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6E" w:rsidRDefault="00BD5100" w:rsidP="00D53F3A">
      <w:pPr>
        <w:bidi w:val="0"/>
        <w:jc w:val="center"/>
        <w:rPr>
          <w:rFonts w:ascii="Arial" w:hAnsi="Arial" w:cs="Arial"/>
          <w:szCs w:val="28"/>
          <w:rtl/>
        </w:rPr>
      </w:pPr>
      <w:r>
        <w:rPr>
          <w:rFonts w:ascii="Arial" w:hAnsi="Arial" w:cs="Arial"/>
          <w:szCs w:val="28"/>
          <w:u w:val="single"/>
        </w:rPr>
        <w:t>46</w:t>
      </w:r>
      <w:r w:rsidRPr="00BD5100">
        <w:rPr>
          <w:rFonts w:ascii="Arial" w:hAnsi="Arial" w:cs="Arial"/>
          <w:szCs w:val="28"/>
          <w:u w:val="single"/>
          <w:vertAlign w:val="superscript"/>
        </w:rPr>
        <w:t>th</w:t>
      </w:r>
      <w:bookmarkStart w:id="0" w:name="_GoBack"/>
      <w:bookmarkEnd w:id="0"/>
      <w:r>
        <w:rPr>
          <w:rFonts w:ascii="Arial" w:hAnsi="Arial" w:cs="Arial"/>
          <w:szCs w:val="28"/>
          <w:u w:val="single"/>
        </w:rPr>
        <w:t xml:space="preserve"> Class</w:t>
      </w:r>
      <w:r w:rsidR="00415A8C" w:rsidRPr="00415A8C">
        <w:rPr>
          <w:rFonts w:ascii="Arial" w:hAnsi="Arial" w:cs="Arial"/>
          <w:szCs w:val="28"/>
          <w:u w:val="single"/>
        </w:rPr>
        <w:t xml:space="preserve"> </w:t>
      </w:r>
      <w:r w:rsidR="00D53F3A">
        <w:rPr>
          <w:rFonts w:ascii="Arial" w:hAnsi="Arial" w:cs="Arial"/>
          <w:szCs w:val="28"/>
          <w:u w:val="single"/>
        </w:rPr>
        <w:t>–</w:t>
      </w:r>
      <w:r w:rsidR="00415A8C" w:rsidRPr="00415A8C">
        <w:rPr>
          <w:rFonts w:ascii="Arial" w:hAnsi="Arial" w:cs="Arial"/>
          <w:szCs w:val="28"/>
          <w:u w:val="single"/>
        </w:rPr>
        <w:t xml:space="preserve"> </w:t>
      </w:r>
      <w:r w:rsidR="00D53F3A">
        <w:rPr>
          <w:rFonts w:ascii="Arial" w:hAnsi="Arial" w:cs="Arial"/>
          <w:szCs w:val="28"/>
          <w:u w:val="single"/>
        </w:rPr>
        <w:t xml:space="preserve">Leading Up to </w:t>
      </w:r>
      <w:r w:rsidR="00415A8C" w:rsidRPr="00415A8C">
        <w:rPr>
          <w:rFonts w:ascii="Arial" w:hAnsi="Arial" w:cs="Arial"/>
          <w:szCs w:val="28"/>
          <w:u w:val="single"/>
        </w:rPr>
        <w:t>a Visit to the Foreign Ministry - 22.1.</w:t>
      </w:r>
      <w:r w:rsidR="00266473">
        <w:rPr>
          <w:rFonts w:ascii="Arial" w:hAnsi="Arial" w:cs="Arial"/>
          <w:szCs w:val="28"/>
          <w:u w:val="single"/>
        </w:rPr>
        <w:t>20</w:t>
      </w:r>
      <w:r w:rsidR="00415A8C" w:rsidRPr="00415A8C">
        <w:rPr>
          <w:rFonts w:ascii="Arial" w:hAnsi="Arial" w:cs="Arial"/>
          <w:szCs w:val="28"/>
          <w:u w:val="single"/>
        </w:rPr>
        <w:t>19</w:t>
      </w:r>
    </w:p>
    <w:p w:rsidR="00415A8C" w:rsidRDefault="00415A8C" w:rsidP="00384543">
      <w:pPr>
        <w:bidi w:val="0"/>
        <w:rPr>
          <w:rFonts w:ascii="Arial" w:hAnsi="Arial" w:cs="Arial"/>
          <w:szCs w:val="28"/>
          <w:rtl/>
        </w:rPr>
      </w:pPr>
    </w:p>
    <w:p w:rsidR="00282964" w:rsidRDefault="00000C7E" w:rsidP="00FC1699">
      <w:pPr>
        <w:bidi w:val="0"/>
        <w:jc w:val="both"/>
        <w:rPr>
          <w:rFonts w:ascii="Arial" w:hAnsi="Arial" w:cs="Arial"/>
          <w:szCs w:val="28"/>
          <w:rtl/>
        </w:rPr>
      </w:pPr>
      <w:r>
        <w:rPr>
          <w:rFonts w:ascii="Arial" w:hAnsi="Arial" w:cs="Arial"/>
          <w:szCs w:val="28"/>
        </w:rPr>
        <w:t>The f</w:t>
      </w:r>
      <w:r w:rsidR="00415A8C" w:rsidRPr="00415A8C">
        <w:rPr>
          <w:rFonts w:ascii="Arial" w:hAnsi="Arial" w:cs="Arial"/>
          <w:szCs w:val="28"/>
        </w:rPr>
        <w:t xml:space="preserve">ollowing is a background </w:t>
      </w:r>
      <w:r w:rsidR="00A84A80">
        <w:rPr>
          <w:rFonts w:ascii="Arial" w:hAnsi="Arial" w:cs="Arial"/>
          <w:szCs w:val="28"/>
        </w:rPr>
        <w:t xml:space="preserve">document, </w:t>
      </w:r>
      <w:r w:rsidR="007B4998">
        <w:rPr>
          <w:rFonts w:ascii="Arial" w:hAnsi="Arial" w:cs="Arial"/>
          <w:szCs w:val="28"/>
        </w:rPr>
        <w:t>with</w:t>
      </w:r>
      <w:r w:rsidR="00A84A80">
        <w:rPr>
          <w:rFonts w:ascii="Arial" w:hAnsi="Arial" w:cs="Arial"/>
          <w:szCs w:val="28"/>
        </w:rPr>
        <w:t xml:space="preserve"> the purpose of</w:t>
      </w:r>
      <w:r w:rsidR="00415A8C" w:rsidRPr="00415A8C">
        <w:rPr>
          <w:rFonts w:ascii="Arial" w:hAnsi="Arial" w:cs="Arial"/>
          <w:szCs w:val="28"/>
        </w:rPr>
        <w:t xml:space="preserve"> "getting to know" the Ministry of Foreign Affairs in a basic and primary way,</w:t>
      </w:r>
      <w:r w:rsidR="007B4998">
        <w:rPr>
          <w:rFonts w:ascii="Arial" w:hAnsi="Arial" w:cs="Arial"/>
          <w:szCs w:val="28"/>
        </w:rPr>
        <w:t xml:space="preserve"> for you, the</w:t>
      </w:r>
      <w:r w:rsidR="00415A8C" w:rsidRPr="00415A8C">
        <w:rPr>
          <w:rFonts w:ascii="Arial" w:hAnsi="Arial" w:cs="Arial"/>
          <w:szCs w:val="28"/>
        </w:rPr>
        <w:t xml:space="preserve"> participants </w:t>
      </w:r>
      <w:r>
        <w:rPr>
          <w:rFonts w:ascii="Arial" w:hAnsi="Arial" w:cs="Arial"/>
          <w:szCs w:val="28"/>
        </w:rPr>
        <w:t>of the</w:t>
      </w:r>
      <w:r w:rsidR="00415A8C" w:rsidRPr="00415A8C">
        <w:rPr>
          <w:rFonts w:ascii="Arial" w:hAnsi="Arial" w:cs="Arial"/>
          <w:szCs w:val="28"/>
        </w:rPr>
        <w:t xml:space="preserve"> </w:t>
      </w:r>
      <w:r w:rsidR="00BD5100" w:rsidRPr="00BD5100">
        <w:rPr>
          <w:rFonts w:ascii="Arial" w:hAnsi="Arial" w:cs="Arial"/>
          <w:szCs w:val="28"/>
        </w:rPr>
        <w:t>46</w:t>
      </w:r>
      <w:r w:rsidR="00BD5100" w:rsidRPr="00BD5100">
        <w:rPr>
          <w:rFonts w:ascii="Arial" w:hAnsi="Arial" w:cs="Arial"/>
          <w:szCs w:val="28"/>
          <w:vertAlign w:val="superscript"/>
        </w:rPr>
        <w:t>th</w:t>
      </w:r>
      <w:r w:rsidR="00BD5100" w:rsidRPr="00BD5100">
        <w:rPr>
          <w:rFonts w:ascii="Arial" w:hAnsi="Arial" w:cs="Arial"/>
          <w:szCs w:val="28"/>
        </w:rPr>
        <w:t xml:space="preserve"> Class</w:t>
      </w:r>
      <w:r w:rsidR="00415A8C" w:rsidRPr="00BD5100">
        <w:rPr>
          <w:rFonts w:ascii="Arial" w:hAnsi="Arial" w:cs="Arial"/>
          <w:szCs w:val="28"/>
        </w:rPr>
        <w:t>.</w:t>
      </w:r>
      <w:r w:rsidR="00415A8C" w:rsidRPr="00415A8C">
        <w:rPr>
          <w:rFonts w:ascii="Arial" w:hAnsi="Arial" w:cs="Arial"/>
          <w:szCs w:val="28"/>
        </w:rPr>
        <w:t xml:space="preserve"> Until the </w:t>
      </w:r>
      <w:r w:rsidR="007B4998">
        <w:rPr>
          <w:rFonts w:ascii="Arial" w:hAnsi="Arial" w:cs="Arial"/>
          <w:szCs w:val="28"/>
        </w:rPr>
        <w:t>visit</w:t>
      </w:r>
      <w:r w:rsidR="00415A8C" w:rsidRPr="00415A8C">
        <w:rPr>
          <w:rFonts w:ascii="Arial" w:hAnsi="Arial" w:cs="Arial"/>
          <w:szCs w:val="28"/>
        </w:rPr>
        <w:t xml:space="preserve">, I and of course </w:t>
      </w:r>
      <w:proofErr w:type="spellStart"/>
      <w:r w:rsidR="00415A8C" w:rsidRPr="00415A8C">
        <w:rPr>
          <w:rFonts w:ascii="Arial" w:hAnsi="Arial" w:cs="Arial"/>
          <w:szCs w:val="28"/>
        </w:rPr>
        <w:t>Racheli</w:t>
      </w:r>
      <w:proofErr w:type="spellEnd"/>
      <w:r w:rsidR="00415A8C" w:rsidRPr="00415A8C">
        <w:rPr>
          <w:rFonts w:ascii="Arial" w:hAnsi="Arial" w:cs="Arial"/>
          <w:szCs w:val="28"/>
        </w:rPr>
        <w:t xml:space="preserve"> and </w:t>
      </w:r>
      <w:proofErr w:type="spellStart"/>
      <w:r w:rsidR="00415A8C" w:rsidRPr="00415A8C">
        <w:rPr>
          <w:rFonts w:ascii="Arial" w:hAnsi="Arial" w:cs="Arial"/>
          <w:szCs w:val="28"/>
        </w:rPr>
        <w:t>L</w:t>
      </w:r>
      <w:r>
        <w:rPr>
          <w:rFonts w:ascii="Arial" w:hAnsi="Arial" w:cs="Arial"/>
          <w:szCs w:val="28"/>
        </w:rPr>
        <w:t>u</w:t>
      </w:r>
      <w:r w:rsidR="00415A8C" w:rsidRPr="00415A8C">
        <w:rPr>
          <w:rFonts w:ascii="Arial" w:hAnsi="Arial" w:cs="Arial"/>
          <w:szCs w:val="28"/>
        </w:rPr>
        <w:t>f</w:t>
      </w:r>
      <w:proofErr w:type="spellEnd"/>
      <w:r w:rsidR="00415A8C" w:rsidRPr="00415A8C">
        <w:rPr>
          <w:rFonts w:ascii="Arial" w:hAnsi="Arial" w:cs="Arial"/>
          <w:szCs w:val="28"/>
        </w:rPr>
        <w:t xml:space="preserve"> are at your </w:t>
      </w:r>
      <w:r>
        <w:rPr>
          <w:rFonts w:ascii="Arial" w:hAnsi="Arial" w:cs="Arial"/>
          <w:szCs w:val="28"/>
        </w:rPr>
        <w:t>side</w:t>
      </w:r>
      <w:r w:rsidR="00415A8C" w:rsidRPr="00415A8C">
        <w:rPr>
          <w:rFonts w:ascii="Arial" w:hAnsi="Arial" w:cs="Arial"/>
          <w:szCs w:val="28"/>
        </w:rPr>
        <w:t xml:space="preserve"> for any question</w:t>
      </w:r>
      <w:r>
        <w:rPr>
          <w:rFonts w:ascii="Arial" w:hAnsi="Arial" w:cs="Arial"/>
          <w:szCs w:val="28"/>
        </w:rPr>
        <w:t>s</w:t>
      </w:r>
      <w:r w:rsidR="00415A8C" w:rsidRPr="00415A8C">
        <w:rPr>
          <w:rFonts w:ascii="Arial" w:hAnsi="Arial" w:cs="Arial"/>
          <w:szCs w:val="28"/>
        </w:rPr>
        <w:t xml:space="preserve"> </w:t>
      </w:r>
      <w:r>
        <w:rPr>
          <w:rFonts w:ascii="Arial" w:hAnsi="Arial" w:cs="Arial"/>
          <w:szCs w:val="28"/>
        </w:rPr>
        <w:t>or comments</w:t>
      </w:r>
      <w:r w:rsidR="00415A8C" w:rsidRPr="00415A8C">
        <w:rPr>
          <w:rFonts w:ascii="Arial" w:hAnsi="Arial" w:cs="Arial"/>
          <w:szCs w:val="28"/>
          <w:rtl/>
        </w:rPr>
        <w:t>.</w:t>
      </w:r>
    </w:p>
    <w:p w:rsidR="00415A8C" w:rsidRDefault="00415A8C" w:rsidP="00FC1699">
      <w:pPr>
        <w:pStyle w:val="a3"/>
        <w:numPr>
          <w:ilvl w:val="0"/>
          <w:numId w:val="9"/>
        </w:numPr>
        <w:bidi w:val="0"/>
        <w:ind w:left="284" w:firstLine="0"/>
        <w:jc w:val="both"/>
        <w:rPr>
          <w:rFonts w:ascii="Arial" w:hAnsi="Arial" w:cs="Arial"/>
          <w:szCs w:val="28"/>
        </w:rPr>
      </w:pPr>
      <w:r w:rsidRPr="00415A8C">
        <w:rPr>
          <w:rFonts w:ascii="Arial" w:hAnsi="Arial" w:cs="Arial"/>
          <w:szCs w:val="28"/>
        </w:rPr>
        <w:t xml:space="preserve">Purpose and </w:t>
      </w:r>
      <w:r w:rsidR="007B4998">
        <w:rPr>
          <w:rFonts w:ascii="Arial" w:hAnsi="Arial" w:cs="Arial"/>
          <w:szCs w:val="28"/>
        </w:rPr>
        <w:t xml:space="preserve">top </w:t>
      </w:r>
      <w:r w:rsidRPr="00415A8C">
        <w:rPr>
          <w:rFonts w:ascii="Arial" w:hAnsi="Arial" w:cs="Arial"/>
          <w:szCs w:val="28"/>
        </w:rPr>
        <w:t xml:space="preserve">objectives: Every year in the autumn (October), the Ministry of Foreign Affairs publishes a short paper that includes the ministry's goals for the upcoming working year. The format </w:t>
      </w:r>
      <w:r w:rsidR="007B4998">
        <w:rPr>
          <w:rFonts w:ascii="Arial" w:hAnsi="Arial" w:cs="Arial"/>
          <w:szCs w:val="28"/>
        </w:rPr>
        <w:t>fixed</w:t>
      </w:r>
      <w:r w:rsidRPr="00415A8C">
        <w:rPr>
          <w:rFonts w:ascii="Arial" w:hAnsi="Arial" w:cs="Arial"/>
          <w:szCs w:val="28"/>
        </w:rPr>
        <w:t xml:space="preserve"> and the </w:t>
      </w:r>
      <w:r w:rsidR="007B4998">
        <w:rPr>
          <w:rFonts w:ascii="Arial" w:hAnsi="Arial" w:cs="Arial"/>
          <w:szCs w:val="28"/>
        </w:rPr>
        <w:t>top objectives</w:t>
      </w:r>
      <w:r w:rsidRPr="00415A8C">
        <w:rPr>
          <w:rFonts w:ascii="Arial" w:hAnsi="Arial" w:cs="Arial"/>
          <w:szCs w:val="28"/>
        </w:rPr>
        <w:t xml:space="preserve"> vary according to the changes in the different arenas of </w:t>
      </w:r>
      <w:r w:rsidR="007B4998">
        <w:rPr>
          <w:rFonts w:ascii="Arial" w:hAnsi="Arial" w:cs="Arial"/>
          <w:szCs w:val="28"/>
        </w:rPr>
        <w:t xml:space="preserve">operation. </w:t>
      </w:r>
    </w:p>
    <w:p w:rsidR="00BD5100" w:rsidRPr="00BD5100" w:rsidRDefault="00BD5100" w:rsidP="00FC1699">
      <w:pPr>
        <w:pStyle w:val="a3"/>
        <w:bidi w:val="0"/>
        <w:ind w:left="284"/>
        <w:jc w:val="both"/>
        <w:rPr>
          <w:rFonts w:ascii="Arial" w:hAnsi="Arial" w:cs="Arial"/>
          <w:szCs w:val="28"/>
          <w:rtl/>
        </w:rPr>
      </w:pPr>
    </w:p>
    <w:p w:rsidR="0006010B" w:rsidRDefault="00415A8C" w:rsidP="00FC1699">
      <w:pPr>
        <w:pStyle w:val="a3"/>
        <w:bidi w:val="0"/>
        <w:ind w:left="284"/>
        <w:jc w:val="both"/>
        <w:rPr>
          <w:rFonts w:ascii="Arial" w:hAnsi="Arial" w:cs="Arial"/>
          <w:szCs w:val="28"/>
          <w:rtl/>
        </w:rPr>
      </w:pPr>
      <w:r w:rsidRPr="00415A8C">
        <w:rPr>
          <w:rFonts w:ascii="Arial" w:hAnsi="Arial" w:cs="Arial"/>
          <w:szCs w:val="28"/>
        </w:rPr>
        <w:t>Following is the Ministry of Foreign Affairs' mission for the 2019 work year</w:t>
      </w:r>
      <w:r w:rsidRPr="00415A8C">
        <w:rPr>
          <w:rFonts w:ascii="Arial" w:hAnsi="Arial" w:cs="Arial"/>
          <w:szCs w:val="28"/>
          <w:rtl/>
        </w:rPr>
        <w:t>:</w:t>
      </w:r>
    </w:p>
    <w:p w:rsidR="00415A8C" w:rsidRDefault="00415A8C" w:rsidP="00FC1699">
      <w:pPr>
        <w:pStyle w:val="a3"/>
        <w:bidi w:val="0"/>
        <w:ind w:left="284"/>
        <w:jc w:val="both"/>
        <w:rPr>
          <w:rFonts w:ascii="Arial" w:hAnsi="Arial" w:cs="Arial"/>
          <w:szCs w:val="28"/>
          <w:rtl/>
        </w:rPr>
      </w:pPr>
    </w:p>
    <w:p w:rsidR="0006010B" w:rsidRPr="00000C7E" w:rsidRDefault="007B4998" w:rsidP="00FC1699">
      <w:pPr>
        <w:bidi w:val="0"/>
        <w:ind w:left="284"/>
        <w:jc w:val="both"/>
        <w:rPr>
          <w:rFonts w:ascii="Arial" w:hAnsi="Arial" w:cs="Arial"/>
          <w:szCs w:val="28"/>
          <w:rtl/>
        </w:rPr>
      </w:pPr>
      <w:r>
        <w:rPr>
          <w:rFonts w:ascii="Arial" w:hAnsi="Arial" w:cs="Arial"/>
          <w:szCs w:val="28"/>
        </w:rPr>
        <w:t xml:space="preserve">Purpose: </w:t>
      </w:r>
      <w:r w:rsidR="00415A8C" w:rsidRPr="00000C7E">
        <w:rPr>
          <w:rFonts w:ascii="Arial" w:hAnsi="Arial" w:cs="Arial"/>
          <w:szCs w:val="28"/>
        </w:rPr>
        <w:t>The Ministry of Foreign Affairs will work to ensure the national strength, prosperity and well-being of the State of Israel and its citizens in a variety of political means, while promoting the entire range of the State's interests in the international arena</w:t>
      </w:r>
      <w:r w:rsidR="00415A8C" w:rsidRPr="00000C7E">
        <w:rPr>
          <w:rFonts w:ascii="Arial" w:hAnsi="Arial" w:cs="Arial"/>
          <w:szCs w:val="28"/>
          <w:rtl/>
        </w:rPr>
        <w:t>.</w:t>
      </w:r>
    </w:p>
    <w:p w:rsidR="00415A8C" w:rsidRDefault="00415A8C" w:rsidP="00FC1699">
      <w:pPr>
        <w:pStyle w:val="a3"/>
        <w:bidi w:val="0"/>
        <w:ind w:left="284"/>
        <w:jc w:val="both"/>
        <w:rPr>
          <w:rFonts w:ascii="Arial" w:hAnsi="Arial" w:cs="Arial"/>
          <w:szCs w:val="28"/>
          <w:rtl/>
        </w:rPr>
      </w:pPr>
    </w:p>
    <w:p w:rsidR="00327A00" w:rsidRDefault="00415A8C" w:rsidP="00FC1699">
      <w:pPr>
        <w:pStyle w:val="a3"/>
        <w:bidi w:val="0"/>
        <w:ind w:left="284"/>
        <w:jc w:val="both"/>
        <w:rPr>
          <w:rFonts w:ascii="Arial" w:hAnsi="Arial" w:cs="Arial"/>
          <w:szCs w:val="28"/>
          <w:rtl/>
        </w:rPr>
      </w:pPr>
      <w:r w:rsidRPr="00415A8C">
        <w:rPr>
          <w:rFonts w:ascii="Arial" w:hAnsi="Arial" w:cs="Arial"/>
          <w:szCs w:val="28"/>
        </w:rPr>
        <w:t xml:space="preserve">Top </w:t>
      </w:r>
      <w:r w:rsidR="007B4998">
        <w:rPr>
          <w:rFonts w:ascii="Arial" w:hAnsi="Arial" w:cs="Arial"/>
          <w:szCs w:val="28"/>
        </w:rPr>
        <w:t>Objectives</w:t>
      </w:r>
      <w:r w:rsidRPr="00415A8C">
        <w:rPr>
          <w:rFonts w:ascii="Arial" w:hAnsi="Arial" w:cs="Arial"/>
          <w:szCs w:val="28"/>
        </w:rPr>
        <w:t xml:space="preserve"> for 2019</w:t>
      </w:r>
      <w:r w:rsidRPr="00415A8C">
        <w:rPr>
          <w:rFonts w:ascii="Arial" w:hAnsi="Arial" w:cs="Arial"/>
          <w:szCs w:val="28"/>
          <w:rtl/>
        </w:rPr>
        <w:t>:</w:t>
      </w:r>
    </w:p>
    <w:p w:rsidR="00415A8C" w:rsidRDefault="00415A8C" w:rsidP="00FC1699">
      <w:pPr>
        <w:pStyle w:val="a3"/>
        <w:bidi w:val="0"/>
        <w:ind w:left="284"/>
        <w:jc w:val="both"/>
        <w:rPr>
          <w:rFonts w:ascii="Arial" w:hAnsi="Arial" w:cs="Arial"/>
          <w:szCs w:val="28"/>
          <w:rtl/>
        </w:rPr>
      </w:pPr>
    </w:p>
    <w:p w:rsidR="00415A8C" w:rsidRPr="00415A8C" w:rsidRDefault="00415A8C" w:rsidP="00FC1699">
      <w:pPr>
        <w:pStyle w:val="a3"/>
        <w:numPr>
          <w:ilvl w:val="0"/>
          <w:numId w:val="11"/>
        </w:numPr>
        <w:bidi w:val="0"/>
        <w:jc w:val="both"/>
        <w:rPr>
          <w:rFonts w:ascii="Arial" w:hAnsi="Arial" w:cs="Arial"/>
          <w:szCs w:val="28"/>
        </w:rPr>
      </w:pPr>
      <w:r w:rsidRPr="00415A8C">
        <w:rPr>
          <w:rFonts w:ascii="Arial" w:hAnsi="Arial" w:cs="Arial"/>
          <w:szCs w:val="28"/>
        </w:rPr>
        <w:t xml:space="preserve">Regional: Iran-nuclear containment, terrorism, missiles, </w:t>
      </w:r>
      <w:r w:rsidR="007B4998">
        <w:rPr>
          <w:rFonts w:ascii="Arial" w:hAnsi="Arial" w:cs="Arial"/>
          <w:szCs w:val="28"/>
        </w:rPr>
        <w:t xml:space="preserve">  </w:t>
      </w:r>
      <w:r w:rsidRPr="00415A8C">
        <w:rPr>
          <w:rFonts w:ascii="Arial" w:hAnsi="Arial" w:cs="Arial"/>
          <w:szCs w:val="28"/>
        </w:rPr>
        <w:t>subversion, promotion of regional stability and arrangements</w:t>
      </w:r>
      <w:r w:rsidRPr="00415A8C">
        <w:rPr>
          <w:rFonts w:ascii="Arial" w:hAnsi="Arial" w:cs="Arial"/>
          <w:szCs w:val="28"/>
          <w:rtl/>
        </w:rPr>
        <w:t>.</w:t>
      </w:r>
    </w:p>
    <w:p w:rsidR="00415A8C" w:rsidRPr="00415A8C" w:rsidRDefault="00415A8C" w:rsidP="00FC1699">
      <w:pPr>
        <w:pStyle w:val="a3"/>
        <w:numPr>
          <w:ilvl w:val="0"/>
          <w:numId w:val="11"/>
        </w:numPr>
        <w:bidi w:val="0"/>
        <w:jc w:val="both"/>
        <w:rPr>
          <w:rFonts w:ascii="Arial" w:hAnsi="Arial" w:cs="Arial"/>
          <w:szCs w:val="28"/>
        </w:rPr>
      </w:pPr>
      <w:r w:rsidRPr="00415A8C">
        <w:rPr>
          <w:rFonts w:ascii="Arial" w:hAnsi="Arial" w:cs="Arial"/>
          <w:szCs w:val="28"/>
        </w:rPr>
        <w:t xml:space="preserve">Ensuring and preserving the US as a long-term </w:t>
      </w:r>
      <w:r w:rsidR="007B4998" w:rsidRPr="00415A8C">
        <w:rPr>
          <w:rFonts w:ascii="Arial" w:hAnsi="Arial" w:cs="Arial"/>
          <w:szCs w:val="28"/>
        </w:rPr>
        <w:t xml:space="preserve">strategic </w:t>
      </w:r>
      <w:r w:rsidR="007B4998">
        <w:rPr>
          <w:rFonts w:ascii="Arial" w:hAnsi="Arial" w:cs="Arial"/>
          <w:szCs w:val="28"/>
        </w:rPr>
        <w:t>partner</w:t>
      </w:r>
      <w:r w:rsidRPr="00415A8C">
        <w:rPr>
          <w:rFonts w:ascii="Arial" w:hAnsi="Arial" w:cs="Arial"/>
          <w:szCs w:val="28"/>
          <w:rtl/>
        </w:rPr>
        <w:t>.</w:t>
      </w:r>
    </w:p>
    <w:p w:rsidR="00415A8C" w:rsidRPr="00415A8C" w:rsidRDefault="00415A8C" w:rsidP="00FC1699">
      <w:pPr>
        <w:pStyle w:val="a3"/>
        <w:numPr>
          <w:ilvl w:val="0"/>
          <w:numId w:val="11"/>
        </w:numPr>
        <w:bidi w:val="0"/>
        <w:jc w:val="both"/>
        <w:rPr>
          <w:rFonts w:ascii="Arial" w:hAnsi="Arial" w:cs="Arial"/>
          <w:szCs w:val="28"/>
        </w:rPr>
      </w:pPr>
      <w:r w:rsidRPr="00415A8C">
        <w:rPr>
          <w:rFonts w:ascii="Arial" w:hAnsi="Arial" w:cs="Arial"/>
          <w:szCs w:val="28"/>
        </w:rPr>
        <w:t>Exploitation of opportunities and regional partnerships</w:t>
      </w:r>
      <w:r w:rsidRPr="00415A8C">
        <w:rPr>
          <w:rFonts w:ascii="Arial" w:hAnsi="Arial" w:cs="Arial"/>
          <w:szCs w:val="28"/>
          <w:rtl/>
        </w:rPr>
        <w:t>.</w:t>
      </w:r>
    </w:p>
    <w:p w:rsidR="00415A8C" w:rsidRPr="00415A8C" w:rsidRDefault="00415A8C" w:rsidP="00FC1699">
      <w:pPr>
        <w:pStyle w:val="a3"/>
        <w:numPr>
          <w:ilvl w:val="0"/>
          <w:numId w:val="11"/>
        </w:numPr>
        <w:bidi w:val="0"/>
        <w:jc w:val="both"/>
        <w:rPr>
          <w:rFonts w:ascii="Arial" w:hAnsi="Arial" w:cs="Arial"/>
          <w:szCs w:val="28"/>
        </w:rPr>
      </w:pPr>
      <w:r w:rsidRPr="00415A8C">
        <w:rPr>
          <w:rFonts w:ascii="Arial" w:hAnsi="Arial" w:cs="Arial"/>
          <w:szCs w:val="28"/>
        </w:rPr>
        <w:t>Strengthening the political standing, positioning and legitimacy of the State of Israel</w:t>
      </w:r>
      <w:r w:rsidRPr="00415A8C">
        <w:rPr>
          <w:rFonts w:ascii="Arial" w:hAnsi="Arial" w:cs="Arial"/>
          <w:szCs w:val="28"/>
          <w:rtl/>
        </w:rPr>
        <w:t>.</w:t>
      </w:r>
    </w:p>
    <w:p w:rsidR="00327A00" w:rsidRDefault="00415A8C" w:rsidP="00FC1699">
      <w:pPr>
        <w:pStyle w:val="a3"/>
        <w:numPr>
          <w:ilvl w:val="0"/>
          <w:numId w:val="11"/>
        </w:numPr>
        <w:bidi w:val="0"/>
        <w:jc w:val="both"/>
        <w:rPr>
          <w:rFonts w:ascii="Arial" w:hAnsi="Arial" w:cs="Arial"/>
          <w:szCs w:val="28"/>
          <w:rtl/>
        </w:rPr>
      </w:pPr>
      <w:r w:rsidRPr="00415A8C">
        <w:rPr>
          <w:rFonts w:ascii="Arial" w:hAnsi="Arial" w:cs="Arial"/>
          <w:szCs w:val="28"/>
        </w:rPr>
        <w:t>Positioning the mi</w:t>
      </w:r>
      <w:r w:rsidR="007B4998">
        <w:rPr>
          <w:rFonts w:ascii="Arial" w:hAnsi="Arial" w:cs="Arial"/>
          <w:szCs w:val="28"/>
        </w:rPr>
        <w:t xml:space="preserve">nistry and providing services to </w:t>
      </w:r>
      <w:r w:rsidRPr="00415A8C">
        <w:rPr>
          <w:rFonts w:ascii="Arial" w:hAnsi="Arial" w:cs="Arial"/>
          <w:szCs w:val="28"/>
        </w:rPr>
        <w:t>citizen</w:t>
      </w:r>
      <w:r w:rsidR="007B4998">
        <w:rPr>
          <w:rFonts w:ascii="Arial" w:hAnsi="Arial" w:cs="Arial"/>
          <w:szCs w:val="28"/>
        </w:rPr>
        <w:t>s</w:t>
      </w:r>
      <w:r w:rsidRPr="00415A8C">
        <w:rPr>
          <w:rFonts w:ascii="Arial" w:hAnsi="Arial" w:cs="Arial"/>
          <w:szCs w:val="28"/>
          <w:rtl/>
        </w:rPr>
        <w:t>.</w:t>
      </w:r>
    </w:p>
    <w:p w:rsidR="00415A8C" w:rsidRDefault="00415A8C" w:rsidP="00FC1699">
      <w:pPr>
        <w:pStyle w:val="a3"/>
        <w:bidi w:val="0"/>
        <w:ind w:left="1080"/>
        <w:jc w:val="both"/>
        <w:rPr>
          <w:rFonts w:ascii="Arial" w:hAnsi="Arial" w:cs="Arial"/>
          <w:szCs w:val="28"/>
          <w:rtl/>
        </w:rPr>
      </w:pPr>
    </w:p>
    <w:p w:rsidR="00415A8C" w:rsidRDefault="007B4998" w:rsidP="00FC1699">
      <w:pPr>
        <w:bidi w:val="0"/>
        <w:jc w:val="both"/>
        <w:rPr>
          <w:rFonts w:ascii="Arial" w:hAnsi="Arial" w:cs="Arial"/>
          <w:szCs w:val="28"/>
        </w:rPr>
      </w:pPr>
      <w:r>
        <w:rPr>
          <w:rFonts w:ascii="Arial" w:hAnsi="Arial" w:cs="Arial"/>
          <w:szCs w:val="28"/>
        </w:rPr>
        <w:t>From this framework, t</w:t>
      </w:r>
      <w:r w:rsidR="00415A8C" w:rsidRPr="00415A8C">
        <w:rPr>
          <w:rFonts w:ascii="Arial" w:hAnsi="Arial" w:cs="Arial"/>
          <w:szCs w:val="28"/>
        </w:rPr>
        <w:t xml:space="preserve">he various units of the Ministry derive </w:t>
      </w:r>
      <w:r>
        <w:rPr>
          <w:rFonts w:ascii="Arial" w:hAnsi="Arial" w:cs="Arial"/>
          <w:szCs w:val="28"/>
        </w:rPr>
        <w:t>their</w:t>
      </w:r>
      <w:r w:rsidR="00415A8C" w:rsidRPr="00415A8C">
        <w:rPr>
          <w:rFonts w:ascii="Arial" w:hAnsi="Arial" w:cs="Arial"/>
          <w:szCs w:val="28"/>
        </w:rPr>
        <w:t xml:space="preserve"> work objectives according to </w:t>
      </w:r>
      <w:r>
        <w:rPr>
          <w:rFonts w:ascii="Arial" w:hAnsi="Arial" w:cs="Arial"/>
          <w:szCs w:val="28"/>
        </w:rPr>
        <w:t>their</w:t>
      </w:r>
      <w:r w:rsidR="00415A8C" w:rsidRPr="00415A8C">
        <w:rPr>
          <w:rFonts w:ascii="Arial" w:hAnsi="Arial" w:cs="Arial"/>
          <w:szCs w:val="28"/>
        </w:rPr>
        <w:t xml:space="preserve"> areas of responsibility.</w:t>
      </w:r>
    </w:p>
    <w:p w:rsidR="00412D6E" w:rsidRPr="00412D6E" w:rsidRDefault="00412D6E" w:rsidP="00FC1699">
      <w:pPr>
        <w:bidi w:val="0"/>
        <w:jc w:val="both"/>
        <w:rPr>
          <w:rFonts w:ascii="Arial" w:hAnsi="Arial" w:cs="Arial"/>
          <w:szCs w:val="28"/>
        </w:rPr>
      </w:pPr>
    </w:p>
    <w:p w:rsidR="00647DF9" w:rsidRPr="007B4998" w:rsidRDefault="00415A8C" w:rsidP="00FC1699">
      <w:pPr>
        <w:pStyle w:val="a3"/>
        <w:numPr>
          <w:ilvl w:val="0"/>
          <w:numId w:val="9"/>
        </w:numPr>
        <w:bidi w:val="0"/>
        <w:jc w:val="both"/>
        <w:rPr>
          <w:rFonts w:ascii="Arial" w:hAnsi="Arial" w:cs="Arial"/>
          <w:szCs w:val="28"/>
          <w:rtl/>
        </w:rPr>
      </w:pPr>
      <w:r w:rsidRPr="007B4998">
        <w:rPr>
          <w:rFonts w:ascii="Arial" w:hAnsi="Arial" w:cs="Arial"/>
          <w:szCs w:val="28"/>
        </w:rPr>
        <w:lastRenderedPageBreak/>
        <w:t xml:space="preserve">Structure of the Ministry: </w:t>
      </w:r>
      <w:r w:rsidR="007B4998">
        <w:rPr>
          <w:rFonts w:ascii="Arial" w:hAnsi="Arial" w:cs="Arial"/>
          <w:szCs w:val="28"/>
        </w:rPr>
        <w:t>Together with this document, you will find attached a</w:t>
      </w:r>
      <w:r w:rsidRPr="007B4998">
        <w:rPr>
          <w:rFonts w:ascii="Arial" w:hAnsi="Arial" w:cs="Arial"/>
          <w:szCs w:val="28"/>
        </w:rPr>
        <w:t xml:space="preserve"> diagram of the organizational structure of the Foreign Ministry headquarters in Israel. In addition to the units mentioned, the Ministry currently has 103 representative offices around the world. The missions are professionally</w:t>
      </w:r>
      <w:r w:rsidR="007B4998">
        <w:rPr>
          <w:rFonts w:ascii="Arial" w:hAnsi="Arial" w:cs="Arial"/>
          <w:szCs w:val="28"/>
        </w:rPr>
        <w:t xml:space="preserve"> subordinate to the headquarters'</w:t>
      </w:r>
      <w:r w:rsidRPr="007B4998">
        <w:rPr>
          <w:rFonts w:ascii="Arial" w:hAnsi="Arial" w:cs="Arial"/>
          <w:szCs w:val="28"/>
        </w:rPr>
        <w:t xml:space="preserve"> units and their guidelines. It should be noted that this is a "flexible subordination" that not only allows but also demands from the head of the mission and his staff a great deal of discretion and initiative, in accordance with the conditions of the place of service. The chart includes units up to the division level</w:t>
      </w:r>
      <w:r w:rsidR="007B4998">
        <w:rPr>
          <w:rFonts w:ascii="Arial" w:hAnsi="Arial" w:cs="Arial"/>
          <w:szCs w:val="28"/>
        </w:rPr>
        <w:t xml:space="preserve">. </w:t>
      </w:r>
      <w:r w:rsidRPr="007B4998">
        <w:rPr>
          <w:rFonts w:ascii="Arial" w:hAnsi="Arial" w:cs="Arial"/>
          <w:szCs w:val="28"/>
        </w:rPr>
        <w:t>The lower levels</w:t>
      </w:r>
      <w:r w:rsidR="007B4998">
        <w:rPr>
          <w:rFonts w:ascii="Arial" w:hAnsi="Arial" w:cs="Arial"/>
          <w:szCs w:val="28"/>
        </w:rPr>
        <w:t>,</w:t>
      </w:r>
      <w:r w:rsidRPr="007B4998">
        <w:rPr>
          <w:rFonts w:ascii="Arial" w:hAnsi="Arial" w:cs="Arial"/>
          <w:szCs w:val="28"/>
        </w:rPr>
        <w:t xml:space="preserve"> the desk (base level) do not appear</w:t>
      </w:r>
      <w:r w:rsidRPr="007B4998">
        <w:rPr>
          <w:rFonts w:ascii="Arial" w:hAnsi="Arial" w:cs="Arial"/>
          <w:szCs w:val="28"/>
          <w:rtl/>
        </w:rPr>
        <w:t>.</w:t>
      </w:r>
    </w:p>
    <w:p w:rsidR="00412D6E" w:rsidRPr="00F3546F" w:rsidRDefault="00412D6E" w:rsidP="00FC1699">
      <w:pPr>
        <w:bidi w:val="0"/>
        <w:jc w:val="both"/>
        <w:rPr>
          <w:rFonts w:ascii="Arial" w:hAnsi="Arial" w:cs="Arial"/>
          <w:szCs w:val="28"/>
        </w:rPr>
      </w:pPr>
    </w:p>
    <w:p w:rsidR="00647DF9" w:rsidRPr="00FC1699" w:rsidRDefault="00415A8C" w:rsidP="00FC1699">
      <w:pPr>
        <w:pStyle w:val="a3"/>
        <w:numPr>
          <w:ilvl w:val="0"/>
          <w:numId w:val="9"/>
        </w:numPr>
        <w:bidi w:val="0"/>
        <w:jc w:val="both"/>
        <w:rPr>
          <w:rFonts w:ascii="Arial" w:hAnsi="Arial" w:cs="Arial"/>
          <w:szCs w:val="28"/>
        </w:rPr>
      </w:pPr>
      <w:r w:rsidRPr="00FC1699">
        <w:rPr>
          <w:rFonts w:ascii="Arial" w:hAnsi="Arial" w:cs="Arial"/>
          <w:szCs w:val="28"/>
        </w:rPr>
        <w:t xml:space="preserve">Areas of activity: Without going into further detail, I will mention here some </w:t>
      </w:r>
      <w:r w:rsidR="00FC1699">
        <w:rPr>
          <w:rFonts w:ascii="Arial" w:hAnsi="Arial" w:cs="Arial"/>
          <w:szCs w:val="28"/>
        </w:rPr>
        <w:t>major areas</w:t>
      </w:r>
      <w:r w:rsidRPr="00FC1699">
        <w:rPr>
          <w:rFonts w:ascii="Arial" w:hAnsi="Arial" w:cs="Arial"/>
          <w:szCs w:val="28"/>
          <w:rtl/>
        </w:rPr>
        <w:t>:</w:t>
      </w:r>
    </w:p>
    <w:p w:rsidR="00BD5100" w:rsidRPr="00BD5100" w:rsidRDefault="00BD5100" w:rsidP="00FC1699">
      <w:pPr>
        <w:bidi w:val="0"/>
        <w:ind w:left="720"/>
        <w:jc w:val="both"/>
        <w:rPr>
          <w:rFonts w:ascii="Arial" w:hAnsi="Arial" w:cs="Arial"/>
          <w:szCs w:val="28"/>
          <w:rtl/>
        </w:rPr>
      </w:pPr>
    </w:p>
    <w:p w:rsidR="00415A8C" w:rsidRPr="00FC1699" w:rsidRDefault="00415A8C" w:rsidP="00FC1699">
      <w:pPr>
        <w:pStyle w:val="a3"/>
        <w:numPr>
          <w:ilvl w:val="1"/>
          <w:numId w:val="13"/>
        </w:numPr>
        <w:bidi w:val="0"/>
        <w:jc w:val="both"/>
        <w:rPr>
          <w:rFonts w:ascii="Arial" w:hAnsi="Arial" w:cs="Arial"/>
          <w:szCs w:val="28"/>
        </w:rPr>
      </w:pPr>
      <w:r w:rsidRPr="00FC1699">
        <w:rPr>
          <w:rFonts w:ascii="Arial" w:hAnsi="Arial" w:cs="Arial"/>
          <w:szCs w:val="28"/>
        </w:rPr>
        <w:t xml:space="preserve">The political core that includes the activity vis-a-vis the governments and international organizations and focuses on issues </w:t>
      </w:r>
      <w:proofErr w:type="gramStart"/>
      <w:r w:rsidRPr="00FC1699">
        <w:rPr>
          <w:rFonts w:ascii="Arial" w:hAnsi="Arial" w:cs="Arial"/>
          <w:szCs w:val="28"/>
        </w:rPr>
        <w:t>that are</w:t>
      </w:r>
      <w:proofErr w:type="gramEnd"/>
      <w:r w:rsidRPr="00FC1699">
        <w:rPr>
          <w:rFonts w:ascii="Arial" w:hAnsi="Arial" w:cs="Arial"/>
          <w:szCs w:val="28"/>
        </w:rPr>
        <w:t xml:space="preserve"> at the top of the agenda of </w:t>
      </w:r>
      <w:r w:rsidRPr="00FC1699">
        <w:rPr>
          <w:rFonts w:ascii="Arial" w:hAnsi="Arial" w:cs="Arial"/>
          <w:color w:val="000000" w:themeColor="text1"/>
          <w:szCs w:val="28"/>
        </w:rPr>
        <w:t xml:space="preserve">the </w:t>
      </w:r>
      <w:r w:rsidR="00F3546F" w:rsidRPr="00FC1699">
        <w:rPr>
          <w:rFonts w:ascii="Arial" w:hAnsi="Arial" w:cs="Arial"/>
          <w:color w:val="000000" w:themeColor="text1"/>
          <w:szCs w:val="28"/>
        </w:rPr>
        <w:t>National Security</w:t>
      </w:r>
      <w:r w:rsidRPr="00FC1699">
        <w:rPr>
          <w:rFonts w:ascii="Arial" w:hAnsi="Arial" w:cs="Arial"/>
          <w:color w:val="000000" w:themeColor="text1"/>
          <w:szCs w:val="28"/>
        </w:rPr>
        <w:t xml:space="preserve"> </w:t>
      </w:r>
      <w:r w:rsidRPr="00FC1699">
        <w:rPr>
          <w:rFonts w:ascii="Arial" w:hAnsi="Arial" w:cs="Arial"/>
          <w:szCs w:val="28"/>
        </w:rPr>
        <w:t xml:space="preserve">in the narrow sense of the term (external and security). In this context, one must also </w:t>
      </w:r>
      <w:r w:rsidR="00FC1699">
        <w:rPr>
          <w:rFonts w:ascii="Arial" w:hAnsi="Arial" w:cs="Arial"/>
          <w:szCs w:val="28"/>
        </w:rPr>
        <w:t>mention</w:t>
      </w:r>
      <w:r w:rsidRPr="00FC1699">
        <w:rPr>
          <w:rFonts w:ascii="Arial" w:hAnsi="Arial" w:cs="Arial"/>
          <w:szCs w:val="28"/>
        </w:rPr>
        <w:t xml:space="preserve"> the political research that is the intelligence of the Foreign Ministry</w:t>
      </w:r>
      <w:r w:rsidRPr="00FC1699">
        <w:rPr>
          <w:rFonts w:ascii="Arial" w:hAnsi="Arial" w:cs="Arial"/>
          <w:szCs w:val="28"/>
          <w:rtl/>
        </w:rPr>
        <w:t>.</w:t>
      </w:r>
    </w:p>
    <w:p w:rsidR="00415A8C" w:rsidRPr="00FC1699" w:rsidRDefault="00415A8C" w:rsidP="00852AC9">
      <w:pPr>
        <w:pStyle w:val="a3"/>
        <w:numPr>
          <w:ilvl w:val="1"/>
          <w:numId w:val="13"/>
        </w:numPr>
        <w:bidi w:val="0"/>
        <w:jc w:val="both"/>
        <w:rPr>
          <w:rFonts w:ascii="Arial" w:hAnsi="Arial" w:cs="Arial"/>
          <w:szCs w:val="28"/>
        </w:rPr>
      </w:pPr>
      <w:r w:rsidRPr="00FC1699">
        <w:rPr>
          <w:rFonts w:ascii="Arial" w:hAnsi="Arial" w:cs="Arial"/>
          <w:szCs w:val="28"/>
        </w:rPr>
        <w:t>Public diplomacy includes a wide range of activities, some of which directly support the political core (traditional speakers, digital diplomacy, etc.) and some in soft power such as economic activity, foreign aid (</w:t>
      </w:r>
      <w:proofErr w:type="spellStart"/>
      <w:r w:rsidR="00852AC9">
        <w:rPr>
          <w:rFonts w:ascii="Arial" w:hAnsi="Arial" w:cs="Arial"/>
          <w:color w:val="000000" w:themeColor="text1"/>
          <w:szCs w:val="28"/>
        </w:rPr>
        <w:t>Mashav</w:t>
      </w:r>
      <w:proofErr w:type="spellEnd"/>
      <w:r w:rsidRPr="00FC1699">
        <w:rPr>
          <w:rFonts w:ascii="Arial" w:hAnsi="Arial" w:cs="Arial"/>
          <w:color w:val="000000" w:themeColor="text1"/>
          <w:szCs w:val="28"/>
        </w:rPr>
        <w:t xml:space="preserve">), </w:t>
      </w:r>
      <w:r w:rsidRPr="00FC1699">
        <w:rPr>
          <w:rFonts w:ascii="Arial" w:hAnsi="Arial" w:cs="Arial"/>
          <w:szCs w:val="28"/>
        </w:rPr>
        <w:t xml:space="preserve">promotion of Israeli culture abroad, contact with Diaspora Jewry </w:t>
      </w:r>
      <w:r w:rsidR="00FC1699">
        <w:rPr>
          <w:rFonts w:ascii="Arial" w:hAnsi="Arial" w:cs="Arial"/>
          <w:szCs w:val="28"/>
        </w:rPr>
        <w:t>a</w:t>
      </w:r>
      <w:r w:rsidRPr="00FC1699">
        <w:rPr>
          <w:rFonts w:ascii="Arial" w:hAnsi="Arial" w:cs="Arial"/>
          <w:szCs w:val="28"/>
        </w:rPr>
        <w:t>nd more</w:t>
      </w:r>
      <w:r w:rsidRPr="00FC1699">
        <w:rPr>
          <w:rFonts w:ascii="Arial" w:hAnsi="Arial" w:cs="Arial"/>
          <w:szCs w:val="28"/>
          <w:rtl/>
        </w:rPr>
        <w:t>.</w:t>
      </w:r>
    </w:p>
    <w:p w:rsidR="00415A8C" w:rsidRPr="00FC1699" w:rsidRDefault="00415A8C" w:rsidP="00FC1699">
      <w:pPr>
        <w:pStyle w:val="a3"/>
        <w:numPr>
          <w:ilvl w:val="1"/>
          <w:numId w:val="13"/>
        </w:numPr>
        <w:bidi w:val="0"/>
        <w:jc w:val="both"/>
        <w:rPr>
          <w:rFonts w:ascii="Arial" w:hAnsi="Arial" w:cs="Arial"/>
          <w:szCs w:val="28"/>
        </w:rPr>
      </w:pPr>
      <w:r w:rsidRPr="00FC1699">
        <w:rPr>
          <w:rFonts w:ascii="Arial" w:hAnsi="Arial" w:cs="Arial"/>
          <w:szCs w:val="28"/>
        </w:rPr>
        <w:t>The consular sphere, which focuses on providing assistance to Israeli citizens in Israel and mainly in the world, whether for routine needs or in crisis situations</w:t>
      </w:r>
      <w:r w:rsidRPr="00FC1699">
        <w:rPr>
          <w:rFonts w:ascii="Arial" w:hAnsi="Arial" w:cs="Arial"/>
          <w:szCs w:val="28"/>
          <w:rtl/>
        </w:rPr>
        <w:t>.</w:t>
      </w:r>
    </w:p>
    <w:p w:rsidR="00412D6E" w:rsidRPr="00FC1699" w:rsidRDefault="00415A8C" w:rsidP="00FC1699">
      <w:pPr>
        <w:pStyle w:val="a3"/>
        <w:numPr>
          <w:ilvl w:val="1"/>
          <w:numId w:val="13"/>
        </w:numPr>
        <w:bidi w:val="0"/>
        <w:jc w:val="both"/>
        <w:rPr>
          <w:rFonts w:ascii="Arial" w:hAnsi="Arial" w:cs="Arial"/>
          <w:szCs w:val="28"/>
          <w:rtl/>
        </w:rPr>
      </w:pPr>
      <w:r w:rsidRPr="00FC1699">
        <w:rPr>
          <w:rFonts w:ascii="Arial" w:hAnsi="Arial" w:cs="Arial"/>
          <w:szCs w:val="28"/>
        </w:rPr>
        <w:t>A variety of other administrative areas whose purpose is to support all of the activities mentioned above are legal counsel, the unit responsible for the security of the representative offices, the human capital and finance departments, and more</w:t>
      </w:r>
      <w:r w:rsidRPr="00FC1699">
        <w:rPr>
          <w:rFonts w:ascii="Arial" w:hAnsi="Arial" w:cs="Arial"/>
          <w:szCs w:val="28"/>
          <w:rtl/>
        </w:rPr>
        <w:t>.</w:t>
      </w:r>
    </w:p>
    <w:p w:rsidR="00415A8C" w:rsidRPr="00E3046F" w:rsidRDefault="00415A8C" w:rsidP="00FC1699">
      <w:pPr>
        <w:pStyle w:val="a3"/>
        <w:bidi w:val="0"/>
        <w:ind w:left="1080"/>
        <w:jc w:val="both"/>
        <w:rPr>
          <w:rFonts w:ascii="Arial" w:hAnsi="Arial" w:cs="Arial"/>
          <w:szCs w:val="28"/>
        </w:rPr>
      </w:pPr>
    </w:p>
    <w:p w:rsidR="00647DF9" w:rsidRDefault="00BD5100" w:rsidP="00FC1699">
      <w:pPr>
        <w:pStyle w:val="a3"/>
        <w:numPr>
          <w:ilvl w:val="0"/>
          <w:numId w:val="9"/>
        </w:numPr>
        <w:bidi w:val="0"/>
        <w:jc w:val="both"/>
        <w:rPr>
          <w:rFonts w:ascii="Arial" w:hAnsi="Arial" w:cs="Arial"/>
          <w:szCs w:val="28"/>
        </w:rPr>
      </w:pPr>
      <w:r w:rsidRPr="00415A8C">
        <w:rPr>
          <w:rFonts w:ascii="Arial" w:hAnsi="Arial" w:cs="Arial"/>
          <w:szCs w:val="28"/>
        </w:rPr>
        <w:t xml:space="preserve"> Representations</w:t>
      </w:r>
      <w:r w:rsidR="00415A8C" w:rsidRPr="00415A8C">
        <w:rPr>
          <w:rFonts w:ascii="Arial" w:hAnsi="Arial" w:cs="Arial"/>
          <w:szCs w:val="28"/>
        </w:rPr>
        <w:t xml:space="preserve"> Abroad - Nomenclature and Explanation: There are several types of representations: For practical purposes, we will reduce categorization to three types - embassies (81 in number), consulates (20) and </w:t>
      </w:r>
      <w:r w:rsidR="00852AC9">
        <w:rPr>
          <w:rFonts w:ascii="Arial" w:hAnsi="Arial" w:cs="Arial"/>
          <w:szCs w:val="28"/>
        </w:rPr>
        <w:t>"</w:t>
      </w:r>
      <w:r w:rsidR="00415A8C" w:rsidRPr="00415A8C">
        <w:rPr>
          <w:rFonts w:ascii="Arial" w:hAnsi="Arial" w:cs="Arial"/>
          <w:szCs w:val="28"/>
        </w:rPr>
        <w:t>others</w:t>
      </w:r>
      <w:r w:rsidR="00852AC9">
        <w:rPr>
          <w:rFonts w:ascii="Arial" w:hAnsi="Arial" w:cs="Arial"/>
          <w:szCs w:val="28"/>
        </w:rPr>
        <w:t>"</w:t>
      </w:r>
      <w:r w:rsidR="00415A8C" w:rsidRPr="00415A8C">
        <w:rPr>
          <w:rFonts w:ascii="Arial" w:hAnsi="Arial" w:cs="Arial"/>
          <w:szCs w:val="28"/>
        </w:rPr>
        <w:t xml:space="preserve"> (2</w:t>
      </w:r>
      <w:r>
        <w:rPr>
          <w:rFonts w:ascii="Arial" w:hAnsi="Arial" w:cs="Arial"/>
          <w:szCs w:val="28"/>
        </w:rPr>
        <w:t>.)</w:t>
      </w:r>
    </w:p>
    <w:p w:rsidR="00415A8C" w:rsidRPr="00412D6E" w:rsidRDefault="00415A8C" w:rsidP="00FC1699">
      <w:pPr>
        <w:pStyle w:val="a3"/>
        <w:bidi w:val="0"/>
        <w:jc w:val="both"/>
        <w:rPr>
          <w:rFonts w:ascii="Arial" w:hAnsi="Arial" w:cs="Arial"/>
          <w:szCs w:val="28"/>
        </w:rPr>
      </w:pPr>
    </w:p>
    <w:p w:rsidR="00415A8C" w:rsidRDefault="00415A8C" w:rsidP="00852AC9">
      <w:pPr>
        <w:pStyle w:val="a3"/>
        <w:numPr>
          <w:ilvl w:val="1"/>
          <w:numId w:val="14"/>
        </w:numPr>
        <w:bidi w:val="0"/>
        <w:jc w:val="both"/>
        <w:rPr>
          <w:rFonts w:ascii="Arial" w:hAnsi="Arial" w:cs="Arial"/>
          <w:szCs w:val="28"/>
          <w:rtl/>
        </w:rPr>
      </w:pPr>
      <w:r w:rsidRPr="00415A8C">
        <w:rPr>
          <w:rFonts w:ascii="Arial" w:hAnsi="Arial" w:cs="Arial"/>
          <w:szCs w:val="28"/>
        </w:rPr>
        <w:t>As a rule, embassies represent the country vis-à-vis the official governmental institutions of the host country and are therefore always located in the capital. A small number of embassies represent Israel not in another country but in an organization in which Israel is a member or has an affiliation with (</w:t>
      </w:r>
      <w:r w:rsidR="00000C7E" w:rsidRPr="00415A8C">
        <w:rPr>
          <w:rFonts w:ascii="Arial" w:hAnsi="Arial" w:cs="Arial"/>
          <w:szCs w:val="28"/>
        </w:rPr>
        <w:t>e.g.</w:t>
      </w:r>
      <w:r w:rsidRPr="00415A8C">
        <w:rPr>
          <w:rFonts w:ascii="Arial" w:hAnsi="Arial" w:cs="Arial"/>
          <w:szCs w:val="28"/>
        </w:rPr>
        <w:t xml:space="preserve"> UN, EU, UNESCO, OECD, IAEA, etc.) and located in the city where the organization's headquarters is located. The </w:t>
      </w:r>
      <w:r w:rsidR="00680C3F">
        <w:rPr>
          <w:rFonts w:ascii="Arial" w:hAnsi="Arial" w:cs="Arial"/>
          <w:szCs w:val="28"/>
        </w:rPr>
        <w:t>embassy</w:t>
      </w:r>
      <w:r w:rsidRPr="00415A8C">
        <w:rPr>
          <w:rFonts w:ascii="Arial" w:hAnsi="Arial" w:cs="Arial"/>
          <w:szCs w:val="28"/>
        </w:rPr>
        <w:t xml:space="preserve"> is headed by an ambassador. Note that most embassies are manned by Foreign Ministry officials (see details in the manpower structure), while in some, mostly in the largest and central ones, there are also representatives of other government ministries</w:t>
      </w:r>
      <w:r w:rsidRPr="00415A8C">
        <w:rPr>
          <w:rFonts w:ascii="Arial" w:hAnsi="Arial" w:cs="Arial"/>
          <w:szCs w:val="28"/>
          <w:rtl/>
        </w:rPr>
        <w:t>.</w:t>
      </w:r>
    </w:p>
    <w:p w:rsidR="00327A00" w:rsidRDefault="00327A00" w:rsidP="00FC1699">
      <w:pPr>
        <w:pStyle w:val="a3"/>
        <w:bidi w:val="0"/>
        <w:ind w:left="709"/>
        <w:jc w:val="both"/>
        <w:rPr>
          <w:rFonts w:ascii="Arial" w:hAnsi="Arial" w:cs="Arial"/>
          <w:szCs w:val="28"/>
        </w:rPr>
      </w:pPr>
    </w:p>
    <w:p w:rsidR="00647DF9" w:rsidRPr="00680C3F" w:rsidRDefault="00384543" w:rsidP="00680C3F">
      <w:pPr>
        <w:pStyle w:val="a3"/>
        <w:numPr>
          <w:ilvl w:val="1"/>
          <w:numId w:val="14"/>
        </w:numPr>
        <w:bidi w:val="0"/>
        <w:jc w:val="both"/>
        <w:rPr>
          <w:rFonts w:ascii="Arial" w:hAnsi="Arial" w:cs="Arial"/>
          <w:szCs w:val="28"/>
          <w:rtl/>
        </w:rPr>
      </w:pPr>
      <w:r w:rsidRPr="00384543">
        <w:rPr>
          <w:rFonts w:ascii="Arial" w:hAnsi="Arial" w:cs="Arial"/>
          <w:szCs w:val="28"/>
        </w:rPr>
        <w:t xml:space="preserve">Consulates are representatives that are not located in the capital, but in other major cities where there are (and in the areas around which the consulate is responsible) significant interests of the State of Israel. For example, in the United States (8 consulates), they focus on the political sphere in connection with members of Congress and governors, and another important part of their work is the connection with American Jewry (in addition to other areas of course), while in China (4 consulates) </w:t>
      </w:r>
      <w:r w:rsidR="00A22292">
        <w:rPr>
          <w:rFonts w:ascii="Arial" w:hAnsi="Arial" w:cs="Arial"/>
          <w:szCs w:val="28"/>
        </w:rPr>
        <w:t>(</w:t>
      </w:r>
      <w:r w:rsidRPr="00384543">
        <w:rPr>
          <w:rFonts w:ascii="Arial" w:hAnsi="Arial" w:cs="Arial"/>
          <w:szCs w:val="28"/>
        </w:rPr>
        <w:t>2) The focus of work is almost entirely economic. The consulate is headed by a consul-general</w:t>
      </w:r>
      <w:r w:rsidRPr="00384543">
        <w:rPr>
          <w:rFonts w:ascii="Arial" w:hAnsi="Arial" w:cs="Arial"/>
          <w:szCs w:val="28"/>
          <w:rtl/>
        </w:rPr>
        <w:t>.</w:t>
      </w:r>
      <w:r w:rsidR="00680C3F">
        <w:rPr>
          <w:rFonts w:ascii="Arial" w:hAnsi="Arial" w:cs="Arial"/>
          <w:szCs w:val="28"/>
        </w:rPr>
        <w:t xml:space="preserve"> </w:t>
      </w:r>
      <w:r w:rsidRPr="00680C3F">
        <w:rPr>
          <w:rFonts w:ascii="Arial" w:hAnsi="Arial" w:cs="Arial"/>
          <w:szCs w:val="28"/>
        </w:rPr>
        <w:t xml:space="preserve">From a formal hierarchical point of view the consulate has </w:t>
      </w:r>
      <w:r w:rsidR="00680C3F">
        <w:rPr>
          <w:rFonts w:ascii="Arial" w:hAnsi="Arial" w:cs="Arial"/>
          <w:szCs w:val="28"/>
        </w:rPr>
        <w:t>a dual</w:t>
      </w:r>
      <w:r w:rsidRPr="00680C3F">
        <w:rPr>
          <w:rFonts w:ascii="Arial" w:hAnsi="Arial" w:cs="Arial"/>
          <w:szCs w:val="28"/>
        </w:rPr>
        <w:t xml:space="preserve"> subordination, both to the office headquarters in Jerusalem and to the Israeli Embassy in that country. In practice, there </w:t>
      </w:r>
      <w:r w:rsidR="00680C3F" w:rsidRPr="00680C3F">
        <w:rPr>
          <w:rFonts w:ascii="Arial" w:hAnsi="Arial" w:cs="Arial"/>
          <w:szCs w:val="28"/>
        </w:rPr>
        <w:t xml:space="preserve">is </w:t>
      </w:r>
      <w:r w:rsidR="00680C3F" w:rsidRPr="00680C3F">
        <w:rPr>
          <w:rFonts w:ascii="Arial" w:hAnsi="Arial" w:cs="Arial"/>
          <w:szCs w:val="28"/>
        </w:rPr>
        <w:lastRenderedPageBreak/>
        <w:t>often a flexible "gray area</w:t>
      </w:r>
      <w:r w:rsidRPr="00680C3F">
        <w:rPr>
          <w:rFonts w:ascii="Arial" w:hAnsi="Arial" w:cs="Arial"/>
          <w:szCs w:val="28"/>
        </w:rPr>
        <w:t>" in which the autonomy of the consulate and its members depends on the people involved</w:t>
      </w:r>
      <w:r w:rsidRPr="00680C3F">
        <w:rPr>
          <w:rFonts w:ascii="Arial" w:hAnsi="Arial" w:cs="Arial"/>
          <w:szCs w:val="28"/>
          <w:rtl/>
        </w:rPr>
        <w:t>.</w:t>
      </w:r>
    </w:p>
    <w:p w:rsidR="00384543" w:rsidRDefault="00384543" w:rsidP="00FC1699">
      <w:pPr>
        <w:pStyle w:val="a3"/>
        <w:bidi w:val="0"/>
        <w:ind w:left="709"/>
        <w:jc w:val="both"/>
        <w:rPr>
          <w:rFonts w:ascii="Arial" w:hAnsi="Arial" w:cs="Arial"/>
          <w:szCs w:val="28"/>
        </w:rPr>
      </w:pPr>
    </w:p>
    <w:p w:rsidR="00384543" w:rsidRPr="00FC1699" w:rsidRDefault="00384543" w:rsidP="00680C3F">
      <w:pPr>
        <w:pStyle w:val="a3"/>
        <w:numPr>
          <w:ilvl w:val="1"/>
          <w:numId w:val="14"/>
        </w:numPr>
        <w:bidi w:val="0"/>
        <w:jc w:val="both"/>
        <w:rPr>
          <w:rFonts w:ascii="Arial" w:hAnsi="Arial" w:cs="Arial"/>
          <w:szCs w:val="28"/>
          <w:rtl/>
        </w:rPr>
      </w:pPr>
      <w:r w:rsidRPr="00FC1699">
        <w:rPr>
          <w:rFonts w:ascii="Arial" w:hAnsi="Arial" w:cs="Arial"/>
          <w:szCs w:val="28"/>
        </w:rPr>
        <w:t xml:space="preserve">Clarifying a widespread misunderstanding - all consulates have a "consular section" that deals with providing services to Israeli and other citizens, emphasizing cases of passport loss / renewal, issuance of visas, various notarized certificates, etc. In addition, the Consul for Consular Affairs handles a range of bilateral issues, such as promoting agreements that allow Israelis to work concurrently with travelers, recognition of driving licenses, legal / consular agreements, extradition matters, recruitment of foreign workers / nursing care workers and more. He is of course a member of the Foreign Ministry and has a close working relationship with the Interior Ministry and other ministries. Although both are called consuls, there is no connection between the work of the consul-general (head of the consulate) and the consul </w:t>
      </w:r>
      <w:r w:rsidR="00680C3F">
        <w:rPr>
          <w:rFonts w:ascii="Arial" w:hAnsi="Arial" w:cs="Arial"/>
          <w:szCs w:val="28"/>
        </w:rPr>
        <w:t>of</w:t>
      </w:r>
      <w:r w:rsidRPr="00FC1699">
        <w:rPr>
          <w:rFonts w:ascii="Arial" w:hAnsi="Arial" w:cs="Arial"/>
          <w:szCs w:val="28"/>
        </w:rPr>
        <w:t xml:space="preserve"> consular affairs (a position that exists in all </w:t>
      </w:r>
      <w:r w:rsidR="00680C3F">
        <w:rPr>
          <w:rFonts w:ascii="Arial" w:hAnsi="Arial" w:cs="Arial"/>
          <w:szCs w:val="28"/>
        </w:rPr>
        <w:t>representative institutions</w:t>
      </w:r>
      <w:r w:rsidRPr="00FC1699">
        <w:rPr>
          <w:rFonts w:ascii="Arial" w:hAnsi="Arial" w:cs="Arial"/>
          <w:szCs w:val="28"/>
        </w:rPr>
        <w:t>, not only consulates</w:t>
      </w:r>
      <w:r w:rsidR="00440BB5" w:rsidRPr="00FC1699">
        <w:rPr>
          <w:rFonts w:ascii="Arial" w:hAnsi="Arial" w:cs="Arial"/>
          <w:szCs w:val="28"/>
        </w:rPr>
        <w:t>.)</w:t>
      </w:r>
    </w:p>
    <w:p w:rsidR="00F54C54" w:rsidRPr="000F0494" w:rsidRDefault="00F54C54" w:rsidP="00FC1699">
      <w:pPr>
        <w:bidi w:val="0"/>
        <w:ind w:left="709"/>
        <w:jc w:val="both"/>
        <w:rPr>
          <w:rFonts w:ascii="Arial" w:hAnsi="Arial" w:cs="Arial"/>
          <w:szCs w:val="28"/>
        </w:rPr>
      </w:pPr>
    </w:p>
    <w:p w:rsidR="00AC6D5D" w:rsidRDefault="00384543" w:rsidP="00680C3F">
      <w:pPr>
        <w:pStyle w:val="a3"/>
        <w:numPr>
          <w:ilvl w:val="0"/>
          <w:numId w:val="9"/>
        </w:numPr>
        <w:bidi w:val="0"/>
        <w:jc w:val="both"/>
        <w:rPr>
          <w:rFonts w:ascii="Arial" w:hAnsi="Arial" w:cs="Arial"/>
          <w:szCs w:val="28"/>
          <w:rtl/>
        </w:rPr>
      </w:pPr>
      <w:r w:rsidRPr="00384543">
        <w:rPr>
          <w:rFonts w:ascii="Arial" w:hAnsi="Arial" w:cs="Arial"/>
          <w:szCs w:val="28"/>
        </w:rPr>
        <w:t xml:space="preserve">Manpower: The Ministry of Foreign Affairs is a </w:t>
      </w:r>
      <w:r w:rsidRPr="00440BB5">
        <w:rPr>
          <w:rFonts w:ascii="Arial" w:hAnsi="Arial" w:cs="Arial"/>
          <w:szCs w:val="28"/>
          <w:u w:val="single"/>
        </w:rPr>
        <w:t>small organization</w:t>
      </w:r>
      <w:r w:rsidRPr="00384543">
        <w:rPr>
          <w:rFonts w:ascii="Arial" w:hAnsi="Arial" w:cs="Arial"/>
          <w:szCs w:val="28"/>
        </w:rPr>
        <w:t xml:space="preserve">. The number of diplomatic personnel to handle all the issues mentioned in </w:t>
      </w:r>
      <w:r w:rsidR="00680C3F">
        <w:rPr>
          <w:rFonts w:ascii="Arial" w:hAnsi="Arial" w:cs="Arial"/>
          <w:szCs w:val="28"/>
        </w:rPr>
        <w:t>s</w:t>
      </w:r>
      <w:r w:rsidRPr="00384543">
        <w:rPr>
          <w:rFonts w:ascii="Arial" w:hAnsi="Arial" w:cs="Arial"/>
          <w:szCs w:val="28"/>
        </w:rPr>
        <w:t>ection 3, as of 2019, is 924 women and men. These include both the headquarters and the 103 representative offices in approximately equal distribution. About 45 percent of them deal with the core political and public diplomacy fields, and the rest are in the consular and administrative spheres. Adding that in 2012 the number was 1,064, and since then it has been steadily decreasing, in part in accordance with government decisions on horizontal cuts in government ministries. Overall, the diplomatic staff of the Foreign Ministry decreased by 13 percent compared to 2012</w:t>
      </w:r>
      <w:r w:rsidRPr="00384543">
        <w:rPr>
          <w:rFonts w:ascii="Arial" w:hAnsi="Arial" w:cs="Arial"/>
          <w:szCs w:val="28"/>
          <w:rtl/>
        </w:rPr>
        <w:t>.</w:t>
      </w:r>
    </w:p>
    <w:p w:rsidR="00384543" w:rsidRDefault="00384543" w:rsidP="00FC1699">
      <w:pPr>
        <w:pStyle w:val="a3"/>
        <w:bidi w:val="0"/>
        <w:ind w:left="709"/>
        <w:jc w:val="both"/>
        <w:rPr>
          <w:rFonts w:ascii="Arial" w:hAnsi="Arial" w:cs="Arial"/>
          <w:szCs w:val="28"/>
        </w:rPr>
      </w:pPr>
    </w:p>
    <w:p w:rsidR="009676BE" w:rsidRDefault="00384543" w:rsidP="00680C3F">
      <w:pPr>
        <w:pStyle w:val="a3"/>
        <w:bidi w:val="0"/>
        <w:ind w:left="709"/>
        <w:jc w:val="both"/>
        <w:rPr>
          <w:rFonts w:ascii="Arial" w:hAnsi="Arial" w:cs="Arial"/>
          <w:szCs w:val="28"/>
          <w:rtl/>
        </w:rPr>
      </w:pPr>
      <w:r w:rsidRPr="00384543">
        <w:rPr>
          <w:rFonts w:ascii="Arial" w:hAnsi="Arial" w:cs="Arial"/>
          <w:szCs w:val="28"/>
        </w:rPr>
        <w:lastRenderedPageBreak/>
        <w:t xml:space="preserve">In order to ensure a true picture of reality, it should be emphasized that the names of units in the office (division, department, </w:t>
      </w:r>
      <w:r w:rsidR="00440BB5" w:rsidRPr="00384543">
        <w:rPr>
          <w:rFonts w:ascii="Arial" w:hAnsi="Arial" w:cs="Arial"/>
          <w:szCs w:val="28"/>
        </w:rPr>
        <w:t>and desk</w:t>
      </w:r>
      <w:r w:rsidRPr="00384543">
        <w:rPr>
          <w:rFonts w:ascii="Arial" w:hAnsi="Arial" w:cs="Arial"/>
          <w:szCs w:val="28"/>
        </w:rPr>
        <w:t xml:space="preserve">) may be similar to those in other organizations, </w:t>
      </w:r>
      <w:r w:rsidR="00440BB5" w:rsidRPr="00384543">
        <w:rPr>
          <w:rFonts w:ascii="Arial" w:hAnsi="Arial" w:cs="Arial"/>
          <w:szCs w:val="28"/>
        </w:rPr>
        <w:t>an</w:t>
      </w:r>
      <w:r w:rsidRPr="00384543">
        <w:rPr>
          <w:rFonts w:ascii="Arial" w:hAnsi="Arial" w:cs="Arial"/>
          <w:szCs w:val="28"/>
        </w:rPr>
        <w:t xml:space="preserve"> average department at the Foreign Ministry headquarters consists of 3-4 people and most of the </w:t>
      </w:r>
      <w:r w:rsidR="00680C3F">
        <w:rPr>
          <w:rFonts w:ascii="Arial" w:hAnsi="Arial" w:cs="Arial"/>
          <w:szCs w:val="28"/>
        </w:rPr>
        <w:t>divisions</w:t>
      </w:r>
      <w:r w:rsidRPr="00384543">
        <w:rPr>
          <w:rFonts w:ascii="Arial" w:hAnsi="Arial" w:cs="Arial"/>
          <w:szCs w:val="28"/>
        </w:rPr>
        <w:t xml:space="preserve"> will </w:t>
      </w:r>
      <w:r w:rsidR="00680C3F">
        <w:rPr>
          <w:rFonts w:ascii="Arial" w:hAnsi="Arial" w:cs="Arial"/>
          <w:szCs w:val="28"/>
        </w:rPr>
        <w:t>have</w:t>
      </w:r>
      <w:r w:rsidRPr="00384543">
        <w:rPr>
          <w:rFonts w:ascii="Arial" w:hAnsi="Arial" w:cs="Arial"/>
          <w:szCs w:val="28"/>
        </w:rPr>
        <w:t xml:space="preserve"> 10-15 workers and </w:t>
      </w:r>
      <w:r w:rsidR="00680C3F">
        <w:rPr>
          <w:rFonts w:ascii="Arial" w:hAnsi="Arial" w:cs="Arial"/>
          <w:szCs w:val="28"/>
        </w:rPr>
        <w:t xml:space="preserve">even </w:t>
      </w:r>
      <w:r w:rsidRPr="00384543">
        <w:rPr>
          <w:rFonts w:ascii="Arial" w:hAnsi="Arial" w:cs="Arial"/>
          <w:szCs w:val="28"/>
        </w:rPr>
        <w:t>less</w:t>
      </w:r>
      <w:r w:rsidRPr="00384543">
        <w:rPr>
          <w:rFonts w:ascii="Arial" w:hAnsi="Arial" w:cs="Arial"/>
          <w:szCs w:val="28"/>
          <w:rtl/>
        </w:rPr>
        <w:t>.</w:t>
      </w:r>
    </w:p>
    <w:p w:rsidR="00384543" w:rsidRDefault="00384543" w:rsidP="00FC1699">
      <w:pPr>
        <w:pStyle w:val="a3"/>
        <w:bidi w:val="0"/>
        <w:ind w:left="709"/>
        <w:jc w:val="both"/>
        <w:rPr>
          <w:rFonts w:ascii="Arial" w:hAnsi="Arial" w:cs="Arial"/>
          <w:szCs w:val="28"/>
          <w:rtl/>
        </w:rPr>
      </w:pPr>
    </w:p>
    <w:p w:rsidR="0072247D" w:rsidRDefault="00384543" w:rsidP="00FC1699">
      <w:pPr>
        <w:pStyle w:val="a3"/>
        <w:bidi w:val="0"/>
        <w:ind w:left="709"/>
        <w:jc w:val="both"/>
        <w:rPr>
          <w:rFonts w:ascii="Arial" w:hAnsi="Arial" w:cs="Arial"/>
          <w:szCs w:val="28"/>
          <w:rtl/>
        </w:rPr>
      </w:pPr>
      <w:r w:rsidRPr="00384543">
        <w:rPr>
          <w:rFonts w:ascii="Arial" w:hAnsi="Arial" w:cs="Arial"/>
          <w:szCs w:val="28"/>
        </w:rPr>
        <w:t>One gender note - 20 out of 103 heads of missions and 5 of the 15 department heads in the office are women</w:t>
      </w:r>
      <w:r w:rsidRPr="00384543">
        <w:rPr>
          <w:rFonts w:ascii="Arial" w:hAnsi="Arial" w:cs="Arial"/>
          <w:szCs w:val="28"/>
          <w:rtl/>
        </w:rPr>
        <w:t>.</w:t>
      </w:r>
    </w:p>
    <w:p w:rsidR="00384543" w:rsidRDefault="00384543" w:rsidP="00FC1699">
      <w:pPr>
        <w:pStyle w:val="a3"/>
        <w:bidi w:val="0"/>
        <w:ind w:left="709"/>
        <w:jc w:val="both"/>
        <w:rPr>
          <w:rFonts w:ascii="Arial" w:hAnsi="Arial" w:cs="Arial"/>
          <w:szCs w:val="28"/>
          <w:rtl/>
        </w:rPr>
      </w:pPr>
    </w:p>
    <w:p w:rsidR="00B3075B" w:rsidRDefault="00384543" w:rsidP="00FC1699">
      <w:pPr>
        <w:pStyle w:val="a3"/>
        <w:bidi w:val="0"/>
        <w:ind w:left="709"/>
        <w:jc w:val="both"/>
        <w:rPr>
          <w:rFonts w:ascii="Arial" w:hAnsi="Arial" w:cs="Arial"/>
          <w:szCs w:val="28"/>
          <w:rtl/>
        </w:rPr>
      </w:pPr>
      <w:r w:rsidRPr="00384543">
        <w:rPr>
          <w:rFonts w:ascii="Arial" w:hAnsi="Arial" w:cs="Arial"/>
          <w:szCs w:val="28"/>
        </w:rPr>
        <w:t>The firm employs additional workers for fixed periods of time and with a</w:t>
      </w:r>
      <w:r w:rsidR="00680C3F">
        <w:rPr>
          <w:rFonts w:ascii="Arial" w:hAnsi="Arial" w:cs="Arial"/>
          <w:szCs w:val="28"/>
        </w:rPr>
        <w:t xml:space="preserve"> scope of</w:t>
      </w:r>
      <w:r w:rsidRPr="00384543">
        <w:rPr>
          <w:rFonts w:ascii="Arial" w:hAnsi="Arial" w:cs="Arial"/>
          <w:szCs w:val="28"/>
        </w:rPr>
        <w:t xml:space="preserve"> 2000-2500 person</w:t>
      </w:r>
      <w:r w:rsidR="00680C3F">
        <w:rPr>
          <w:rFonts w:ascii="Arial" w:hAnsi="Arial" w:cs="Arial"/>
          <w:szCs w:val="28"/>
        </w:rPr>
        <w:t>s</w:t>
      </w:r>
      <w:r w:rsidRPr="00384543">
        <w:rPr>
          <w:rFonts w:ascii="Arial" w:hAnsi="Arial" w:cs="Arial"/>
          <w:szCs w:val="28"/>
        </w:rPr>
        <w:t>. These include local employees in the missions (divided into two groups - Israelis and citizens of the country of service, the latter being in effect the organizational memory and continuity), the security system, and researchers at the Center for Political Research, lawyers in the Legal Advisory Unit and more</w:t>
      </w:r>
      <w:r w:rsidRPr="00384543">
        <w:rPr>
          <w:rFonts w:ascii="Arial" w:hAnsi="Arial" w:cs="Arial"/>
          <w:szCs w:val="28"/>
          <w:rtl/>
        </w:rPr>
        <w:t>.</w:t>
      </w:r>
    </w:p>
    <w:p w:rsidR="00384543" w:rsidRDefault="00384543" w:rsidP="00FC1699">
      <w:pPr>
        <w:pStyle w:val="a3"/>
        <w:bidi w:val="0"/>
        <w:ind w:left="709"/>
        <w:jc w:val="both"/>
        <w:rPr>
          <w:rFonts w:ascii="Arial" w:hAnsi="Arial" w:cs="Arial"/>
          <w:szCs w:val="28"/>
          <w:rtl/>
        </w:rPr>
      </w:pPr>
    </w:p>
    <w:p w:rsidR="00AC6D5D" w:rsidRPr="00FC1699" w:rsidRDefault="00384543" w:rsidP="00680C3F">
      <w:pPr>
        <w:pStyle w:val="a3"/>
        <w:numPr>
          <w:ilvl w:val="0"/>
          <w:numId w:val="9"/>
        </w:numPr>
        <w:bidi w:val="0"/>
        <w:jc w:val="both"/>
        <w:rPr>
          <w:rFonts w:ascii="Arial" w:hAnsi="Arial" w:cs="Arial"/>
          <w:szCs w:val="28"/>
          <w:rtl/>
        </w:rPr>
      </w:pPr>
      <w:r w:rsidRPr="00FC1699">
        <w:rPr>
          <w:rFonts w:ascii="Arial" w:hAnsi="Arial" w:cs="Arial"/>
          <w:szCs w:val="28"/>
        </w:rPr>
        <w:t xml:space="preserve">Budget: The Ministry's budget for 2018 stood at slightly less than NIS 1.6 billion. Ninety-nine percent of this amount, NIS 1.43 billion, is defined as fixed expense items, and only about 9 percent, less than NIS 135 million, is allocated to operations. This is, of course, a very difficult </w:t>
      </w:r>
      <w:r w:rsidR="00680C3F">
        <w:rPr>
          <w:rFonts w:ascii="Arial" w:hAnsi="Arial" w:cs="Arial"/>
          <w:szCs w:val="28"/>
        </w:rPr>
        <w:t>situation</w:t>
      </w:r>
      <w:r w:rsidRPr="00FC1699">
        <w:rPr>
          <w:rFonts w:ascii="Arial" w:hAnsi="Arial" w:cs="Arial"/>
          <w:szCs w:val="28"/>
        </w:rPr>
        <w:t xml:space="preserve">. If </w:t>
      </w:r>
      <w:r w:rsidR="00680C3F">
        <w:rPr>
          <w:rFonts w:ascii="Arial" w:hAnsi="Arial" w:cs="Arial"/>
          <w:szCs w:val="28"/>
        </w:rPr>
        <w:t xml:space="preserve">that's </w:t>
      </w:r>
      <w:r w:rsidRPr="00FC1699">
        <w:rPr>
          <w:rFonts w:ascii="Arial" w:hAnsi="Arial" w:cs="Arial"/>
          <w:szCs w:val="28"/>
        </w:rPr>
        <w:t xml:space="preserve">not enough, the budget for the year 2019 has been </w:t>
      </w:r>
      <w:r w:rsidR="00680C3F">
        <w:rPr>
          <w:rFonts w:ascii="Arial" w:hAnsi="Arial" w:cs="Arial"/>
          <w:szCs w:val="28"/>
        </w:rPr>
        <w:t>threatened again, and</w:t>
      </w:r>
      <w:r w:rsidRPr="00FC1699">
        <w:rPr>
          <w:rFonts w:ascii="Arial" w:hAnsi="Arial" w:cs="Arial"/>
          <w:szCs w:val="28"/>
        </w:rPr>
        <w:t xml:space="preserve"> is currently set at NIS 1.3 billion, which will require the closure of at least seven additional missions and cuts. For those interested in the data and other numbers - I have a presentation on the subject and will be happy to pass it on to anyone who asks</w:t>
      </w:r>
      <w:r w:rsidRPr="00FC1699">
        <w:rPr>
          <w:rFonts w:ascii="Arial" w:hAnsi="Arial" w:cs="Arial"/>
          <w:szCs w:val="28"/>
          <w:rtl/>
        </w:rPr>
        <w:t>.</w:t>
      </w:r>
    </w:p>
    <w:p w:rsidR="00AC6D5D" w:rsidRDefault="00AC6D5D" w:rsidP="00384543">
      <w:pPr>
        <w:bidi w:val="0"/>
        <w:rPr>
          <w:rFonts w:ascii="Arial" w:hAnsi="Arial" w:cs="Arial"/>
          <w:szCs w:val="28"/>
          <w:rtl/>
        </w:rPr>
      </w:pPr>
    </w:p>
    <w:p w:rsidR="00384543" w:rsidRPr="00384543" w:rsidRDefault="00384543" w:rsidP="00384543">
      <w:pPr>
        <w:bidi w:val="0"/>
        <w:rPr>
          <w:rFonts w:ascii="Arial" w:hAnsi="Arial" w:cs="Arial"/>
          <w:szCs w:val="28"/>
        </w:rPr>
      </w:pPr>
      <w:proofErr w:type="spellStart"/>
      <w:r w:rsidRPr="00384543">
        <w:rPr>
          <w:rFonts w:ascii="Arial" w:hAnsi="Arial" w:cs="Arial"/>
          <w:szCs w:val="28"/>
        </w:rPr>
        <w:t>Rafi</w:t>
      </w:r>
      <w:proofErr w:type="spellEnd"/>
      <w:r w:rsidRPr="00384543">
        <w:rPr>
          <w:rFonts w:ascii="Arial" w:hAnsi="Arial" w:cs="Arial"/>
          <w:szCs w:val="28"/>
        </w:rPr>
        <w:t xml:space="preserve"> </w:t>
      </w:r>
      <w:proofErr w:type="spellStart"/>
      <w:r w:rsidRPr="00384543">
        <w:rPr>
          <w:rFonts w:ascii="Arial" w:hAnsi="Arial" w:cs="Arial"/>
          <w:szCs w:val="28"/>
        </w:rPr>
        <w:t>Shutz</w:t>
      </w:r>
      <w:proofErr w:type="spellEnd"/>
    </w:p>
    <w:p w:rsidR="00AC6D5D" w:rsidRPr="00AC6D5D" w:rsidRDefault="00384543" w:rsidP="00384543">
      <w:pPr>
        <w:bidi w:val="0"/>
        <w:rPr>
          <w:rFonts w:ascii="Arial" w:hAnsi="Arial" w:cs="Arial"/>
          <w:szCs w:val="28"/>
        </w:rPr>
      </w:pPr>
      <w:r w:rsidRPr="00384543">
        <w:rPr>
          <w:rFonts w:ascii="Arial" w:hAnsi="Arial" w:cs="Arial"/>
          <w:szCs w:val="28"/>
        </w:rPr>
        <w:t>January 2019</w:t>
      </w:r>
    </w:p>
    <w:sectPr w:rsidR="00AC6D5D" w:rsidRPr="00AC6D5D" w:rsidSect="006F0F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851"/>
    <w:multiLevelType w:val="hybridMultilevel"/>
    <w:tmpl w:val="EB90ADCA"/>
    <w:lvl w:ilvl="0" w:tplc="3A24F4C8">
      <w:start w:val="1"/>
      <w:numFmt w:val="decimal"/>
      <w:lvlText w:val="%1."/>
      <w:lvlJc w:val="left"/>
      <w:pPr>
        <w:ind w:left="1011" w:hanging="360"/>
      </w:pPr>
      <w:rPr>
        <w:rFonts w:hint="default"/>
      </w:rPr>
    </w:lvl>
    <w:lvl w:ilvl="1" w:tplc="46AA758C">
      <w:start w:val="1"/>
      <w:numFmt w:val="upperLetter"/>
      <w:lvlText w:val="%2."/>
      <w:lvlJc w:val="left"/>
      <w:pPr>
        <w:ind w:left="1731" w:hanging="360"/>
      </w:pPr>
      <w:rPr>
        <w:rFonts w:hint="default"/>
      </w:r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
    <w:nsid w:val="075F7590"/>
    <w:multiLevelType w:val="hybridMultilevel"/>
    <w:tmpl w:val="B226E62E"/>
    <w:lvl w:ilvl="0" w:tplc="BB3A1332">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C845609"/>
    <w:multiLevelType w:val="hybridMultilevel"/>
    <w:tmpl w:val="90B03560"/>
    <w:lvl w:ilvl="0" w:tplc="0C74095C">
      <w:start w:val="1"/>
      <w:numFmt w:val="hebrew1"/>
      <w:lvlText w:val="%1."/>
      <w:lvlJc w:val="left"/>
      <w:pPr>
        <w:ind w:left="121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
    <w:nsid w:val="13C35F5D"/>
    <w:multiLevelType w:val="hybridMultilevel"/>
    <w:tmpl w:val="76260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C7D0B"/>
    <w:multiLevelType w:val="hybridMultilevel"/>
    <w:tmpl w:val="D640EE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C884F65"/>
    <w:multiLevelType w:val="hybridMultilevel"/>
    <w:tmpl w:val="4A0C2104"/>
    <w:lvl w:ilvl="0" w:tplc="04090015">
      <w:start w:val="1"/>
      <w:numFmt w:val="upp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F107323"/>
    <w:multiLevelType w:val="hybridMultilevel"/>
    <w:tmpl w:val="2C66B7F4"/>
    <w:lvl w:ilvl="0" w:tplc="895066F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7A222A"/>
    <w:multiLevelType w:val="hybridMultilevel"/>
    <w:tmpl w:val="7C3466DC"/>
    <w:lvl w:ilvl="0" w:tplc="31D89A8C">
      <w:start w:val="1"/>
      <w:numFmt w:val="decimal"/>
      <w:lvlText w:val="%1."/>
      <w:lvlJc w:val="left"/>
      <w:pPr>
        <w:ind w:left="7290" w:hanging="6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316495"/>
    <w:multiLevelType w:val="hybridMultilevel"/>
    <w:tmpl w:val="EF98386E"/>
    <w:lvl w:ilvl="0" w:tplc="A8683DB6">
      <w:start w:val="1"/>
      <w:numFmt w:val="decimal"/>
      <w:lvlText w:val="%1."/>
      <w:lvlJc w:val="left"/>
      <w:pPr>
        <w:ind w:left="7800" w:hanging="7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0F2E44"/>
    <w:multiLevelType w:val="hybridMultilevel"/>
    <w:tmpl w:val="55F6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C1E3C"/>
    <w:multiLevelType w:val="hybridMultilevel"/>
    <w:tmpl w:val="C20A7B98"/>
    <w:lvl w:ilvl="0" w:tplc="839EB23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2E6C5F"/>
    <w:multiLevelType w:val="hybridMultilevel"/>
    <w:tmpl w:val="9544BA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52FF3"/>
    <w:multiLevelType w:val="hybridMultilevel"/>
    <w:tmpl w:val="32925050"/>
    <w:lvl w:ilvl="0" w:tplc="5874E5C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7725EB"/>
    <w:multiLevelType w:val="hybridMultilevel"/>
    <w:tmpl w:val="E02C7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6D0C98"/>
    <w:multiLevelType w:val="hybridMultilevel"/>
    <w:tmpl w:val="BF049042"/>
    <w:lvl w:ilvl="0" w:tplc="15FA900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14"/>
  </w:num>
  <w:num w:numId="4">
    <w:abstractNumId w:val="6"/>
  </w:num>
  <w:num w:numId="5">
    <w:abstractNumId w:val="10"/>
  </w:num>
  <w:num w:numId="6">
    <w:abstractNumId w:val="2"/>
  </w:num>
  <w:num w:numId="7">
    <w:abstractNumId w:val="7"/>
  </w:num>
  <w:num w:numId="8">
    <w:abstractNumId w:val="8"/>
  </w:num>
  <w:num w:numId="9">
    <w:abstractNumId w:val="0"/>
  </w:num>
  <w:num w:numId="10">
    <w:abstractNumId w:val="4"/>
  </w:num>
  <w:num w:numId="11">
    <w:abstractNumId w:val="1"/>
  </w:num>
  <w:num w:numId="12">
    <w:abstractNumId w:val="3"/>
  </w:num>
  <w:num w:numId="13">
    <w:abstractNumId w:val="11"/>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82964"/>
    <w:rsid w:val="00000C7E"/>
    <w:rsid w:val="000165C9"/>
    <w:rsid w:val="0003437A"/>
    <w:rsid w:val="0006010B"/>
    <w:rsid w:val="000E10BF"/>
    <w:rsid w:val="000F0494"/>
    <w:rsid w:val="00102371"/>
    <w:rsid w:val="001A4B70"/>
    <w:rsid w:val="00223973"/>
    <w:rsid w:val="00240B86"/>
    <w:rsid w:val="00266473"/>
    <w:rsid w:val="00282964"/>
    <w:rsid w:val="002D12A2"/>
    <w:rsid w:val="002E00C6"/>
    <w:rsid w:val="00302F40"/>
    <w:rsid w:val="00327A00"/>
    <w:rsid w:val="00384543"/>
    <w:rsid w:val="003F4EFF"/>
    <w:rsid w:val="00412D6E"/>
    <w:rsid w:val="00415A8C"/>
    <w:rsid w:val="00440BB5"/>
    <w:rsid w:val="0063767C"/>
    <w:rsid w:val="00647DF9"/>
    <w:rsid w:val="00651336"/>
    <w:rsid w:val="00665B1C"/>
    <w:rsid w:val="00680C3F"/>
    <w:rsid w:val="006931D3"/>
    <w:rsid w:val="006A7C7B"/>
    <w:rsid w:val="006B7230"/>
    <w:rsid w:val="006F0F98"/>
    <w:rsid w:val="0072247D"/>
    <w:rsid w:val="007B4998"/>
    <w:rsid w:val="00852AC9"/>
    <w:rsid w:val="00853B1A"/>
    <w:rsid w:val="009429FB"/>
    <w:rsid w:val="009676BE"/>
    <w:rsid w:val="00A22292"/>
    <w:rsid w:val="00A84A80"/>
    <w:rsid w:val="00AC6D5D"/>
    <w:rsid w:val="00B3075B"/>
    <w:rsid w:val="00B641E7"/>
    <w:rsid w:val="00B76A42"/>
    <w:rsid w:val="00B9703F"/>
    <w:rsid w:val="00BD5100"/>
    <w:rsid w:val="00BF367B"/>
    <w:rsid w:val="00C14B5E"/>
    <w:rsid w:val="00CD0750"/>
    <w:rsid w:val="00CD54D9"/>
    <w:rsid w:val="00D53F3A"/>
    <w:rsid w:val="00E3046F"/>
    <w:rsid w:val="00EB405E"/>
    <w:rsid w:val="00EE4395"/>
    <w:rsid w:val="00F3546F"/>
    <w:rsid w:val="00F54C54"/>
    <w:rsid w:val="00F94A9B"/>
    <w:rsid w:val="00FC169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Helvetica"/>
        <w:color w:val="333333"/>
        <w:sz w:val="28"/>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5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96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1406</Words>
  <Characters>7031</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מיכל רון</dc:creator>
  <cp:lastModifiedBy>u45414</cp:lastModifiedBy>
  <cp:revision>4</cp:revision>
  <dcterms:created xsi:type="dcterms:W3CDTF">2019-01-15T12:28:00Z</dcterms:created>
  <dcterms:modified xsi:type="dcterms:W3CDTF">2019-01-17T10:54:00Z</dcterms:modified>
</cp:coreProperties>
</file>