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A9" w:rsidRPr="00ED4983" w:rsidRDefault="006F2B14" w:rsidP="006F2B14">
      <w:pPr>
        <w:pStyle w:val="ListParagraph"/>
        <w:spacing w:line="240" w:lineRule="auto"/>
        <w:ind w:left="84"/>
        <w:jc w:val="right"/>
        <w:rPr>
          <w:b/>
          <w:bCs/>
          <w:sz w:val="22"/>
          <w:szCs w:val="22"/>
          <w:rtl/>
        </w:rPr>
      </w:pPr>
      <w:bookmarkStart w:id="0" w:name="_Titel1"/>
      <w:r w:rsidRPr="00ED4983">
        <w:rPr>
          <w:b/>
          <w:bCs/>
          <w:sz w:val="22"/>
          <w:szCs w:val="22"/>
          <w:rtl/>
        </w:rPr>
        <w:tab/>
      </w:r>
      <w:r w:rsidRPr="00ED4983">
        <w:rPr>
          <w:b/>
          <w:bCs/>
          <w:sz w:val="22"/>
          <w:szCs w:val="22"/>
          <w:rtl/>
        </w:rPr>
        <w:tab/>
      </w:r>
      <w:r w:rsidRPr="00ED4983">
        <w:rPr>
          <w:b/>
          <w:bCs/>
          <w:sz w:val="22"/>
          <w:szCs w:val="22"/>
          <w:rtl/>
        </w:rPr>
        <w:tab/>
      </w:r>
      <w:r w:rsidRPr="00ED4983">
        <w:rPr>
          <w:b/>
          <w:bCs/>
          <w:sz w:val="22"/>
          <w:szCs w:val="22"/>
          <w:rtl/>
        </w:rPr>
        <w:tab/>
      </w:r>
      <w:r w:rsidRPr="00ED4983">
        <w:rPr>
          <w:rFonts w:hint="cs"/>
          <w:color w:val="1F4E79"/>
          <w:sz w:val="22"/>
          <w:szCs w:val="22"/>
          <w:rtl/>
        </w:rPr>
        <w:t>24 אוגוסט 2015</w:t>
      </w:r>
    </w:p>
    <w:p w:rsidR="007F4F2F" w:rsidRPr="00ED4983" w:rsidRDefault="007F4F2F" w:rsidP="006F2B14">
      <w:pPr>
        <w:pStyle w:val="ListParagraph"/>
        <w:spacing w:line="240" w:lineRule="auto"/>
        <w:ind w:left="84"/>
        <w:jc w:val="center"/>
        <w:rPr>
          <w:color w:val="1F4E79"/>
          <w:sz w:val="22"/>
          <w:szCs w:val="22"/>
          <w:rtl/>
        </w:rPr>
      </w:pPr>
    </w:p>
    <w:p w:rsidR="00ED4983" w:rsidRPr="00ED4983" w:rsidRDefault="00ED4983" w:rsidP="00ED4983">
      <w:pPr>
        <w:rPr>
          <w:rFonts w:ascii="Calibri" w:hAnsi="Calibri" w:cs="Calibri" w:hint="cs"/>
          <w:color w:val="1F497D"/>
          <w:sz w:val="22"/>
          <w:szCs w:val="22"/>
          <w:lang w:eastAsia="en-US"/>
        </w:rPr>
      </w:pPr>
      <w:r w:rsidRPr="00ED4983">
        <w:rPr>
          <w:color w:val="1F497D"/>
          <w:sz w:val="22"/>
          <w:szCs w:val="22"/>
          <w:rtl/>
        </w:rPr>
        <w:t xml:space="preserve">שלום רב, </w:t>
      </w:r>
    </w:p>
    <w:p w:rsidR="00ED4983" w:rsidRDefault="00ED4983" w:rsidP="006F2B14">
      <w:pPr>
        <w:pStyle w:val="ListParagraph"/>
        <w:spacing w:line="240" w:lineRule="auto"/>
        <w:ind w:left="84"/>
        <w:jc w:val="center"/>
        <w:rPr>
          <w:color w:val="1F4E79"/>
          <w:sz w:val="22"/>
          <w:szCs w:val="22"/>
          <w:u w:val="single"/>
          <w:rtl/>
        </w:rPr>
      </w:pPr>
    </w:p>
    <w:p w:rsidR="00ED4983" w:rsidRDefault="00ED4983" w:rsidP="006F2B14">
      <w:pPr>
        <w:pStyle w:val="ListParagraph"/>
        <w:spacing w:line="240" w:lineRule="auto"/>
        <w:ind w:left="84"/>
        <w:jc w:val="center"/>
        <w:rPr>
          <w:color w:val="1F4E79"/>
          <w:sz w:val="22"/>
          <w:szCs w:val="22"/>
          <w:u w:val="single"/>
          <w:rtl/>
        </w:rPr>
      </w:pPr>
    </w:p>
    <w:p w:rsidR="006F2B14" w:rsidRPr="00ED4983" w:rsidRDefault="00125348" w:rsidP="006F2B14">
      <w:pPr>
        <w:pStyle w:val="ListParagraph"/>
        <w:spacing w:line="240" w:lineRule="auto"/>
        <w:ind w:left="84"/>
        <w:jc w:val="center"/>
        <w:rPr>
          <w:rFonts w:hint="cs"/>
          <w:color w:val="1F4E79"/>
          <w:sz w:val="22"/>
          <w:szCs w:val="22"/>
          <w:u w:val="single"/>
          <w:rtl/>
        </w:rPr>
      </w:pPr>
      <w:r w:rsidRPr="00ED4983">
        <w:rPr>
          <w:rFonts w:hint="cs"/>
          <w:color w:val="1F4E79"/>
          <w:sz w:val="22"/>
          <w:szCs w:val="22"/>
          <w:u w:val="single"/>
          <w:rtl/>
        </w:rPr>
        <w:t xml:space="preserve">אירוח תשתיות </w:t>
      </w:r>
      <w:r w:rsidRPr="00ED4983">
        <w:rPr>
          <w:color w:val="1F497D"/>
          <w:sz w:val="22"/>
          <w:szCs w:val="22"/>
          <w:u w:val="single"/>
        </w:rPr>
        <w:t>UMBRACO</w:t>
      </w:r>
      <w:r w:rsidRPr="00ED4983">
        <w:rPr>
          <w:rFonts w:hint="cs"/>
          <w:color w:val="1F4E79"/>
          <w:sz w:val="22"/>
          <w:szCs w:val="22"/>
          <w:u w:val="single"/>
          <w:rtl/>
        </w:rPr>
        <w:t xml:space="preserve"> בממשל זמין</w:t>
      </w:r>
    </w:p>
    <w:p w:rsidR="006F2B14" w:rsidRPr="00ED4983" w:rsidRDefault="006F2B14" w:rsidP="006F2B14">
      <w:pPr>
        <w:pStyle w:val="ListParagraph"/>
        <w:spacing w:line="240" w:lineRule="auto"/>
        <w:ind w:left="84"/>
        <w:jc w:val="center"/>
        <w:rPr>
          <w:color w:val="1F4E79"/>
          <w:sz w:val="22"/>
          <w:szCs w:val="22"/>
          <w:rtl/>
        </w:rPr>
      </w:pPr>
    </w:p>
    <w:p w:rsidR="006F2B14" w:rsidRPr="00ED4983" w:rsidRDefault="006F2B14" w:rsidP="006F2B14">
      <w:pPr>
        <w:pStyle w:val="ListParagraph"/>
        <w:spacing w:line="240" w:lineRule="auto"/>
        <w:ind w:left="84"/>
        <w:jc w:val="center"/>
        <w:rPr>
          <w:color w:val="1F4E79"/>
          <w:sz w:val="22"/>
          <w:szCs w:val="22"/>
        </w:rPr>
      </w:pPr>
    </w:p>
    <w:p w:rsidR="00ED4983" w:rsidRDefault="00ED4983" w:rsidP="00125348">
      <w:pPr>
        <w:rPr>
          <w:color w:val="1F497D"/>
          <w:sz w:val="22"/>
          <w:szCs w:val="22"/>
          <w:rtl/>
        </w:rPr>
      </w:pPr>
    </w:p>
    <w:p w:rsidR="00125348" w:rsidRPr="00ED4983" w:rsidRDefault="00125348" w:rsidP="00ED4983">
      <w:pPr>
        <w:rPr>
          <w:rFonts w:hint="cs"/>
          <w:color w:val="1F497D"/>
          <w:sz w:val="22"/>
          <w:szCs w:val="22"/>
          <w:rtl/>
        </w:rPr>
      </w:pPr>
      <w:r w:rsidRPr="00ED4983">
        <w:rPr>
          <w:color w:val="1F497D"/>
          <w:sz w:val="22"/>
          <w:szCs w:val="22"/>
          <w:rtl/>
        </w:rPr>
        <w:t xml:space="preserve">חברת </w:t>
      </w:r>
      <w:r w:rsidRPr="00ED4983">
        <w:rPr>
          <w:color w:val="1F497D"/>
          <w:sz w:val="22"/>
          <w:szCs w:val="22"/>
        </w:rPr>
        <w:t>NGSOFT</w:t>
      </w:r>
      <w:r w:rsidRPr="00ED4983">
        <w:rPr>
          <w:color w:val="1F497D"/>
          <w:sz w:val="22"/>
          <w:szCs w:val="22"/>
          <w:rtl/>
        </w:rPr>
        <w:t xml:space="preserve"> </w:t>
      </w:r>
      <w:r w:rsidR="00ED4983">
        <w:rPr>
          <w:rFonts w:hint="cs"/>
          <w:color w:val="1F497D"/>
          <w:sz w:val="22"/>
          <w:szCs w:val="22"/>
          <w:rtl/>
        </w:rPr>
        <w:t>נבחרה בהליך תיחור ל</w:t>
      </w:r>
      <w:r w:rsidRPr="00ED4983">
        <w:rPr>
          <w:rFonts w:hint="cs"/>
          <w:color w:val="1F497D"/>
          <w:sz w:val="22"/>
          <w:szCs w:val="22"/>
          <w:rtl/>
        </w:rPr>
        <w:t xml:space="preserve">פיתוח אתרי האינטרנט של צה"ל. כלי ניהול התוכן עליו החברה מתבססת הינו </w:t>
      </w:r>
      <w:r w:rsidRPr="00ED4983">
        <w:rPr>
          <w:color w:val="1F497D"/>
          <w:sz w:val="22"/>
          <w:szCs w:val="22"/>
        </w:rPr>
        <w:t>UMBRACO</w:t>
      </w:r>
      <w:r w:rsidRPr="00ED4983">
        <w:rPr>
          <w:color w:val="1F497D"/>
          <w:sz w:val="22"/>
          <w:szCs w:val="22"/>
          <w:rtl/>
        </w:rPr>
        <w:t>.</w:t>
      </w:r>
    </w:p>
    <w:p w:rsidR="00125348" w:rsidRPr="00ED4983" w:rsidRDefault="00125348" w:rsidP="00377E6F">
      <w:pPr>
        <w:rPr>
          <w:rFonts w:ascii="Calibri" w:hAnsi="Calibri" w:cs="Calibri"/>
          <w:color w:val="1F497D"/>
          <w:sz w:val="22"/>
          <w:szCs w:val="22"/>
        </w:rPr>
      </w:pPr>
      <w:r w:rsidRPr="00ED4983">
        <w:rPr>
          <w:color w:val="1F497D"/>
          <w:sz w:val="22"/>
          <w:szCs w:val="22"/>
          <w:rtl/>
        </w:rPr>
        <w:t xml:space="preserve">כל כלי התוכנה ובינהם כלים תשתיתיים לניהול תוכן, </w:t>
      </w:r>
      <w:r w:rsidR="00ED4983">
        <w:rPr>
          <w:color w:val="1F497D"/>
          <w:sz w:val="22"/>
          <w:szCs w:val="22"/>
          <w:rtl/>
        </w:rPr>
        <w:t>נדרשים לעבור התאמות ארכיטקטורה</w:t>
      </w:r>
      <w:r w:rsidR="00ED4983">
        <w:rPr>
          <w:rFonts w:hint="cs"/>
          <w:color w:val="1F497D"/>
          <w:sz w:val="22"/>
          <w:szCs w:val="22"/>
          <w:rtl/>
        </w:rPr>
        <w:t xml:space="preserve"> ו</w:t>
      </w:r>
      <w:r w:rsidRPr="00ED4983">
        <w:rPr>
          <w:color w:val="1F497D"/>
          <w:sz w:val="22"/>
          <w:szCs w:val="22"/>
          <w:rtl/>
        </w:rPr>
        <w:t xml:space="preserve">בדיקות אבטחת מידע </w:t>
      </w:r>
      <w:r w:rsidR="00377E6F" w:rsidRPr="00ED4983">
        <w:rPr>
          <w:rFonts w:hint="cs"/>
          <w:color w:val="1F497D"/>
          <w:sz w:val="22"/>
          <w:szCs w:val="22"/>
          <w:rtl/>
        </w:rPr>
        <w:t>טרם התקנתם בחוות השרתים הממשלתית.</w:t>
      </w:r>
    </w:p>
    <w:p w:rsidR="00125348" w:rsidRPr="00ED4983" w:rsidRDefault="00125348" w:rsidP="00377E6F">
      <w:pPr>
        <w:rPr>
          <w:color w:val="1F497D"/>
          <w:sz w:val="22"/>
          <w:szCs w:val="22"/>
        </w:rPr>
      </w:pPr>
      <w:r w:rsidRPr="00ED4983">
        <w:rPr>
          <w:color w:val="1F497D"/>
          <w:sz w:val="22"/>
          <w:szCs w:val="22"/>
          <w:rtl/>
        </w:rPr>
        <w:t>מש</w:t>
      </w:r>
      <w:r w:rsidR="00377E6F" w:rsidRPr="00ED4983">
        <w:rPr>
          <w:color w:val="1F497D"/>
          <w:sz w:val="22"/>
          <w:szCs w:val="22"/>
          <w:rtl/>
        </w:rPr>
        <w:t xml:space="preserve">ך הזמן </w:t>
      </w:r>
      <w:r w:rsidR="00ED4983">
        <w:rPr>
          <w:rFonts w:hint="cs"/>
          <w:color w:val="1F497D"/>
          <w:sz w:val="22"/>
          <w:szCs w:val="22"/>
          <w:rtl/>
        </w:rPr>
        <w:t xml:space="preserve">ההתקנה </w:t>
      </w:r>
      <w:r w:rsidR="00377E6F" w:rsidRPr="00ED4983">
        <w:rPr>
          <w:color w:val="1F497D"/>
          <w:sz w:val="22"/>
          <w:szCs w:val="22"/>
          <w:rtl/>
        </w:rPr>
        <w:t>תלוי בעיקר במורכבות הכלי</w:t>
      </w:r>
      <w:r w:rsidRPr="00ED4983">
        <w:rPr>
          <w:color w:val="1F497D"/>
          <w:sz w:val="22"/>
          <w:szCs w:val="22"/>
          <w:rtl/>
        </w:rPr>
        <w:t xml:space="preserve"> </w:t>
      </w:r>
      <w:r w:rsidR="00377E6F" w:rsidRPr="00ED4983">
        <w:rPr>
          <w:rFonts w:hint="cs"/>
          <w:color w:val="1F497D"/>
          <w:sz w:val="22"/>
          <w:szCs w:val="22"/>
          <w:rtl/>
        </w:rPr>
        <w:t>ובהתאמות הנדרשות לעמידה במדניות אבטחת המידע.</w:t>
      </w:r>
    </w:p>
    <w:p w:rsidR="00125348" w:rsidRPr="00ED4983" w:rsidRDefault="00377E6F" w:rsidP="00377E6F">
      <w:pPr>
        <w:rPr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>יש לציין כי מסמכי מדניות אבטחת המידע, תצורת ההפעלה ומידע מפורט על תהליך האירוח בחווה הממשלתית, שולב</w:t>
      </w:r>
      <w:r w:rsidR="00ED4983">
        <w:rPr>
          <w:rFonts w:hint="cs"/>
          <w:color w:val="1F497D"/>
          <w:sz w:val="22"/>
          <w:szCs w:val="22"/>
          <w:rtl/>
        </w:rPr>
        <w:t>ו</w:t>
      </w:r>
      <w:r w:rsidRPr="00ED4983">
        <w:rPr>
          <w:rFonts w:hint="cs"/>
          <w:color w:val="1F497D"/>
          <w:sz w:val="22"/>
          <w:szCs w:val="22"/>
          <w:rtl/>
        </w:rPr>
        <w:t xml:space="preserve"> במסמכי המכרז והובא</w:t>
      </w:r>
      <w:r w:rsidR="00ED4983">
        <w:rPr>
          <w:rFonts w:hint="cs"/>
          <w:color w:val="1F497D"/>
          <w:sz w:val="22"/>
          <w:szCs w:val="22"/>
          <w:rtl/>
        </w:rPr>
        <w:t>ו</w:t>
      </w:r>
      <w:r w:rsidRPr="00ED4983">
        <w:rPr>
          <w:rFonts w:hint="cs"/>
          <w:color w:val="1F497D"/>
          <w:sz w:val="22"/>
          <w:szCs w:val="22"/>
          <w:rtl/>
        </w:rPr>
        <w:t xml:space="preserve"> לידעת כלל הספקים שהשתתפו בהליך המכרזי.</w:t>
      </w:r>
    </w:p>
    <w:p w:rsidR="00377E6F" w:rsidRPr="00ED4983" w:rsidRDefault="00377E6F" w:rsidP="00125348">
      <w:pPr>
        <w:rPr>
          <w:color w:val="1F497D"/>
          <w:sz w:val="22"/>
          <w:szCs w:val="22"/>
          <w:rtl/>
        </w:rPr>
      </w:pPr>
    </w:p>
    <w:p w:rsidR="00125348" w:rsidRPr="00ED4983" w:rsidRDefault="00377E6F" w:rsidP="00ED4983">
      <w:pPr>
        <w:rPr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>עם</w:t>
      </w:r>
      <w:r w:rsidR="00ED4983">
        <w:rPr>
          <w:color w:val="1F497D"/>
          <w:sz w:val="22"/>
          <w:szCs w:val="22"/>
          <w:rtl/>
        </w:rPr>
        <w:t xml:space="preserve"> </w:t>
      </w:r>
      <w:r w:rsidRPr="00ED4983">
        <w:rPr>
          <w:color w:val="1F497D"/>
          <w:sz w:val="22"/>
          <w:szCs w:val="22"/>
          <w:rtl/>
        </w:rPr>
        <w:t>זכי</w:t>
      </w:r>
      <w:r w:rsidRPr="00ED4983">
        <w:rPr>
          <w:rFonts w:hint="cs"/>
          <w:color w:val="1F497D"/>
          <w:sz w:val="22"/>
          <w:szCs w:val="22"/>
          <w:rtl/>
        </w:rPr>
        <w:t xml:space="preserve">ת </w:t>
      </w:r>
      <w:r w:rsidRPr="00ED4983">
        <w:rPr>
          <w:rFonts w:hint="cs"/>
          <w:color w:val="1F497D"/>
          <w:sz w:val="22"/>
          <w:szCs w:val="22"/>
        </w:rPr>
        <w:t>NGSOFT</w:t>
      </w:r>
      <w:r w:rsidR="00125348" w:rsidRPr="00ED4983">
        <w:rPr>
          <w:color w:val="1F497D"/>
          <w:sz w:val="22"/>
          <w:szCs w:val="22"/>
          <w:rtl/>
        </w:rPr>
        <w:t xml:space="preserve">, התקיימה פגישה </w:t>
      </w:r>
      <w:r w:rsidRPr="00ED4983">
        <w:rPr>
          <w:rFonts w:hint="cs"/>
          <w:color w:val="1F497D"/>
          <w:sz w:val="22"/>
          <w:szCs w:val="22"/>
          <w:rtl/>
        </w:rPr>
        <w:t>תיאום</w:t>
      </w:r>
      <w:r w:rsidR="00125348" w:rsidRPr="00ED4983">
        <w:rPr>
          <w:color w:val="1F497D"/>
          <w:sz w:val="22"/>
          <w:szCs w:val="22"/>
          <w:rtl/>
        </w:rPr>
        <w:t xml:space="preserve"> בה הוצגה ארכיטקטורת הכלי </w:t>
      </w:r>
      <w:r w:rsidRPr="00ED4983">
        <w:rPr>
          <w:rFonts w:hint="cs"/>
          <w:color w:val="1F497D"/>
          <w:sz w:val="22"/>
          <w:szCs w:val="22"/>
          <w:rtl/>
        </w:rPr>
        <w:t>ונידון תהליך קליטת התשתית בממשל זמין</w:t>
      </w:r>
      <w:r w:rsidR="00125348" w:rsidRPr="00ED4983">
        <w:rPr>
          <w:color w:val="1F497D"/>
          <w:sz w:val="22"/>
          <w:szCs w:val="22"/>
          <w:rtl/>
        </w:rPr>
        <w:t>.</w:t>
      </w:r>
    </w:p>
    <w:p w:rsidR="00125348" w:rsidRPr="00ED4983" w:rsidRDefault="00377E6F" w:rsidP="00377E6F">
      <w:pPr>
        <w:rPr>
          <w:rFonts w:hint="cs"/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>בנוסף לכך סוכם על מספר שינויים שיש לבצע ב</w:t>
      </w:r>
      <w:r w:rsidRPr="00ED4983">
        <w:rPr>
          <w:color w:val="1F497D"/>
          <w:sz w:val="22"/>
          <w:szCs w:val="22"/>
          <w:rtl/>
        </w:rPr>
        <w:t>ארכיקטקטור</w:t>
      </w:r>
      <w:r w:rsidRPr="00ED4983">
        <w:rPr>
          <w:rFonts w:hint="cs"/>
          <w:color w:val="1F497D"/>
          <w:sz w:val="22"/>
          <w:szCs w:val="22"/>
          <w:rtl/>
        </w:rPr>
        <w:t xml:space="preserve">ת התשתית ומסמך ארכטקטורה התואם </w:t>
      </w:r>
      <w:r w:rsidR="0048623F" w:rsidRPr="00ED4983">
        <w:rPr>
          <w:rFonts w:hint="cs"/>
          <w:color w:val="1F497D"/>
          <w:sz w:val="22"/>
          <w:szCs w:val="22"/>
          <w:rtl/>
        </w:rPr>
        <w:t>ל</w:t>
      </w:r>
      <w:r w:rsidRPr="00ED4983">
        <w:rPr>
          <w:rFonts w:hint="cs"/>
          <w:color w:val="1F497D"/>
          <w:sz w:val="22"/>
          <w:szCs w:val="22"/>
          <w:rtl/>
        </w:rPr>
        <w:t xml:space="preserve">סיכום זה הועבר לידנו בתאריך </w:t>
      </w:r>
      <w:r w:rsidR="00125348" w:rsidRPr="00ED4983">
        <w:rPr>
          <w:color w:val="1F497D"/>
          <w:sz w:val="22"/>
          <w:szCs w:val="22"/>
          <w:rtl/>
        </w:rPr>
        <w:t xml:space="preserve"> 23.8.15.</w:t>
      </w:r>
    </w:p>
    <w:p w:rsidR="00377E6F" w:rsidRPr="00ED4983" w:rsidRDefault="00377E6F" w:rsidP="00125348">
      <w:pPr>
        <w:rPr>
          <w:color w:val="1F497D"/>
          <w:sz w:val="22"/>
          <w:szCs w:val="22"/>
          <w:rtl/>
        </w:rPr>
      </w:pPr>
    </w:p>
    <w:p w:rsidR="00125348" w:rsidRPr="00ED4983" w:rsidRDefault="00377E6F" w:rsidP="00ED4983">
      <w:pPr>
        <w:rPr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 xml:space="preserve">בסיכומו של דבר, כלל הגורמים (צה"ל, ממשל זמין וחברת </w:t>
      </w:r>
      <w:r w:rsidRPr="00ED4983">
        <w:rPr>
          <w:rFonts w:hint="cs"/>
          <w:color w:val="1F497D"/>
          <w:sz w:val="22"/>
          <w:szCs w:val="22"/>
        </w:rPr>
        <w:t>NGSOFT</w:t>
      </w:r>
      <w:r w:rsidRPr="00ED4983">
        <w:rPr>
          <w:rFonts w:hint="cs"/>
          <w:color w:val="1F497D"/>
          <w:sz w:val="22"/>
          <w:szCs w:val="22"/>
          <w:rtl/>
        </w:rPr>
        <w:t xml:space="preserve">) שותפים לתהליך הטמעת התשתית ואירוח אתרי צה"ל </w:t>
      </w:r>
      <w:r w:rsidR="00ED4983">
        <w:rPr>
          <w:rFonts w:hint="cs"/>
          <w:color w:val="1F497D"/>
          <w:sz w:val="22"/>
          <w:szCs w:val="22"/>
          <w:rtl/>
        </w:rPr>
        <w:t>על תשתית זו</w:t>
      </w:r>
      <w:r w:rsidR="0048623F" w:rsidRPr="00ED4983">
        <w:rPr>
          <w:rFonts w:hint="cs"/>
          <w:color w:val="1F497D"/>
          <w:sz w:val="22"/>
          <w:szCs w:val="22"/>
          <w:rtl/>
        </w:rPr>
        <w:t xml:space="preserve">. </w:t>
      </w:r>
    </w:p>
    <w:p w:rsidR="0048623F" w:rsidRPr="00ED4983" w:rsidRDefault="0048623F" w:rsidP="00E51B91">
      <w:pPr>
        <w:rPr>
          <w:rFonts w:hint="cs"/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 xml:space="preserve">יש לציין כי </w:t>
      </w:r>
      <w:r w:rsidR="00E51B91">
        <w:rPr>
          <w:rFonts w:hint="cs"/>
          <w:color w:val="1F497D"/>
          <w:sz w:val="22"/>
          <w:szCs w:val="22"/>
          <w:rtl/>
        </w:rPr>
        <w:t xml:space="preserve">עם אישור הארכיטקטורה </w:t>
      </w:r>
      <w:r w:rsidRPr="00ED4983">
        <w:rPr>
          <w:rFonts w:hint="cs"/>
          <w:color w:val="1F497D"/>
          <w:sz w:val="22"/>
          <w:szCs w:val="22"/>
          <w:rtl/>
        </w:rPr>
        <w:t xml:space="preserve">תהליך הטמעת תשתית אינה </w:t>
      </w:r>
      <w:r w:rsidR="00E51B91">
        <w:rPr>
          <w:rFonts w:hint="cs"/>
          <w:color w:val="1F497D"/>
          <w:sz w:val="22"/>
          <w:szCs w:val="22"/>
          <w:rtl/>
        </w:rPr>
        <w:t xml:space="preserve">מעכבת את  </w:t>
      </w:r>
      <w:r w:rsidRPr="00ED4983">
        <w:rPr>
          <w:rFonts w:hint="cs"/>
          <w:color w:val="1F497D"/>
          <w:sz w:val="22"/>
          <w:szCs w:val="22"/>
          <w:rtl/>
        </w:rPr>
        <w:t xml:space="preserve">פיתוח אתרי צה"ל על תשתית זו, כלומר שתי המשימות (אירוח התשתית מחד ופיתוח האתרים מאידך) יכולות להתקדם </w:t>
      </w:r>
      <w:r w:rsidR="00ED4983">
        <w:rPr>
          <w:rFonts w:hint="cs"/>
          <w:color w:val="1F497D"/>
          <w:sz w:val="22"/>
          <w:szCs w:val="22"/>
          <w:rtl/>
        </w:rPr>
        <w:t>בכפוף ל</w:t>
      </w:r>
      <w:r w:rsidRPr="00ED4983">
        <w:rPr>
          <w:rFonts w:hint="cs"/>
          <w:color w:val="1F497D"/>
          <w:sz w:val="22"/>
          <w:szCs w:val="22"/>
          <w:rtl/>
        </w:rPr>
        <w:t>תיאום טכנולוגי הדוק ולהסתיים במקביל.</w:t>
      </w:r>
    </w:p>
    <w:p w:rsidR="0048623F" w:rsidRPr="00ED4983" w:rsidRDefault="0048623F" w:rsidP="0048623F">
      <w:pPr>
        <w:rPr>
          <w:color w:val="1F497D"/>
          <w:sz w:val="22"/>
          <w:szCs w:val="22"/>
          <w:rtl/>
        </w:rPr>
      </w:pPr>
    </w:p>
    <w:p w:rsidR="00ED4983" w:rsidRDefault="00ED4983" w:rsidP="0048623F">
      <w:pPr>
        <w:rPr>
          <w:color w:val="1F497D"/>
          <w:sz w:val="22"/>
          <w:szCs w:val="22"/>
          <w:rtl/>
        </w:rPr>
      </w:pPr>
    </w:p>
    <w:p w:rsidR="00ED4983" w:rsidRDefault="00ED4983" w:rsidP="0048623F">
      <w:pPr>
        <w:rPr>
          <w:color w:val="1F497D"/>
          <w:sz w:val="22"/>
          <w:szCs w:val="22"/>
          <w:rtl/>
        </w:rPr>
      </w:pPr>
    </w:p>
    <w:p w:rsidR="0048623F" w:rsidRPr="00ED4983" w:rsidRDefault="0048623F" w:rsidP="0048623F">
      <w:pPr>
        <w:rPr>
          <w:rFonts w:hint="cs"/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>בברכה,</w:t>
      </w:r>
    </w:p>
    <w:p w:rsidR="006F2B14" w:rsidRDefault="0048623F" w:rsidP="0048623F">
      <w:pPr>
        <w:rPr>
          <w:color w:val="1F497D"/>
          <w:sz w:val="22"/>
          <w:szCs w:val="22"/>
          <w:rtl/>
        </w:rPr>
      </w:pPr>
      <w:r w:rsidRPr="00ED4983">
        <w:rPr>
          <w:rFonts w:hint="cs"/>
          <w:color w:val="1F497D"/>
          <w:sz w:val="22"/>
          <w:szCs w:val="22"/>
          <w:rtl/>
        </w:rPr>
        <w:t xml:space="preserve">אופיר בן אבי </w:t>
      </w:r>
    </w:p>
    <w:p w:rsidR="00ED4983" w:rsidRPr="00ED4983" w:rsidRDefault="00ED4983" w:rsidP="0048623F">
      <w:pPr>
        <w:rPr>
          <w:color w:val="1F497D"/>
          <w:sz w:val="22"/>
          <w:szCs w:val="22"/>
          <w:rtl/>
        </w:rPr>
      </w:pPr>
      <w:r>
        <w:rPr>
          <w:rFonts w:hint="cs"/>
          <w:color w:val="1F497D"/>
          <w:sz w:val="22"/>
          <w:szCs w:val="22"/>
          <w:rtl/>
        </w:rPr>
        <w:t xml:space="preserve">מנהל ממשל זמין </w:t>
      </w:r>
      <w:bookmarkEnd w:id="0"/>
    </w:p>
    <w:sectPr w:rsidR="00ED4983" w:rsidRPr="00ED4983" w:rsidSect="00902CE6">
      <w:headerReference w:type="default" r:id="rId12"/>
      <w:footerReference w:type="default" r:id="rId13"/>
      <w:pgSz w:w="11906" w:h="16838" w:code="9"/>
      <w:pgMar w:top="907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E4" w:rsidRDefault="001536E4">
      <w:r>
        <w:separator/>
      </w:r>
    </w:p>
  </w:endnote>
  <w:endnote w:type="continuationSeparator" w:id="0">
    <w:p w:rsidR="001536E4" w:rsidRDefault="0015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1F" w:rsidRDefault="00D5131F" w:rsidP="00D5131F">
    <w:pPr>
      <w:pStyle w:val="Footer"/>
    </w:pPr>
    <w:r>
      <w:rPr>
        <w:rFonts w:hint="cs"/>
        <w:noProof/>
        <w:lang w:eastAsia="en-US"/>
      </w:rPr>
      <w:drawing>
        <wp:anchor distT="0" distB="0" distL="114300" distR="114300" simplePos="0" relativeHeight="251661312" behindDoc="0" locked="0" layoutInCell="1" allowOverlap="1" wp14:anchorId="50375B1C" wp14:editId="76AF2DE4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40E5" w:rsidRPr="00D5131F" w:rsidRDefault="00D540E5" w:rsidP="00D51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E4" w:rsidRDefault="001536E4">
      <w:r>
        <w:separator/>
      </w:r>
    </w:p>
  </w:footnote>
  <w:footnote w:type="continuationSeparator" w:id="0">
    <w:p w:rsidR="001536E4" w:rsidRDefault="0015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BA" w:rsidRDefault="00354EBA" w:rsidP="00354EB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007B1654" wp14:editId="0D144D77">
          <wp:simplePos x="-1143000" y="447675"/>
          <wp:positionH relativeFrom="page">
            <wp:align>left</wp:align>
          </wp:positionH>
          <wp:positionV relativeFrom="page">
            <wp:posOffset>-144145</wp:posOffset>
          </wp:positionV>
          <wp:extent cx="7560000" cy="10512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Courier New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2">
    <w:nsid w:val="0BCE0B41"/>
    <w:multiLevelType w:val="hybridMultilevel"/>
    <w:tmpl w:val="1AD02050"/>
    <w:lvl w:ilvl="0" w:tplc="1CF8AFAC">
      <w:start w:val="1"/>
      <w:numFmt w:val="decimal"/>
      <w:pStyle w:val="Heading8"/>
      <w:lvlText w:val="%1."/>
      <w:lvlJc w:val="left"/>
      <w:pPr>
        <w:tabs>
          <w:tab w:val="num" w:pos="1287"/>
        </w:tabs>
        <w:ind w:left="1287" w:right="1287" w:hanging="360"/>
      </w:pPr>
    </w:lvl>
    <w:lvl w:ilvl="1" w:tplc="040D0013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</w:lvl>
  </w:abstractNum>
  <w:abstractNum w:abstractNumId="3">
    <w:nsid w:val="1B042AEE"/>
    <w:multiLevelType w:val="hybridMultilevel"/>
    <w:tmpl w:val="0456D68E"/>
    <w:lvl w:ilvl="0" w:tplc="1B480F60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24DE0DF1"/>
    <w:multiLevelType w:val="hybridMultilevel"/>
    <w:tmpl w:val="0EA41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C59C6"/>
    <w:multiLevelType w:val="hybridMultilevel"/>
    <w:tmpl w:val="AFC0F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4BFF"/>
    <w:multiLevelType w:val="hybridMultilevel"/>
    <w:tmpl w:val="6ACE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86A51"/>
    <w:multiLevelType w:val="multilevel"/>
    <w:tmpl w:val="C938E2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color w:val="17365D" w:themeColor="text2" w:themeShade="BF"/>
        <w:sz w:val="20"/>
      </w:rPr>
    </w:lvl>
    <w:lvl w:ilvl="1">
      <w:start w:val="3"/>
      <w:numFmt w:val="decimal"/>
      <w:lvlText w:val="%1.%2."/>
      <w:lvlJc w:val="left"/>
      <w:pPr>
        <w:ind w:left="1305" w:hanging="720"/>
      </w:pPr>
      <w:rPr>
        <w:rFonts w:hint="default"/>
        <w:color w:val="17365D" w:themeColor="text2" w:themeShade="BF"/>
        <w:sz w:val="20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  <w:color w:val="17365D" w:themeColor="text2" w:themeShade="BF"/>
        <w:sz w:val="2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  <w:color w:val="17365D" w:themeColor="text2" w:themeShade="BF"/>
        <w:sz w:val="2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  <w:color w:val="17365D" w:themeColor="text2" w:themeShade="BF"/>
        <w:sz w:val="2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  <w:color w:val="17365D" w:themeColor="text2" w:themeShade="BF"/>
        <w:sz w:val="2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  <w:color w:val="17365D" w:themeColor="text2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  <w:color w:val="17365D" w:themeColor="text2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  <w:color w:val="17365D" w:themeColor="text2" w:themeShade="BF"/>
        <w:sz w:val="20"/>
      </w:rPr>
    </w:lvl>
  </w:abstractNum>
  <w:abstractNum w:abstractNumId="8">
    <w:nsid w:val="2F7C597A"/>
    <w:multiLevelType w:val="hybridMultilevel"/>
    <w:tmpl w:val="A67A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cs="Times New Roman" w:hint="default"/>
        <w:b w:val="0"/>
        <w:i w:val="0"/>
        <w:sz w:val="22"/>
      </w:rPr>
    </w:lvl>
  </w:abstractNum>
  <w:abstractNum w:abstractNumId="10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1">
    <w:nsid w:val="3AB876C3"/>
    <w:multiLevelType w:val="hybridMultilevel"/>
    <w:tmpl w:val="BD28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A1329"/>
    <w:multiLevelType w:val="multilevel"/>
    <w:tmpl w:val="6ECE553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3">
    <w:nsid w:val="3E4775B0"/>
    <w:multiLevelType w:val="hybridMultilevel"/>
    <w:tmpl w:val="19E23608"/>
    <w:lvl w:ilvl="0" w:tplc="451A5292">
      <w:start w:val="1"/>
      <w:numFmt w:val="hebrew1"/>
      <w:lvlText w:val="%1."/>
      <w:lvlJc w:val="left"/>
      <w:pPr>
        <w:ind w:left="855" w:hanging="360"/>
      </w:pPr>
      <w:rPr>
        <w:rFonts w:ascii="Arial" w:hAnsi="Arial" w:hint="default"/>
        <w:color w:val="17365D" w:themeColor="text2" w:themeShade="BF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FE56990"/>
    <w:multiLevelType w:val="hybridMultilevel"/>
    <w:tmpl w:val="4CD8669C"/>
    <w:lvl w:ilvl="0" w:tplc="F4F025AA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15">
    <w:nsid w:val="401D4ABD"/>
    <w:multiLevelType w:val="hybridMultilevel"/>
    <w:tmpl w:val="D56AEE42"/>
    <w:lvl w:ilvl="0" w:tplc="B29EE0D4">
      <w:start w:val="1"/>
      <w:numFmt w:val="hebrew1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 w:tentative="1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6">
    <w:nsid w:val="47AF55FF"/>
    <w:multiLevelType w:val="multilevel"/>
    <w:tmpl w:val="62CCC78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7">
    <w:nsid w:val="495D4AD8"/>
    <w:multiLevelType w:val="hybridMultilevel"/>
    <w:tmpl w:val="E8D6E4CA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8">
    <w:nsid w:val="4D224F3E"/>
    <w:multiLevelType w:val="hybridMultilevel"/>
    <w:tmpl w:val="824649AE"/>
    <w:lvl w:ilvl="0" w:tplc="ADD200D6">
      <w:start w:val="1"/>
      <w:numFmt w:val="hebrew1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>
    <w:nsid w:val="560717B2"/>
    <w:multiLevelType w:val="hybridMultilevel"/>
    <w:tmpl w:val="5BFC4162"/>
    <w:lvl w:ilvl="0" w:tplc="CD722924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59EB5D6D"/>
    <w:multiLevelType w:val="multilevel"/>
    <w:tmpl w:val="5498C7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righ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080" w:right="1080" w:hanging="108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800"/>
        </w:tabs>
        <w:ind w:left="1440" w:righ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1440" w:righ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1">
    <w:nsid w:val="5ADD0AA3"/>
    <w:multiLevelType w:val="hybridMultilevel"/>
    <w:tmpl w:val="960E1902"/>
    <w:lvl w:ilvl="0" w:tplc="0409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22">
    <w:nsid w:val="5DAB3D42"/>
    <w:multiLevelType w:val="hybridMultilevel"/>
    <w:tmpl w:val="BBF42196"/>
    <w:lvl w:ilvl="0" w:tplc="EF60CDD4">
      <w:start w:val="1"/>
      <w:numFmt w:val="hebrew1"/>
      <w:lvlText w:val="%1."/>
      <w:lvlJc w:val="left"/>
      <w:pPr>
        <w:ind w:left="2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3" w:hanging="360"/>
      </w:pPr>
    </w:lvl>
    <w:lvl w:ilvl="2" w:tplc="0409001B" w:tentative="1">
      <w:start w:val="1"/>
      <w:numFmt w:val="lowerRoman"/>
      <w:lvlText w:val="%3."/>
      <w:lvlJc w:val="right"/>
      <w:pPr>
        <w:ind w:left="3443" w:hanging="180"/>
      </w:pPr>
    </w:lvl>
    <w:lvl w:ilvl="3" w:tplc="0409000F" w:tentative="1">
      <w:start w:val="1"/>
      <w:numFmt w:val="decimal"/>
      <w:lvlText w:val="%4."/>
      <w:lvlJc w:val="left"/>
      <w:pPr>
        <w:ind w:left="4163" w:hanging="360"/>
      </w:pPr>
    </w:lvl>
    <w:lvl w:ilvl="4" w:tplc="04090019" w:tentative="1">
      <w:start w:val="1"/>
      <w:numFmt w:val="lowerLetter"/>
      <w:lvlText w:val="%5."/>
      <w:lvlJc w:val="left"/>
      <w:pPr>
        <w:ind w:left="4883" w:hanging="360"/>
      </w:pPr>
    </w:lvl>
    <w:lvl w:ilvl="5" w:tplc="0409001B" w:tentative="1">
      <w:start w:val="1"/>
      <w:numFmt w:val="lowerRoman"/>
      <w:lvlText w:val="%6."/>
      <w:lvlJc w:val="right"/>
      <w:pPr>
        <w:ind w:left="5603" w:hanging="180"/>
      </w:pPr>
    </w:lvl>
    <w:lvl w:ilvl="6" w:tplc="0409000F" w:tentative="1">
      <w:start w:val="1"/>
      <w:numFmt w:val="decimal"/>
      <w:lvlText w:val="%7."/>
      <w:lvlJc w:val="left"/>
      <w:pPr>
        <w:ind w:left="6323" w:hanging="360"/>
      </w:pPr>
    </w:lvl>
    <w:lvl w:ilvl="7" w:tplc="04090019" w:tentative="1">
      <w:start w:val="1"/>
      <w:numFmt w:val="lowerLetter"/>
      <w:lvlText w:val="%8."/>
      <w:lvlJc w:val="left"/>
      <w:pPr>
        <w:ind w:left="7043" w:hanging="360"/>
      </w:pPr>
    </w:lvl>
    <w:lvl w:ilvl="8" w:tplc="0409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3">
    <w:nsid w:val="5DDD399D"/>
    <w:multiLevelType w:val="hybridMultilevel"/>
    <w:tmpl w:val="DD467380"/>
    <w:lvl w:ilvl="0" w:tplc="4B684A90">
      <w:start w:val="1"/>
      <w:numFmt w:val="hebrew1"/>
      <w:lvlText w:val="%1."/>
      <w:lvlJc w:val="left"/>
      <w:pPr>
        <w:ind w:left="2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24">
    <w:nsid w:val="60BA799C"/>
    <w:multiLevelType w:val="hybridMultilevel"/>
    <w:tmpl w:val="0EFC37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84F42C8"/>
    <w:multiLevelType w:val="hybridMultilevel"/>
    <w:tmpl w:val="4418A2C2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6">
    <w:nsid w:val="7F2E524B"/>
    <w:multiLevelType w:val="hybridMultilevel"/>
    <w:tmpl w:val="85EE7C5E"/>
    <w:lvl w:ilvl="0" w:tplc="A99C472C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0"/>
  </w:num>
  <w:num w:numId="5">
    <w:abstractNumId w:val="14"/>
  </w:num>
  <w:num w:numId="6">
    <w:abstractNumId w:val="9"/>
  </w:num>
  <w:num w:numId="7">
    <w:abstractNumId w:val="2"/>
  </w:num>
  <w:num w:numId="8">
    <w:abstractNumId w:val="26"/>
  </w:num>
  <w:num w:numId="9">
    <w:abstractNumId w:val="19"/>
  </w:num>
  <w:num w:numId="10">
    <w:abstractNumId w:val="8"/>
  </w:num>
  <w:num w:numId="11">
    <w:abstractNumId w:val="12"/>
  </w:num>
  <w:num w:numId="12">
    <w:abstractNumId w:val="25"/>
  </w:num>
  <w:num w:numId="13">
    <w:abstractNumId w:val="16"/>
  </w:num>
  <w:num w:numId="14">
    <w:abstractNumId w:val="7"/>
  </w:num>
  <w:num w:numId="15">
    <w:abstractNumId w:val="18"/>
  </w:num>
  <w:num w:numId="16">
    <w:abstractNumId w:val="13"/>
  </w:num>
  <w:num w:numId="17">
    <w:abstractNumId w:val="22"/>
  </w:num>
  <w:num w:numId="18">
    <w:abstractNumId w:val="15"/>
  </w:num>
  <w:num w:numId="19">
    <w:abstractNumId w:val="23"/>
  </w:num>
  <w:num w:numId="20">
    <w:abstractNumId w:val="17"/>
  </w:num>
  <w:num w:numId="21">
    <w:abstractNumId w:val="21"/>
  </w:num>
  <w:num w:numId="22">
    <w:abstractNumId w:val="0"/>
  </w:num>
  <w:num w:numId="23">
    <w:abstractNumId w:val="24"/>
  </w:num>
  <w:num w:numId="24">
    <w:abstractNumId w:val="20"/>
  </w:num>
  <w:num w:numId="25">
    <w:abstractNumId w:val="20"/>
  </w:num>
  <w:num w:numId="26">
    <w:abstractNumId w:val="11"/>
  </w:num>
  <w:num w:numId="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</w:num>
  <w:num w:numId="29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A6"/>
    <w:rsid w:val="000012C2"/>
    <w:rsid w:val="00001CD6"/>
    <w:rsid w:val="0000203A"/>
    <w:rsid w:val="00002BC5"/>
    <w:rsid w:val="00004EEC"/>
    <w:rsid w:val="00005D98"/>
    <w:rsid w:val="00006399"/>
    <w:rsid w:val="00022012"/>
    <w:rsid w:val="00022513"/>
    <w:rsid w:val="00022B79"/>
    <w:rsid w:val="00022D42"/>
    <w:rsid w:val="000238F5"/>
    <w:rsid w:val="0002474D"/>
    <w:rsid w:val="00024D64"/>
    <w:rsid w:val="000255D6"/>
    <w:rsid w:val="00026AF1"/>
    <w:rsid w:val="00026B38"/>
    <w:rsid w:val="000276A1"/>
    <w:rsid w:val="00027927"/>
    <w:rsid w:val="00030351"/>
    <w:rsid w:val="00031F1E"/>
    <w:rsid w:val="00033F65"/>
    <w:rsid w:val="00034C3C"/>
    <w:rsid w:val="0003552A"/>
    <w:rsid w:val="00037880"/>
    <w:rsid w:val="00040854"/>
    <w:rsid w:val="00043458"/>
    <w:rsid w:val="00043880"/>
    <w:rsid w:val="000478C0"/>
    <w:rsid w:val="00053BA1"/>
    <w:rsid w:val="00054693"/>
    <w:rsid w:val="00061ED9"/>
    <w:rsid w:val="000633E0"/>
    <w:rsid w:val="00064DA9"/>
    <w:rsid w:val="000653FA"/>
    <w:rsid w:val="000662A5"/>
    <w:rsid w:val="00066A99"/>
    <w:rsid w:val="00067427"/>
    <w:rsid w:val="00067A9F"/>
    <w:rsid w:val="00077961"/>
    <w:rsid w:val="00077FD5"/>
    <w:rsid w:val="00080F48"/>
    <w:rsid w:val="00084455"/>
    <w:rsid w:val="000852E3"/>
    <w:rsid w:val="00085AA9"/>
    <w:rsid w:val="000901D1"/>
    <w:rsid w:val="0009122A"/>
    <w:rsid w:val="0009210F"/>
    <w:rsid w:val="00093ABB"/>
    <w:rsid w:val="00096609"/>
    <w:rsid w:val="00096E92"/>
    <w:rsid w:val="000970BD"/>
    <w:rsid w:val="000A12BC"/>
    <w:rsid w:val="000A26EF"/>
    <w:rsid w:val="000A69AF"/>
    <w:rsid w:val="000A6AC3"/>
    <w:rsid w:val="000A7007"/>
    <w:rsid w:val="000B2310"/>
    <w:rsid w:val="000B3202"/>
    <w:rsid w:val="000C1DCC"/>
    <w:rsid w:val="000D29D0"/>
    <w:rsid w:val="000E0111"/>
    <w:rsid w:val="000E14F3"/>
    <w:rsid w:val="000E3AC6"/>
    <w:rsid w:val="000E60D3"/>
    <w:rsid w:val="000F00BB"/>
    <w:rsid w:val="000F34DD"/>
    <w:rsid w:val="000F524F"/>
    <w:rsid w:val="000F5257"/>
    <w:rsid w:val="000F67D3"/>
    <w:rsid w:val="000F6D48"/>
    <w:rsid w:val="00100EA2"/>
    <w:rsid w:val="00101023"/>
    <w:rsid w:val="00102078"/>
    <w:rsid w:val="00104A55"/>
    <w:rsid w:val="00106E15"/>
    <w:rsid w:val="001110A5"/>
    <w:rsid w:val="001143CF"/>
    <w:rsid w:val="001153F5"/>
    <w:rsid w:val="00120335"/>
    <w:rsid w:val="00123441"/>
    <w:rsid w:val="00125348"/>
    <w:rsid w:val="00126A73"/>
    <w:rsid w:val="00131C6E"/>
    <w:rsid w:val="00133A5A"/>
    <w:rsid w:val="001354D4"/>
    <w:rsid w:val="001356B4"/>
    <w:rsid w:val="001357D4"/>
    <w:rsid w:val="0013642B"/>
    <w:rsid w:val="00145884"/>
    <w:rsid w:val="001465B8"/>
    <w:rsid w:val="00146C80"/>
    <w:rsid w:val="00147AB0"/>
    <w:rsid w:val="00151155"/>
    <w:rsid w:val="0015246B"/>
    <w:rsid w:val="001536E4"/>
    <w:rsid w:val="001552A2"/>
    <w:rsid w:val="00156303"/>
    <w:rsid w:val="00157A6A"/>
    <w:rsid w:val="00161EFD"/>
    <w:rsid w:val="001705BB"/>
    <w:rsid w:val="001714A2"/>
    <w:rsid w:val="0017153C"/>
    <w:rsid w:val="00172E2E"/>
    <w:rsid w:val="001732CB"/>
    <w:rsid w:val="00173D10"/>
    <w:rsid w:val="00180433"/>
    <w:rsid w:val="00180520"/>
    <w:rsid w:val="00182F71"/>
    <w:rsid w:val="00185119"/>
    <w:rsid w:val="001864AE"/>
    <w:rsid w:val="00190FD2"/>
    <w:rsid w:val="001919F0"/>
    <w:rsid w:val="001928AC"/>
    <w:rsid w:val="00194356"/>
    <w:rsid w:val="00196A42"/>
    <w:rsid w:val="001A1214"/>
    <w:rsid w:val="001A4612"/>
    <w:rsid w:val="001A4ED8"/>
    <w:rsid w:val="001A6595"/>
    <w:rsid w:val="001A7980"/>
    <w:rsid w:val="001B05CB"/>
    <w:rsid w:val="001B2DAA"/>
    <w:rsid w:val="001B3C03"/>
    <w:rsid w:val="001B477E"/>
    <w:rsid w:val="001B4B5A"/>
    <w:rsid w:val="001B4D13"/>
    <w:rsid w:val="001B6EEC"/>
    <w:rsid w:val="001B6F87"/>
    <w:rsid w:val="001C0A21"/>
    <w:rsid w:val="001C105D"/>
    <w:rsid w:val="001C270B"/>
    <w:rsid w:val="001C275D"/>
    <w:rsid w:val="001C34F1"/>
    <w:rsid w:val="001C3884"/>
    <w:rsid w:val="001C4C91"/>
    <w:rsid w:val="001D25C0"/>
    <w:rsid w:val="001D654A"/>
    <w:rsid w:val="001D76E1"/>
    <w:rsid w:val="001E15AC"/>
    <w:rsid w:val="001E5109"/>
    <w:rsid w:val="001E5B7B"/>
    <w:rsid w:val="001E6F53"/>
    <w:rsid w:val="001F0722"/>
    <w:rsid w:val="001F0B80"/>
    <w:rsid w:val="001F60FD"/>
    <w:rsid w:val="0020051F"/>
    <w:rsid w:val="00200B20"/>
    <w:rsid w:val="002018E0"/>
    <w:rsid w:val="00202163"/>
    <w:rsid w:val="00207683"/>
    <w:rsid w:val="0021003E"/>
    <w:rsid w:val="002105B3"/>
    <w:rsid w:val="00210E91"/>
    <w:rsid w:val="00212589"/>
    <w:rsid w:val="0021634E"/>
    <w:rsid w:val="002170E0"/>
    <w:rsid w:val="0021754F"/>
    <w:rsid w:val="002208FE"/>
    <w:rsid w:val="002210E9"/>
    <w:rsid w:val="00221896"/>
    <w:rsid w:val="0022359A"/>
    <w:rsid w:val="00227049"/>
    <w:rsid w:val="00227470"/>
    <w:rsid w:val="002362A9"/>
    <w:rsid w:val="002362EA"/>
    <w:rsid w:val="00236EFE"/>
    <w:rsid w:val="00242C47"/>
    <w:rsid w:val="0024368E"/>
    <w:rsid w:val="002512EA"/>
    <w:rsid w:val="002527FA"/>
    <w:rsid w:val="00254C61"/>
    <w:rsid w:val="00255DEB"/>
    <w:rsid w:val="0026344F"/>
    <w:rsid w:val="002710F6"/>
    <w:rsid w:val="00272874"/>
    <w:rsid w:val="00275288"/>
    <w:rsid w:val="00280192"/>
    <w:rsid w:val="00283909"/>
    <w:rsid w:val="00283A6D"/>
    <w:rsid w:val="002864DA"/>
    <w:rsid w:val="002912B6"/>
    <w:rsid w:val="00291ECE"/>
    <w:rsid w:val="00291EEA"/>
    <w:rsid w:val="00292F7A"/>
    <w:rsid w:val="00293D8A"/>
    <w:rsid w:val="00294851"/>
    <w:rsid w:val="002A0104"/>
    <w:rsid w:val="002A129F"/>
    <w:rsid w:val="002A20E9"/>
    <w:rsid w:val="002A585D"/>
    <w:rsid w:val="002B2D0D"/>
    <w:rsid w:val="002B5F65"/>
    <w:rsid w:val="002B76A6"/>
    <w:rsid w:val="002C1EA8"/>
    <w:rsid w:val="002C2156"/>
    <w:rsid w:val="002C2684"/>
    <w:rsid w:val="002C364A"/>
    <w:rsid w:val="002C5F9C"/>
    <w:rsid w:val="002D0505"/>
    <w:rsid w:val="002D2217"/>
    <w:rsid w:val="002D2618"/>
    <w:rsid w:val="002D29A5"/>
    <w:rsid w:val="002D5CAA"/>
    <w:rsid w:val="002D6F25"/>
    <w:rsid w:val="002E43F2"/>
    <w:rsid w:val="002E649C"/>
    <w:rsid w:val="002F063C"/>
    <w:rsid w:val="002F219B"/>
    <w:rsid w:val="002F711A"/>
    <w:rsid w:val="003117BA"/>
    <w:rsid w:val="00312E57"/>
    <w:rsid w:val="00313D8E"/>
    <w:rsid w:val="00314593"/>
    <w:rsid w:val="00314B0A"/>
    <w:rsid w:val="00316A62"/>
    <w:rsid w:val="00321992"/>
    <w:rsid w:val="00321A1A"/>
    <w:rsid w:val="003225EF"/>
    <w:rsid w:val="003235AF"/>
    <w:rsid w:val="003318CD"/>
    <w:rsid w:val="003319BB"/>
    <w:rsid w:val="0033303F"/>
    <w:rsid w:val="0034169E"/>
    <w:rsid w:val="003438FF"/>
    <w:rsid w:val="00343A57"/>
    <w:rsid w:val="00343C40"/>
    <w:rsid w:val="00346F13"/>
    <w:rsid w:val="00347448"/>
    <w:rsid w:val="00353DCB"/>
    <w:rsid w:val="00354DDE"/>
    <w:rsid w:val="00354EBA"/>
    <w:rsid w:val="00355141"/>
    <w:rsid w:val="003605C0"/>
    <w:rsid w:val="003610EB"/>
    <w:rsid w:val="003663CE"/>
    <w:rsid w:val="00366460"/>
    <w:rsid w:val="003670BE"/>
    <w:rsid w:val="003675DD"/>
    <w:rsid w:val="0036761B"/>
    <w:rsid w:val="003714C8"/>
    <w:rsid w:val="00374687"/>
    <w:rsid w:val="003774A9"/>
    <w:rsid w:val="00377E6F"/>
    <w:rsid w:val="00377E9A"/>
    <w:rsid w:val="00380C64"/>
    <w:rsid w:val="00381C28"/>
    <w:rsid w:val="00382009"/>
    <w:rsid w:val="0038317B"/>
    <w:rsid w:val="003832CA"/>
    <w:rsid w:val="00383B8C"/>
    <w:rsid w:val="0039011F"/>
    <w:rsid w:val="00390C18"/>
    <w:rsid w:val="003924C7"/>
    <w:rsid w:val="0039305E"/>
    <w:rsid w:val="00393D89"/>
    <w:rsid w:val="00394645"/>
    <w:rsid w:val="003955CA"/>
    <w:rsid w:val="00396E00"/>
    <w:rsid w:val="003A0AC9"/>
    <w:rsid w:val="003A2174"/>
    <w:rsid w:val="003A245D"/>
    <w:rsid w:val="003A5D08"/>
    <w:rsid w:val="003A6DB3"/>
    <w:rsid w:val="003B13F5"/>
    <w:rsid w:val="003B161B"/>
    <w:rsid w:val="003B3F47"/>
    <w:rsid w:val="003B5052"/>
    <w:rsid w:val="003B7CD8"/>
    <w:rsid w:val="003C2B77"/>
    <w:rsid w:val="003C2D76"/>
    <w:rsid w:val="003C71EE"/>
    <w:rsid w:val="003D373C"/>
    <w:rsid w:val="003D4924"/>
    <w:rsid w:val="003D5407"/>
    <w:rsid w:val="003D78ED"/>
    <w:rsid w:val="003E0CB7"/>
    <w:rsid w:val="003E1856"/>
    <w:rsid w:val="003E3863"/>
    <w:rsid w:val="003E3F21"/>
    <w:rsid w:val="003E4442"/>
    <w:rsid w:val="003E4555"/>
    <w:rsid w:val="003E5563"/>
    <w:rsid w:val="003E6B6B"/>
    <w:rsid w:val="003E70D0"/>
    <w:rsid w:val="003F146A"/>
    <w:rsid w:val="004066B2"/>
    <w:rsid w:val="00410A45"/>
    <w:rsid w:val="004128EE"/>
    <w:rsid w:val="00420BDF"/>
    <w:rsid w:val="00422225"/>
    <w:rsid w:val="0042422F"/>
    <w:rsid w:val="00424B3B"/>
    <w:rsid w:val="004302D6"/>
    <w:rsid w:val="0043638B"/>
    <w:rsid w:val="00437271"/>
    <w:rsid w:val="004413BC"/>
    <w:rsid w:val="004414FE"/>
    <w:rsid w:val="00444532"/>
    <w:rsid w:val="00451958"/>
    <w:rsid w:val="00455D40"/>
    <w:rsid w:val="00460CA6"/>
    <w:rsid w:val="0046308B"/>
    <w:rsid w:val="004630E1"/>
    <w:rsid w:val="00463925"/>
    <w:rsid w:val="00464853"/>
    <w:rsid w:val="00465C64"/>
    <w:rsid w:val="00470D6A"/>
    <w:rsid w:val="00470E49"/>
    <w:rsid w:val="00471558"/>
    <w:rsid w:val="0047165B"/>
    <w:rsid w:val="004742E7"/>
    <w:rsid w:val="0047584E"/>
    <w:rsid w:val="00476292"/>
    <w:rsid w:val="00476944"/>
    <w:rsid w:val="004812DC"/>
    <w:rsid w:val="00481397"/>
    <w:rsid w:val="0048152D"/>
    <w:rsid w:val="0048623F"/>
    <w:rsid w:val="0048710F"/>
    <w:rsid w:val="00490C39"/>
    <w:rsid w:val="00491927"/>
    <w:rsid w:val="00496902"/>
    <w:rsid w:val="00496FED"/>
    <w:rsid w:val="004A3537"/>
    <w:rsid w:val="004A39ED"/>
    <w:rsid w:val="004A4334"/>
    <w:rsid w:val="004A4B64"/>
    <w:rsid w:val="004A66FA"/>
    <w:rsid w:val="004A79C9"/>
    <w:rsid w:val="004B1076"/>
    <w:rsid w:val="004B16B5"/>
    <w:rsid w:val="004B29CF"/>
    <w:rsid w:val="004B3DAF"/>
    <w:rsid w:val="004B4004"/>
    <w:rsid w:val="004B49AD"/>
    <w:rsid w:val="004B49F8"/>
    <w:rsid w:val="004B67EF"/>
    <w:rsid w:val="004B79B6"/>
    <w:rsid w:val="004C0AF8"/>
    <w:rsid w:val="004C3EA4"/>
    <w:rsid w:val="004C6FC3"/>
    <w:rsid w:val="004C7B21"/>
    <w:rsid w:val="004D0ACE"/>
    <w:rsid w:val="004D2C4A"/>
    <w:rsid w:val="004D68FA"/>
    <w:rsid w:val="004E0377"/>
    <w:rsid w:val="004E2D81"/>
    <w:rsid w:val="004E4B6E"/>
    <w:rsid w:val="004E6DFF"/>
    <w:rsid w:val="004F04DD"/>
    <w:rsid w:val="004F0500"/>
    <w:rsid w:val="004F2F68"/>
    <w:rsid w:val="004F3E11"/>
    <w:rsid w:val="004F6624"/>
    <w:rsid w:val="004F6710"/>
    <w:rsid w:val="00500882"/>
    <w:rsid w:val="00502AAB"/>
    <w:rsid w:val="00502B74"/>
    <w:rsid w:val="00506CF9"/>
    <w:rsid w:val="00506DBD"/>
    <w:rsid w:val="00513DCC"/>
    <w:rsid w:val="00515001"/>
    <w:rsid w:val="005219D9"/>
    <w:rsid w:val="005247FE"/>
    <w:rsid w:val="00524F43"/>
    <w:rsid w:val="005255E3"/>
    <w:rsid w:val="0052584D"/>
    <w:rsid w:val="00525B2A"/>
    <w:rsid w:val="00532B59"/>
    <w:rsid w:val="0053408B"/>
    <w:rsid w:val="00542402"/>
    <w:rsid w:val="00542EFD"/>
    <w:rsid w:val="0054329F"/>
    <w:rsid w:val="00544FC9"/>
    <w:rsid w:val="005463FB"/>
    <w:rsid w:val="00551CDF"/>
    <w:rsid w:val="005611FE"/>
    <w:rsid w:val="005628D3"/>
    <w:rsid w:val="0056470F"/>
    <w:rsid w:val="0056531E"/>
    <w:rsid w:val="00566AF0"/>
    <w:rsid w:val="00567ABE"/>
    <w:rsid w:val="00573CB1"/>
    <w:rsid w:val="00575690"/>
    <w:rsid w:val="00577893"/>
    <w:rsid w:val="00580C64"/>
    <w:rsid w:val="00581848"/>
    <w:rsid w:val="00582541"/>
    <w:rsid w:val="00584735"/>
    <w:rsid w:val="0058726A"/>
    <w:rsid w:val="00590771"/>
    <w:rsid w:val="005907B4"/>
    <w:rsid w:val="00590F19"/>
    <w:rsid w:val="00592AF9"/>
    <w:rsid w:val="005935D9"/>
    <w:rsid w:val="00594543"/>
    <w:rsid w:val="00597014"/>
    <w:rsid w:val="005A20ED"/>
    <w:rsid w:val="005A2C8B"/>
    <w:rsid w:val="005B2475"/>
    <w:rsid w:val="005B3E77"/>
    <w:rsid w:val="005B3F09"/>
    <w:rsid w:val="005C0E38"/>
    <w:rsid w:val="005C272C"/>
    <w:rsid w:val="005C58E3"/>
    <w:rsid w:val="005C6D9D"/>
    <w:rsid w:val="005D1348"/>
    <w:rsid w:val="005D5983"/>
    <w:rsid w:val="005D7E2F"/>
    <w:rsid w:val="005E0F66"/>
    <w:rsid w:val="005E61CF"/>
    <w:rsid w:val="005E69B2"/>
    <w:rsid w:val="005F0A79"/>
    <w:rsid w:val="005F151A"/>
    <w:rsid w:val="005F29D8"/>
    <w:rsid w:val="00600134"/>
    <w:rsid w:val="006004CA"/>
    <w:rsid w:val="006011BF"/>
    <w:rsid w:val="00604605"/>
    <w:rsid w:val="00605A7B"/>
    <w:rsid w:val="006064A8"/>
    <w:rsid w:val="00607A38"/>
    <w:rsid w:val="006115F3"/>
    <w:rsid w:val="00611815"/>
    <w:rsid w:val="006126C5"/>
    <w:rsid w:val="0061280E"/>
    <w:rsid w:val="00617609"/>
    <w:rsid w:val="006202DC"/>
    <w:rsid w:val="00621EA9"/>
    <w:rsid w:val="006254CE"/>
    <w:rsid w:val="006279AD"/>
    <w:rsid w:val="00633A7C"/>
    <w:rsid w:val="00634143"/>
    <w:rsid w:val="00634E83"/>
    <w:rsid w:val="00635AED"/>
    <w:rsid w:val="006376D0"/>
    <w:rsid w:val="006427FC"/>
    <w:rsid w:val="00646C2F"/>
    <w:rsid w:val="00653A28"/>
    <w:rsid w:val="00655508"/>
    <w:rsid w:val="00656887"/>
    <w:rsid w:val="006628B4"/>
    <w:rsid w:val="0066386F"/>
    <w:rsid w:val="006649AC"/>
    <w:rsid w:val="006666CF"/>
    <w:rsid w:val="00671B23"/>
    <w:rsid w:val="006727A4"/>
    <w:rsid w:val="006727D9"/>
    <w:rsid w:val="00672A35"/>
    <w:rsid w:val="006734D5"/>
    <w:rsid w:val="00673B40"/>
    <w:rsid w:val="006779DA"/>
    <w:rsid w:val="00680B85"/>
    <w:rsid w:val="00683FAB"/>
    <w:rsid w:val="00684C6E"/>
    <w:rsid w:val="0068592B"/>
    <w:rsid w:val="00686C46"/>
    <w:rsid w:val="00690472"/>
    <w:rsid w:val="00695AA4"/>
    <w:rsid w:val="006A16AD"/>
    <w:rsid w:val="006A1E4D"/>
    <w:rsid w:val="006A59B1"/>
    <w:rsid w:val="006B1921"/>
    <w:rsid w:val="006B1EED"/>
    <w:rsid w:val="006B4CFB"/>
    <w:rsid w:val="006B593C"/>
    <w:rsid w:val="006B6E72"/>
    <w:rsid w:val="006C1622"/>
    <w:rsid w:val="006C301F"/>
    <w:rsid w:val="006C50AB"/>
    <w:rsid w:val="006D5022"/>
    <w:rsid w:val="006E66BA"/>
    <w:rsid w:val="006F0376"/>
    <w:rsid w:val="006F28A2"/>
    <w:rsid w:val="006F2B14"/>
    <w:rsid w:val="006F62B5"/>
    <w:rsid w:val="00701A4C"/>
    <w:rsid w:val="0070427F"/>
    <w:rsid w:val="00706706"/>
    <w:rsid w:val="007106FC"/>
    <w:rsid w:val="00711CDE"/>
    <w:rsid w:val="00715689"/>
    <w:rsid w:val="007171DE"/>
    <w:rsid w:val="00717458"/>
    <w:rsid w:val="00722D2C"/>
    <w:rsid w:val="00722ED9"/>
    <w:rsid w:val="00736DEC"/>
    <w:rsid w:val="007404F5"/>
    <w:rsid w:val="0074092B"/>
    <w:rsid w:val="00743629"/>
    <w:rsid w:val="00743E78"/>
    <w:rsid w:val="00743F1B"/>
    <w:rsid w:val="00745ADC"/>
    <w:rsid w:val="00745B50"/>
    <w:rsid w:val="00747939"/>
    <w:rsid w:val="0075005D"/>
    <w:rsid w:val="00752E31"/>
    <w:rsid w:val="00754A7E"/>
    <w:rsid w:val="00755FFD"/>
    <w:rsid w:val="00756460"/>
    <w:rsid w:val="00761F3B"/>
    <w:rsid w:val="00762425"/>
    <w:rsid w:val="00764AF9"/>
    <w:rsid w:val="00765C07"/>
    <w:rsid w:val="00767A81"/>
    <w:rsid w:val="00772993"/>
    <w:rsid w:val="00776DB2"/>
    <w:rsid w:val="0078398C"/>
    <w:rsid w:val="00783C60"/>
    <w:rsid w:val="0078634E"/>
    <w:rsid w:val="00796305"/>
    <w:rsid w:val="0079766B"/>
    <w:rsid w:val="007A33CD"/>
    <w:rsid w:val="007A4AA6"/>
    <w:rsid w:val="007A578B"/>
    <w:rsid w:val="007A6DFE"/>
    <w:rsid w:val="007B026F"/>
    <w:rsid w:val="007B0B99"/>
    <w:rsid w:val="007B1393"/>
    <w:rsid w:val="007B31D5"/>
    <w:rsid w:val="007B46AA"/>
    <w:rsid w:val="007C066E"/>
    <w:rsid w:val="007C307B"/>
    <w:rsid w:val="007C483A"/>
    <w:rsid w:val="007D32DA"/>
    <w:rsid w:val="007D5EA4"/>
    <w:rsid w:val="007E1B49"/>
    <w:rsid w:val="007E50B0"/>
    <w:rsid w:val="007F1C12"/>
    <w:rsid w:val="007F337D"/>
    <w:rsid w:val="007F3D9B"/>
    <w:rsid w:val="007F4F2F"/>
    <w:rsid w:val="007F7D5F"/>
    <w:rsid w:val="0080054D"/>
    <w:rsid w:val="008066E0"/>
    <w:rsid w:val="00811BEE"/>
    <w:rsid w:val="00814865"/>
    <w:rsid w:val="00815070"/>
    <w:rsid w:val="008153FE"/>
    <w:rsid w:val="008212B3"/>
    <w:rsid w:val="0083110F"/>
    <w:rsid w:val="008324F5"/>
    <w:rsid w:val="00833966"/>
    <w:rsid w:val="00835144"/>
    <w:rsid w:val="0083611B"/>
    <w:rsid w:val="00837945"/>
    <w:rsid w:val="00840DC8"/>
    <w:rsid w:val="00843A2F"/>
    <w:rsid w:val="00843B4E"/>
    <w:rsid w:val="00843C6F"/>
    <w:rsid w:val="00845DF4"/>
    <w:rsid w:val="00846B36"/>
    <w:rsid w:val="00847D39"/>
    <w:rsid w:val="008511A9"/>
    <w:rsid w:val="00851945"/>
    <w:rsid w:val="00851B17"/>
    <w:rsid w:val="00851FE7"/>
    <w:rsid w:val="00855872"/>
    <w:rsid w:val="00856BF9"/>
    <w:rsid w:val="008601AF"/>
    <w:rsid w:val="008613AF"/>
    <w:rsid w:val="0086287B"/>
    <w:rsid w:val="00870526"/>
    <w:rsid w:val="00875B2A"/>
    <w:rsid w:val="008779CD"/>
    <w:rsid w:val="00883419"/>
    <w:rsid w:val="0088546E"/>
    <w:rsid w:val="00885890"/>
    <w:rsid w:val="0088755B"/>
    <w:rsid w:val="00887B34"/>
    <w:rsid w:val="00887E53"/>
    <w:rsid w:val="0089387E"/>
    <w:rsid w:val="008939BA"/>
    <w:rsid w:val="008A0C9A"/>
    <w:rsid w:val="008A1DE3"/>
    <w:rsid w:val="008A6633"/>
    <w:rsid w:val="008B02A3"/>
    <w:rsid w:val="008B0370"/>
    <w:rsid w:val="008B09C5"/>
    <w:rsid w:val="008B24B2"/>
    <w:rsid w:val="008B4D66"/>
    <w:rsid w:val="008B5AF1"/>
    <w:rsid w:val="008B6DFE"/>
    <w:rsid w:val="008B7936"/>
    <w:rsid w:val="008C029A"/>
    <w:rsid w:val="008C0410"/>
    <w:rsid w:val="008C07CE"/>
    <w:rsid w:val="008C07F1"/>
    <w:rsid w:val="008C1B62"/>
    <w:rsid w:val="008C1C7E"/>
    <w:rsid w:val="008C2B1E"/>
    <w:rsid w:val="008C32A6"/>
    <w:rsid w:val="008C57E5"/>
    <w:rsid w:val="008D0810"/>
    <w:rsid w:val="008D0C39"/>
    <w:rsid w:val="008D4F6A"/>
    <w:rsid w:val="008D712F"/>
    <w:rsid w:val="008D73E5"/>
    <w:rsid w:val="008E10EC"/>
    <w:rsid w:val="008E1A7E"/>
    <w:rsid w:val="008E4410"/>
    <w:rsid w:val="008F0606"/>
    <w:rsid w:val="008F0AA5"/>
    <w:rsid w:val="008F14F1"/>
    <w:rsid w:val="008F1D46"/>
    <w:rsid w:val="008F3446"/>
    <w:rsid w:val="008F4B82"/>
    <w:rsid w:val="008F598F"/>
    <w:rsid w:val="008F6524"/>
    <w:rsid w:val="008F6D6F"/>
    <w:rsid w:val="009003F5"/>
    <w:rsid w:val="0090184A"/>
    <w:rsid w:val="00902CE6"/>
    <w:rsid w:val="00904676"/>
    <w:rsid w:val="00906719"/>
    <w:rsid w:val="00906F0C"/>
    <w:rsid w:val="00907AB5"/>
    <w:rsid w:val="0091263F"/>
    <w:rsid w:val="00914253"/>
    <w:rsid w:val="00914C97"/>
    <w:rsid w:val="00915158"/>
    <w:rsid w:val="009151FF"/>
    <w:rsid w:val="00915342"/>
    <w:rsid w:val="009179DB"/>
    <w:rsid w:val="0092159A"/>
    <w:rsid w:val="00923B15"/>
    <w:rsid w:val="00925D0D"/>
    <w:rsid w:val="00935956"/>
    <w:rsid w:val="00937785"/>
    <w:rsid w:val="00940A26"/>
    <w:rsid w:val="009418AC"/>
    <w:rsid w:val="00941DB6"/>
    <w:rsid w:val="00945E14"/>
    <w:rsid w:val="00945FF3"/>
    <w:rsid w:val="00946CD0"/>
    <w:rsid w:val="00951B98"/>
    <w:rsid w:val="00951DAB"/>
    <w:rsid w:val="0095274C"/>
    <w:rsid w:val="00952D8A"/>
    <w:rsid w:val="0095469A"/>
    <w:rsid w:val="00954EED"/>
    <w:rsid w:val="00961FAD"/>
    <w:rsid w:val="00962096"/>
    <w:rsid w:val="00962607"/>
    <w:rsid w:val="00964603"/>
    <w:rsid w:val="00967549"/>
    <w:rsid w:val="00967CAF"/>
    <w:rsid w:val="00971B51"/>
    <w:rsid w:val="0097209F"/>
    <w:rsid w:val="009721A2"/>
    <w:rsid w:val="00973B9F"/>
    <w:rsid w:val="00975EAF"/>
    <w:rsid w:val="00980EC2"/>
    <w:rsid w:val="0099304F"/>
    <w:rsid w:val="00994019"/>
    <w:rsid w:val="009940F0"/>
    <w:rsid w:val="00996F42"/>
    <w:rsid w:val="009A12A8"/>
    <w:rsid w:val="009A2169"/>
    <w:rsid w:val="009A23C9"/>
    <w:rsid w:val="009A2F26"/>
    <w:rsid w:val="009A300F"/>
    <w:rsid w:val="009A397D"/>
    <w:rsid w:val="009A6575"/>
    <w:rsid w:val="009B39BB"/>
    <w:rsid w:val="009B6C31"/>
    <w:rsid w:val="009C54CA"/>
    <w:rsid w:val="009C5E0F"/>
    <w:rsid w:val="009C7937"/>
    <w:rsid w:val="009D2E01"/>
    <w:rsid w:val="009D5034"/>
    <w:rsid w:val="009D6EB0"/>
    <w:rsid w:val="009E18D9"/>
    <w:rsid w:val="009E239C"/>
    <w:rsid w:val="009E6797"/>
    <w:rsid w:val="009E75C1"/>
    <w:rsid w:val="009F151A"/>
    <w:rsid w:val="009F429F"/>
    <w:rsid w:val="009F79F9"/>
    <w:rsid w:val="00A013C2"/>
    <w:rsid w:val="00A013E9"/>
    <w:rsid w:val="00A03A96"/>
    <w:rsid w:val="00A042EA"/>
    <w:rsid w:val="00A0528A"/>
    <w:rsid w:val="00A076B9"/>
    <w:rsid w:val="00A12557"/>
    <w:rsid w:val="00A12592"/>
    <w:rsid w:val="00A136A4"/>
    <w:rsid w:val="00A20CFE"/>
    <w:rsid w:val="00A215AF"/>
    <w:rsid w:val="00A221E0"/>
    <w:rsid w:val="00A22844"/>
    <w:rsid w:val="00A305B9"/>
    <w:rsid w:val="00A4146A"/>
    <w:rsid w:val="00A44944"/>
    <w:rsid w:val="00A47B05"/>
    <w:rsid w:val="00A5013E"/>
    <w:rsid w:val="00A567B1"/>
    <w:rsid w:val="00A61F51"/>
    <w:rsid w:val="00A63A6A"/>
    <w:rsid w:val="00A6726B"/>
    <w:rsid w:val="00A67A8F"/>
    <w:rsid w:val="00A723F1"/>
    <w:rsid w:val="00A81B01"/>
    <w:rsid w:val="00A82F42"/>
    <w:rsid w:val="00A85385"/>
    <w:rsid w:val="00A8617E"/>
    <w:rsid w:val="00A867A2"/>
    <w:rsid w:val="00A87A9B"/>
    <w:rsid w:val="00A87E88"/>
    <w:rsid w:val="00A90438"/>
    <w:rsid w:val="00A91262"/>
    <w:rsid w:val="00A92DAF"/>
    <w:rsid w:val="00A95026"/>
    <w:rsid w:val="00A95B10"/>
    <w:rsid w:val="00AA1F08"/>
    <w:rsid w:val="00AA2955"/>
    <w:rsid w:val="00AA3ABB"/>
    <w:rsid w:val="00AA3E65"/>
    <w:rsid w:val="00AA59B5"/>
    <w:rsid w:val="00AA65D3"/>
    <w:rsid w:val="00AB22FD"/>
    <w:rsid w:val="00AB7808"/>
    <w:rsid w:val="00AC15BA"/>
    <w:rsid w:val="00AC18F7"/>
    <w:rsid w:val="00AC1E5A"/>
    <w:rsid w:val="00AC6884"/>
    <w:rsid w:val="00AD20E4"/>
    <w:rsid w:val="00AD2383"/>
    <w:rsid w:val="00AD299E"/>
    <w:rsid w:val="00AE0209"/>
    <w:rsid w:val="00AE05D9"/>
    <w:rsid w:val="00AE0F11"/>
    <w:rsid w:val="00AE4966"/>
    <w:rsid w:val="00AE4D64"/>
    <w:rsid w:val="00AF15F4"/>
    <w:rsid w:val="00AF1A2A"/>
    <w:rsid w:val="00AF34B2"/>
    <w:rsid w:val="00AF5F32"/>
    <w:rsid w:val="00AF6549"/>
    <w:rsid w:val="00B00E74"/>
    <w:rsid w:val="00B00F67"/>
    <w:rsid w:val="00B0319B"/>
    <w:rsid w:val="00B0422A"/>
    <w:rsid w:val="00B04A7E"/>
    <w:rsid w:val="00B05E99"/>
    <w:rsid w:val="00B06250"/>
    <w:rsid w:val="00B0711F"/>
    <w:rsid w:val="00B07306"/>
    <w:rsid w:val="00B106C1"/>
    <w:rsid w:val="00B1125C"/>
    <w:rsid w:val="00B20065"/>
    <w:rsid w:val="00B20CC4"/>
    <w:rsid w:val="00B21FC5"/>
    <w:rsid w:val="00B22204"/>
    <w:rsid w:val="00B23C0D"/>
    <w:rsid w:val="00B25B5E"/>
    <w:rsid w:val="00B25C58"/>
    <w:rsid w:val="00B27834"/>
    <w:rsid w:val="00B27D85"/>
    <w:rsid w:val="00B305DF"/>
    <w:rsid w:val="00B3296E"/>
    <w:rsid w:val="00B33626"/>
    <w:rsid w:val="00B3465B"/>
    <w:rsid w:val="00B444B1"/>
    <w:rsid w:val="00B447B0"/>
    <w:rsid w:val="00B4640E"/>
    <w:rsid w:val="00B46855"/>
    <w:rsid w:val="00B47E9E"/>
    <w:rsid w:val="00B50475"/>
    <w:rsid w:val="00B50E77"/>
    <w:rsid w:val="00B527FE"/>
    <w:rsid w:val="00B52BB2"/>
    <w:rsid w:val="00B53263"/>
    <w:rsid w:val="00B54427"/>
    <w:rsid w:val="00B55D8F"/>
    <w:rsid w:val="00B563A4"/>
    <w:rsid w:val="00B62194"/>
    <w:rsid w:val="00B6650B"/>
    <w:rsid w:val="00B66E97"/>
    <w:rsid w:val="00B67C6F"/>
    <w:rsid w:val="00B70AEE"/>
    <w:rsid w:val="00B7132C"/>
    <w:rsid w:val="00B7528E"/>
    <w:rsid w:val="00B7575C"/>
    <w:rsid w:val="00B757E2"/>
    <w:rsid w:val="00B76D6C"/>
    <w:rsid w:val="00B841E1"/>
    <w:rsid w:val="00B8619F"/>
    <w:rsid w:val="00B90E7C"/>
    <w:rsid w:val="00B92260"/>
    <w:rsid w:val="00B92AAC"/>
    <w:rsid w:val="00B92C7D"/>
    <w:rsid w:val="00B92CFD"/>
    <w:rsid w:val="00B970F6"/>
    <w:rsid w:val="00BA5DE8"/>
    <w:rsid w:val="00BA7BA5"/>
    <w:rsid w:val="00BB54EA"/>
    <w:rsid w:val="00BB627A"/>
    <w:rsid w:val="00BB72BB"/>
    <w:rsid w:val="00BC2561"/>
    <w:rsid w:val="00BC461D"/>
    <w:rsid w:val="00BC5C9D"/>
    <w:rsid w:val="00BC6EAF"/>
    <w:rsid w:val="00BD03FA"/>
    <w:rsid w:val="00BD180C"/>
    <w:rsid w:val="00BD2CF0"/>
    <w:rsid w:val="00BD4FE2"/>
    <w:rsid w:val="00BE57A1"/>
    <w:rsid w:val="00BE64CC"/>
    <w:rsid w:val="00BE7615"/>
    <w:rsid w:val="00BF1BA2"/>
    <w:rsid w:val="00BF396B"/>
    <w:rsid w:val="00BF4B3B"/>
    <w:rsid w:val="00C006B9"/>
    <w:rsid w:val="00C00915"/>
    <w:rsid w:val="00C0159A"/>
    <w:rsid w:val="00C01601"/>
    <w:rsid w:val="00C02D85"/>
    <w:rsid w:val="00C068B1"/>
    <w:rsid w:val="00C1244A"/>
    <w:rsid w:val="00C1370C"/>
    <w:rsid w:val="00C15EB8"/>
    <w:rsid w:val="00C21BC6"/>
    <w:rsid w:val="00C2326E"/>
    <w:rsid w:val="00C23B64"/>
    <w:rsid w:val="00C26136"/>
    <w:rsid w:val="00C26528"/>
    <w:rsid w:val="00C27161"/>
    <w:rsid w:val="00C34CD2"/>
    <w:rsid w:val="00C3517D"/>
    <w:rsid w:val="00C37DEF"/>
    <w:rsid w:val="00C41A51"/>
    <w:rsid w:val="00C4387A"/>
    <w:rsid w:val="00C449A0"/>
    <w:rsid w:val="00C46AF0"/>
    <w:rsid w:val="00C46F0F"/>
    <w:rsid w:val="00C52A24"/>
    <w:rsid w:val="00C5390F"/>
    <w:rsid w:val="00C53E44"/>
    <w:rsid w:val="00C618D9"/>
    <w:rsid w:val="00C62307"/>
    <w:rsid w:val="00C62694"/>
    <w:rsid w:val="00C64564"/>
    <w:rsid w:val="00C65250"/>
    <w:rsid w:val="00C661B8"/>
    <w:rsid w:val="00C67D83"/>
    <w:rsid w:val="00C7068F"/>
    <w:rsid w:val="00C70FFB"/>
    <w:rsid w:val="00C711E8"/>
    <w:rsid w:val="00C808B2"/>
    <w:rsid w:val="00C83EAE"/>
    <w:rsid w:val="00C87016"/>
    <w:rsid w:val="00C91AA8"/>
    <w:rsid w:val="00C96837"/>
    <w:rsid w:val="00CA0EB7"/>
    <w:rsid w:val="00CA2EDF"/>
    <w:rsid w:val="00CA2F9E"/>
    <w:rsid w:val="00CA3AD2"/>
    <w:rsid w:val="00CA49CD"/>
    <w:rsid w:val="00CA6CBC"/>
    <w:rsid w:val="00CB139C"/>
    <w:rsid w:val="00CB30FE"/>
    <w:rsid w:val="00CB33A8"/>
    <w:rsid w:val="00CB358B"/>
    <w:rsid w:val="00CB3FAC"/>
    <w:rsid w:val="00CB4107"/>
    <w:rsid w:val="00CB6A1D"/>
    <w:rsid w:val="00CB6D49"/>
    <w:rsid w:val="00CB6DA2"/>
    <w:rsid w:val="00CC5B46"/>
    <w:rsid w:val="00CD34B0"/>
    <w:rsid w:val="00CD6542"/>
    <w:rsid w:val="00CD7489"/>
    <w:rsid w:val="00CE7FE1"/>
    <w:rsid w:val="00CF02FD"/>
    <w:rsid w:val="00CF0772"/>
    <w:rsid w:val="00CF45B2"/>
    <w:rsid w:val="00CF48D2"/>
    <w:rsid w:val="00CF5CFA"/>
    <w:rsid w:val="00CF6DEF"/>
    <w:rsid w:val="00CF6FD9"/>
    <w:rsid w:val="00CF72FA"/>
    <w:rsid w:val="00D005D2"/>
    <w:rsid w:val="00D01EE1"/>
    <w:rsid w:val="00D049A7"/>
    <w:rsid w:val="00D10DAE"/>
    <w:rsid w:val="00D119B3"/>
    <w:rsid w:val="00D11E6B"/>
    <w:rsid w:val="00D15735"/>
    <w:rsid w:val="00D224B7"/>
    <w:rsid w:val="00D25DA0"/>
    <w:rsid w:val="00D26960"/>
    <w:rsid w:val="00D31229"/>
    <w:rsid w:val="00D33B57"/>
    <w:rsid w:val="00D364A1"/>
    <w:rsid w:val="00D36DB6"/>
    <w:rsid w:val="00D37EBE"/>
    <w:rsid w:val="00D446D1"/>
    <w:rsid w:val="00D45922"/>
    <w:rsid w:val="00D47569"/>
    <w:rsid w:val="00D50321"/>
    <w:rsid w:val="00D5131F"/>
    <w:rsid w:val="00D51C79"/>
    <w:rsid w:val="00D540E5"/>
    <w:rsid w:val="00D55B47"/>
    <w:rsid w:val="00D62071"/>
    <w:rsid w:val="00D628D9"/>
    <w:rsid w:val="00D64119"/>
    <w:rsid w:val="00D67F15"/>
    <w:rsid w:val="00D715AD"/>
    <w:rsid w:val="00D71DE8"/>
    <w:rsid w:val="00D72206"/>
    <w:rsid w:val="00D727B7"/>
    <w:rsid w:val="00D73B16"/>
    <w:rsid w:val="00D772F4"/>
    <w:rsid w:val="00D81BB3"/>
    <w:rsid w:val="00D81E9D"/>
    <w:rsid w:val="00D85D05"/>
    <w:rsid w:val="00D85DBF"/>
    <w:rsid w:val="00D863F8"/>
    <w:rsid w:val="00D867B0"/>
    <w:rsid w:val="00D90671"/>
    <w:rsid w:val="00D907FC"/>
    <w:rsid w:val="00D94034"/>
    <w:rsid w:val="00D94C5F"/>
    <w:rsid w:val="00D95714"/>
    <w:rsid w:val="00D97AD8"/>
    <w:rsid w:val="00DA02D9"/>
    <w:rsid w:val="00DA62D4"/>
    <w:rsid w:val="00DA6B31"/>
    <w:rsid w:val="00DB17B3"/>
    <w:rsid w:val="00DB1A03"/>
    <w:rsid w:val="00DB25B5"/>
    <w:rsid w:val="00DB360A"/>
    <w:rsid w:val="00DB7017"/>
    <w:rsid w:val="00DB7231"/>
    <w:rsid w:val="00DB7813"/>
    <w:rsid w:val="00DC1ED0"/>
    <w:rsid w:val="00DC22A8"/>
    <w:rsid w:val="00DC66A0"/>
    <w:rsid w:val="00DC7487"/>
    <w:rsid w:val="00DC77BD"/>
    <w:rsid w:val="00DD4A6E"/>
    <w:rsid w:val="00DD56C1"/>
    <w:rsid w:val="00DD6C7B"/>
    <w:rsid w:val="00DD733A"/>
    <w:rsid w:val="00DE010A"/>
    <w:rsid w:val="00DE0191"/>
    <w:rsid w:val="00DE36E2"/>
    <w:rsid w:val="00DE5444"/>
    <w:rsid w:val="00DE5D9B"/>
    <w:rsid w:val="00DE6045"/>
    <w:rsid w:val="00DE71C3"/>
    <w:rsid w:val="00DF14A1"/>
    <w:rsid w:val="00DF2AC3"/>
    <w:rsid w:val="00DF6D45"/>
    <w:rsid w:val="00DF78BE"/>
    <w:rsid w:val="00E023BA"/>
    <w:rsid w:val="00E03CFF"/>
    <w:rsid w:val="00E04B57"/>
    <w:rsid w:val="00E06FDD"/>
    <w:rsid w:val="00E07848"/>
    <w:rsid w:val="00E11904"/>
    <w:rsid w:val="00E12E08"/>
    <w:rsid w:val="00E1435D"/>
    <w:rsid w:val="00E1534B"/>
    <w:rsid w:val="00E161F7"/>
    <w:rsid w:val="00E169F7"/>
    <w:rsid w:val="00E2100B"/>
    <w:rsid w:val="00E22CAC"/>
    <w:rsid w:val="00E26002"/>
    <w:rsid w:val="00E26F82"/>
    <w:rsid w:val="00E309B9"/>
    <w:rsid w:val="00E4087C"/>
    <w:rsid w:val="00E437B5"/>
    <w:rsid w:val="00E46611"/>
    <w:rsid w:val="00E50412"/>
    <w:rsid w:val="00E51B91"/>
    <w:rsid w:val="00E535CA"/>
    <w:rsid w:val="00E56CB8"/>
    <w:rsid w:val="00E570AE"/>
    <w:rsid w:val="00E60D47"/>
    <w:rsid w:val="00E6572C"/>
    <w:rsid w:val="00E6722C"/>
    <w:rsid w:val="00E703EC"/>
    <w:rsid w:val="00E70C08"/>
    <w:rsid w:val="00E71EB0"/>
    <w:rsid w:val="00E746F7"/>
    <w:rsid w:val="00E75A57"/>
    <w:rsid w:val="00E77969"/>
    <w:rsid w:val="00E84306"/>
    <w:rsid w:val="00E86B39"/>
    <w:rsid w:val="00E87763"/>
    <w:rsid w:val="00E925E5"/>
    <w:rsid w:val="00E93A70"/>
    <w:rsid w:val="00E9459A"/>
    <w:rsid w:val="00E96AEF"/>
    <w:rsid w:val="00EA01FB"/>
    <w:rsid w:val="00EA34FF"/>
    <w:rsid w:val="00EA399B"/>
    <w:rsid w:val="00EA4357"/>
    <w:rsid w:val="00EA5AB9"/>
    <w:rsid w:val="00EA5B5D"/>
    <w:rsid w:val="00EA674A"/>
    <w:rsid w:val="00EB6123"/>
    <w:rsid w:val="00EB7210"/>
    <w:rsid w:val="00EC207E"/>
    <w:rsid w:val="00EC2E16"/>
    <w:rsid w:val="00EC5DFC"/>
    <w:rsid w:val="00ED022C"/>
    <w:rsid w:val="00ED4983"/>
    <w:rsid w:val="00ED52AB"/>
    <w:rsid w:val="00ED6554"/>
    <w:rsid w:val="00EE0B07"/>
    <w:rsid w:val="00EE6096"/>
    <w:rsid w:val="00EE6F79"/>
    <w:rsid w:val="00EE77A7"/>
    <w:rsid w:val="00EE7EA5"/>
    <w:rsid w:val="00EF0620"/>
    <w:rsid w:val="00EF068E"/>
    <w:rsid w:val="00EF15C1"/>
    <w:rsid w:val="00EF204C"/>
    <w:rsid w:val="00EF370B"/>
    <w:rsid w:val="00EF4AB9"/>
    <w:rsid w:val="00EF7426"/>
    <w:rsid w:val="00F001A3"/>
    <w:rsid w:val="00F001F1"/>
    <w:rsid w:val="00F01B5C"/>
    <w:rsid w:val="00F03FC2"/>
    <w:rsid w:val="00F04D55"/>
    <w:rsid w:val="00F06102"/>
    <w:rsid w:val="00F06816"/>
    <w:rsid w:val="00F151D0"/>
    <w:rsid w:val="00F16999"/>
    <w:rsid w:val="00F24588"/>
    <w:rsid w:val="00F301FE"/>
    <w:rsid w:val="00F35FDD"/>
    <w:rsid w:val="00F36B31"/>
    <w:rsid w:val="00F371BB"/>
    <w:rsid w:val="00F375CE"/>
    <w:rsid w:val="00F411B5"/>
    <w:rsid w:val="00F43BCE"/>
    <w:rsid w:val="00F43F58"/>
    <w:rsid w:val="00F4481A"/>
    <w:rsid w:val="00F44C89"/>
    <w:rsid w:val="00F4570A"/>
    <w:rsid w:val="00F50121"/>
    <w:rsid w:val="00F504F3"/>
    <w:rsid w:val="00F62398"/>
    <w:rsid w:val="00F631A2"/>
    <w:rsid w:val="00F65682"/>
    <w:rsid w:val="00F66648"/>
    <w:rsid w:val="00F66BDF"/>
    <w:rsid w:val="00F67C74"/>
    <w:rsid w:val="00F70479"/>
    <w:rsid w:val="00F72BBA"/>
    <w:rsid w:val="00F816CE"/>
    <w:rsid w:val="00F86EB2"/>
    <w:rsid w:val="00F93AC0"/>
    <w:rsid w:val="00F9612C"/>
    <w:rsid w:val="00F966D0"/>
    <w:rsid w:val="00FA0E3B"/>
    <w:rsid w:val="00FA69B5"/>
    <w:rsid w:val="00FA6F8D"/>
    <w:rsid w:val="00FB763F"/>
    <w:rsid w:val="00FB7B8D"/>
    <w:rsid w:val="00FC3F5F"/>
    <w:rsid w:val="00FC4263"/>
    <w:rsid w:val="00FC4DAE"/>
    <w:rsid w:val="00FD3B32"/>
    <w:rsid w:val="00FD48C1"/>
    <w:rsid w:val="00FD717F"/>
    <w:rsid w:val="00FE34CA"/>
    <w:rsid w:val="00FE5544"/>
    <w:rsid w:val="00FE75C5"/>
    <w:rsid w:val="00FE7FF0"/>
    <w:rsid w:val="00FF42C0"/>
    <w:rsid w:val="00FF5850"/>
    <w:rsid w:val="00FF5B5C"/>
    <w:rsid w:val="00FF69D8"/>
    <w:rsid w:val="00FF6A8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</o:shapedefaults>
    <o:shapelayout v:ext="edit">
      <o:idmap v:ext="edit" data="1"/>
    </o:shapelayout>
  </w:shapeDefaults>
  <w:decimalSymbol w:val="."/>
  <w:listSeparator w:val=","/>
  <w14:docId w14:val="1BA76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EE"/>
    <w:pPr>
      <w:bidi/>
      <w:spacing w:line="360" w:lineRule="auto"/>
      <w:jc w:val="both"/>
    </w:pPr>
    <w:rPr>
      <w:rFonts w:ascii="Arial" w:hAnsi="Arial" w:cs="Arial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8617E"/>
    <w:pPr>
      <w:keepNext/>
      <w:keepLines/>
      <w:pageBreakBefore/>
      <w:numPr>
        <w:numId w:val="4"/>
      </w:numPr>
      <w:pBdr>
        <w:top w:val="single" w:sz="24" w:space="1" w:color="auto"/>
      </w:pBdr>
      <w:spacing w:before="40" w:after="400" w:line="276" w:lineRule="auto"/>
      <w:outlineLvl w:val="0"/>
    </w:pPr>
    <w:rPr>
      <w:b/>
      <w:bCs/>
      <w:sz w:val="40"/>
      <w:szCs w:val="40"/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pBdr>
        <w:top w:val="dotted" w:sz="4" w:space="1" w:color="auto"/>
      </w:pBdr>
      <w:spacing w:before="300"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pBdr>
        <w:bottom w:val="single" w:sz="4" w:space="1" w:color="auto"/>
      </w:pBdr>
      <w:spacing w:before="180" w:after="180" w:line="300" w:lineRule="auto"/>
      <w:outlineLvl w:val="2"/>
    </w:pPr>
    <w:rPr>
      <w:b/>
      <w:bCs/>
      <w:noProof/>
      <w:sz w:val="28"/>
      <w:szCs w:val="28"/>
      <w:lang w:val="he-IL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1646"/>
      </w:tabs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spacing w:before="24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tabs>
        <w:tab w:val="clear" w:pos="1287"/>
        <w:tab w:val="num" w:pos="926"/>
      </w:tabs>
      <w:ind w:left="926" w:right="0" w:hanging="361"/>
      <w:outlineLvl w:val="7"/>
    </w:pPr>
    <w:rPr>
      <w:u w:val="single"/>
      <w:lang w:val="de-DE"/>
    </w:rPr>
  </w:style>
  <w:style w:type="paragraph" w:styleId="Heading9">
    <w:name w:val="heading 9"/>
    <w:basedOn w:val="Normal"/>
    <w:next w:val="Normal"/>
    <w:qFormat/>
    <w:pPr>
      <w:keepNext/>
      <w:ind w:left="26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jc w:val="left"/>
    </w:pPr>
  </w:style>
  <w:style w:type="paragraph" w:customStyle="1" w:styleId="Cover">
    <w:name w:val="Cover"/>
    <w:basedOn w:val="Normal"/>
    <w:pPr>
      <w:tabs>
        <w:tab w:val="left" w:pos="2694"/>
      </w:tabs>
      <w:bidi w:val="0"/>
      <w:jc w:val="right"/>
    </w:pPr>
    <w:rPr>
      <w:smallCaps/>
      <w:noProof/>
      <w:color w:val="0000FF"/>
      <w:sz w:val="48"/>
      <w:szCs w:val="48"/>
      <w:lang w:val="de-CH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pPr>
      <w:tabs>
        <w:tab w:val="left" w:pos="1701"/>
      </w:tabs>
      <w:bidi w:val="0"/>
      <w:spacing w:after="120"/>
      <w:jc w:val="left"/>
    </w:pPr>
    <w:rPr>
      <w:lang w:val="en-GB" w:eastAsia="en-US" w:bidi="ar-SA"/>
    </w:rPr>
  </w:style>
  <w:style w:type="paragraph" w:customStyle="1" w:styleId="Cover2">
    <w:name w:val="Cover2"/>
    <w:basedOn w:val="Cover"/>
    <w:pPr>
      <w:framePr w:hSpace="181" w:vSpace="181" w:wrap="around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BodyText"/>
    <w:pPr>
      <w:numPr>
        <w:numId w:val="1"/>
      </w:numPr>
      <w:ind w:right="0"/>
      <w:jc w:val="both"/>
    </w:pPr>
    <w:rPr>
      <w:rFonts w:ascii="Times New Roman" w:hAnsi="Times New Roman"/>
      <w:b/>
      <w:bCs/>
      <w:snapToGrid w:val="0"/>
      <w:sz w:val="22"/>
      <w:szCs w:val="22"/>
      <w:u w:val="single"/>
    </w:rPr>
  </w:style>
  <w:style w:type="paragraph" w:styleId="BodyText">
    <w:name w:val="Body Text"/>
    <w:basedOn w:val="Normal"/>
    <w:pPr>
      <w:spacing w:after="120"/>
      <w:jc w:val="left"/>
    </w:p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cs="Arial"/>
      <w:noProof/>
      <w:szCs w:val="22"/>
      <w:lang w:eastAsia="he-IL"/>
    </w:rPr>
  </w:style>
  <w:style w:type="paragraph" w:customStyle="1" w:styleId="a1">
    <w:name w:val="כותרת סעיף משני"/>
    <w:basedOn w:val="a0"/>
    <w:pPr>
      <w:numPr>
        <w:ilvl w:val="0"/>
        <w:numId w:val="0"/>
      </w:numPr>
      <w:ind w:right="0"/>
    </w:pPr>
    <w:rPr>
      <w:u w:val="single"/>
    </w:rPr>
  </w:style>
  <w:style w:type="paragraph" w:customStyle="1" w:styleId="Heading6-Tables">
    <w:name w:val="Heading 6 - Tables"/>
    <w:basedOn w:val="Normal"/>
    <w:rPr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26"/>
        <w:tab w:val="left" w:pos="746"/>
        <w:tab w:val="right" w:leader="dot" w:pos="8296"/>
      </w:tabs>
      <w:ind w:left="26"/>
    </w:pPr>
    <w:rPr>
      <w:b/>
      <w:bCs/>
      <w:lang w:eastAsia="en-US"/>
    </w:r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 w:line="240" w:lineRule="auto"/>
      <w:ind w:right="7920"/>
      <w:jc w:val="left"/>
    </w:pPr>
    <w:rPr>
      <w:rFonts w:ascii="Book Antiqua" w:hAnsi="Book Antiqua" w:cs="Times New Roman"/>
      <w:color w:val="FFFFFF"/>
      <w:sz w:val="8"/>
    </w:rPr>
  </w:style>
  <w:style w:type="paragraph" w:customStyle="1" w:styleId="Bulletized">
    <w:name w:val="Bulletized"/>
    <w:basedOn w:val="Normal"/>
    <w:pPr>
      <w:numPr>
        <w:ilvl w:val="2"/>
        <w:numId w:val="2"/>
      </w:numPr>
      <w:ind w:right="0"/>
    </w:pPr>
    <w:rPr>
      <w:lang w:val="de-DE"/>
    </w:rPr>
  </w:style>
  <w:style w:type="paragraph" w:customStyle="1" w:styleId="BulletizedIndented">
    <w:name w:val="Bulletized Indented"/>
    <w:basedOn w:val="Normal"/>
    <w:pPr>
      <w:numPr>
        <w:numId w:val="3"/>
      </w:numPr>
      <w:tabs>
        <w:tab w:val="left" w:pos="612"/>
      </w:tabs>
      <w:bidi w:val="0"/>
      <w:spacing w:before="40" w:after="40" w:line="276" w:lineRule="auto"/>
    </w:pPr>
    <w:rPr>
      <w:rFonts w:ascii="Times New Roman" w:hAnsi="Times New Roman" w:cs="Times New Roman"/>
      <w:lang w:eastAsia="en-US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26"/>
        <w:tab w:val="left" w:pos="1106"/>
        <w:tab w:val="right" w:leader="dot" w:pos="8296"/>
      </w:tabs>
      <w:ind w:left="26"/>
    </w:pPr>
    <w:rPr>
      <w:lang w:val="de-DE"/>
    </w:rPr>
  </w:style>
  <w:style w:type="paragraph" w:customStyle="1" w:styleId="DocDescTop">
    <w:name w:val="Doc_Desc_Top"/>
    <w:basedOn w:val="Heading4"/>
    <w:pPr>
      <w:pageBreakBefore/>
      <w:numPr>
        <w:ilvl w:val="0"/>
        <w:numId w:val="0"/>
      </w:numPr>
      <w:ind w:right="0"/>
    </w:pPr>
    <w:rPr>
      <w:i w:val="0"/>
      <w:iCs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Normal"/>
    <w:rPr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1826"/>
        <w:tab w:val="right" w:leader="dot" w:pos="8296"/>
      </w:tabs>
      <w:ind w:left="26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a2">
    <w:name w:val="כותרת"/>
    <w:basedOn w:val="Normal"/>
    <w:pPr>
      <w:spacing w:before="240" w:line="240" w:lineRule="auto"/>
      <w:ind w:left="227" w:hanging="227"/>
      <w:jc w:val="left"/>
    </w:pPr>
    <w:rPr>
      <w:rFonts w:ascii="Times New Roman" w:hAnsi="Times New Roman"/>
      <w:b/>
      <w:bCs/>
      <w:i/>
      <w:noProof/>
      <w:color w:val="0000FF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t">
    <w:name w:val="heading t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customStyle="1" w:styleId="NormalIndend1">
    <w:name w:val="Normal Indend1"/>
    <w:basedOn w:val="Normal"/>
    <w:pPr>
      <w:ind w:left="568"/>
    </w:pPr>
  </w:style>
  <w:style w:type="paragraph" w:customStyle="1" w:styleId="NormalIndent1">
    <w:name w:val="Normal Indent1"/>
    <w:basedOn w:val="Normal"/>
    <w:pPr>
      <w:ind w:left="720"/>
    </w:pPr>
  </w:style>
  <w:style w:type="paragraph" w:customStyle="1" w:styleId="NormalIndent2">
    <w:name w:val="Normal Indent2"/>
    <w:basedOn w:val="Normal"/>
    <w:pPr>
      <w:ind w:left="1434"/>
    </w:pPr>
  </w:style>
  <w:style w:type="paragraph" w:customStyle="1" w:styleId="NormalIndent3">
    <w:name w:val="Normal Indent3"/>
    <w:basedOn w:val="Normal"/>
    <w:pPr>
      <w:tabs>
        <w:tab w:val="left" w:pos="386"/>
      </w:tabs>
      <w:ind w:left="1106"/>
    </w:pPr>
  </w:style>
  <w:style w:type="paragraph" w:styleId="ListBullet">
    <w:name w:val="List Bullet"/>
    <w:basedOn w:val="Normal"/>
    <w:autoRedefine/>
    <w:pPr>
      <w:spacing w:after="60" w:line="240" w:lineRule="auto"/>
    </w:pPr>
    <w:rPr>
      <w:rFonts w:ascii="Times New Roman" w:hAnsi="Times New Roman" w:cs="David"/>
      <w:lang w:eastAsia="en-US"/>
    </w:rPr>
  </w:style>
  <w:style w:type="paragraph" w:customStyle="1" w:styleId="Bulletized4">
    <w:name w:val="Bulletized4"/>
    <w:basedOn w:val="Normal"/>
    <w:pPr>
      <w:numPr>
        <w:numId w:val="5"/>
      </w:numPr>
      <w:spacing w:after="120"/>
    </w:pPr>
  </w:style>
  <w:style w:type="paragraph" w:styleId="BodyTextIndent">
    <w:name w:val="Body Text Indent"/>
    <w:basedOn w:val="Normal"/>
    <w:pPr>
      <w:ind w:left="26"/>
    </w:pPr>
  </w:style>
  <w:style w:type="paragraph" w:styleId="BodyText2">
    <w:name w:val="Body Text 2"/>
    <w:basedOn w:val="Normal"/>
    <w:pPr>
      <w:jc w:val="left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David"/>
      <w:b/>
      <w:bCs/>
      <w:szCs w:val="72"/>
    </w:rPr>
  </w:style>
  <w:style w:type="paragraph" w:customStyle="1" w:styleId="PMPwCBullet1">
    <w:name w:val="PMPwCBullet1"/>
    <w:pPr>
      <w:numPr>
        <w:numId w:val="6"/>
      </w:numPr>
      <w:spacing w:after="240"/>
    </w:pPr>
    <w:rPr>
      <w:snapToGrid w:val="0"/>
      <w:sz w:val="24"/>
      <w:szCs w:val="24"/>
      <w:lang w:eastAsia="he-IL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PMletterText">
    <w:name w:val="PMletterText"/>
    <w:basedOn w:val="Normal"/>
    <w:pPr>
      <w:bidi w:val="0"/>
      <w:spacing w:after="290" w:line="240" w:lineRule="auto"/>
      <w:jc w:val="left"/>
    </w:pPr>
    <w:rPr>
      <w:rFonts w:ascii="Times New Roman" w:hAnsi="Times New Roman" w:cs="Times New Roman"/>
      <w:snapToGrid w:val="0"/>
    </w:rPr>
  </w:style>
  <w:style w:type="paragraph" w:customStyle="1" w:styleId="Bulletized1">
    <w:name w:val="Bulletized 1"/>
    <w:basedOn w:val="BodyText"/>
    <w:pPr>
      <w:numPr>
        <w:numId w:val="8"/>
      </w:numPr>
      <w:spacing w:after="0"/>
      <w:ind w:left="1022" w:right="0"/>
      <w:jc w:val="both"/>
    </w:pPr>
    <w:rPr>
      <w:snapToGrid w:val="0"/>
    </w:rPr>
  </w:style>
  <w:style w:type="paragraph" w:customStyle="1" w:styleId="Heading2-withoutnumbering">
    <w:name w:val="Heading 2 - without numbering"/>
    <w:basedOn w:val="Heading2"/>
    <w:pPr>
      <w:numPr>
        <w:ilvl w:val="0"/>
        <w:numId w:val="0"/>
      </w:numPr>
      <w:ind w:right="0"/>
    </w:pPr>
    <w:rPr>
      <w:b w:val="0"/>
      <w:bCs w:val="0"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customStyle="1" w:styleId="EmphasizedBulletized">
    <w:name w:val="Emphasized Bulletized"/>
    <w:basedOn w:val="Bulletized"/>
    <w:pPr>
      <w:numPr>
        <w:ilvl w:val="0"/>
        <w:numId w:val="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bidi w:val="0"/>
      <w:spacing w:before="40" w:after="40" w:line="276" w:lineRule="auto"/>
      <w:ind w:right="284"/>
    </w:pPr>
    <w:rPr>
      <w:rFonts w:ascii="Times New Roman" w:hAnsi="Times New Roman" w:cs="Times New Roman"/>
      <w:lang w:val="en-US" w:eastAsia="en-US"/>
    </w:rPr>
  </w:style>
  <w:style w:type="table" w:styleId="TableColorful2">
    <w:name w:val="Table Colorful 2"/>
    <w:basedOn w:val="TableNormal"/>
    <w:rsid w:val="00CB139C"/>
    <w:pPr>
      <w:bidi/>
      <w:spacing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B76A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4B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020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0209"/>
    <w:pPr>
      <w:bidi/>
      <w:spacing w:line="360" w:lineRule="auto"/>
      <w:jc w:val="both"/>
    </w:pPr>
    <w:rPr>
      <w:rFonts w:ascii="Arial" w:hAnsi="Arial" w:cs="Arial"/>
      <w:b/>
      <w:bCs/>
      <w:snapToGrid/>
    </w:rPr>
  </w:style>
  <w:style w:type="paragraph" w:styleId="ListParagraph">
    <w:name w:val="List Paragraph"/>
    <w:basedOn w:val="Normal"/>
    <w:uiPriority w:val="34"/>
    <w:qFormat/>
    <w:rsid w:val="00AD20E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15EB8"/>
    <w:rPr>
      <w:rFonts w:ascii="Arial" w:hAnsi="Arial" w:cs="Arial"/>
      <w:sz w:val="24"/>
      <w:szCs w:val="24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672A35"/>
    <w:rPr>
      <w:rFonts w:ascii="Arial" w:hAnsi="Arial" w:cs="Arial"/>
      <w:sz w:val="24"/>
      <w:szCs w:val="24"/>
      <w:lang w:eastAsia="he-IL"/>
    </w:rPr>
  </w:style>
  <w:style w:type="character" w:styleId="Emphasis">
    <w:name w:val="Emphasis"/>
    <w:basedOn w:val="DefaultParagraphFont"/>
    <w:qFormat/>
    <w:rsid w:val="00E06F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F0165794096BA43BD836C7DC717D23B" ma:contentTypeVersion="0" ma:contentTypeDescription="צור מסמך חדש." ma:contentTypeScope="" ma:versionID="a419270f89bca2a58724044c0eef1982">
  <xsd:schema xmlns:xsd="http://www.w3.org/2001/XMLSchema" xmlns:xs="http://www.w3.org/2001/XMLSchema" xmlns:p="http://schemas.microsoft.com/office/2006/metadata/properties" xmlns:ns2="3e18f920-28e5-4f17-bf55-ba9d7711c25a" targetNamespace="http://schemas.microsoft.com/office/2006/metadata/properties" ma:root="true" ma:fieldsID="39b9b54ca729b3a73db372606ecb8899" ns2:_="">
    <xsd:import namespace="3e18f920-28e5-4f17-bf55-ba9d7711c2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f920-28e5-4f17-bf55-ba9d7711c2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3e18f920-28e5-4f17-bf55-ba9d7711c25a">5K44FF52SQJP-117-200</_dlc_DocId>
    <_dlc_DocIdUrl xmlns="3e18f920-28e5-4f17-bf55-ba9d7711c25a">
      <Url>http://e-gov.portal.tehila.gov.il/pmo/_layouts/15/DocIdRedir.aspx?ID=5K44FF52SQJP-117-200</Url>
      <Description>5K44FF52SQJP-117-200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7797-8F8B-4CE6-98B8-36ECDF44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8f920-28e5-4f17-bf55-ba9d7711c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E3024-7D90-4B59-9B58-785090553793}">
  <ds:schemaRefs>
    <ds:schemaRef ds:uri="http://schemas.microsoft.com/office/2006/metadata/properties"/>
    <ds:schemaRef ds:uri="3e18f920-28e5-4f17-bf55-ba9d7711c25a"/>
  </ds:schemaRefs>
</ds:datastoreItem>
</file>

<file path=customXml/itemProps3.xml><?xml version="1.0" encoding="utf-8"?>
<ds:datastoreItem xmlns:ds="http://schemas.openxmlformats.org/officeDocument/2006/customXml" ds:itemID="{EEE726AE-0616-4361-B0FA-6D2C8D08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90B9F-4454-44E4-B344-A4C4CCA0A8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36359B-D629-42ED-8AA4-0CA36985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945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תבנית מסמך על פי נוהל תיעוד גירסה 4.0 29012015</vt:lpstr>
    </vt:vector>
  </TitlesOfParts>
  <LinksUpToDate>false</LinksUpToDate>
  <CharactersWithSpaces>1102</CharactersWithSpaces>
  <SharedDoc>false</SharedDoc>
  <HLinks>
    <vt:vector size="102" baseType="variant">
      <vt:variant>
        <vt:i4>2424902</vt:i4>
      </vt:variant>
      <vt:variant>
        <vt:i4>99</vt:i4>
      </vt:variant>
      <vt:variant>
        <vt:i4>0</vt:i4>
      </vt:variant>
      <vt:variant>
        <vt:i4>5</vt:i4>
      </vt:variant>
      <vt:variant>
        <vt:lpwstr>mailto:saar@tehila.gov.il</vt:lpwstr>
      </vt:variant>
      <vt:variant>
        <vt:lpwstr/>
      </vt:variant>
      <vt:variant>
        <vt:i4>3342402</vt:i4>
      </vt:variant>
      <vt:variant>
        <vt:i4>96</vt:i4>
      </vt:variant>
      <vt:variant>
        <vt:i4>0</vt:i4>
      </vt:variant>
      <vt:variant>
        <vt:i4>5</vt:i4>
      </vt:variant>
      <vt:variant>
        <vt:lpwstr>mailto:meir@tehila.gov.il</vt:lpwstr>
      </vt:variant>
      <vt:variant>
        <vt:lpwstr/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_Toc232930296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_Toc232930295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_Toc232930294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_Toc232930293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_Toc232930292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_Toc232930291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_Toc232930290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_Toc232930289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_Toc232930288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_Toc232930287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_Toc232930286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_Toc232930285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_Toc232930284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_Toc232930283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_Toc232930282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מסמך על פי נוהל תיעוד גירסה 4.0 29012015</dc:title>
  <dc:creator/>
  <cp:lastModifiedBy/>
  <cp:revision>1</cp:revision>
  <dcterms:created xsi:type="dcterms:W3CDTF">2015-08-26T11:37:00Z</dcterms:created>
  <dcterms:modified xsi:type="dcterms:W3CDTF">2015-08-26T11:37:00Z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0x0101004F0165794096BA43BD836C7DC717D23B</vt:lpwstr>
  </property>
  <property fmtid="{D5CDD505-2E9C-101B-9397-08002B2CF9AE}" pid="3" name="_dlc_DocIdItemGuid">
    <vt:lpwstr>270b0450-7e74-434b-a019-a84aa32fcf28</vt:lpwstr>
  </property>
</Properties>
</file>