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52" w:rsidRDefault="00C93252" w:rsidP="00C9325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72"/>
          <w:szCs w:val="72"/>
        </w:rPr>
      </w:pPr>
      <w:r>
        <w:rPr>
          <w:rFonts w:ascii="Arial" w:hAnsi="Arial" w:cs="Arial"/>
          <w:color w:val="0B0C0C"/>
          <w:sz w:val="72"/>
          <w:szCs w:val="72"/>
        </w:rPr>
        <w:t xml:space="preserve">Sarah </w:t>
      </w:r>
      <w:proofErr w:type="spellStart"/>
      <w:r>
        <w:rPr>
          <w:rFonts w:ascii="Arial" w:hAnsi="Arial" w:cs="Arial"/>
          <w:color w:val="0B0C0C"/>
          <w:sz w:val="72"/>
          <w:szCs w:val="72"/>
        </w:rPr>
        <w:t>MacIntosh</w:t>
      </w:r>
      <w:proofErr w:type="spellEnd"/>
      <w:r>
        <w:rPr>
          <w:rFonts w:ascii="Arial" w:hAnsi="Arial" w:cs="Arial"/>
          <w:color w:val="0B0C0C"/>
          <w:sz w:val="72"/>
          <w:szCs w:val="72"/>
        </w:rPr>
        <w:t xml:space="preserve"> CMG</w:t>
      </w:r>
    </w:p>
    <w:p w:rsidR="00997EA4" w:rsidRDefault="00997EA4"/>
    <w:p w:rsidR="006E7CB5" w:rsidRPr="006E7CB5" w:rsidRDefault="006E7CB5" w:rsidP="006E7CB5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C93252" w:rsidRDefault="006E7CB5" w:rsidP="00C93252">
      <w:pPr>
        <w:shd w:val="clear" w:color="auto" w:fill="FFFFFF"/>
        <w:textAlignment w:val="baseline"/>
        <w:rPr>
          <w:rFonts w:ascii="Arial" w:hAnsi="Arial" w:cs="Arial"/>
          <w:color w:val="0B0C0C"/>
        </w:rPr>
      </w:pPr>
      <w:r w:rsidRPr="006E7CB5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="00C93252">
        <w:rPr>
          <w:rFonts w:ascii="Arial" w:hAnsi="Arial" w:cs="Arial"/>
          <w:noProof/>
          <w:color w:val="0B0C0C"/>
        </w:rPr>
        <w:drawing>
          <wp:inline distT="0" distB="0" distL="0" distR="0">
            <wp:extent cx="2057400" cy="1333500"/>
            <wp:effectExtent l="0" t="0" r="0" b="0"/>
            <wp:docPr id="2" name="Picture 2" descr="Sarah MacIntosh CM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rah MacIntosh CMG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52" w:rsidRDefault="00C93252" w:rsidP="00C9325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41"/>
          <w:szCs w:val="41"/>
        </w:rPr>
      </w:pPr>
      <w:r>
        <w:rPr>
          <w:rFonts w:ascii="Arial" w:hAnsi="Arial" w:cs="Arial"/>
          <w:color w:val="0B0C0C"/>
          <w:sz w:val="41"/>
          <w:szCs w:val="41"/>
        </w:rPr>
        <w:t>Biography</w:t>
      </w:r>
    </w:p>
    <w:p w:rsidR="00C93252" w:rsidRDefault="00C93252" w:rsidP="00C9325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proofErr w:type="spellStart"/>
      <w:r>
        <w:rPr>
          <w:rFonts w:ascii="Arial" w:hAnsi="Arial" w:cs="Arial"/>
          <w:color w:val="0B0C0C"/>
          <w:sz w:val="29"/>
          <w:szCs w:val="29"/>
        </w:rPr>
        <w:t>Ms</w:t>
      </w:r>
      <w:proofErr w:type="spellEnd"/>
      <w:r>
        <w:rPr>
          <w:rFonts w:ascii="Arial" w:hAnsi="Arial" w:cs="Arial"/>
          <w:color w:val="0B0C0C"/>
          <w:sz w:val="29"/>
          <w:szCs w:val="29"/>
        </w:rPr>
        <w:t xml:space="preserve"> Sarah </w:t>
      </w:r>
      <w:proofErr w:type="spellStart"/>
      <w:r>
        <w:rPr>
          <w:rFonts w:ascii="Arial" w:hAnsi="Arial" w:cs="Arial"/>
          <w:color w:val="0B0C0C"/>
          <w:sz w:val="29"/>
          <w:szCs w:val="29"/>
        </w:rPr>
        <w:t>MacIntosh</w:t>
      </w:r>
      <w:proofErr w:type="spellEnd"/>
      <w:r>
        <w:rPr>
          <w:rFonts w:ascii="Arial" w:hAnsi="Arial" w:cs="Arial"/>
          <w:color w:val="0B0C0C"/>
          <w:sz w:val="29"/>
          <w:szCs w:val="29"/>
        </w:rPr>
        <w:t xml:space="preserve"> CMG was appointed Permanent Representative to the United Kingdom’s Delegation to NATO in February 2017.</w:t>
      </w:r>
    </w:p>
    <w:p w:rsidR="00C93252" w:rsidRDefault="00C93252" w:rsidP="00C93252">
      <w:pPr>
        <w:pStyle w:val="NormalWeb"/>
        <w:shd w:val="clear" w:color="auto" w:fill="FFFFFF"/>
        <w:spacing w:before="150" w:beforeAutospacing="0" w:after="15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 xml:space="preserve">Previously she served as Director General, </w:t>
      </w:r>
      <w:proofErr w:type="spellStart"/>
      <w:r>
        <w:rPr>
          <w:rFonts w:ascii="Arial" w:hAnsi="Arial" w:cs="Arial"/>
          <w:color w:val="0B0C0C"/>
          <w:sz w:val="29"/>
          <w:szCs w:val="29"/>
        </w:rPr>
        <w:t>Defence</w:t>
      </w:r>
      <w:proofErr w:type="spellEnd"/>
      <w:r>
        <w:rPr>
          <w:rFonts w:ascii="Arial" w:hAnsi="Arial" w:cs="Arial"/>
          <w:color w:val="0B0C0C"/>
          <w:sz w:val="29"/>
          <w:szCs w:val="29"/>
        </w:rPr>
        <w:t xml:space="preserve"> and Intelligence at the Foreign Office from May 2014 to November 2016.</w:t>
      </w:r>
    </w:p>
    <w:p w:rsidR="00C93252" w:rsidRDefault="00C93252" w:rsidP="00C93252">
      <w:pPr>
        <w:pStyle w:val="NormalWeb"/>
        <w:shd w:val="clear" w:color="auto" w:fill="FFFFFF"/>
        <w:spacing w:before="150" w:beforeAutospacing="0" w:after="15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 xml:space="preserve">Sarah joined the FCO in 1991. Previous appointments include Director for </w:t>
      </w:r>
      <w:proofErr w:type="spellStart"/>
      <w:r>
        <w:rPr>
          <w:rFonts w:ascii="Arial" w:hAnsi="Arial" w:cs="Arial"/>
          <w:color w:val="0B0C0C"/>
          <w:sz w:val="29"/>
          <w:szCs w:val="29"/>
        </w:rPr>
        <w:t>Defence</w:t>
      </w:r>
      <w:proofErr w:type="spellEnd"/>
      <w:r>
        <w:rPr>
          <w:rFonts w:ascii="Arial" w:hAnsi="Arial" w:cs="Arial"/>
          <w:color w:val="0B0C0C"/>
          <w:sz w:val="29"/>
          <w:szCs w:val="29"/>
        </w:rPr>
        <w:t xml:space="preserve"> and International Security (2011-2014); Director for Strategic Finance (2009-2010); Her Majesty’s High Commissioner to Sierra Leone and Her Majesty’s Ambassador to Liberia (2006-2008) and the Strategy Co-</w:t>
      </w:r>
      <w:proofErr w:type="spellStart"/>
      <w:r>
        <w:rPr>
          <w:rFonts w:ascii="Arial" w:hAnsi="Arial" w:cs="Arial"/>
          <w:color w:val="0B0C0C"/>
          <w:sz w:val="29"/>
          <w:szCs w:val="29"/>
        </w:rPr>
        <w:t>ordinator</w:t>
      </w:r>
      <w:proofErr w:type="spellEnd"/>
      <w:r>
        <w:rPr>
          <w:rFonts w:ascii="Arial" w:hAnsi="Arial" w:cs="Arial"/>
          <w:color w:val="0B0C0C"/>
          <w:sz w:val="29"/>
          <w:szCs w:val="29"/>
        </w:rPr>
        <w:t xml:space="preserve"> for the UN Mission in Kosovo (2004-2005).</w:t>
      </w:r>
    </w:p>
    <w:p w:rsidR="00C93252" w:rsidRDefault="00C93252" w:rsidP="00C93252">
      <w:pPr>
        <w:pStyle w:val="NormalWeb"/>
        <w:shd w:val="clear" w:color="auto" w:fill="FFFFFF"/>
        <w:spacing w:before="150" w:beforeAutospacing="0" w:after="15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Sarah has also been posted to the UK Mission to the United Nations at New York; the UK Mission to the IAEA at Vienna; and the British Embassy Madrid.</w:t>
      </w:r>
    </w:p>
    <w:p w:rsidR="00C93252" w:rsidRDefault="00C93252" w:rsidP="00C9325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41"/>
          <w:szCs w:val="41"/>
        </w:rPr>
      </w:pPr>
      <w:r>
        <w:rPr>
          <w:rFonts w:ascii="Arial" w:hAnsi="Arial" w:cs="Arial"/>
          <w:color w:val="0B0C0C"/>
          <w:sz w:val="41"/>
          <w:szCs w:val="41"/>
        </w:rPr>
        <w:t>UK Permanent Representative to the North Atlantic Council</w:t>
      </w:r>
    </w:p>
    <w:p w:rsidR="00C93252" w:rsidRPr="00C93252" w:rsidRDefault="00C93252" w:rsidP="00C93252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 xml:space="preserve">The Ambassador’s role is to represent the UK within an international </w:t>
      </w:r>
      <w:proofErr w:type="spellStart"/>
      <w:r>
        <w:rPr>
          <w:rFonts w:ascii="Arial" w:hAnsi="Arial" w:cs="Arial"/>
          <w:color w:val="0B0C0C"/>
          <w:sz w:val="29"/>
          <w:szCs w:val="29"/>
        </w:rPr>
        <w:t>organisation</w:t>
      </w:r>
      <w:proofErr w:type="spellEnd"/>
      <w:r>
        <w:rPr>
          <w:rFonts w:ascii="Arial" w:hAnsi="Arial" w:cs="Arial"/>
          <w:color w:val="0B0C0C"/>
          <w:sz w:val="29"/>
          <w:szCs w:val="29"/>
        </w:rPr>
        <w:t xml:space="preserve">, engaging with every other country or </w:t>
      </w:r>
      <w:proofErr w:type="spellStart"/>
      <w:r>
        <w:rPr>
          <w:rFonts w:ascii="Arial" w:hAnsi="Arial" w:cs="Arial"/>
          <w:color w:val="0B0C0C"/>
          <w:sz w:val="29"/>
          <w:szCs w:val="29"/>
        </w:rPr>
        <w:t>organisation</w:t>
      </w:r>
      <w:proofErr w:type="spellEnd"/>
      <w:r>
        <w:rPr>
          <w:rFonts w:ascii="Arial" w:hAnsi="Arial" w:cs="Arial"/>
          <w:color w:val="0B0C0C"/>
          <w:sz w:val="29"/>
          <w:szCs w:val="29"/>
        </w:rPr>
        <w:t xml:space="preserve"> that belongs to or observes the body. The Ambassador is also responsible for the direction and work of the Mission. Ambassadors to multilateral </w:t>
      </w:r>
      <w:r w:rsidRPr="00C93252">
        <w:rPr>
          <w:rFonts w:ascii="Arial" w:hAnsi="Arial" w:cs="Arial"/>
          <w:color w:val="0B0C0C"/>
          <w:sz w:val="29"/>
          <w:szCs w:val="29"/>
        </w:rPr>
        <w:t>missions are often referred to as ‘Permanent Representatives’.</w:t>
      </w:r>
    </w:p>
    <w:p w:rsidR="00C93252" w:rsidRPr="00C93252" w:rsidRDefault="00C93252" w:rsidP="00C93252">
      <w:pPr>
        <w:pStyle w:val="js-hide-other-departments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B0C0C"/>
          <w:sz w:val="29"/>
          <w:szCs w:val="29"/>
        </w:rPr>
      </w:pPr>
      <w:r w:rsidRPr="00C93252">
        <w:rPr>
          <w:rFonts w:ascii="inherit" w:hAnsi="inherit" w:cs="Arial"/>
          <w:color w:val="0B0C0C"/>
          <w:sz w:val="29"/>
          <w:szCs w:val="29"/>
          <w:bdr w:val="none" w:sz="0" w:space="0" w:color="auto" w:frame="1"/>
        </w:rPr>
        <w:t>UK Joint Delegation</w:t>
      </w:r>
      <w:bookmarkStart w:id="0" w:name="_GoBack"/>
      <w:bookmarkEnd w:id="0"/>
      <w:r w:rsidRPr="00C93252">
        <w:rPr>
          <w:rFonts w:ascii="inherit" w:hAnsi="inherit" w:cs="Arial"/>
          <w:color w:val="0B0C0C"/>
          <w:sz w:val="29"/>
          <w:szCs w:val="29"/>
          <w:bdr w:val="none" w:sz="0" w:space="0" w:color="auto" w:frame="1"/>
        </w:rPr>
        <w:t xml:space="preserve"> to NATO</w:t>
      </w:r>
    </w:p>
    <w:p w:rsidR="00C93252" w:rsidRDefault="00C93252" w:rsidP="00C93252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B0C0C"/>
          <w:sz w:val="41"/>
          <w:szCs w:val="41"/>
        </w:rPr>
      </w:pPr>
      <w:r>
        <w:rPr>
          <w:rFonts w:ascii="Arial" w:hAnsi="Arial" w:cs="Arial"/>
          <w:color w:val="0B0C0C"/>
          <w:sz w:val="41"/>
          <w:szCs w:val="41"/>
        </w:rPr>
        <w:lastRenderedPageBreak/>
        <w:t>Previous roles in government</w:t>
      </w:r>
    </w:p>
    <w:p w:rsidR="00C93252" w:rsidRDefault="00C93252" w:rsidP="00C93252">
      <w:pPr>
        <w:pStyle w:val="Heading3"/>
        <w:keepNext w:val="0"/>
        <w:keepLines w:val="0"/>
        <w:numPr>
          <w:ilvl w:val="0"/>
          <w:numId w:val="2"/>
        </w:numPr>
        <w:shd w:val="clear" w:color="auto" w:fill="FFFFFF"/>
        <w:spacing w:before="75" w:line="240" w:lineRule="auto"/>
        <w:ind w:left="0"/>
        <w:textAlignment w:val="baseline"/>
        <w:rPr>
          <w:rFonts w:ascii="Arial" w:hAnsi="Arial" w:cs="Arial"/>
          <w:color w:val="0B0C0C"/>
          <w:sz w:val="29"/>
          <w:szCs w:val="29"/>
        </w:rPr>
      </w:pPr>
      <w:r>
        <w:rPr>
          <w:rFonts w:ascii="Arial" w:hAnsi="Arial" w:cs="Arial"/>
          <w:color w:val="0B0C0C"/>
          <w:sz w:val="29"/>
          <w:szCs w:val="29"/>
        </w:rPr>
        <w:t>Director General, Consular and Security</w:t>
      </w:r>
    </w:p>
    <w:p w:rsidR="00C93252" w:rsidRDefault="00C93252" w:rsidP="00C93252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0B0C0C"/>
          <w:sz w:val="21"/>
          <w:szCs w:val="21"/>
        </w:rPr>
      </w:pPr>
      <w:r>
        <w:rPr>
          <w:rFonts w:ascii="Arial" w:hAnsi="Arial" w:cs="Arial"/>
          <w:color w:val="0B0C0C"/>
          <w:sz w:val="21"/>
          <w:szCs w:val="21"/>
        </w:rPr>
        <w:t>2014 to 2016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sectPr w:rsidR="006E7CB5" w:rsidRPr="006E7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333D"/>
    <w:multiLevelType w:val="multilevel"/>
    <w:tmpl w:val="CB46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11F60"/>
    <w:multiLevelType w:val="multilevel"/>
    <w:tmpl w:val="96BA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B5"/>
    <w:rsid w:val="006E7CB5"/>
    <w:rsid w:val="00997EA4"/>
    <w:rsid w:val="00C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FB81"/>
  <w15:chartTrackingRefBased/>
  <w15:docId w15:val="{E66C93ED-AF1C-4987-A714-0266643A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7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2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7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C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2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3252"/>
    <w:rPr>
      <w:color w:val="0000FF"/>
      <w:u w:val="single"/>
    </w:rPr>
  </w:style>
  <w:style w:type="paragraph" w:customStyle="1" w:styleId="js-hide-other-departments">
    <w:name w:val="js-hide-other-departments"/>
    <w:basedOn w:val="Normal"/>
    <w:rsid w:val="00C9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27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5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604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Paulinv Kozlovsky - Mod-Assistant1 - Embassy of Israel - Brussels</dc:creator>
  <cp:keywords/>
  <dc:description/>
  <cp:lastModifiedBy>Paulinv Kozlovsky - Mod-Assistant1 - Embassy of Israel - Brussels</cp:lastModifiedBy>
  <cp:revision>2</cp:revision>
  <dcterms:created xsi:type="dcterms:W3CDTF">2019-02-22T13:10:00Z</dcterms:created>
  <dcterms:modified xsi:type="dcterms:W3CDTF">2019-02-22T13:10:00Z</dcterms:modified>
</cp:coreProperties>
</file>