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525" w:rsidRPr="009B7D92" w:rsidRDefault="00F167A4" w:rsidP="00F167A4">
      <w:pPr>
        <w:bidi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9B7D92">
        <w:rPr>
          <w:rFonts w:cstheme="minorHAnsi"/>
          <w:b/>
          <w:bCs/>
          <w:sz w:val="24"/>
          <w:szCs w:val="24"/>
        </w:rPr>
        <w:t>Tom Tugendhat MP, Chair of Foreign Affairs</w:t>
      </w:r>
      <w:r w:rsidR="00BB53A3" w:rsidRPr="009B7D92">
        <w:rPr>
          <w:rFonts w:cstheme="minorHAnsi"/>
          <w:b/>
          <w:bCs/>
          <w:sz w:val="24"/>
          <w:szCs w:val="24"/>
        </w:rPr>
        <w:t xml:space="preserve"> Select</w:t>
      </w:r>
      <w:r w:rsidRPr="009B7D92">
        <w:rPr>
          <w:rFonts w:cstheme="minorHAnsi"/>
          <w:b/>
          <w:bCs/>
          <w:sz w:val="24"/>
          <w:szCs w:val="24"/>
        </w:rPr>
        <w:t xml:space="preserve"> Committee</w:t>
      </w:r>
      <w:r w:rsidRPr="009B7D92">
        <w:rPr>
          <w:rFonts w:cstheme="minorHAnsi"/>
          <w:b/>
          <w:bCs/>
          <w:sz w:val="24"/>
          <w:szCs w:val="24"/>
          <w:rtl/>
        </w:rPr>
        <w:t xml:space="preserve"> </w:t>
      </w:r>
    </w:p>
    <w:p w:rsidR="005E232A" w:rsidRPr="009B7D92" w:rsidRDefault="00A5461C" w:rsidP="00A5461C">
      <w:pPr>
        <w:pStyle w:val="Header"/>
        <w:bidi w:val="0"/>
        <w:spacing w:line="276" w:lineRule="auto"/>
        <w:jc w:val="center"/>
        <w:rPr>
          <w:rFonts w:cstheme="minorHAnsi"/>
          <w:i/>
          <w:iCs/>
          <w:sz w:val="24"/>
          <w:szCs w:val="24"/>
        </w:rPr>
      </w:pPr>
      <w:r w:rsidRPr="009B7D92">
        <w:rPr>
          <w:rFonts w:cstheme="minorHAnsi"/>
          <w:i/>
          <w:iCs/>
          <w:sz w:val="24"/>
          <w:szCs w:val="24"/>
        </w:rPr>
        <w:t>(Address as: ‘</w:t>
      </w:r>
      <w:r w:rsidR="00580DEE" w:rsidRPr="009B7D92">
        <w:rPr>
          <w:rFonts w:cstheme="minorHAnsi"/>
          <w:i/>
          <w:iCs/>
          <w:sz w:val="24"/>
          <w:szCs w:val="24"/>
        </w:rPr>
        <w:t>Mr. Tugendhat</w:t>
      </w:r>
      <w:r w:rsidRPr="009B7D92">
        <w:rPr>
          <w:rFonts w:cstheme="minorHAnsi"/>
          <w:i/>
          <w:iCs/>
          <w:sz w:val="24"/>
          <w:szCs w:val="24"/>
        </w:rPr>
        <w:t>’)</w:t>
      </w:r>
    </w:p>
    <w:p w:rsidR="005E232A" w:rsidRPr="00FB02DB" w:rsidRDefault="005E232A" w:rsidP="00A5461C">
      <w:pPr>
        <w:pStyle w:val="Header"/>
        <w:bidi w:val="0"/>
        <w:spacing w:line="276" w:lineRule="auto"/>
        <w:jc w:val="center"/>
        <w:rPr>
          <w:rFonts w:cstheme="minorHAnsi"/>
          <w:b/>
          <w:bCs/>
          <w:rtl/>
        </w:rPr>
      </w:pPr>
    </w:p>
    <w:p w:rsidR="00635561" w:rsidRPr="00FB02DB" w:rsidRDefault="00A5461C" w:rsidP="00A5461C">
      <w:pPr>
        <w:pStyle w:val="ListParagraph"/>
        <w:numPr>
          <w:ilvl w:val="3"/>
          <w:numId w:val="6"/>
        </w:numPr>
        <w:bidi w:val="0"/>
        <w:spacing w:after="0" w:line="276" w:lineRule="auto"/>
        <w:ind w:left="793" w:hanging="425"/>
        <w:rPr>
          <w:rFonts w:cstheme="minorHAnsi"/>
        </w:rPr>
      </w:pPr>
      <w:r w:rsidRPr="00FB02DB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5D3500D2" wp14:editId="556D5A38">
            <wp:simplePos x="0" y="0"/>
            <wp:positionH relativeFrom="column">
              <wp:posOffset>4762180</wp:posOffset>
            </wp:positionH>
            <wp:positionV relativeFrom="paragraph">
              <wp:posOffset>11109</wp:posOffset>
            </wp:positionV>
            <wp:extent cx="1257300" cy="1673860"/>
            <wp:effectExtent l="0" t="0" r="0" b="2540"/>
            <wp:wrapSquare wrapText="bothSides"/>
            <wp:docPr id="1" name="Picture 1" descr="Official portrait of Tom Tugendhat crop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ial portrait of Tom Tugendhat crop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2DB">
        <w:rPr>
          <w:rFonts w:cstheme="minorHAnsi"/>
        </w:rPr>
        <w:t>Member of Parliament for</w:t>
      </w:r>
      <w:r w:rsidR="00456E84" w:rsidRPr="00FB02DB">
        <w:rPr>
          <w:rFonts w:cstheme="minorHAnsi"/>
        </w:rPr>
        <w:t xml:space="preserve"> </w:t>
      </w:r>
      <w:proofErr w:type="spellStart"/>
      <w:r w:rsidR="00580DEE" w:rsidRPr="00FB02DB">
        <w:rPr>
          <w:rFonts w:cstheme="minorHAnsi"/>
        </w:rPr>
        <w:t>Tonbridge</w:t>
      </w:r>
      <w:proofErr w:type="spellEnd"/>
      <w:r w:rsidR="00580DEE" w:rsidRPr="00FB02DB">
        <w:rPr>
          <w:rFonts w:cstheme="minorHAnsi"/>
        </w:rPr>
        <w:t xml:space="preserve"> and </w:t>
      </w:r>
      <w:proofErr w:type="spellStart"/>
      <w:r w:rsidR="00580DEE" w:rsidRPr="00FB02DB">
        <w:rPr>
          <w:rFonts w:cstheme="minorHAnsi"/>
        </w:rPr>
        <w:t>Malling</w:t>
      </w:r>
      <w:proofErr w:type="spellEnd"/>
      <w:r w:rsidR="009A54C2" w:rsidRPr="00FB02DB">
        <w:rPr>
          <w:rFonts w:cstheme="minorHAnsi"/>
          <w:rtl/>
        </w:rPr>
        <w:t xml:space="preserve"> </w:t>
      </w:r>
      <w:r w:rsidRPr="00FB02DB">
        <w:rPr>
          <w:rFonts w:cstheme="minorHAnsi"/>
        </w:rPr>
        <w:t xml:space="preserve">on behalf of the Conservative Party (2015 – present). </w:t>
      </w:r>
    </w:p>
    <w:p w:rsidR="00A5461C" w:rsidRPr="00FB02DB" w:rsidRDefault="00A5461C" w:rsidP="00A5461C">
      <w:pPr>
        <w:pStyle w:val="ListParagraph"/>
        <w:numPr>
          <w:ilvl w:val="0"/>
          <w:numId w:val="6"/>
        </w:numPr>
        <w:bidi w:val="0"/>
        <w:spacing w:after="0" w:line="276" w:lineRule="auto"/>
        <w:contextualSpacing w:val="0"/>
        <w:rPr>
          <w:rFonts w:cstheme="minorHAnsi"/>
        </w:rPr>
      </w:pPr>
      <w:r w:rsidRPr="00FB02DB">
        <w:rPr>
          <w:rFonts w:cstheme="minorHAnsi"/>
        </w:rPr>
        <w:t>Born in 1973, he was born into a political family: His father is a Supreme Court Judge and he is the nephew of Baron Tugendhat, also a Conservative politician. He was educated in elite schools and studied for his MA in Islamic Studies in the University of Cambridge; he also spent time study</w:t>
      </w:r>
      <w:bookmarkStart w:id="0" w:name="_GoBack"/>
      <w:bookmarkEnd w:id="0"/>
      <w:r w:rsidRPr="00FB02DB">
        <w:rPr>
          <w:rFonts w:cstheme="minorHAnsi"/>
        </w:rPr>
        <w:t xml:space="preserve">ing Arabic in Yemen. </w:t>
      </w:r>
    </w:p>
    <w:p w:rsidR="00575E79" w:rsidRPr="00FB02DB" w:rsidRDefault="00A5461C" w:rsidP="00A5461C">
      <w:pPr>
        <w:pStyle w:val="ListParagraph"/>
        <w:numPr>
          <w:ilvl w:val="0"/>
          <w:numId w:val="6"/>
        </w:numPr>
        <w:bidi w:val="0"/>
        <w:spacing w:after="0" w:line="276" w:lineRule="auto"/>
        <w:contextualSpacing w:val="0"/>
        <w:rPr>
          <w:rFonts w:cstheme="minorHAnsi"/>
        </w:rPr>
      </w:pPr>
      <w:r w:rsidRPr="00FB02DB">
        <w:rPr>
          <w:rFonts w:cstheme="minorHAnsi"/>
        </w:rPr>
        <w:t>After completing his studies, he moved to Beirut, where he initially pursued a career as a journalist before starting his own public relations firm, which had a diverse and international cliental.</w:t>
      </w:r>
    </w:p>
    <w:p w:rsidR="008A075A" w:rsidRPr="00FB02DB" w:rsidRDefault="00A5461C" w:rsidP="002235F3">
      <w:pPr>
        <w:pStyle w:val="ListParagraph"/>
        <w:numPr>
          <w:ilvl w:val="0"/>
          <w:numId w:val="6"/>
        </w:numPr>
        <w:bidi w:val="0"/>
        <w:spacing w:after="0" w:line="276" w:lineRule="auto"/>
        <w:contextualSpacing w:val="0"/>
        <w:rPr>
          <w:rFonts w:cstheme="minorHAnsi"/>
        </w:rPr>
      </w:pPr>
      <w:r w:rsidRPr="00FB02DB">
        <w:rPr>
          <w:rFonts w:cstheme="minorHAnsi"/>
        </w:rPr>
        <w:t>In 2003 he joined the Education</w:t>
      </w:r>
      <w:r w:rsidR="00F13326" w:rsidRPr="00FB02DB">
        <w:rPr>
          <w:rFonts w:cstheme="minorHAnsi"/>
        </w:rPr>
        <w:t>al</w:t>
      </w:r>
      <w:r w:rsidRPr="00FB02DB">
        <w:rPr>
          <w:rFonts w:cstheme="minorHAnsi"/>
        </w:rPr>
        <w:t xml:space="preserve"> and Training </w:t>
      </w:r>
      <w:r w:rsidR="00F13326" w:rsidRPr="00FB02DB">
        <w:rPr>
          <w:rFonts w:cstheme="minorHAnsi"/>
        </w:rPr>
        <w:t>Services Branch</w:t>
      </w:r>
      <w:r w:rsidRPr="00FB02DB">
        <w:rPr>
          <w:rFonts w:cstheme="minorHAnsi"/>
        </w:rPr>
        <w:t xml:space="preserve"> in the UK</w:t>
      </w:r>
      <w:r w:rsidR="00F13326" w:rsidRPr="00FB02DB">
        <w:rPr>
          <w:rFonts w:cstheme="minorHAnsi"/>
        </w:rPr>
        <w:t xml:space="preserve"> army. In 2005 he transferred to the Intelligence Corps, and in a decade of service took part in operations in Iraq and Afghanistan, served as the military assistant to the Chief of the </w:t>
      </w:r>
      <w:proofErr w:type="spellStart"/>
      <w:r w:rsidR="00F13326" w:rsidRPr="00FB02DB">
        <w:rPr>
          <w:rFonts w:cstheme="minorHAnsi"/>
        </w:rPr>
        <w:t>Defence</w:t>
      </w:r>
      <w:proofErr w:type="spellEnd"/>
      <w:r w:rsidR="00F13326" w:rsidRPr="00FB02DB">
        <w:rPr>
          <w:rFonts w:cstheme="minorHAnsi"/>
        </w:rPr>
        <w:t xml:space="preserve"> Staff and rose to the rank of</w:t>
      </w:r>
      <w:r w:rsidR="00575E79" w:rsidRPr="00FB02DB">
        <w:rPr>
          <w:rFonts w:cstheme="minorHAnsi"/>
          <w:rtl/>
        </w:rPr>
        <w:t xml:space="preserve"> </w:t>
      </w:r>
      <w:r w:rsidR="002235F3" w:rsidRPr="00FB02DB">
        <w:rPr>
          <w:rFonts w:cstheme="minorHAnsi"/>
        </w:rPr>
        <w:t xml:space="preserve">Lieutenant Colonel. </w:t>
      </w:r>
    </w:p>
    <w:p w:rsidR="0093317B" w:rsidRPr="00FB02DB" w:rsidRDefault="0093317B" w:rsidP="00A5461C">
      <w:pPr>
        <w:pStyle w:val="ListParagraph"/>
        <w:bidi w:val="0"/>
        <w:spacing w:after="0" w:line="276" w:lineRule="auto"/>
        <w:contextualSpacing w:val="0"/>
        <w:rPr>
          <w:rFonts w:cstheme="minorHAnsi"/>
          <w:rtl/>
        </w:rPr>
      </w:pPr>
    </w:p>
    <w:p w:rsidR="003707FA" w:rsidRPr="00FB02DB" w:rsidRDefault="00B5634C" w:rsidP="00B5634C">
      <w:pPr>
        <w:bidi w:val="0"/>
        <w:spacing w:after="0" w:line="276" w:lineRule="auto"/>
        <w:rPr>
          <w:rFonts w:cstheme="minorHAnsi"/>
          <w:b/>
          <w:bCs/>
          <w:rtl/>
        </w:rPr>
      </w:pPr>
      <w:r w:rsidRPr="00FB02DB">
        <w:rPr>
          <w:rFonts w:cstheme="minorHAnsi"/>
          <w:b/>
          <w:bCs/>
        </w:rPr>
        <w:t>Parliament</w:t>
      </w:r>
    </w:p>
    <w:p w:rsidR="00B16E3E" w:rsidRPr="00FB02DB" w:rsidRDefault="00B5634C" w:rsidP="00A81AEA">
      <w:pPr>
        <w:pStyle w:val="ListParagraph"/>
        <w:numPr>
          <w:ilvl w:val="0"/>
          <w:numId w:val="5"/>
        </w:numPr>
        <w:bidi w:val="0"/>
        <w:spacing w:after="0" w:line="276" w:lineRule="auto"/>
        <w:rPr>
          <w:rFonts w:cstheme="minorHAnsi"/>
        </w:rPr>
      </w:pPr>
      <w:r w:rsidRPr="00FB02DB">
        <w:rPr>
          <w:rFonts w:cstheme="minorHAnsi"/>
        </w:rPr>
        <w:t xml:space="preserve">Upon his release from the military Tugendhat began pursuing a political career, and in 2015 was nominated by the Conservative Party to run for the safe seat of </w:t>
      </w:r>
      <w:proofErr w:type="spellStart"/>
      <w:r w:rsidRPr="00FB02DB">
        <w:rPr>
          <w:rFonts w:cstheme="minorHAnsi"/>
        </w:rPr>
        <w:t>Tonbridge</w:t>
      </w:r>
      <w:proofErr w:type="spellEnd"/>
      <w:r w:rsidRPr="00FB02DB">
        <w:rPr>
          <w:rFonts w:cstheme="minorHAnsi"/>
        </w:rPr>
        <w:t xml:space="preserve"> and </w:t>
      </w:r>
      <w:proofErr w:type="spellStart"/>
      <w:r w:rsidRPr="00FB02DB">
        <w:rPr>
          <w:rFonts w:cstheme="minorHAnsi"/>
        </w:rPr>
        <w:t>Malling</w:t>
      </w:r>
      <w:proofErr w:type="spellEnd"/>
      <w:r w:rsidRPr="00FB02DB">
        <w:rPr>
          <w:rFonts w:cstheme="minorHAnsi"/>
        </w:rPr>
        <w:t xml:space="preserve"> in 2015</w:t>
      </w:r>
      <w:r w:rsidR="00A81AEA" w:rsidRPr="00FB02DB">
        <w:rPr>
          <w:rFonts w:cstheme="minorHAnsi"/>
        </w:rPr>
        <w:t xml:space="preserve">. He carried the vote in the 2015 general elections, and was elected again in 2017. </w:t>
      </w:r>
    </w:p>
    <w:p w:rsidR="009F1204" w:rsidRPr="00FB02DB" w:rsidRDefault="00A81AEA" w:rsidP="00A81AEA">
      <w:pPr>
        <w:pStyle w:val="ListParagraph"/>
        <w:numPr>
          <w:ilvl w:val="0"/>
          <w:numId w:val="5"/>
        </w:numPr>
        <w:bidi w:val="0"/>
        <w:spacing w:after="0" w:line="276" w:lineRule="auto"/>
        <w:rPr>
          <w:rFonts w:cstheme="minorHAnsi"/>
        </w:rPr>
      </w:pPr>
      <w:r w:rsidRPr="00FB02DB">
        <w:rPr>
          <w:rFonts w:cstheme="minorHAnsi" w:hint="cs"/>
        </w:rPr>
        <w:t>D</w:t>
      </w:r>
      <w:r w:rsidRPr="00FB02DB">
        <w:rPr>
          <w:rFonts w:cstheme="minorHAnsi"/>
        </w:rPr>
        <w:t xml:space="preserve">espite his relatively short time in politics, Tugendhat is considered a rising star and potential future leader in the Conservative Party. He sits on a number of prominent committees: </w:t>
      </w:r>
      <w:r w:rsidR="00456E84" w:rsidRPr="00FB02DB">
        <w:rPr>
          <w:rFonts w:cstheme="minorHAnsi"/>
        </w:rPr>
        <w:t>The</w:t>
      </w:r>
      <w:r w:rsidRPr="00FB02DB">
        <w:rPr>
          <w:rFonts w:cstheme="minorHAnsi"/>
        </w:rPr>
        <w:t xml:space="preserve"> Liaison Committee and the National Security Strategy Committee.</w:t>
      </w:r>
    </w:p>
    <w:p w:rsidR="0093317B" w:rsidRPr="00FB02DB" w:rsidRDefault="00A81AEA" w:rsidP="00CA6607">
      <w:pPr>
        <w:pStyle w:val="ListParagraph"/>
        <w:numPr>
          <w:ilvl w:val="0"/>
          <w:numId w:val="5"/>
        </w:numPr>
        <w:bidi w:val="0"/>
        <w:spacing w:after="0" w:line="276" w:lineRule="auto"/>
        <w:rPr>
          <w:rFonts w:cstheme="minorHAnsi"/>
        </w:rPr>
      </w:pPr>
      <w:r w:rsidRPr="00FB02DB">
        <w:rPr>
          <w:rFonts w:cstheme="minorHAnsi"/>
        </w:rPr>
        <w:t>In 2017 he was elected with a significant majority to chair the prestigious Foreign Affairs Select Committee, prevailing over a veteran politician and the former chair, Crispin Blunt, who was known for his critical views towards Israel.</w:t>
      </w:r>
    </w:p>
    <w:p w:rsidR="00A81AEA" w:rsidRPr="00FB02DB" w:rsidRDefault="00A81AEA" w:rsidP="00A81AEA">
      <w:pPr>
        <w:bidi w:val="0"/>
        <w:spacing w:after="0" w:line="276" w:lineRule="auto"/>
        <w:rPr>
          <w:rFonts w:cstheme="minorHAnsi"/>
        </w:rPr>
      </w:pPr>
    </w:p>
    <w:p w:rsidR="003707FA" w:rsidRPr="00FB02DB" w:rsidRDefault="004C7A21" w:rsidP="00B5634C">
      <w:pPr>
        <w:bidi w:val="0"/>
        <w:spacing w:after="0" w:line="276" w:lineRule="auto"/>
        <w:rPr>
          <w:rFonts w:cstheme="minorHAnsi"/>
          <w:b/>
          <w:bCs/>
          <w:rtl/>
        </w:rPr>
      </w:pPr>
      <w:r w:rsidRPr="00FB02DB">
        <w:rPr>
          <w:rFonts w:cstheme="minorHAnsi"/>
          <w:b/>
          <w:bCs/>
        </w:rPr>
        <w:t>Noteworthy positions</w:t>
      </w:r>
    </w:p>
    <w:p w:rsidR="005107D2" w:rsidRPr="00FB02DB" w:rsidRDefault="00BB1E52" w:rsidP="007A79E2">
      <w:pPr>
        <w:pStyle w:val="ListParagraph"/>
        <w:numPr>
          <w:ilvl w:val="0"/>
          <w:numId w:val="10"/>
        </w:numPr>
        <w:bidi w:val="0"/>
        <w:spacing w:after="0" w:line="276" w:lineRule="auto"/>
        <w:rPr>
          <w:rFonts w:cstheme="minorHAnsi"/>
        </w:rPr>
      </w:pPr>
      <w:r w:rsidRPr="00FB02DB">
        <w:rPr>
          <w:rFonts w:cstheme="minorHAnsi"/>
        </w:rPr>
        <w:t xml:space="preserve">Tugendhat was in </w:t>
      </w:r>
      <w:proofErr w:type="spellStart"/>
      <w:r w:rsidRPr="00FB02DB">
        <w:rPr>
          <w:rFonts w:cstheme="minorHAnsi"/>
        </w:rPr>
        <w:t>favour</w:t>
      </w:r>
      <w:proofErr w:type="spellEnd"/>
      <w:r w:rsidRPr="00FB02DB">
        <w:rPr>
          <w:rFonts w:cstheme="minorHAnsi"/>
        </w:rPr>
        <w:t xml:space="preserve"> of the UK remaining in the EU, yet since the 2016 referendum has come to show reserved support </w:t>
      </w:r>
      <w:r w:rsidR="007A79E2" w:rsidRPr="00FB02DB">
        <w:rPr>
          <w:rFonts w:cstheme="minorHAnsi"/>
        </w:rPr>
        <w:t>for</w:t>
      </w:r>
      <w:r w:rsidRPr="00FB02DB">
        <w:rPr>
          <w:rFonts w:cstheme="minorHAnsi"/>
        </w:rPr>
        <w:t xml:space="preserve"> PM M</w:t>
      </w:r>
      <w:r w:rsidR="007A79E2" w:rsidRPr="00FB02DB">
        <w:rPr>
          <w:rFonts w:cstheme="minorHAnsi"/>
        </w:rPr>
        <w:t xml:space="preserve">ay’s </w:t>
      </w:r>
      <w:r w:rsidRPr="00FB02DB">
        <w:rPr>
          <w:rFonts w:cstheme="minorHAnsi"/>
        </w:rPr>
        <w:t>proposed Brexit deal.</w:t>
      </w:r>
    </w:p>
    <w:p w:rsidR="007A5647" w:rsidRPr="00FB02DB" w:rsidRDefault="007A79E2" w:rsidP="007A79E2">
      <w:pPr>
        <w:pStyle w:val="ListParagraph"/>
        <w:numPr>
          <w:ilvl w:val="0"/>
          <w:numId w:val="10"/>
        </w:numPr>
        <w:bidi w:val="0"/>
        <w:spacing w:after="0" w:line="276" w:lineRule="auto"/>
        <w:rPr>
          <w:rFonts w:cstheme="minorHAnsi"/>
        </w:rPr>
      </w:pPr>
      <w:r w:rsidRPr="00FB02DB">
        <w:rPr>
          <w:rFonts w:cstheme="minorHAnsi"/>
        </w:rPr>
        <w:t xml:space="preserve">Hawkish on </w:t>
      </w:r>
      <w:proofErr w:type="spellStart"/>
      <w:r w:rsidRPr="00FB02DB">
        <w:rPr>
          <w:rFonts w:cstheme="minorHAnsi"/>
        </w:rPr>
        <w:t>defence</w:t>
      </w:r>
      <w:proofErr w:type="spellEnd"/>
      <w:r w:rsidRPr="00FB02DB">
        <w:rPr>
          <w:rFonts w:cstheme="minorHAnsi"/>
        </w:rPr>
        <w:t xml:space="preserve"> matters, Tugendhat voted for increased intervention against IS in Syria and an updating of the UK’s nuclear weapons system.</w:t>
      </w:r>
    </w:p>
    <w:p w:rsidR="00B5634C" w:rsidRPr="00FB02DB" w:rsidRDefault="007A79E2" w:rsidP="00FB02DB">
      <w:pPr>
        <w:pStyle w:val="ListParagraph"/>
        <w:numPr>
          <w:ilvl w:val="0"/>
          <w:numId w:val="10"/>
        </w:numPr>
        <w:bidi w:val="0"/>
        <w:spacing w:after="0" w:line="276" w:lineRule="auto"/>
        <w:rPr>
          <w:rFonts w:cstheme="minorHAnsi"/>
        </w:rPr>
      </w:pPr>
      <w:r w:rsidRPr="00FB02DB">
        <w:rPr>
          <w:rFonts w:cstheme="minorHAnsi"/>
        </w:rPr>
        <w:t xml:space="preserve">Conservative on socioeconomic matters, Tugendhat consistently votes for lower taxation and cuts to social benefits. </w:t>
      </w:r>
    </w:p>
    <w:p w:rsidR="0093317B" w:rsidRPr="00FB02DB" w:rsidRDefault="0093317B" w:rsidP="00A5461C">
      <w:pPr>
        <w:pStyle w:val="ListParagraph"/>
        <w:bidi w:val="0"/>
        <w:spacing w:after="0" w:line="276" w:lineRule="auto"/>
        <w:ind w:left="1440"/>
        <w:rPr>
          <w:rFonts w:cstheme="minorHAnsi"/>
        </w:rPr>
      </w:pPr>
    </w:p>
    <w:p w:rsidR="00C37C39" w:rsidRPr="00FB02DB" w:rsidRDefault="00456E84" w:rsidP="00A5461C">
      <w:pPr>
        <w:bidi w:val="0"/>
        <w:spacing w:after="0" w:line="276" w:lineRule="auto"/>
        <w:rPr>
          <w:rFonts w:cstheme="minorHAnsi"/>
          <w:b/>
          <w:bCs/>
          <w:rtl/>
        </w:rPr>
      </w:pPr>
      <w:r w:rsidRPr="00FB02DB">
        <w:rPr>
          <w:rFonts w:cstheme="minorHAnsi"/>
          <w:b/>
          <w:bCs/>
        </w:rPr>
        <w:t>On Israel</w:t>
      </w:r>
    </w:p>
    <w:p w:rsidR="0093317B" w:rsidRPr="00FB02DB" w:rsidRDefault="0093317B" w:rsidP="00A5461C">
      <w:pPr>
        <w:bidi w:val="0"/>
        <w:spacing w:after="0" w:line="276" w:lineRule="auto"/>
        <w:rPr>
          <w:rFonts w:cstheme="minorHAnsi"/>
          <w:rtl/>
        </w:rPr>
      </w:pPr>
    </w:p>
    <w:p w:rsidR="00586892" w:rsidRPr="00FB02DB" w:rsidRDefault="00456E84" w:rsidP="00456E84">
      <w:pPr>
        <w:pStyle w:val="ListParagraph"/>
        <w:numPr>
          <w:ilvl w:val="0"/>
          <w:numId w:val="7"/>
        </w:numPr>
        <w:bidi w:val="0"/>
        <w:spacing w:after="0" w:line="276" w:lineRule="auto"/>
        <w:rPr>
          <w:rFonts w:cstheme="minorHAnsi"/>
        </w:rPr>
      </w:pPr>
      <w:r w:rsidRPr="00FB02DB">
        <w:rPr>
          <w:rFonts w:cstheme="minorHAnsi"/>
        </w:rPr>
        <w:t>Tugendhat is a member of Conservative Friends of Israel.</w:t>
      </w:r>
    </w:p>
    <w:p w:rsidR="008D6761" w:rsidRPr="00FB02DB" w:rsidRDefault="00456E84" w:rsidP="00456E84">
      <w:pPr>
        <w:pStyle w:val="ListParagraph"/>
        <w:numPr>
          <w:ilvl w:val="0"/>
          <w:numId w:val="7"/>
        </w:numPr>
        <w:bidi w:val="0"/>
        <w:spacing w:after="0" w:line="276" w:lineRule="auto"/>
        <w:rPr>
          <w:rFonts w:cstheme="minorHAnsi"/>
        </w:rPr>
      </w:pPr>
      <w:r w:rsidRPr="00FB02DB">
        <w:rPr>
          <w:rFonts w:cstheme="minorHAnsi"/>
        </w:rPr>
        <w:t>Tugendhat has on numerous occasions expressed his view of Israel as an important ally to the UK on economic and security matters, as well as a likeminded country. According to him, strengthening relations with Israel should be part of the UK’s “Global Britain” agenda post-Brexit.</w:t>
      </w:r>
    </w:p>
    <w:p w:rsidR="00AE6998" w:rsidRPr="00FB02DB" w:rsidRDefault="00AE6998" w:rsidP="00916118">
      <w:pPr>
        <w:pStyle w:val="ListParagraph"/>
        <w:numPr>
          <w:ilvl w:val="0"/>
          <w:numId w:val="7"/>
        </w:numPr>
        <w:bidi w:val="0"/>
        <w:spacing w:after="0" w:line="276" w:lineRule="auto"/>
        <w:rPr>
          <w:rFonts w:cstheme="minorHAnsi"/>
        </w:rPr>
      </w:pPr>
      <w:r w:rsidRPr="00FB02DB">
        <w:rPr>
          <w:rFonts w:cstheme="minorHAnsi"/>
        </w:rPr>
        <w:lastRenderedPageBreak/>
        <w:t>Tugendhat fully backed the decision to fully proscribe Hezbollah as a terrorist organization (which will come into force on Friday 1</w:t>
      </w:r>
      <w:r w:rsidRPr="00FB02DB">
        <w:rPr>
          <w:rFonts w:cstheme="minorHAnsi"/>
          <w:vertAlign w:val="superscript"/>
        </w:rPr>
        <w:t>st</w:t>
      </w:r>
      <w:r w:rsidRPr="00FB02DB">
        <w:rPr>
          <w:rFonts w:cstheme="minorHAnsi"/>
        </w:rPr>
        <w:t xml:space="preserve"> March). He views Iran, Syria and extremist groups as critical in the Middle East, and does not view the Israeli-Palestinian conflict as the root of conflict in the region. </w:t>
      </w:r>
    </w:p>
    <w:p w:rsidR="008D6761" w:rsidRPr="00FB02DB" w:rsidRDefault="00AE6998" w:rsidP="00633AF4">
      <w:pPr>
        <w:pStyle w:val="ListParagraph"/>
        <w:numPr>
          <w:ilvl w:val="0"/>
          <w:numId w:val="7"/>
        </w:numPr>
        <w:bidi w:val="0"/>
        <w:spacing w:after="0" w:line="276" w:lineRule="auto"/>
        <w:rPr>
          <w:rFonts w:cstheme="minorHAnsi"/>
        </w:rPr>
      </w:pPr>
      <w:r w:rsidRPr="00FB02DB">
        <w:rPr>
          <w:rFonts w:cstheme="minorHAnsi"/>
        </w:rPr>
        <w:t xml:space="preserve">Combined with these statements, Tugendhat has also spoken out against Britain’s support for UN Security Council Resolution 2334, which condemned settlement expansion, saying that the Israeli-Palestinian issue </w:t>
      </w:r>
      <w:r w:rsidR="00633AF4" w:rsidRPr="00FB02DB">
        <w:rPr>
          <w:rFonts w:cstheme="minorHAnsi"/>
        </w:rPr>
        <w:t>is being used as a distraction by the brutal dictatorships in the Middle East to keep attention away from bloodshed and oppression. He wrote an op0ed to the Spectator on the issue, titled “</w:t>
      </w:r>
      <w:r w:rsidR="00DC6BA8" w:rsidRPr="00FB02DB">
        <w:rPr>
          <w:rFonts w:cstheme="minorHAnsi"/>
        </w:rPr>
        <w:t xml:space="preserve">Britain was wrong to back </w:t>
      </w:r>
      <w:r w:rsidR="00633AF4" w:rsidRPr="00FB02DB">
        <w:rPr>
          <w:rFonts w:cstheme="minorHAnsi"/>
        </w:rPr>
        <w:t>anti-Israel</w:t>
      </w:r>
      <w:r w:rsidR="00DC6BA8" w:rsidRPr="00FB02DB">
        <w:rPr>
          <w:rFonts w:cstheme="minorHAnsi"/>
        </w:rPr>
        <w:t xml:space="preserve"> UN resolution</w:t>
      </w:r>
      <w:r w:rsidR="00633AF4" w:rsidRPr="00FB02DB">
        <w:rPr>
          <w:rFonts w:cstheme="minorHAnsi"/>
        </w:rPr>
        <w:t>”</w:t>
      </w:r>
      <w:r w:rsidR="00DC6BA8" w:rsidRPr="00FB02DB">
        <w:rPr>
          <w:rFonts w:cstheme="minorHAnsi"/>
        </w:rPr>
        <w:t xml:space="preserve"> </w:t>
      </w:r>
      <w:r w:rsidR="00633AF4" w:rsidRPr="00FB02DB">
        <w:rPr>
          <w:rFonts w:cstheme="minorHAnsi"/>
        </w:rPr>
        <w:t xml:space="preserve">(4/1/17). </w:t>
      </w:r>
    </w:p>
    <w:p w:rsidR="003A0670" w:rsidRPr="00FB02DB" w:rsidRDefault="00633AF4" w:rsidP="00633AF4">
      <w:pPr>
        <w:pStyle w:val="ListParagraph"/>
        <w:numPr>
          <w:ilvl w:val="0"/>
          <w:numId w:val="7"/>
        </w:numPr>
        <w:bidi w:val="0"/>
        <w:spacing w:after="0" w:line="276" w:lineRule="auto"/>
        <w:rPr>
          <w:rFonts w:cstheme="minorHAnsi"/>
        </w:rPr>
      </w:pPr>
      <w:r w:rsidRPr="00FB02DB">
        <w:rPr>
          <w:rFonts w:cstheme="minorHAnsi"/>
        </w:rPr>
        <w:t>That being said, he does follow the government line on some Israeli policies, like opposition to settlement expansion, doubting Israel’s commitment to the peace process and more.</w:t>
      </w:r>
    </w:p>
    <w:sectPr w:rsidR="003A0670" w:rsidRPr="00FB02DB" w:rsidSect="002235F3">
      <w:headerReference w:type="default" r:id="rId8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7B7" w:rsidRDefault="006F17B7" w:rsidP="009A54C2">
      <w:pPr>
        <w:spacing w:after="0" w:line="240" w:lineRule="auto"/>
      </w:pPr>
      <w:r>
        <w:separator/>
      </w:r>
    </w:p>
  </w:endnote>
  <w:endnote w:type="continuationSeparator" w:id="0">
    <w:p w:rsidR="006F17B7" w:rsidRDefault="006F17B7" w:rsidP="009A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7B7" w:rsidRDefault="006F17B7" w:rsidP="009A54C2">
      <w:pPr>
        <w:spacing w:after="0" w:line="240" w:lineRule="auto"/>
      </w:pPr>
      <w:r>
        <w:separator/>
      </w:r>
    </w:p>
  </w:footnote>
  <w:footnote w:type="continuationSeparator" w:id="0">
    <w:p w:rsidR="006F17B7" w:rsidRDefault="006F17B7" w:rsidP="009A5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4C2" w:rsidRPr="005E232A" w:rsidRDefault="009A54C2" w:rsidP="00D3391F">
    <w:pPr>
      <w:pStyle w:val="Header"/>
      <w:bidi w:val="0"/>
      <w:rPr>
        <w:rFonts w:asciiTheme="majorBidi" w:hAnsiTheme="majorBidi" w:cstheme="majorBidi"/>
        <w:b/>
        <w:bCs/>
        <w:sz w:val="32"/>
        <w:szCs w:val="32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425"/>
    <w:multiLevelType w:val="hybridMultilevel"/>
    <w:tmpl w:val="6D64200C"/>
    <w:lvl w:ilvl="0" w:tplc="1FF2E3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909E1"/>
    <w:multiLevelType w:val="hybridMultilevel"/>
    <w:tmpl w:val="2EA4BFF2"/>
    <w:lvl w:ilvl="0" w:tplc="E4FE64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1436C"/>
    <w:multiLevelType w:val="hybridMultilevel"/>
    <w:tmpl w:val="C1FA2EA2"/>
    <w:lvl w:ilvl="0" w:tplc="1FF2E3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C1F36"/>
    <w:multiLevelType w:val="hybridMultilevel"/>
    <w:tmpl w:val="31FCE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30A30"/>
    <w:multiLevelType w:val="hybridMultilevel"/>
    <w:tmpl w:val="ED8C9B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49414A"/>
    <w:multiLevelType w:val="hybridMultilevel"/>
    <w:tmpl w:val="EF1A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E2F32"/>
    <w:multiLevelType w:val="hybridMultilevel"/>
    <w:tmpl w:val="06B6C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51927"/>
    <w:multiLevelType w:val="hybridMultilevel"/>
    <w:tmpl w:val="541C2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A38BA"/>
    <w:multiLevelType w:val="hybridMultilevel"/>
    <w:tmpl w:val="FB6262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12551"/>
    <w:multiLevelType w:val="hybridMultilevel"/>
    <w:tmpl w:val="C3542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C2"/>
    <w:rsid w:val="00030F96"/>
    <w:rsid w:val="000C5045"/>
    <w:rsid w:val="001128A0"/>
    <w:rsid w:val="001170BF"/>
    <w:rsid w:val="00222581"/>
    <w:rsid w:val="002235F3"/>
    <w:rsid w:val="00231309"/>
    <w:rsid w:val="00285987"/>
    <w:rsid w:val="002C1945"/>
    <w:rsid w:val="002C3EC1"/>
    <w:rsid w:val="002C411D"/>
    <w:rsid w:val="002D5A6A"/>
    <w:rsid w:val="00313EEF"/>
    <w:rsid w:val="00331842"/>
    <w:rsid w:val="003531B9"/>
    <w:rsid w:val="003546BA"/>
    <w:rsid w:val="003707FA"/>
    <w:rsid w:val="0038742E"/>
    <w:rsid w:val="003A0670"/>
    <w:rsid w:val="003E5F21"/>
    <w:rsid w:val="00456E84"/>
    <w:rsid w:val="0049698E"/>
    <w:rsid w:val="004C7A21"/>
    <w:rsid w:val="004E6D07"/>
    <w:rsid w:val="004E7A2D"/>
    <w:rsid w:val="00504FED"/>
    <w:rsid w:val="005107D2"/>
    <w:rsid w:val="00522525"/>
    <w:rsid w:val="00575E79"/>
    <w:rsid w:val="00580DEE"/>
    <w:rsid w:val="00586892"/>
    <w:rsid w:val="005E232A"/>
    <w:rsid w:val="00616A13"/>
    <w:rsid w:val="00633AF4"/>
    <w:rsid w:val="00635561"/>
    <w:rsid w:val="00664F55"/>
    <w:rsid w:val="00673839"/>
    <w:rsid w:val="006F17B7"/>
    <w:rsid w:val="007A5647"/>
    <w:rsid w:val="007A79E2"/>
    <w:rsid w:val="007B202D"/>
    <w:rsid w:val="008077F3"/>
    <w:rsid w:val="008501CF"/>
    <w:rsid w:val="008741B2"/>
    <w:rsid w:val="008A075A"/>
    <w:rsid w:val="008D0844"/>
    <w:rsid w:val="008D6761"/>
    <w:rsid w:val="008E1B59"/>
    <w:rsid w:val="008E3B0C"/>
    <w:rsid w:val="00901602"/>
    <w:rsid w:val="0093317B"/>
    <w:rsid w:val="00937961"/>
    <w:rsid w:val="00990D97"/>
    <w:rsid w:val="00994207"/>
    <w:rsid w:val="009A54C2"/>
    <w:rsid w:val="009B7D92"/>
    <w:rsid w:val="009D6CA6"/>
    <w:rsid w:val="009F1204"/>
    <w:rsid w:val="009F48F3"/>
    <w:rsid w:val="00A12452"/>
    <w:rsid w:val="00A32B32"/>
    <w:rsid w:val="00A5461C"/>
    <w:rsid w:val="00A81AEA"/>
    <w:rsid w:val="00A83F5F"/>
    <w:rsid w:val="00AC3DC5"/>
    <w:rsid w:val="00AE6998"/>
    <w:rsid w:val="00AF3FD1"/>
    <w:rsid w:val="00B16E3E"/>
    <w:rsid w:val="00B5634C"/>
    <w:rsid w:val="00BB1E52"/>
    <w:rsid w:val="00BB53A3"/>
    <w:rsid w:val="00BC19F2"/>
    <w:rsid w:val="00C13B9A"/>
    <w:rsid w:val="00C37C39"/>
    <w:rsid w:val="00C554EE"/>
    <w:rsid w:val="00CF24BA"/>
    <w:rsid w:val="00D3391F"/>
    <w:rsid w:val="00D7044F"/>
    <w:rsid w:val="00DC22CE"/>
    <w:rsid w:val="00DC6BA8"/>
    <w:rsid w:val="00E26977"/>
    <w:rsid w:val="00E42529"/>
    <w:rsid w:val="00E741A9"/>
    <w:rsid w:val="00E91B27"/>
    <w:rsid w:val="00F00D93"/>
    <w:rsid w:val="00F13326"/>
    <w:rsid w:val="00F167A4"/>
    <w:rsid w:val="00F50A9E"/>
    <w:rsid w:val="00F513C4"/>
    <w:rsid w:val="00FB02DB"/>
    <w:rsid w:val="00FE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4568E-5345-4A12-9607-4CB8AD83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4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4C2"/>
  </w:style>
  <w:style w:type="paragraph" w:styleId="Footer">
    <w:name w:val="footer"/>
    <w:basedOn w:val="Normal"/>
    <w:link w:val="FooterChar"/>
    <w:uiPriority w:val="99"/>
    <w:unhideWhenUsed/>
    <w:rsid w:val="009A54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4C2"/>
  </w:style>
  <w:style w:type="paragraph" w:styleId="ListParagraph">
    <w:name w:val="List Paragraph"/>
    <w:basedOn w:val="Normal"/>
    <w:uiPriority w:val="34"/>
    <w:qFormat/>
    <w:rsid w:val="009A54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69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69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69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9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9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9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697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07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Dcm-assistant - Embassy of Israel - London</dc:creator>
  <cp:keywords/>
  <dc:description/>
  <cp:lastModifiedBy>Dcm-assistant - Embassy of Israel - London</cp:lastModifiedBy>
  <cp:revision>13</cp:revision>
  <dcterms:created xsi:type="dcterms:W3CDTF">2019-02-27T16:31:00Z</dcterms:created>
  <dcterms:modified xsi:type="dcterms:W3CDTF">2019-02-28T10:02:00Z</dcterms:modified>
</cp:coreProperties>
</file>