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8"/>
        <w:gridCol w:w="8078"/>
      </w:tblGrid>
      <w:tr w:rsidR="00694F3B" w:rsidRPr="00694F3B" w:rsidTr="00001DD0">
        <w:tc>
          <w:tcPr>
            <w:tcW w:w="236" w:type="dxa"/>
          </w:tcPr>
          <w:p w:rsidR="00694F3B" w:rsidRPr="00694F3B" w:rsidRDefault="00694F3B">
            <w:pPr>
              <w:rPr>
                <w:rFonts w:asciiTheme="majorBidi" w:hAnsiTheme="majorBidi" w:cs="David" w:hint="cs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694F3B" w:rsidRPr="00BA7CB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16"/>
                <w:szCs w:val="16"/>
                <w:rtl/>
              </w:rPr>
            </w:pPr>
          </w:p>
          <w:p w:rsidR="00694F3B" w:rsidRDefault="00E03F52" w:rsidP="00694F3B">
            <w:pPr>
              <w:jc w:val="center"/>
              <w:rPr>
                <w:rFonts w:asciiTheme="majorBidi" w:hAnsiTheme="majorBidi" w:cs="David"/>
                <w:b/>
                <w:bCs/>
                <w:sz w:val="32"/>
                <w:szCs w:val="32"/>
              </w:rPr>
            </w:pPr>
            <w:bookmarkStart w:id="0" w:name="_GoBack"/>
            <w:r w:rsidRPr="00E03F52">
              <w:rPr>
                <w:rFonts w:asciiTheme="majorBidi" w:hAnsiTheme="majorBidi" w:cs="David"/>
                <w:b/>
                <w:bCs/>
                <w:sz w:val="32"/>
                <w:szCs w:val="32"/>
              </w:rPr>
              <w:t>Reading Materials for the USA Tour</w:t>
            </w:r>
          </w:p>
          <w:bookmarkEnd w:id="0"/>
          <w:p w:rsidR="00E03F52" w:rsidRPr="00BA7CBB" w:rsidRDefault="00E03F52" w:rsidP="00694F3B">
            <w:pPr>
              <w:jc w:val="center"/>
              <w:rPr>
                <w:rFonts w:asciiTheme="majorBidi" w:hAnsiTheme="majorBidi" w:cs="David"/>
                <w:b/>
                <w:bCs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D37153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CE09C4" w:rsidRPr="00BA7CBB" w:rsidRDefault="00CE09C4" w:rsidP="00E03F52">
            <w:pPr>
              <w:jc w:val="center"/>
              <w:rPr>
                <w:rFonts w:asciiTheme="majorBidi" w:hAnsiTheme="majorBidi" w:cs="David" w:hint="cs"/>
                <w:b/>
                <w:bCs/>
                <w:sz w:val="16"/>
                <w:szCs w:val="16"/>
                <w:rtl/>
              </w:rPr>
            </w:pPr>
          </w:p>
          <w:p w:rsidR="00CE09C4" w:rsidRDefault="00E03F52" w:rsidP="00E03F52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E03F52">
              <w:rPr>
                <w:rFonts w:asciiTheme="majorBidi" w:hAnsiTheme="majorBidi" w:cs="David"/>
                <w:b/>
                <w:bCs/>
                <w:sz w:val="28"/>
                <w:szCs w:val="28"/>
              </w:rPr>
              <w:t>The American ethos</w:t>
            </w:r>
          </w:p>
          <w:p w:rsidR="00E03F52" w:rsidRPr="00BA7CBB" w:rsidRDefault="00E03F52" w:rsidP="00E03F52">
            <w:pPr>
              <w:jc w:val="center"/>
              <w:rPr>
                <w:rFonts w:asciiTheme="majorBidi" w:hAnsiTheme="majorBidi" w:cs="David" w:hint="cs"/>
                <w:b/>
                <w:bCs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AF4AD5">
            <w:pPr>
              <w:pStyle w:val="ListParagraph"/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CE09C4" w:rsidRDefault="00CE09C4" w:rsidP="00AF4AD5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192B28">
              <w:rPr>
                <w:rFonts w:asciiTheme="majorBidi" w:hAnsiTheme="majorBidi" w:cs="David"/>
                <w:sz w:val="24"/>
                <w:szCs w:val="24"/>
              </w:rPr>
              <w:t>The Declaration of Independence: A Transcription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Pr="00192B28" w:rsidRDefault="00CE09C4" w:rsidP="00CE09C4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t xml:space="preserve"> 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t xml:space="preserve">Thomas Jefferson, Letter to Roger </w:t>
            </w:r>
            <w:proofErr w:type="spellStart"/>
            <w:r w:rsidRPr="00192B28">
              <w:rPr>
                <w:rFonts w:asciiTheme="majorBidi" w:hAnsiTheme="majorBidi" w:cs="David"/>
                <w:sz w:val="24"/>
                <w:szCs w:val="24"/>
              </w:rPr>
              <w:t>Weightman</w:t>
            </w:r>
            <w:proofErr w:type="spellEnd"/>
          </w:p>
          <w:p w:rsidR="00CE09C4" w:rsidRPr="00BA7CBB" w:rsidRDefault="00CE09C4" w:rsidP="00CE09C4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            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t>Monticello June 24. 1826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Pr="002D15AB" w:rsidRDefault="00CE09C4" w:rsidP="00CE09C4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2D15AB">
              <w:rPr>
                <w:rFonts w:asciiTheme="majorBidi" w:hAnsiTheme="majorBidi" w:cs="David"/>
                <w:sz w:val="24"/>
                <w:szCs w:val="24"/>
              </w:rPr>
              <w:t>Abraham Lincoln, The Gettysburg Address</w:t>
            </w:r>
          </w:p>
          <w:p w:rsidR="00CE09C4" w:rsidRPr="00BA7CBB" w:rsidRDefault="00CE09C4" w:rsidP="00CE09C4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          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Gettysburg, Pennsylvania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November 19, 1863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Default="005353CB" w:rsidP="00672639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5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file:///C:/Users/u45231/Downloads/JINSA%20IDF%20Officers%20Program%20Additional%20Readings.pdf</w:t>
              </w:r>
            </w:hyperlink>
          </w:p>
          <w:p w:rsidR="00CE09C4" w:rsidRPr="00BA7CBB" w:rsidRDefault="00CE09C4" w:rsidP="00CE09C4">
            <w:pPr>
              <w:rPr>
                <w:rFonts w:asciiTheme="majorBidi" w:hAnsiTheme="majorBidi" w:cs="David" w:hint="cs"/>
                <w:sz w:val="16"/>
                <w:szCs w:val="16"/>
                <w:rtl/>
              </w:rPr>
            </w:pPr>
          </w:p>
        </w:tc>
      </w:tr>
      <w:tr w:rsidR="00D07265" w:rsidRPr="00694F3B" w:rsidTr="00001DD0">
        <w:tc>
          <w:tcPr>
            <w:tcW w:w="236" w:type="dxa"/>
          </w:tcPr>
          <w:p w:rsidR="00D07265" w:rsidRPr="00694F3B" w:rsidRDefault="00D07265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CE09C4">
            <w:pPr>
              <w:rPr>
                <w:rFonts w:asciiTheme="majorBidi" w:hAnsiTheme="majorBidi" w:cs="David"/>
                <w:b/>
                <w:bCs/>
                <w:sz w:val="16"/>
                <w:szCs w:val="16"/>
                <w:rtl/>
              </w:rPr>
            </w:pPr>
          </w:p>
          <w:p w:rsidR="00E03F52" w:rsidRDefault="00E03F52" w:rsidP="00672639">
            <w:pPr>
              <w:bidi w:val="0"/>
            </w:pPr>
            <w:r w:rsidRPr="00E03F52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The Constitution of the United States of America </w:t>
            </w:r>
            <w:r w:rsidRPr="00E03F52">
              <w:rPr>
                <w:rFonts w:asciiTheme="majorBidi" w:hAnsiTheme="majorBidi" w:cs="David"/>
                <w:sz w:val="24"/>
                <w:szCs w:val="24"/>
              </w:rPr>
              <w:t>(Hebrew)</w:t>
            </w:r>
          </w:p>
          <w:p w:rsidR="00BA7CBB" w:rsidRDefault="00BA7CBB" w:rsidP="00BA7CBB">
            <w:pPr>
              <w:bidi w:val="0"/>
            </w:pPr>
          </w:p>
          <w:p w:rsidR="00A96F4F" w:rsidRDefault="005353CB" w:rsidP="00E03F52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6" w:history="1">
              <w:r w:rsidR="00A96F4F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http://photos.state.gov/libraries/amgov/133183/constitution/US_Constitution_Hebrew.pdf</w:t>
              </w:r>
            </w:hyperlink>
          </w:p>
          <w:p w:rsidR="00A96F4F" w:rsidRPr="00BA7CBB" w:rsidRDefault="00A96F4F" w:rsidP="00CE09C4">
            <w:pPr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E03F52">
            <w:pPr>
              <w:bidi w:val="0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  <w:p w:rsidR="00AF4AD5" w:rsidRDefault="00E03F52" w:rsidP="00E03F52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E03F52">
              <w:rPr>
                <w:rFonts w:asciiTheme="majorBidi" w:hAnsiTheme="majorBidi" w:cs="David"/>
                <w:sz w:val="24"/>
                <w:szCs w:val="24"/>
              </w:rPr>
              <w:t>Gutfeld</w:t>
            </w:r>
            <w:proofErr w:type="spellEnd"/>
            <w:r w:rsidRPr="00E03F52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Pr="00E03F52">
              <w:rPr>
                <w:rFonts w:asciiTheme="majorBidi" w:hAnsiTheme="majorBidi" w:cs="David"/>
                <w:sz w:val="24"/>
                <w:szCs w:val="24"/>
              </w:rPr>
              <w:t>Arnon</w:t>
            </w:r>
            <w:proofErr w:type="spellEnd"/>
            <w:r w:rsidRPr="00E03F52">
              <w:rPr>
                <w:rFonts w:asciiTheme="majorBidi" w:hAnsiTheme="majorBidi" w:cs="David"/>
                <w:sz w:val="24"/>
                <w:szCs w:val="24"/>
              </w:rPr>
              <w:t xml:space="preserve"> (2006), The Living Constitution that dictates the American Way of Life, in: </w:t>
            </w:r>
            <w:r w:rsidRPr="00E03F52">
              <w:rPr>
                <w:rFonts w:asciiTheme="majorBidi" w:hAnsiTheme="majorBidi" w:cs="David"/>
                <w:b/>
                <w:bCs/>
                <w:sz w:val="24"/>
                <w:szCs w:val="24"/>
              </w:rPr>
              <w:t>Gateways to the American Experience</w:t>
            </w:r>
            <w:r w:rsidRPr="00E03F52">
              <w:rPr>
                <w:rFonts w:asciiTheme="majorBidi" w:hAnsiTheme="majorBidi" w:cs="David"/>
                <w:sz w:val="24"/>
                <w:szCs w:val="24"/>
              </w:rPr>
              <w:t xml:space="preserve">, Tel Aviv: </w:t>
            </w:r>
            <w:proofErr w:type="spellStart"/>
            <w:r w:rsidRPr="00E03F52">
              <w:rPr>
                <w:rFonts w:asciiTheme="majorBidi" w:hAnsiTheme="majorBidi" w:cs="David"/>
                <w:sz w:val="24"/>
                <w:szCs w:val="24"/>
              </w:rPr>
              <w:t>Ramot</w:t>
            </w:r>
            <w:proofErr w:type="spellEnd"/>
            <w:r w:rsidRPr="00E03F52">
              <w:rPr>
                <w:rFonts w:asciiTheme="majorBidi" w:hAnsiTheme="majorBidi" w:cs="David"/>
                <w:sz w:val="24"/>
                <w:szCs w:val="24"/>
              </w:rPr>
              <w:t>, page 11-22</w:t>
            </w:r>
            <w:r w:rsidRPr="00E03F52">
              <w:rPr>
                <w:rFonts w:asciiTheme="majorBidi" w:hAnsiTheme="majorBidi" w:cs="David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</w:t>
            </w:r>
            <w:r w:rsidRPr="00E03F52">
              <w:rPr>
                <w:rFonts w:asciiTheme="majorBidi" w:hAnsiTheme="majorBidi" w:cs="David"/>
                <w:sz w:val="24"/>
                <w:szCs w:val="24"/>
              </w:rPr>
              <w:t>In attachment</w:t>
            </w:r>
            <w:r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  <w:p w:rsidR="00E03F52" w:rsidRPr="00BA7CBB" w:rsidRDefault="00E03F52" w:rsidP="00E03F52">
            <w:pPr>
              <w:bidi w:val="0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  <w:vAlign w:val="center"/>
          </w:tcPr>
          <w:p w:rsidR="00E03F52" w:rsidRPr="00BA7CBB" w:rsidRDefault="00E03F52" w:rsidP="00B52CCC">
            <w:pPr>
              <w:jc w:val="center"/>
              <w:rPr>
                <w:rFonts w:asciiTheme="majorBidi" w:hAnsiTheme="majorBidi" w:cs="David"/>
                <w:b/>
                <w:bCs/>
                <w:sz w:val="16"/>
                <w:szCs w:val="16"/>
                <w:rtl/>
              </w:rPr>
            </w:pPr>
          </w:p>
          <w:p w:rsidR="00E03F52" w:rsidRPr="00E03F52" w:rsidRDefault="00E03F52" w:rsidP="00E03F52">
            <w:pPr>
              <w:jc w:val="center"/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</w:pPr>
            <w:r w:rsidRPr="00E03F52">
              <w:rPr>
                <w:rFonts w:asciiTheme="majorBidi" w:hAnsiTheme="majorBidi" w:cs="David"/>
                <w:b/>
                <w:bCs/>
                <w:sz w:val="28"/>
                <w:szCs w:val="28"/>
              </w:rPr>
              <w:t>The Structure of the Political System</w:t>
            </w:r>
          </w:p>
          <w:p w:rsidR="00E03F52" w:rsidRPr="00BA7CBB" w:rsidRDefault="00E03F52" w:rsidP="00B52CCC">
            <w:pPr>
              <w:jc w:val="center"/>
              <w:rPr>
                <w:rFonts w:asciiTheme="majorBidi" w:hAnsiTheme="majorBidi" w:cs="David" w:hint="cs"/>
                <w:b/>
                <w:bCs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672639">
            <w:pPr>
              <w:bidi w:val="0"/>
              <w:rPr>
                <w:rFonts w:asciiTheme="majorBidi" w:hAnsiTheme="majorBidi" w:cs="David"/>
                <w:b/>
                <w:bCs/>
                <w:sz w:val="16"/>
                <w:szCs w:val="16"/>
              </w:rPr>
            </w:pPr>
          </w:p>
          <w:p w:rsidR="00CE09C4" w:rsidRDefault="00CE09C4" w:rsidP="00AF4AD5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 S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hort 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G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uide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to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A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merican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P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olitical System</w:t>
            </w:r>
          </w:p>
          <w:p w:rsidR="00BA7CBB" w:rsidRPr="00E81345" w:rsidRDefault="00BA7CBB" w:rsidP="00BA7CBB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Default="005353CB" w:rsidP="00CE09C4">
            <w:pPr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7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http://www.rogerdarlington.me.uk/Americanpoliticalsystem.html</w:t>
              </w:r>
            </w:hyperlink>
          </w:p>
          <w:p w:rsidR="00CE09C4" w:rsidRPr="00BA7CBB" w:rsidRDefault="00CE09C4" w:rsidP="00CE09C4">
            <w:pPr>
              <w:rPr>
                <w:rFonts w:asciiTheme="majorBidi" w:hAnsiTheme="majorBidi" w:cs="David" w:hint="cs"/>
                <w:sz w:val="16"/>
                <w:szCs w:val="16"/>
                <w:rtl/>
              </w:rPr>
            </w:pPr>
          </w:p>
        </w:tc>
      </w:tr>
      <w:tr w:rsidR="00FC4D96" w:rsidRPr="00694F3B" w:rsidTr="00001DD0">
        <w:tc>
          <w:tcPr>
            <w:tcW w:w="236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FC4D96" w:rsidRPr="00BA7CBB" w:rsidRDefault="00FC4D96" w:rsidP="00E03F52">
            <w:pPr>
              <w:jc w:val="center"/>
              <w:rPr>
                <w:rFonts w:asciiTheme="majorBidi" w:hAnsiTheme="majorBidi" w:cs="David"/>
                <w:b/>
                <w:bCs/>
                <w:sz w:val="16"/>
                <w:szCs w:val="16"/>
              </w:rPr>
            </w:pPr>
          </w:p>
          <w:p w:rsidR="007F68C4" w:rsidRPr="00E03F52" w:rsidRDefault="00E03F52" w:rsidP="00E03F52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E03F52">
              <w:rPr>
                <w:rFonts w:asciiTheme="majorBidi" w:hAnsiTheme="majorBidi" w:cs="David"/>
                <w:b/>
                <w:bCs/>
                <w:sz w:val="28"/>
                <w:szCs w:val="28"/>
              </w:rPr>
              <w:t>Trump's Government - Vision, Challenges and Strategy</w:t>
            </w:r>
          </w:p>
          <w:p w:rsidR="00E03F52" w:rsidRPr="00BA7CBB" w:rsidRDefault="00E03F52" w:rsidP="00E03F52">
            <w:pPr>
              <w:jc w:val="center"/>
              <w:rPr>
                <w:rFonts w:asciiTheme="majorBidi" w:hAnsiTheme="majorBidi" w:cs="David" w:hint="cs"/>
                <w:b/>
                <w:bCs/>
                <w:sz w:val="16"/>
                <w:szCs w:val="16"/>
                <w:rtl/>
              </w:rPr>
            </w:pPr>
          </w:p>
        </w:tc>
      </w:tr>
      <w:tr w:rsidR="00FC4D96" w:rsidRPr="00694F3B" w:rsidTr="00001DD0">
        <w:tc>
          <w:tcPr>
            <w:tcW w:w="236" w:type="dxa"/>
          </w:tcPr>
          <w:p w:rsidR="00FC4D96" w:rsidRPr="00694F3B" w:rsidRDefault="00FC4D96" w:rsidP="00FC4D96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7F5F23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16"/>
                <w:szCs w:val="16"/>
                <w:rtl/>
              </w:rPr>
            </w:pPr>
          </w:p>
          <w:p w:rsidR="00E03F52" w:rsidRDefault="00E03F52" w:rsidP="00E03F52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E03F52">
              <w:rPr>
                <w:rFonts w:asciiTheme="majorBidi" w:hAnsiTheme="majorBidi" w:cs="David"/>
                <w:b/>
                <w:bCs/>
                <w:sz w:val="24"/>
                <w:szCs w:val="24"/>
              </w:rPr>
              <w:t>Donald Trump's The inaugural speech</w:t>
            </w:r>
          </w:p>
          <w:p w:rsidR="007F68C4" w:rsidRPr="00BA7CBB" w:rsidRDefault="007F5F23" w:rsidP="00E03F52">
            <w:pPr>
              <w:bidi w:val="0"/>
              <w:rPr>
                <w:rFonts w:asciiTheme="majorBidi" w:hAnsiTheme="majorBidi" w:cs="David"/>
                <w:sz w:val="16"/>
                <w:szCs w:val="16"/>
                <w:rtl/>
              </w:rPr>
            </w:pPr>
            <w:r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03F52" w:rsidRDefault="00E03F52" w:rsidP="00E03F52">
            <w:pPr>
              <w:bidi w:val="0"/>
              <w:rPr>
                <w:rtl/>
              </w:rPr>
            </w:pPr>
            <w:r w:rsidRPr="00E03F52">
              <w:rPr>
                <w:rFonts w:asciiTheme="majorBidi" w:hAnsiTheme="majorBidi" w:cs="David"/>
                <w:sz w:val="24"/>
                <w:szCs w:val="24"/>
              </w:rPr>
              <w:t>(Hebrew)</w:t>
            </w:r>
          </w:p>
          <w:p w:rsidR="00A96F4F" w:rsidRDefault="005353CB" w:rsidP="00E03F52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8" w:history="1">
              <w:r w:rsidR="007F5F23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https://he.wikisource.org/wiki/%D7%A0%D7%90%D7%95%D7%9D_%D7%94%D7%94%D7%A9%D7%91%D7%A2%D7%94_%D7%A9%D7%9C_%D7%93%D7%95%D7%A0%D7%9C%D7%93_%D7%98%D7%A8%D7%90%D7%9E%D7%A4</w:t>
              </w:r>
            </w:hyperlink>
          </w:p>
          <w:p w:rsidR="007F68C4" w:rsidRPr="00BA7CBB" w:rsidRDefault="007F68C4" w:rsidP="00E03F52">
            <w:pPr>
              <w:bidi w:val="0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  <w:p w:rsidR="00E03F52" w:rsidRDefault="00E03F52" w:rsidP="00E03F52">
            <w:pPr>
              <w:bidi w:val="0"/>
              <w:rPr>
                <w:rtl/>
              </w:rPr>
            </w:pPr>
            <w:r w:rsidRPr="00E03F52">
              <w:rPr>
                <w:rFonts w:asciiTheme="majorBidi" w:hAnsiTheme="majorBidi" w:cs="David"/>
                <w:sz w:val="24"/>
                <w:szCs w:val="24"/>
              </w:rPr>
              <w:t>(</w:t>
            </w:r>
            <w:r>
              <w:rPr>
                <w:rFonts w:asciiTheme="majorBidi" w:hAnsiTheme="majorBidi" w:cs="David"/>
                <w:sz w:val="24"/>
                <w:szCs w:val="24"/>
              </w:rPr>
              <w:t>English</w:t>
            </w:r>
            <w:r w:rsidRPr="00E03F52"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  <w:p w:rsidR="00BA7CBB" w:rsidRDefault="005353CB" w:rsidP="00BA7CB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9" w:history="1">
              <w:r w:rsidR="007F5F23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https://il.usembassy.gov/he/%D7%A0%D7%90%D7%95%D7%9D-%D7%94%D7%94%D7%A9%D7%91%D7%A2%D7%94-%D7%94%D7%9E%D7%9C%D7%90-%D7%A9%D7%9C-%D7%94%D7%A0%D7%A9%D7%99%D7%90-%D7%93%D7%95%D7%A0%D7%9C%D7%93-%D7%98%D7%A8%D7%90%D7%9E%D7%A4/</w:t>
              </w:r>
            </w:hyperlink>
          </w:p>
          <w:p w:rsidR="00BA7CBB" w:rsidRPr="00BA7CBB" w:rsidRDefault="00BA7CBB" w:rsidP="00BA7CBB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AF4AD5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CE09C4" w:rsidRPr="007F68C4" w:rsidRDefault="00CE09C4" w:rsidP="007F68C4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 White House, issues</w:t>
            </w:r>
            <w:r w:rsidR="007F68C4" w:rsidRPr="007F68C4">
              <w:rPr>
                <w:rFonts w:asciiTheme="majorBidi" w:hAnsiTheme="majorBidi" w:cs="David"/>
                <w:b/>
                <w:bCs/>
                <w:sz w:val="24"/>
                <w:szCs w:val="24"/>
              </w:rPr>
              <w:t>:</w:t>
            </w:r>
          </w:p>
          <w:p w:rsidR="007F68C4" w:rsidRPr="007F68C4" w:rsidRDefault="007F68C4" w:rsidP="007F68C4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America First Energy Plan</w:t>
            </w:r>
          </w:p>
          <w:p w:rsidR="007F68C4" w:rsidRPr="007F68C4" w:rsidRDefault="007F68C4" w:rsidP="007F68C4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America First Foreign Policy</w:t>
            </w:r>
          </w:p>
          <w:p w:rsidR="007F68C4" w:rsidRPr="007F68C4" w:rsidRDefault="007F68C4" w:rsidP="007F68C4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Bringing Back Jobs And Growth</w:t>
            </w:r>
          </w:p>
          <w:p w:rsidR="007F68C4" w:rsidRPr="007F68C4" w:rsidRDefault="007F68C4" w:rsidP="007F68C4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Making Our Military Strong Again</w:t>
            </w:r>
          </w:p>
          <w:p w:rsidR="007F68C4" w:rsidRPr="007F68C4" w:rsidRDefault="007F68C4" w:rsidP="007F68C4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Standing Up For Our Law Enforcement Community</w:t>
            </w:r>
          </w:p>
          <w:p w:rsidR="007F68C4" w:rsidRPr="007F68C4" w:rsidRDefault="007F68C4" w:rsidP="007F68C4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Trade Deals That Work For All Americans</w:t>
            </w:r>
          </w:p>
          <w:p w:rsidR="007F68C4" w:rsidRPr="00BA7CBB" w:rsidRDefault="007F68C4" w:rsidP="00CE09C4">
            <w:pPr>
              <w:rPr>
                <w:rFonts w:asciiTheme="majorBidi" w:hAnsiTheme="majorBidi" w:cs="David" w:hint="cs"/>
                <w:sz w:val="16"/>
                <w:szCs w:val="16"/>
                <w:rtl/>
              </w:rPr>
            </w:pPr>
          </w:p>
          <w:p w:rsidR="00CE09C4" w:rsidRDefault="005353CB" w:rsidP="007F68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0" w:history="1">
              <w:r w:rsidR="00CE09C4" w:rsidRPr="00061747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https://www.whitehouse.gov/america-first-energy</w:t>
              </w:r>
            </w:hyperlink>
          </w:p>
          <w:p w:rsidR="00CE09C4" w:rsidRPr="00BA7CBB" w:rsidRDefault="00CE09C4" w:rsidP="00CE09C4">
            <w:pPr>
              <w:rPr>
                <w:rFonts w:asciiTheme="majorBidi" w:hAnsiTheme="majorBidi" w:cs="David"/>
                <w:sz w:val="16"/>
                <w:szCs w:val="16"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CE09C4">
            <w:pPr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  <w:p w:rsidR="00001DD0" w:rsidRDefault="00001DD0" w:rsidP="00001DD0">
            <w:pPr>
              <w:bidi w:val="0"/>
            </w:pPr>
            <w:proofErr w:type="spellStart"/>
            <w:r w:rsidRPr="00001DD0">
              <w:rPr>
                <w:rFonts w:asciiTheme="majorBidi" w:hAnsiTheme="majorBidi" w:cs="David"/>
                <w:sz w:val="24"/>
                <w:szCs w:val="24"/>
              </w:rPr>
              <w:t>Gilboa</w:t>
            </w:r>
            <w:proofErr w:type="spellEnd"/>
            <w:r w:rsidRPr="00001DD0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Pr="00001DD0">
              <w:rPr>
                <w:rFonts w:asciiTheme="majorBidi" w:hAnsiTheme="majorBidi" w:cs="David"/>
                <w:sz w:val="24"/>
                <w:szCs w:val="24"/>
              </w:rPr>
              <w:t>Eitan</w:t>
            </w:r>
            <w:proofErr w:type="spellEnd"/>
            <w:r w:rsidRPr="00001DD0">
              <w:rPr>
                <w:rFonts w:asciiTheme="majorBidi" w:hAnsiTheme="majorBidi" w:cs="David"/>
                <w:sz w:val="24"/>
                <w:szCs w:val="24"/>
              </w:rPr>
              <w:t xml:space="preserve"> (2017), president of Zigzag: Trump's strategy - no strategy, </w:t>
            </w:r>
            <w:proofErr w:type="spellStart"/>
            <w:r w:rsidRPr="00001DD0">
              <w:rPr>
                <w:rFonts w:asciiTheme="majorBidi" w:hAnsiTheme="majorBidi" w:cs="David"/>
                <w:b/>
                <w:bCs/>
                <w:sz w:val="24"/>
                <w:szCs w:val="24"/>
              </w:rPr>
              <w:t>Ynet</w:t>
            </w:r>
            <w:proofErr w:type="spellEnd"/>
            <w:r w:rsidRPr="00001DD0">
              <w:rPr>
                <w:rFonts w:asciiTheme="majorBidi" w:hAnsiTheme="majorBidi" w:cs="David"/>
                <w:sz w:val="24"/>
                <w:szCs w:val="24"/>
              </w:rPr>
              <w:t>, 18.4.2017.</w:t>
            </w:r>
          </w:p>
          <w:p w:rsidR="00BA7CBB" w:rsidRDefault="00BA7CBB" w:rsidP="00BA7CBB">
            <w:pPr>
              <w:bidi w:val="0"/>
            </w:pPr>
          </w:p>
          <w:p w:rsidR="007F68C4" w:rsidRDefault="005353CB" w:rsidP="00001DD0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1" w:history="1">
              <w:r w:rsidR="005B1CAF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http://www.ynet.co.il/articles/0,7340,L-4950346,00.html</w:t>
              </w:r>
            </w:hyperlink>
          </w:p>
          <w:p w:rsidR="005B1CAF" w:rsidRPr="00BA7CBB" w:rsidRDefault="005B1CAF" w:rsidP="00CE09C4">
            <w:pPr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</w:tc>
      </w:tr>
      <w:tr w:rsidR="00FC4D96" w:rsidRPr="00694F3B" w:rsidTr="00001DD0">
        <w:tc>
          <w:tcPr>
            <w:tcW w:w="236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5B1CAF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FC4D96" w:rsidRDefault="005B1CAF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Kahl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Colin, Brands Hal (2017), Trump's Grand Strategy Train Wreck, </w:t>
            </w:r>
            <w:r w:rsidRPr="00D35281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</w:t>
            </w:r>
            <w:r w:rsidRPr="00D35281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="00D35281" w:rsidRPr="00D35281">
              <w:rPr>
                <w:rFonts w:asciiTheme="majorBidi" w:hAnsiTheme="majorBidi" w:cs="David"/>
                <w:sz w:val="24"/>
                <w:szCs w:val="24"/>
              </w:rPr>
              <w:t>31.1.2017.</w:t>
            </w:r>
          </w:p>
          <w:p w:rsidR="00BA7CBB" w:rsidRDefault="00BA7CBB" w:rsidP="00BA7CB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D35281" w:rsidRDefault="005353CB" w:rsidP="00D35281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2" w:history="1">
              <w:r w:rsidR="00D35281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http://foreignpolicy.com/2017/01/31/trumps-grand-strategic-train-wreck/</w:t>
              </w:r>
            </w:hyperlink>
          </w:p>
          <w:p w:rsidR="00D35281" w:rsidRPr="00BA7CBB" w:rsidRDefault="00D35281" w:rsidP="00D35281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</w:tc>
      </w:tr>
      <w:tr w:rsidR="00D35281" w:rsidRPr="00694F3B" w:rsidTr="00001DD0">
        <w:tc>
          <w:tcPr>
            <w:tcW w:w="236" w:type="dxa"/>
          </w:tcPr>
          <w:p w:rsidR="00D35281" w:rsidRPr="00694F3B" w:rsidRDefault="00D35281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5B1CAF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D35281" w:rsidRDefault="00442AAA" w:rsidP="001102A0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Kroenig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Matthew (2017), The Case for Trump's Foreign Policy,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May-June.</w:t>
            </w:r>
          </w:p>
          <w:p w:rsidR="0000724F" w:rsidRDefault="0000724F" w:rsidP="0000724F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(</w:t>
            </w:r>
            <w:r w:rsidRPr="00E03F52">
              <w:rPr>
                <w:rFonts w:asciiTheme="majorBidi" w:hAnsiTheme="majorBidi" w:cs="David"/>
                <w:sz w:val="24"/>
                <w:szCs w:val="24"/>
              </w:rPr>
              <w:t>In attachment</w:t>
            </w:r>
            <w:r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  <w:p w:rsidR="00442AAA" w:rsidRPr="00BA7CBB" w:rsidRDefault="00442AAA" w:rsidP="00442AAA">
            <w:pPr>
              <w:bidi w:val="0"/>
              <w:jc w:val="right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417981" w:rsidRPr="00BA7CBB" w:rsidRDefault="00417981" w:rsidP="00A96F4F">
            <w:pPr>
              <w:jc w:val="center"/>
              <w:rPr>
                <w:rFonts w:asciiTheme="majorBidi" w:hAnsiTheme="majorBidi" w:cs="David" w:hint="cs"/>
                <w:b/>
                <w:bCs/>
                <w:sz w:val="16"/>
                <w:szCs w:val="16"/>
                <w:rtl/>
              </w:rPr>
            </w:pPr>
          </w:p>
          <w:p w:rsidR="002070AD" w:rsidRDefault="000072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00724F">
              <w:rPr>
                <w:rFonts w:asciiTheme="majorBidi" w:hAnsiTheme="majorBidi" w:cs="David"/>
                <w:b/>
                <w:bCs/>
                <w:sz w:val="28"/>
                <w:szCs w:val="28"/>
              </w:rPr>
              <w:t>Israel - USA relations</w:t>
            </w:r>
          </w:p>
          <w:p w:rsidR="0000724F" w:rsidRPr="00BA7CBB" w:rsidRDefault="0000724F" w:rsidP="00A96F4F">
            <w:pPr>
              <w:jc w:val="center"/>
              <w:rPr>
                <w:rFonts w:asciiTheme="majorBidi" w:hAnsiTheme="majorBidi" w:cs="David"/>
                <w:b/>
                <w:bCs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442AAA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CE09C4" w:rsidRDefault="00442AAA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Allin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Dana H, Simon Steven N, (2017), Trump and the Holy land,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March-April</w:t>
            </w:r>
          </w:p>
          <w:p w:rsidR="00001DD0" w:rsidRDefault="00001DD0" w:rsidP="00001DD0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(</w:t>
            </w:r>
            <w:r w:rsidRPr="00E03F52">
              <w:rPr>
                <w:rFonts w:asciiTheme="majorBidi" w:hAnsiTheme="majorBidi" w:cs="David"/>
                <w:sz w:val="24"/>
                <w:szCs w:val="24"/>
              </w:rPr>
              <w:t>In attachment</w:t>
            </w:r>
            <w:r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  <w:p w:rsidR="00442AAA" w:rsidRPr="00BA7CBB" w:rsidRDefault="00442AAA" w:rsidP="00442AAA">
            <w:pPr>
              <w:bidi w:val="0"/>
              <w:jc w:val="right"/>
              <w:rPr>
                <w:rFonts w:asciiTheme="majorBidi" w:hAnsiTheme="majorBidi" w:cs="David"/>
                <w:sz w:val="16"/>
                <w:szCs w:val="16"/>
              </w:rPr>
            </w:pPr>
          </w:p>
        </w:tc>
      </w:tr>
      <w:tr w:rsidR="002070AD" w:rsidRPr="00694F3B" w:rsidTr="00001DD0">
        <w:tc>
          <w:tcPr>
            <w:tcW w:w="236" w:type="dxa"/>
          </w:tcPr>
          <w:p w:rsidR="002070AD" w:rsidRPr="00694F3B" w:rsidRDefault="002070AD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001DD0">
            <w:pPr>
              <w:bidi w:val="0"/>
              <w:rPr>
                <w:rFonts w:asciiTheme="majorBidi" w:hAnsiTheme="majorBidi" w:cs="David" w:hint="cs"/>
                <w:sz w:val="16"/>
                <w:szCs w:val="16"/>
                <w:rtl/>
              </w:rPr>
            </w:pPr>
          </w:p>
          <w:p w:rsidR="00001DD0" w:rsidRDefault="00001DD0" w:rsidP="00001DD0">
            <w:pPr>
              <w:bidi w:val="0"/>
            </w:pPr>
            <w:proofErr w:type="spellStart"/>
            <w:r w:rsidRPr="00001DD0">
              <w:rPr>
                <w:rFonts w:asciiTheme="majorBidi" w:hAnsiTheme="majorBidi" w:cs="David"/>
                <w:sz w:val="24"/>
                <w:szCs w:val="24"/>
              </w:rPr>
              <w:t>Borenstein</w:t>
            </w:r>
            <w:proofErr w:type="spellEnd"/>
            <w:r w:rsidRPr="00001DD0">
              <w:rPr>
                <w:rFonts w:asciiTheme="majorBidi" w:hAnsiTheme="majorBidi" w:cs="David"/>
                <w:sz w:val="24"/>
                <w:szCs w:val="24"/>
              </w:rPr>
              <w:t xml:space="preserve"> Rivka (ed.) (2017), US Policy Towards Israel and the Middle East, Tel Aviv: The </w:t>
            </w:r>
            <w:proofErr w:type="spellStart"/>
            <w:r w:rsidRPr="00001DD0">
              <w:rPr>
                <w:rFonts w:asciiTheme="majorBidi" w:hAnsiTheme="majorBidi" w:cs="David"/>
                <w:sz w:val="24"/>
                <w:szCs w:val="24"/>
              </w:rPr>
              <w:t>Mitvim</w:t>
            </w:r>
            <w:proofErr w:type="spellEnd"/>
            <w:r w:rsidRPr="00001DD0">
              <w:rPr>
                <w:rFonts w:asciiTheme="majorBidi" w:hAnsiTheme="majorBidi" w:cs="David"/>
                <w:sz w:val="24"/>
                <w:szCs w:val="24"/>
              </w:rPr>
              <w:t xml:space="preserve"> Institute, Volume 5, Issue 4.</w:t>
            </w:r>
          </w:p>
          <w:p w:rsidR="00BA7CBB" w:rsidRPr="00BA7CBB" w:rsidRDefault="00BA7CBB" w:rsidP="00BA7CBB">
            <w:pPr>
              <w:bidi w:val="0"/>
              <w:rPr>
                <w:sz w:val="16"/>
                <w:szCs w:val="16"/>
              </w:rPr>
            </w:pPr>
          </w:p>
          <w:p w:rsidR="002070AD" w:rsidRDefault="005353CB" w:rsidP="00001DD0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3" w:history="1">
              <w:r w:rsidR="002070AD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http://www.mitvim.org.il/images/Hebrew_-_US_Policies_towards_Israel_and_the_Middle_East_April_2017.pdf</w:t>
              </w:r>
            </w:hyperlink>
          </w:p>
          <w:p w:rsidR="002070AD" w:rsidRPr="00BA7CBB" w:rsidRDefault="002070AD" w:rsidP="002070AD">
            <w:pPr>
              <w:rPr>
                <w:rFonts w:asciiTheme="majorBidi" w:hAnsiTheme="majorBidi" w:cs="David" w:hint="cs"/>
                <w:sz w:val="16"/>
                <w:szCs w:val="16"/>
                <w:rtl/>
              </w:rPr>
            </w:pPr>
          </w:p>
        </w:tc>
      </w:tr>
      <w:tr w:rsidR="00B21B8A" w:rsidRPr="00694F3B" w:rsidTr="00001DD0">
        <w:tc>
          <w:tcPr>
            <w:tcW w:w="236" w:type="dxa"/>
          </w:tcPr>
          <w:p w:rsidR="00B21B8A" w:rsidRPr="00694F3B" w:rsidRDefault="00B21B8A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417981" w:rsidRPr="00BA7CBB" w:rsidRDefault="00417981" w:rsidP="00AF3D36">
            <w:pPr>
              <w:bidi w:val="0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  <w:p w:rsidR="00AF3D36" w:rsidRDefault="00AF3D36" w:rsidP="00AF3D36">
            <w:pPr>
              <w:bidi w:val="0"/>
            </w:pPr>
            <w:proofErr w:type="spellStart"/>
            <w:r w:rsidRPr="00AF3D36">
              <w:rPr>
                <w:rFonts w:asciiTheme="majorBidi" w:hAnsiTheme="majorBidi" w:cs="David"/>
                <w:sz w:val="24"/>
                <w:szCs w:val="24"/>
              </w:rPr>
              <w:t>Eran</w:t>
            </w:r>
            <w:proofErr w:type="spellEnd"/>
            <w:r w:rsidRPr="00AF3D3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Pr="00AF3D36">
              <w:rPr>
                <w:rFonts w:asciiTheme="majorBidi" w:hAnsiTheme="majorBidi" w:cs="David"/>
                <w:sz w:val="24"/>
                <w:szCs w:val="24"/>
              </w:rPr>
              <w:t>Oded</w:t>
            </w:r>
            <w:proofErr w:type="spellEnd"/>
            <w:r w:rsidRPr="00AF3D36">
              <w:rPr>
                <w:rFonts w:asciiTheme="majorBidi" w:hAnsiTheme="majorBidi" w:cs="David"/>
                <w:sz w:val="24"/>
                <w:szCs w:val="24"/>
              </w:rPr>
              <w:t xml:space="preserve">, Michal </w:t>
            </w:r>
            <w:proofErr w:type="spellStart"/>
            <w:r w:rsidRPr="00AF3D36">
              <w:rPr>
                <w:rFonts w:asciiTheme="majorBidi" w:hAnsiTheme="majorBidi" w:cs="David"/>
                <w:sz w:val="24"/>
                <w:szCs w:val="24"/>
              </w:rPr>
              <w:t>Hatuel-Radoshitzky</w:t>
            </w:r>
            <w:proofErr w:type="spellEnd"/>
            <w:r w:rsidRPr="00AF3D36">
              <w:rPr>
                <w:rFonts w:asciiTheme="majorBidi" w:hAnsiTheme="majorBidi" w:cs="David"/>
                <w:sz w:val="24"/>
                <w:szCs w:val="24"/>
              </w:rPr>
              <w:t xml:space="preserve"> (2017), Israel and the United States - Reintegration of Relationships, in: </w:t>
            </w:r>
            <w:proofErr w:type="spellStart"/>
            <w:r w:rsidRPr="00AF3D36">
              <w:rPr>
                <w:rFonts w:asciiTheme="majorBidi" w:hAnsiTheme="majorBidi" w:cs="David"/>
                <w:sz w:val="24"/>
                <w:szCs w:val="24"/>
              </w:rPr>
              <w:t>Koretz</w:t>
            </w:r>
            <w:proofErr w:type="spellEnd"/>
            <w:r w:rsidRPr="00AF3D3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Pr="00AF3D36">
              <w:rPr>
                <w:rFonts w:asciiTheme="majorBidi" w:hAnsiTheme="majorBidi" w:cs="David"/>
                <w:sz w:val="24"/>
                <w:szCs w:val="24"/>
              </w:rPr>
              <w:t>Anat</w:t>
            </w:r>
            <w:proofErr w:type="spellEnd"/>
            <w:r w:rsidRPr="00AF3D36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proofErr w:type="spellStart"/>
            <w:r w:rsidRPr="00AF3D36">
              <w:rPr>
                <w:rFonts w:asciiTheme="majorBidi" w:hAnsiTheme="majorBidi" w:cs="David"/>
                <w:sz w:val="24"/>
                <w:szCs w:val="24"/>
              </w:rPr>
              <w:t>Brom</w:t>
            </w:r>
            <w:proofErr w:type="spellEnd"/>
            <w:r w:rsidRPr="00AF3D3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Pr="00AF3D36">
              <w:rPr>
                <w:rFonts w:asciiTheme="majorBidi" w:hAnsiTheme="majorBidi" w:cs="David"/>
                <w:sz w:val="24"/>
                <w:szCs w:val="24"/>
              </w:rPr>
              <w:t>Shlomo</w:t>
            </w:r>
            <w:proofErr w:type="spellEnd"/>
            <w:r w:rsidRPr="00AF3D36">
              <w:rPr>
                <w:rFonts w:asciiTheme="majorBidi" w:hAnsiTheme="majorBidi" w:cs="David"/>
                <w:sz w:val="24"/>
                <w:szCs w:val="24"/>
              </w:rPr>
              <w:t xml:space="preserve"> (ed.), Israel Strategic Assessment 2017-2016, Tel Aviv: INSS</w:t>
            </w:r>
          </w:p>
          <w:p w:rsidR="00BA7CBB" w:rsidRPr="00BA7CBB" w:rsidRDefault="00BA7CBB" w:rsidP="00BA7CBB">
            <w:pPr>
              <w:bidi w:val="0"/>
              <w:rPr>
                <w:sz w:val="16"/>
                <w:szCs w:val="16"/>
              </w:rPr>
            </w:pPr>
          </w:p>
          <w:p w:rsidR="00B21B8A" w:rsidRDefault="005353CB" w:rsidP="00AF3D36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4" w:history="1">
              <w:r w:rsidR="003243D4" w:rsidRPr="0026543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http://www.inss.org.il/uploadImages/systemFiles/17119389854.pdf</w:t>
              </w:r>
            </w:hyperlink>
          </w:p>
          <w:p w:rsidR="00945332" w:rsidRPr="00BA7CBB" w:rsidRDefault="00945332" w:rsidP="00BA7CBB">
            <w:pPr>
              <w:rPr>
                <w:rFonts w:asciiTheme="majorBidi" w:hAnsiTheme="majorBidi" w:cs="David" w:hint="cs"/>
                <w:sz w:val="16"/>
                <w:szCs w:val="16"/>
                <w:rtl/>
              </w:rPr>
            </w:pPr>
          </w:p>
        </w:tc>
      </w:tr>
      <w:tr w:rsidR="00B21B8A" w:rsidRPr="00694F3B" w:rsidTr="00001DD0">
        <w:tc>
          <w:tcPr>
            <w:tcW w:w="236" w:type="dxa"/>
          </w:tcPr>
          <w:p w:rsidR="00B21B8A" w:rsidRPr="00694F3B" w:rsidRDefault="00B21B8A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417981" w:rsidRPr="00BA7CBB" w:rsidRDefault="00417981" w:rsidP="00AF1438">
            <w:pPr>
              <w:bidi w:val="0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  <w:p w:rsidR="00BA7CBB" w:rsidRDefault="00AF1438" w:rsidP="00BA7CB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AF1438">
              <w:rPr>
                <w:rFonts w:asciiTheme="majorBidi" w:hAnsiTheme="majorBidi" w:cs="David"/>
                <w:sz w:val="24"/>
                <w:szCs w:val="24"/>
              </w:rPr>
              <w:t>Dekel</w:t>
            </w:r>
            <w:proofErr w:type="spellEnd"/>
            <w:r w:rsidRPr="00AF1438">
              <w:rPr>
                <w:rFonts w:asciiTheme="majorBidi" w:hAnsiTheme="majorBidi" w:cs="David"/>
                <w:sz w:val="24"/>
                <w:szCs w:val="24"/>
              </w:rPr>
              <w:t xml:space="preserve"> Udi, </w:t>
            </w:r>
            <w:proofErr w:type="spellStart"/>
            <w:r w:rsidRPr="00AF1438">
              <w:rPr>
                <w:rFonts w:asciiTheme="majorBidi" w:hAnsiTheme="majorBidi" w:cs="David"/>
                <w:sz w:val="24"/>
                <w:szCs w:val="24"/>
              </w:rPr>
              <w:t>Shlomo</w:t>
            </w:r>
            <w:proofErr w:type="spellEnd"/>
            <w:r w:rsidRPr="00AF1438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Pr="00AF1438">
              <w:rPr>
                <w:rFonts w:asciiTheme="majorBidi" w:hAnsiTheme="majorBidi" w:cs="David"/>
                <w:sz w:val="24"/>
                <w:szCs w:val="24"/>
              </w:rPr>
              <w:t>Brom</w:t>
            </w:r>
            <w:proofErr w:type="spellEnd"/>
            <w:r w:rsidRPr="00AF1438">
              <w:rPr>
                <w:rFonts w:asciiTheme="majorBidi" w:hAnsiTheme="majorBidi" w:cs="David"/>
                <w:sz w:val="24"/>
                <w:szCs w:val="24"/>
              </w:rPr>
              <w:t xml:space="preserve"> (2017), Trump's Government and the Issue of Settlements in the West Bank, INSS Insight No. 918.</w:t>
            </w:r>
          </w:p>
          <w:p w:rsidR="00BA7CBB" w:rsidRPr="00BA7CBB" w:rsidRDefault="00BA7CBB" w:rsidP="00BA7CBB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BA7CBB" w:rsidRDefault="005353CB" w:rsidP="00BA7CB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5" w:history="1">
              <w:r w:rsidR="003243D4" w:rsidRPr="0026543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http://www.inss.org.il/uploadImages/systemFiles/918%20Brom%20and%20Dekel.pdf</w:t>
              </w:r>
            </w:hyperlink>
          </w:p>
          <w:p w:rsidR="00BA7CBB" w:rsidRDefault="00BA7CBB" w:rsidP="00BA7CBB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3243D4" w:rsidRPr="00BA7CBB" w:rsidRDefault="003243D4" w:rsidP="002070AD">
            <w:pPr>
              <w:rPr>
                <w:rFonts w:asciiTheme="majorBidi" w:hAnsiTheme="majorBidi" w:cs="David" w:hint="cs"/>
                <w:sz w:val="14"/>
                <w:szCs w:val="14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96F4F" w:rsidRPr="00BA7CBB" w:rsidRDefault="00A96F4F" w:rsidP="00A96F4F">
            <w:pPr>
              <w:jc w:val="center"/>
              <w:rPr>
                <w:rFonts w:asciiTheme="majorBidi" w:hAnsiTheme="majorBidi" w:cs="David" w:hint="cs"/>
                <w:b/>
                <w:bCs/>
                <w:sz w:val="16"/>
                <w:szCs w:val="16"/>
                <w:rtl/>
              </w:rPr>
            </w:pPr>
          </w:p>
          <w:p w:rsidR="00A96F4F" w:rsidRDefault="00012987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012987">
              <w:rPr>
                <w:rFonts w:asciiTheme="majorBidi" w:hAnsiTheme="majorBidi" w:cs="David"/>
                <w:b/>
                <w:bCs/>
                <w:sz w:val="28"/>
                <w:szCs w:val="28"/>
              </w:rPr>
              <w:t>National Strategy Documents</w:t>
            </w:r>
          </w:p>
          <w:p w:rsidR="00012987" w:rsidRPr="00BA7CBB" w:rsidRDefault="00012987" w:rsidP="00A96F4F">
            <w:pPr>
              <w:jc w:val="center"/>
              <w:rPr>
                <w:rFonts w:asciiTheme="majorBidi" w:hAnsiTheme="majorBidi" w:cs="David"/>
                <w:b/>
                <w:bCs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2070AD">
            <w:pPr>
              <w:bidi w:val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CE09C4" w:rsidRDefault="00CE09C4" w:rsidP="00AF4AD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813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207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ational Security Strategy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F</w:t>
            </w:r>
            <w:r w:rsidR="002070AD">
              <w:rPr>
                <w:rFonts w:asciiTheme="majorBidi" w:hAnsiTheme="majorBidi" w:cstheme="majorBidi"/>
                <w:sz w:val="24"/>
                <w:szCs w:val="24"/>
              </w:rPr>
              <w:t>ebruary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2015.</w:t>
            </w:r>
          </w:p>
          <w:p w:rsidR="00BA7CBB" w:rsidRPr="00BA7CBB" w:rsidRDefault="00BA7CBB" w:rsidP="00BA7CB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CE09C4" w:rsidRDefault="005353CB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6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http://nssarchive.us/wp-content/uploads/2015/02/2015.pdf</w:t>
              </w:r>
            </w:hyperlink>
          </w:p>
          <w:p w:rsidR="00CE09C4" w:rsidRPr="00BA7CBB" w:rsidRDefault="00CE09C4" w:rsidP="00CE09C4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AF4AD5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CE09C4" w:rsidRDefault="00CE09C4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Feaver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Peter (2015), How to Read the New National Military Strategy, </w:t>
            </w:r>
            <w:r w:rsidRPr="0051548D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</w:t>
            </w:r>
            <w:r>
              <w:rPr>
                <w:rFonts w:asciiTheme="majorBidi" w:hAnsiTheme="majorBidi" w:cs="David"/>
                <w:sz w:val="24"/>
                <w:szCs w:val="24"/>
              </w:rPr>
              <w:t>, 6</w:t>
            </w:r>
            <w:r w:rsidR="00BB0D95">
              <w:rPr>
                <w:rFonts w:asciiTheme="majorBidi" w:hAnsiTheme="majorBidi" w:cs="David"/>
                <w:sz w:val="24"/>
                <w:szCs w:val="24"/>
              </w:rPr>
              <w:t>.</w:t>
            </w:r>
            <w:r>
              <w:rPr>
                <w:rFonts w:asciiTheme="majorBidi" w:hAnsiTheme="majorBidi" w:cs="David"/>
                <w:sz w:val="24"/>
                <w:szCs w:val="24"/>
              </w:rPr>
              <w:t>7</w:t>
            </w:r>
            <w:r w:rsidR="00BB0D95">
              <w:rPr>
                <w:rFonts w:asciiTheme="majorBidi" w:hAnsiTheme="majorBidi" w:cs="David"/>
                <w:sz w:val="24"/>
                <w:szCs w:val="24"/>
              </w:rPr>
              <w:t>.</w:t>
            </w:r>
            <w:r>
              <w:rPr>
                <w:rFonts w:asciiTheme="majorBidi" w:hAnsiTheme="majorBidi" w:cs="David"/>
                <w:sz w:val="24"/>
                <w:szCs w:val="24"/>
              </w:rPr>
              <w:t>2015.</w:t>
            </w:r>
          </w:p>
          <w:p w:rsidR="00BA7CBB" w:rsidRPr="00BA7CBB" w:rsidRDefault="00BA7CBB" w:rsidP="00BA7CBB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CE09C4" w:rsidRDefault="005353CB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7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http://foreignpolicy.com/2015/07/06/how-to-read-the-new-national-military-strategy/</w:t>
              </w:r>
            </w:hyperlink>
          </w:p>
          <w:p w:rsidR="00CE09C4" w:rsidRPr="00BA7CBB" w:rsidRDefault="00CE09C4" w:rsidP="00CE09C4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CE09C4" w:rsidRPr="00BA7CBB" w:rsidRDefault="00CE09C4" w:rsidP="00012987">
            <w:pPr>
              <w:jc w:val="center"/>
              <w:rPr>
                <w:rFonts w:asciiTheme="majorBidi" w:hAnsiTheme="majorBidi" w:cs="David" w:hint="cs"/>
                <w:b/>
                <w:bCs/>
                <w:sz w:val="16"/>
                <w:szCs w:val="16"/>
                <w:rtl/>
              </w:rPr>
            </w:pPr>
          </w:p>
          <w:p w:rsidR="00012987" w:rsidRDefault="00CA4A75" w:rsidP="00012987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  <w:r w:rsidRPr="00CA4A75">
              <w:rPr>
                <w:rFonts w:asciiTheme="majorBidi" w:hAnsiTheme="majorBidi" w:cs="David"/>
                <w:b/>
                <w:bCs/>
                <w:sz w:val="28"/>
                <w:szCs w:val="28"/>
              </w:rPr>
              <w:t>American Jews</w:t>
            </w:r>
          </w:p>
          <w:p w:rsidR="00CA4A75" w:rsidRPr="00BA7CBB" w:rsidRDefault="00CA4A75" w:rsidP="00012987">
            <w:pPr>
              <w:jc w:val="center"/>
              <w:rPr>
                <w:rFonts w:asciiTheme="majorBidi" w:hAnsiTheme="majorBidi" w:cs="David" w:hint="cs"/>
                <w:b/>
                <w:bCs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CA4A75">
            <w:pPr>
              <w:bidi w:val="0"/>
              <w:jc w:val="both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  <w:p w:rsidR="00BA7CBB" w:rsidRDefault="009A16C2" w:rsidP="00CA4A7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9A16C2">
              <w:rPr>
                <w:rFonts w:asciiTheme="majorBidi" w:hAnsiTheme="majorBidi" w:cs="David"/>
                <w:sz w:val="24"/>
                <w:szCs w:val="24"/>
              </w:rPr>
              <w:t>Pinkas</w:t>
            </w:r>
            <w:proofErr w:type="spellEnd"/>
            <w:r w:rsidRPr="009A16C2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Pr="009A16C2">
              <w:rPr>
                <w:rFonts w:asciiTheme="majorBidi" w:hAnsiTheme="majorBidi" w:cs="David"/>
                <w:sz w:val="24"/>
                <w:szCs w:val="24"/>
              </w:rPr>
              <w:t>Alon</w:t>
            </w:r>
            <w:proofErr w:type="spellEnd"/>
            <w:r w:rsidRPr="009A16C2">
              <w:rPr>
                <w:rFonts w:asciiTheme="majorBidi" w:hAnsiTheme="majorBidi" w:cs="David"/>
                <w:sz w:val="24"/>
                <w:szCs w:val="24"/>
              </w:rPr>
              <w:t xml:space="preserve"> (2017), </w:t>
            </w:r>
            <w:r w:rsidRPr="009A16C2">
              <w:rPr>
                <w:rFonts w:asciiTheme="majorBidi" w:hAnsiTheme="majorBidi" w:cs="David"/>
                <w:b/>
                <w:bCs/>
                <w:sz w:val="24"/>
                <w:szCs w:val="24"/>
              </w:rPr>
              <w:t>Israel - Unifying or Dividing American Jews?</w:t>
            </w:r>
            <w:r w:rsidRPr="009A16C2">
              <w:rPr>
                <w:rFonts w:asciiTheme="majorBidi" w:hAnsiTheme="majorBidi" w:cs="David"/>
                <w:sz w:val="24"/>
                <w:szCs w:val="24"/>
              </w:rPr>
              <w:t xml:space="preserve"> Haifa: University of Haifa, </w:t>
            </w:r>
            <w:proofErr w:type="spellStart"/>
            <w:r w:rsidRPr="009A16C2">
              <w:rPr>
                <w:rFonts w:asciiTheme="majorBidi" w:hAnsiTheme="majorBidi" w:cs="David"/>
                <w:sz w:val="24"/>
                <w:szCs w:val="24"/>
              </w:rPr>
              <w:t>Ruderman</w:t>
            </w:r>
            <w:proofErr w:type="spellEnd"/>
            <w:r w:rsidRPr="009A16C2">
              <w:rPr>
                <w:rFonts w:asciiTheme="majorBidi" w:hAnsiTheme="majorBidi" w:cs="David"/>
                <w:sz w:val="24"/>
                <w:szCs w:val="24"/>
              </w:rPr>
              <w:t xml:space="preserve"> Program for United States Studies. </w:t>
            </w:r>
          </w:p>
          <w:p w:rsidR="00BA7CBB" w:rsidRPr="00BA7CBB" w:rsidRDefault="00BA7CBB" w:rsidP="00BA7CBB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AF4AD5" w:rsidRDefault="00242EA7" w:rsidP="00BA7CBB">
            <w:pPr>
              <w:bidi w:val="0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hyperlink r:id="rId18" w:history="1">
              <w:r w:rsidRPr="004C608F">
                <w:rPr>
                  <w:rStyle w:val="Hyperlink"/>
                </w:rPr>
                <w:t>http://ajs.haifa.ac.il/images/Pinkas-Eng-final.pdf</w:t>
              </w:r>
            </w:hyperlink>
          </w:p>
          <w:p w:rsidR="00242EA7" w:rsidRPr="00BA7CBB" w:rsidRDefault="00242EA7" w:rsidP="00CE09C4">
            <w:pPr>
              <w:rPr>
                <w:rFonts w:asciiTheme="majorBidi" w:hAnsiTheme="majorBidi" w:cs="David" w:hint="cs"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BA7CBB">
            <w:pPr>
              <w:bidi w:val="0"/>
              <w:rPr>
                <w:rFonts w:asciiTheme="majorBidi" w:hAnsiTheme="majorBidi" w:cs="David" w:hint="cs"/>
                <w:sz w:val="16"/>
                <w:szCs w:val="16"/>
                <w:rtl/>
              </w:rPr>
            </w:pPr>
          </w:p>
          <w:p w:rsidR="003F1732" w:rsidRDefault="003F1732" w:rsidP="00BA7CBB">
            <w:pPr>
              <w:bidi w:val="0"/>
            </w:pPr>
            <w:proofErr w:type="spellStart"/>
            <w:r w:rsidRPr="003F1732">
              <w:rPr>
                <w:rFonts w:asciiTheme="majorBidi" w:hAnsiTheme="majorBidi" w:cs="David"/>
                <w:sz w:val="24"/>
                <w:szCs w:val="24"/>
              </w:rPr>
              <w:t>Kozgrove</w:t>
            </w:r>
            <w:proofErr w:type="spellEnd"/>
            <w:r w:rsidRPr="003F1732">
              <w:rPr>
                <w:rFonts w:asciiTheme="majorBidi" w:hAnsiTheme="majorBidi" w:cs="David"/>
                <w:sz w:val="24"/>
                <w:szCs w:val="24"/>
              </w:rPr>
              <w:t xml:space="preserve"> Elliot (2017), do you really want to give up on us? </w:t>
            </w:r>
            <w:proofErr w:type="spellStart"/>
            <w:r w:rsidRPr="003F1732">
              <w:rPr>
                <w:rFonts w:asciiTheme="majorBidi" w:hAnsiTheme="majorBidi" w:cs="David"/>
                <w:b/>
                <w:bCs/>
                <w:sz w:val="24"/>
                <w:szCs w:val="24"/>
              </w:rPr>
              <w:t>Masorti</w:t>
            </w:r>
            <w:proofErr w:type="spellEnd"/>
            <w:r w:rsidRPr="003F1732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Foundation</w:t>
            </w:r>
            <w:r w:rsidRPr="003F1732">
              <w:rPr>
                <w:rFonts w:asciiTheme="majorBidi" w:hAnsiTheme="majorBidi" w:cs="David"/>
                <w:sz w:val="24"/>
                <w:szCs w:val="24"/>
              </w:rPr>
              <w:t>, 13.1.2017.</w:t>
            </w:r>
          </w:p>
          <w:p w:rsidR="00BA7CBB" w:rsidRPr="00BA7CBB" w:rsidRDefault="00BA7CBB" w:rsidP="00BA7CBB">
            <w:pPr>
              <w:bidi w:val="0"/>
              <w:rPr>
                <w:sz w:val="16"/>
                <w:szCs w:val="16"/>
                <w:rtl/>
              </w:rPr>
            </w:pPr>
          </w:p>
          <w:p w:rsidR="00B028F4" w:rsidRDefault="005353CB" w:rsidP="00BA7CBB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9" w:history="1">
              <w:r w:rsidR="00B028F4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https://www.masorti.org.il/page.php?pid=4412</w:t>
              </w:r>
            </w:hyperlink>
          </w:p>
          <w:p w:rsidR="00B028F4" w:rsidRPr="00BA7CBB" w:rsidRDefault="00B028F4" w:rsidP="00BA7CBB">
            <w:pPr>
              <w:bidi w:val="0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</w:tc>
      </w:tr>
      <w:tr w:rsidR="00FC4D96" w:rsidRPr="00694F3B" w:rsidTr="00001DD0">
        <w:tc>
          <w:tcPr>
            <w:tcW w:w="236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BA7CBB">
            <w:pPr>
              <w:bidi w:val="0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  <w:p w:rsidR="00BA7CBB" w:rsidRDefault="003F1732" w:rsidP="00BA7CB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3F1732">
              <w:rPr>
                <w:rFonts w:asciiTheme="majorBidi" w:hAnsiTheme="majorBidi" w:cs="David"/>
                <w:sz w:val="24"/>
                <w:szCs w:val="24"/>
              </w:rPr>
              <w:t xml:space="preserve">Hess </w:t>
            </w:r>
            <w:proofErr w:type="spellStart"/>
            <w:r w:rsidRPr="003F1732">
              <w:rPr>
                <w:rFonts w:asciiTheme="majorBidi" w:hAnsiTheme="majorBidi" w:cs="David"/>
                <w:sz w:val="24"/>
                <w:szCs w:val="24"/>
              </w:rPr>
              <w:t>Yizhar</w:t>
            </w:r>
            <w:proofErr w:type="spellEnd"/>
            <w:r w:rsidRPr="003F1732">
              <w:rPr>
                <w:rFonts w:asciiTheme="majorBidi" w:hAnsiTheme="majorBidi" w:cs="David"/>
                <w:sz w:val="24"/>
                <w:szCs w:val="24"/>
              </w:rPr>
              <w:t xml:space="preserve"> (2016), The American Jewish Community - Exclusion of Half of the People, </w:t>
            </w:r>
            <w:proofErr w:type="spellStart"/>
            <w:r w:rsidRPr="003F1732">
              <w:rPr>
                <w:rFonts w:asciiTheme="majorBidi" w:hAnsiTheme="majorBidi" w:cs="David"/>
                <w:b/>
                <w:bCs/>
                <w:sz w:val="24"/>
                <w:szCs w:val="24"/>
              </w:rPr>
              <w:t>Masorti</w:t>
            </w:r>
            <w:proofErr w:type="spellEnd"/>
            <w:r w:rsidRPr="003F1732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Foundation</w:t>
            </w:r>
            <w:r w:rsidRPr="003F1732">
              <w:rPr>
                <w:rFonts w:asciiTheme="majorBidi" w:hAnsiTheme="majorBidi" w:cs="David"/>
                <w:sz w:val="24"/>
                <w:szCs w:val="24"/>
              </w:rPr>
              <w:t>, 23.5.2016.</w:t>
            </w:r>
          </w:p>
          <w:p w:rsidR="00BA7CBB" w:rsidRPr="00BA7CBB" w:rsidRDefault="00BA7CBB" w:rsidP="00BA7CBB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B028F4" w:rsidRDefault="005353CB" w:rsidP="00BA7CBB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0" w:history="1">
              <w:r w:rsidR="00B028F4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https://www.masorti.org.il/page.php?pid=3651</w:t>
              </w:r>
            </w:hyperlink>
          </w:p>
          <w:p w:rsidR="00B028F4" w:rsidRPr="00BA7CBB" w:rsidRDefault="00B028F4" w:rsidP="00BA7CBB">
            <w:pPr>
              <w:bidi w:val="0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CE09C4" w:rsidRPr="00BA7CBB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16"/>
                <w:szCs w:val="16"/>
                <w:rtl/>
              </w:rPr>
            </w:pPr>
          </w:p>
          <w:p w:rsidR="00CE09C4" w:rsidRDefault="003F1732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  <w:r w:rsidRPr="003F1732">
              <w:rPr>
                <w:rFonts w:asciiTheme="majorBidi" w:hAnsiTheme="majorBidi" w:cs="David"/>
                <w:b/>
                <w:bCs/>
                <w:sz w:val="28"/>
                <w:szCs w:val="28"/>
              </w:rPr>
              <w:t>Economy and Society</w:t>
            </w:r>
          </w:p>
          <w:p w:rsidR="003F1732" w:rsidRPr="00BA7CBB" w:rsidRDefault="003F1732" w:rsidP="00A96F4F">
            <w:pPr>
              <w:jc w:val="center"/>
              <w:rPr>
                <w:rFonts w:asciiTheme="majorBidi" w:hAnsiTheme="majorBidi" w:cs="David"/>
                <w:b/>
                <w:bCs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CE09C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3F1732" w:rsidRPr="003F1732" w:rsidRDefault="00CE09C4" w:rsidP="003F173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aulson John (2017), Trump and the Economy, </w:t>
            </w:r>
            <w:r w:rsidR="00442AAA"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March-April. </w:t>
            </w:r>
            <w:r w:rsidR="003F1732">
              <w:rPr>
                <w:rFonts w:asciiTheme="majorBidi" w:hAnsiTheme="majorBidi" w:cs="David"/>
                <w:sz w:val="24"/>
                <w:szCs w:val="24"/>
              </w:rPr>
              <w:t>(</w:t>
            </w:r>
            <w:r w:rsidR="003F1732" w:rsidRPr="00E03F52">
              <w:rPr>
                <w:rFonts w:asciiTheme="majorBidi" w:hAnsiTheme="majorBidi" w:cs="David"/>
                <w:sz w:val="24"/>
                <w:szCs w:val="24"/>
              </w:rPr>
              <w:t>In attachment</w:t>
            </w:r>
            <w:r w:rsidR="003F1732"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  <w:p w:rsidR="00CE09C4" w:rsidRPr="00BA7CBB" w:rsidRDefault="00CE09C4" w:rsidP="00CE09C4">
            <w:pPr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</w:tc>
      </w:tr>
      <w:tr w:rsidR="00CE09C4" w:rsidRPr="00694F3B" w:rsidTr="00001DD0">
        <w:tc>
          <w:tcPr>
            <w:tcW w:w="23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60" w:type="dxa"/>
          </w:tcPr>
          <w:p w:rsidR="00AF4AD5" w:rsidRPr="00BA7CBB" w:rsidRDefault="00AF4AD5" w:rsidP="00C61855">
            <w:pPr>
              <w:bidi w:val="0"/>
              <w:rPr>
                <w:rFonts w:asciiTheme="majorBidi" w:hAnsiTheme="majorBidi" w:cs="David"/>
                <w:sz w:val="16"/>
                <w:szCs w:val="16"/>
              </w:rPr>
            </w:pPr>
          </w:p>
          <w:p w:rsidR="00CE09C4" w:rsidRDefault="00C61855" w:rsidP="001F7B1C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Mead Walter Russell (2017), The Jacksonian Revolt, </w:t>
            </w:r>
            <w:r w:rsidRPr="00C61855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March-April.</w:t>
            </w:r>
          </w:p>
          <w:p w:rsidR="003F1732" w:rsidRDefault="003F1732" w:rsidP="003F1732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(</w:t>
            </w:r>
            <w:r w:rsidRPr="00E03F52">
              <w:rPr>
                <w:rFonts w:asciiTheme="majorBidi" w:hAnsiTheme="majorBidi" w:cs="David"/>
                <w:sz w:val="24"/>
                <w:szCs w:val="24"/>
              </w:rPr>
              <w:t>In attachment</w:t>
            </w:r>
            <w:r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  <w:p w:rsidR="00C61855" w:rsidRPr="00BA7CBB" w:rsidRDefault="00C61855" w:rsidP="00C61855">
            <w:pPr>
              <w:bidi w:val="0"/>
              <w:jc w:val="right"/>
              <w:rPr>
                <w:rFonts w:asciiTheme="majorBidi" w:hAnsiTheme="majorBidi" w:cs="David"/>
                <w:sz w:val="16"/>
                <w:szCs w:val="16"/>
                <w:rtl/>
              </w:rPr>
            </w:pPr>
          </w:p>
        </w:tc>
      </w:tr>
    </w:tbl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sectPr w:rsidR="00432EF1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1F7"/>
    <w:multiLevelType w:val="hybridMultilevel"/>
    <w:tmpl w:val="E39E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B"/>
    <w:rsid w:val="00001DD0"/>
    <w:rsid w:val="0000724F"/>
    <w:rsid w:val="00012987"/>
    <w:rsid w:val="00063B55"/>
    <w:rsid w:val="00087409"/>
    <w:rsid w:val="001102A0"/>
    <w:rsid w:val="001610EA"/>
    <w:rsid w:val="00192B28"/>
    <w:rsid w:val="001A16CA"/>
    <w:rsid w:val="001F7B1C"/>
    <w:rsid w:val="002070AD"/>
    <w:rsid w:val="002124FD"/>
    <w:rsid w:val="00242EA7"/>
    <w:rsid w:val="002A1391"/>
    <w:rsid w:val="002D15AB"/>
    <w:rsid w:val="003243D4"/>
    <w:rsid w:val="003F1732"/>
    <w:rsid w:val="00417981"/>
    <w:rsid w:val="00432EF1"/>
    <w:rsid w:val="00442AAA"/>
    <w:rsid w:val="00455786"/>
    <w:rsid w:val="0051548D"/>
    <w:rsid w:val="005353CB"/>
    <w:rsid w:val="005B1CAF"/>
    <w:rsid w:val="00672639"/>
    <w:rsid w:val="006933E7"/>
    <w:rsid w:val="00694F3B"/>
    <w:rsid w:val="007F5F23"/>
    <w:rsid w:val="007F68C4"/>
    <w:rsid w:val="007F7F6F"/>
    <w:rsid w:val="00945332"/>
    <w:rsid w:val="00966791"/>
    <w:rsid w:val="009A16C2"/>
    <w:rsid w:val="00A10118"/>
    <w:rsid w:val="00A96F4F"/>
    <w:rsid w:val="00AA5A28"/>
    <w:rsid w:val="00AF1438"/>
    <w:rsid w:val="00AF3D36"/>
    <w:rsid w:val="00AF4AD5"/>
    <w:rsid w:val="00B028F4"/>
    <w:rsid w:val="00B21B8A"/>
    <w:rsid w:val="00B35E3C"/>
    <w:rsid w:val="00B52CCC"/>
    <w:rsid w:val="00BA7CBB"/>
    <w:rsid w:val="00BB0D95"/>
    <w:rsid w:val="00BD585D"/>
    <w:rsid w:val="00C3046D"/>
    <w:rsid w:val="00C61855"/>
    <w:rsid w:val="00CA4A75"/>
    <w:rsid w:val="00CA66A6"/>
    <w:rsid w:val="00CB0F76"/>
    <w:rsid w:val="00CD36B3"/>
    <w:rsid w:val="00CE09C4"/>
    <w:rsid w:val="00D07265"/>
    <w:rsid w:val="00D35281"/>
    <w:rsid w:val="00D37153"/>
    <w:rsid w:val="00D51D19"/>
    <w:rsid w:val="00E03F52"/>
    <w:rsid w:val="00E37E44"/>
    <w:rsid w:val="00E81345"/>
    <w:rsid w:val="00ED7843"/>
    <w:rsid w:val="00F0149A"/>
    <w:rsid w:val="00F9728F"/>
    <w:rsid w:val="00FC4D96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D6D0E-9B6C-4692-81CE-0E87F4B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F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68C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B1CAF"/>
  </w:style>
  <w:style w:type="character" w:customStyle="1" w:styleId="author">
    <w:name w:val="author"/>
    <w:basedOn w:val="DefaultParagraphFont"/>
    <w:rsid w:val="005B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source.org/wiki/%D7%A0%D7%90%D7%95%D7%9D_%D7%94%D7%94%D7%A9%D7%91%D7%A2%D7%94_%D7%A9%D7%9C_%D7%93%D7%95%D7%A0%D7%9C%D7%93_%D7%98%D7%A8%D7%90%D7%9E%D7%A4" TargetMode="External"/><Relationship Id="rId13" Type="http://schemas.openxmlformats.org/officeDocument/2006/relationships/hyperlink" Target="http://www.mitvim.org.il/images/Hebrew_-_US_Policies_towards_Israel_and_the_Middle_East_April_2017.pdf" TargetMode="External"/><Relationship Id="rId18" Type="http://schemas.openxmlformats.org/officeDocument/2006/relationships/hyperlink" Target="http://ajs.haifa.ac.il/images/Pinkas-Eng-fina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ogerdarlington.me.uk/Americanpoliticalsystem.html" TargetMode="External"/><Relationship Id="rId12" Type="http://schemas.openxmlformats.org/officeDocument/2006/relationships/hyperlink" Target="http://foreignpolicy.com/2017/01/31/trumps-grand-strategic-train-wreck/" TargetMode="External"/><Relationship Id="rId17" Type="http://schemas.openxmlformats.org/officeDocument/2006/relationships/hyperlink" Target="http://foreignpolicy.com/2015/07/06/how-to-read-the-new-national-military-strategy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sarchive.us/wp-content/uploads/2015/02/2015.pdf" TargetMode="External"/><Relationship Id="rId20" Type="http://schemas.openxmlformats.org/officeDocument/2006/relationships/hyperlink" Target="https://www.masorti.org.il/page.php?pid=36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otos.state.gov/libraries/amgov/133183/constitution/US_Constitution_Hebrew.pdf" TargetMode="External"/><Relationship Id="rId11" Type="http://schemas.openxmlformats.org/officeDocument/2006/relationships/hyperlink" Target="http://www.ynet.co.il/articles/0,7340,L-4950346,00.html" TargetMode="External"/><Relationship Id="rId5" Type="http://schemas.openxmlformats.org/officeDocument/2006/relationships/hyperlink" Target="file:///C:/Users/u45231/Downloads/JINSA%20IDF%20Officers%20Program%20Additional%20Readings.pdf" TargetMode="External"/><Relationship Id="rId15" Type="http://schemas.openxmlformats.org/officeDocument/2006/relationships/hyperlink" Target="http://www.inss.org.il/uploadImages/systemFiles/918%20Brom%20and%20Dekel.pdf" TargetMode="External"/><Relationship Id="rId10" Type="http://schemas.openxmlformats.org/officeDocument/2006/relationships/hyperlink" Target="https://www.whitehouse.gov/america-first-energy" TargetMode="External"/><Relationship Id="rId19" Type="http://schemas.openxmlformats.org/officeDocument/2006/relationships/hyperlink" Target="https://www.masorti.org.il/page.php?pid=4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.usembassy.gov/he/%D7%A0%D7%90%D7%95%D7%9D-%D7%94%D7%94%D7%A9%D7%91%D7%A2%D7%94-%D7%94%D7%9E%D7%9C%D7%90-%D7%A9%D7%9C-%D7%94%D7%A0%D7%A9%D7%99%D7%90-%D7%93%D7%95%D7%A0%D7%9C%D7%93-%D7%98%D7%A8%D7%90%D7%9E%D7%A4/" TargetMode="External"/><Relationship Id="rId14" Type="http://schemas.openxmlformats.org/officeDocument/2006/relationships/hyperlink" Target="http://www.inss.org.il/uploadImages/systemFiles/17119389854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4662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2</cp:revision>
  <dcterms:created xsi:type="dcterms:W3CDTF">2017-04-24T09:54:00Z</dcterms:created>
  <dcterms:modified xsi:type="dcterms:W3CDTF">2017-04-24T09:54:00Z</dcterms:modified>
</cp:coreProperties>
</file>