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96B" w:rsidRPr="00993985" w:rsidRDefault="00320B04" w:rsidP="00993985">
      <w:pPr>
        <w:spacing w:after="0" w:line="360" w:lineRule="auto"/>
        <w:jc w:val="both"/>
        <w:rPr>
          <w:rFonts w:asciiTheme="minorHAnsi" w:hAnsiTheme="minorHAnsi" w:cs="David"/>
          <w:bCs/>
          <w:sz w:val="40"/>
          <w:szCs w:val="40"/>
          <w:rtl/>
        </w:rPr>
      </w:pPr>
      <w:r w:rsidRPr="00993985">
        <w:rPr>
          <w:rFonts w:asciiTheme="minorHAnsi" w:hAnsiTheme="minorHAnsi"/>
          <w:noProof/>
        </w:rPr>
        <mc:AlternateContent>
          <mc:Choice Requires="wpg">
            <w:drawing>
              <wp:anchor distT="0" distB="0" distL="114300" distR="114300" simplePos="0" relativeHeight="251657216" behindDoc="0" locked="0" layoutInCell="1" allowOverlap="1">
                <wp:simplePos x="0" y="0"/>
                <wp:positionH relativeFrom="margin">
                  <wp:posOffset>-632460</wp:posOffset>
                </wp:positionH>
                <wp:positionV relativeFrom="margin">
                  <wp:posOffset>-523875</wp:posOffset>
                </wp:positionV>
                <wp:extent cx="6976745" cy="326390"/>
                <wp:effectExtent l="0" t="0" r="14605" b="16510"/>
                <wp:wrapNone/>
                <wp:docPr id="4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50"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51"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3A007" id="Group 7" o:spid="_x0000_s1026" style="position:absolute;left:0;text-align:left;margin-left:-49.8pt;margin-top:-41.25pt;width:549.35pt;height:25.7pt;z-index:251657216;mso-position-horizontal-relative:margin;mso-position-vertical-relative:margin"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H+GAQAAOsPAAAOAAAAZHJzL2Uyb0RvYy54bWzsV9uO2zYQfS/QfyD0WCAry9bFMtYbFEm8&#10;CJCkAbL9AFqiLqgkqiRtefv1OSQlWetUm802CFAgfrAp83CGc2Y4h7p+eaorcmRClrzZOt7VwiGs&#10;SXhaNvnW+fNu92LtEKlok9KKN2zr3DPpvLz59Zfrrt2wJS94lTJBYKSRm67dOoVS7cZ1ZVKwmsor&#10;3rIGkxkXNVV4FLmbCtrBel25y8UidDsu0lbwhEmJf1/bSefG2M8ylqg/skwyRaqtg70p8y3M915/&#10;uzfXdJML2hZl0m+DPmMXNS0bOB1NvaaKkoMovzBVl4ngkmfqKuG1y7OsTJiJAdF4i4tobgU/tCaW&#10;fNPl7UgTqL3g6dlmkw/Hj4KU6dbxY4c0tEaOjFsSaW66Nt8AcivaT+1HYQPE8B1P/pKYdi/n9XNu&#10;wWTfvecpzNGD4oabUyZqbQJRk5NJwf2YAnZSJMGfYRyFkR84JMHcahmu4j5HSYFEfrEsKd70C1EM&#10;C88u00OzyqUb69Pss9+XDgq1Js90yv9G56eCtsxkSWquejoDVJulcycY0wVMVpZRgxrolFMuJzN6&#10;jxKUP5HF5dJb21oeiPT81bLnw4ui9VLPjnzQTXKQ6pZxkw96fCeVPQgpRibLab/5O4SR1RXOxG8u&#10;WZCOjOSi1kcQHI0gL46DkBT/DlxOgQvPnzO4muAWc8b8CQhe42jOGspp3N6stXAC8tbr1XrOWjQF&#10;PhYsWt/o1gtm7eHcnWGX9pCyfEgKLYY8JaemTxRGhOpeuzBHrOVSnxGdNZyfO6/POlA6qzNgJEWD&#10;TXnC3+NgkK7BwZMsg1MNNq3kq5ZBlwbHU8t2UR+rQDe/7OPCIejje72GblqqNEXDkHRbx5YrKYaR&#10;nqv5kd1xg1LnjmLqtvd9RlTNFOmhZM0uh/YyTA+/rTFoivEpOF1mBjd1PtgafnubwRwSHOnAzfEe&#10;GdDETY645FWZ7sqq0lFLke9fVYIcqRZFfHa7Pu4HsKoxBAY+mqlZ9qiNseM+sAEBa1KTm4LR9E2T&#10;EnXfQhMaXAYcbV7WDqkYrg4YGJyiZfV1HMKrUNLo67ZN2qa+5+k9WqbgVuZxLcGg4OIfuILEw8nf&#10;ByrguHrboOnHnu/rO4F58INoiQcxndlPZ2iTwNTWUQ4OnB6+UvYecWhFmRfw5BmaGv47BC8rdUc1&#10;+7O76h+gOz9KgNCULwTI1xRryiBT302AvDBa23PeK/WgQNCfXsdHzUDahkvAtDq/uwCF3pxmTAXI&#10;D7x4rsk/R4DWs9a+XYDieN7ahQDNBzsVoNAP52K9EKCH9pCynwL0owQoHAR7ToB0yT5FWHT5fBMO&#10;AjQ6H4Rn+LUChAIapOoCiRL5KUCmr/5fBMi8D+GN0twZ+rdf/co6fTaCdX5Hv/kMAAD//wMAUEsD&#10;BBQABgAIAAAAIQBstlU44QAAAAsBAAAPAAAAZHJzL2Rvd25yZXYueG1sTI9Na8JAEIbvBf/DMkJv&#10;ullFcdNsRKTtSQrVQultzY5JMLsbsmsS/32np3qbj4d3nsm2o21Yj12ovVMg5gkwdIU3tSsVfJ3e&#10;ZhtgIWpndOMdKrhjgG0+ecp0avzgPrE/xpJRiAupVlDF2Kach6JCq8Pct+hod/Gd1ZHaruSm0wOF&#10;24YvkmTNra4dXah0i/sKi+vxZhW8D3rYLcVrf7he9vef0+rj+yBQqefpuHsBFnGM/zD86ZM65OR0&#10;9jdnAmsUzKRcE0rFZrECRoSUUgA702QpBPA8448/5L8AAAD//wMAUEsBAi0AFAAGAAgAAAAhALaD&#10;OJL+AAAA4QEAABMAAAAAAAAAAAAAAAAAAAAAAFtDb250ZW50X1R5cGVzXS54bWxQSwECLQAUAAYA&#10;CAAAACEAOP0h/9YAAACUAQAACwAAAAAAAAAAAAAAAAAvAQAAX3JlbHMvLnJlbHNQSwECLQAUAAYA&#10;CAAAACEAiNIR/hgEAADrDwAADgAAAAAAAAAAAAAAAAAuAgAAZHJzL2Uyb0RvYy54bWxQSwECLQAU&#10;AAYACAAAACEAbLZVOOEAAAALAQAADwAAAAAAAAAAAAAAAAByBgAAZHJzL2Rvd25yZXYueG1sUEsF&#10;BgAAAAAEAAQA8wAAAIAHAAAAAA==&#10;">
                <v:shape id="Freeform 3" o:spid="_x0000_s1027" style="position:absolute;top:2218;width:14321;height:1778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G978A&#10;AADbAAAADwAAAGRycy9kb3ducmV2LnhtbERPTYvCMBC9C/sfwix401RBka5RZHHBg4toe9Db0My2&#10;xWZSmqj13+8cBI+P971c965Rd+pC7dnAZJyAIi68rbk0kGc/owWoEJEtNp7JwJMCrFcfgyWm1j/4&#10;SPdTLJWEcEjRQBVjm2odioochrFviYX7853DKLArte3wIeGu0dMkmWuHNUtDhS19V1RcTzdnYHag&#10;1u/xso07/H3ms0m2xXNmzPCz33yBitTHt/jl3lnxyXr5Ij9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2sb3vwAAANsAAAAPAAAAAAAAAAAAAAAAAJgCAABkcnMvZG93bnJl&#10;di54bWxQSwUGAAAAAAQABAD1AAAAhAMAAAAA&#10;" path="m,19956l1014,,19997,,18838,19956r-18680,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jbMAA&#10;AADbAAAADwAAAGRycy9kb3ducmV2LnhtbESPQavCMBCE74L/IazgTdMKyqMaRUTBgyJaD3pbmrUt&#10;NpvSRK3/3gjCOw4z3wwzW7SmEk9qXGlZQTyMQBBnVpecKzinm8EfCOeRNVaWScGbHCzm3c4ME21f&#10;fKTnyecilLBLUEHhfZ1I6bKCDLqhrYmDd7ONQR9kk0vd4CuUm0qOomgiDZYcFgqsaVVQdj89jILx&#10;gWq7w+vab3H/Po/jdI2XVKl+r11OQXhq/X/4R2914GL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ZjbMAAAADbAAAADwAAAAAAAAAAAAAAAACYAgAAZHJzL2Rvd25y&#10;ZXYueG1sUEsFBgAAAAAEAAQA9QAAAIUDAAAAAA==&#10;" path="m,19961l4519,,19989,r,19961l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00DD4624" w:rsidRPr="00993985">
        <w:rPr>
          <w:rFonts w:asciiTheme="minorHAnsi" w:hAnsiTheme="minorHAnsi" w:cs="David"/>
          <w:bCs/>
          <w:sz w:val="40"/>
          <w:szCs w:val="40"/>
        </w:rPr>
        <w:t xml:space="preserve"> </w:t>
      </w:r>
      <w:r w:rsidR="003D796B" w:rsidRPr="00993985">
        <w:rPr>
          <w:rFonts w:asciiTheme="minorHAnsi" w:hAnsiTheme="minorHAnsi" w:cs="David"/>
          <w:bCs/>
          <w:sz w:val="40"/>
          <w:szCs w:val="40"/>
        </w:rPr>
        <w:t xml:space="preserve"> </w:t>
      </w:r>
    </w:p>
    <w:p w:rsidR="00803E3C" w:rsidRPr="00993985" w:rsidRDefault="00803E3C" w:rsidP="00993985">
      <w:pPr>
        <w:spacing w:after="0" w:line="360" w:lineRule="auto"/>
        <w:jc w:val="both"/>
        <w:rPr>
          <w:rFonts w:asciiTheme="minorHAnsi" w:hAnsiTheme="minorHAnsi" w:cs="David"/>
          <w:bCs/>
          <w:sz w:val="40"/>
          <w:szCs w:val="40"/>
        </w:rPr>
      </w:pPr>
      <w:r w:rsidRPr="00993985">
        <w:rPr>
          <w:rFonts w:asciiTheme="minorHAnsi" w:hAnsiTheme="minorHAnsi" w:cs="David"/>
          <w:bCs/>
          <w:sz w:val="40"/>
          <w:szCs w:val="40"/>
          <w:rtl/>
        </w:rPr>
        <w:t>המכללה לביטחון</w:t>
      </w:r>
      <w:r w:rsidR="0060486A" w:rsidRPr="00993985">
        <w:rPr>
          <w:rFonts w:asciiTheme="minorHAnsi" w:hAnsiTheme="minorHAnsi" w:cs="David"/>
          <w:bCs/>
          <w:sz w:val="40"/>
          <w:szCs w:val="40"/>
          <w:rtl/>
        </w:rPr>
        <w:t xml:space="preserve"> </w:t>
      </w:r>
      <w:r w:rsidRPr="00993985">
        <w:rPr>
          <w:rFonts w:asciiTheme="minorHAnsi" w:hAnsiTheme="minorHAnsi" w:cs="David"/>
          <w:bCs/>
          <w:sz w:val="40"/>
          <w:szCs w:val="40"/>
          <w:rtl/>
        </w:rPr>
        <w:t xml:space="preserve">לאומי </w:t>
      </w:r>
      <w:r w:rsidRPr="00993985">
        <w:rPr>
          <w:rFonts w:asciiTheme="minorHAnsi" w:hAnsiTheme="minorHAnsi" w:cs="David"/>
          <w:bCs/>
          <w:sz w:val="40"/>
          <w:szCs w:val="40"/>
        </w:rPr>
        <w:t xml:space="preserve">    </w:t>
      </w:r>
    </w:p>
    <w:p w:rsidR="009523CF" w:rsidRPr="00993985" w:rsidRDefault="00803E3C" w:rsidP="00993985">
      <w:pPr>
        <w:spacing w:after="0" w:line="360" w:lineRule="auto"/>
        <w:jc w:val="both"/>
        <w:rPr>
          <w:rFonts w:asciiTheme="minorHAnsi" w:hAnsiTheme="minorHAnsi" w:cs="David"/>
          <w:bCs/>
          <w:sz w:val="40"/>
          <w:szCs w:val="40"/>
          <w:rtl/>
        </w:rPr>
      </w:pPr>
      <w:r w:rsidRPr="00993985">
        <w:rPr>
          <w:rFonts w:asciiTheme="minorHAnsi" w:hAnsiTheme="minorHAnsi" w:cs="David"/>
          <w:bCs/>
          <w:sz w:val="40"/>
          <w:szCs w:val="40"/>
          <w:rtl/>
        </w:rPr>
        <w:t>מחזור מ"</w:t>
      </w:r>
      <w:r w:rsidR="003E6BAA" w:rsidRPr="00993985">
        <w:rPr>
          <w:rFonts w:asciiTheme="minorHAnsi" w:hAnsiTheme="minorHAnsi" w:cs="David"/>
          <w:bCs/>
          <w:sz w:val="40"/>
          <w:szCs w:val="40"/>
          <w:rtl/>
        </w:rPr>
        <w:t>ו</w:t>
      </w:r>
      <w:r w:rsidRPr="00993985">
        <w:rPr>
          <w:rFonts w:asciiTheme="minorHAnsi" w:hAnsiTheme="minorHAnsi" w:cs="David"/>
          <w:bCs/>
          <w:sz w:val="40"/>
          <w:szCs w:val="40"/>
          <w:rtl/>
        </w:rPr>
        <w:t>,</w:t>
      </w:r>
      <w:r w:rsidR="0060486A" w:rsidRPr="00993985">
        <w:rPr>
          <w:rFonts w:asciiTheme="minorHAnsi" w:hAnsiTheme="minorHAnsi" w:cs="David"/>
          <w:bCs/>
          <w:sz w:val="40"/>
          <w:szCs w:val="40"/>
          <w:rtl/>
        </w:rPr>
        <w:t xml:space="preserve"> </w:t>
      </w:r>
      <w:r w:rsidR="006513CA" w:rsidRPr="00993985">
        <w:rPr>
          <w:rFonts w:asciiTheme="minorHAnsi" w:hAnsiTheme="minorHAnsi" w:cs="David"/>
          <w:bCs/>
          <w:sz w:val="40"/>
          <w:szCs w:val="40"/>
          <w:rtl/>
        </w:rPr>
        <w:t xml:space="preserve"> </w:t>
      </w:r>
      <w:r w:rsidRPr="00993985">
        <w:rPr>
          <w:rFonts w:asciiTheme="minorHAnsi" w:hAnsiTheme="minorHAnsi" w:cs="David"/>
          <w:bCs/>
          <w:sz w:val="40"/>
          <w:szCs w:val="40"/>
          <w:rtl/>
        </w:rPr>
        <w:t xml:space="preserve"> 201</w:t>
      </w:r>
      <w:r w:rsidR="003E6BAA" w:rsidRPr="00993985">
        <w:rPr>
          <w:rFonts w:asciiTheme="minorHAnsi" w:hAnsiTheme="minorHAnsi" w:cs="David"/>
          <w:bCs/>
          <w:sz w:val="40"/>
          <w:szCs w:val="40"/>
          <w:rtl/>
        </w:rPr>
        <w:t>9</w:t>
      </w:r>
      <w:r w:rsidRPr="00993985">
        <w:rPr>
          <w:rFonts w:asciiTheme="minorHAnsi" w:hAnsiTheme="minorHAnsi" w:cs="David"/>
          <w:bCs/>
          <w:sz w:val="40"/>
          <w:szCs w:val="40"/>
          <w:rtl/>
        </w:rPr>
        <w:t>-201</w:t>
      </w:r>
      <w:r w:rsidR="003E6BAA" w:rsidRPr="00993985">
        <w:rPr>
          <w:rFonts w:asciiTheme="minorHAnsi" w:hAnsiTheme="minorHAnsi" w:cs="David"/>
          <w:bCs/>
          <w:sz w:val="40"/>
          <w:szCs w:val="40"/>
          <w:rtl/>
        </w:rPr>
        <w:t>8</w:t>
      </w:r>
    </w:p>
    <w:p w:rsidR="00803E3C" w:rsidRPr="00993985" w:rsidRDefault="00803E3C" w:rsidP="00993985">
      <w:pPr>
        <w:spacing w:after="0" w:line="360" w:lineRule="auto"/>
        <w:jc w:val="both"/>
        <w:rPr>
          <w:rFonts w:asciiTheme="minorHAnsi" w:hAnsiTheme="minorHAnsi" w:cs="David"/>
          <w:bCs/>
          <w:sz w:val="40"/>
          <w:szCs w:val="40"/>
          <w:rtl/>
        </w:rPr>
      </w:pPr>
    </w:p>
    <w:p w:rsidR="00803E3C" w:rsidRPr="00993985" w:rsidRDefault="00803E3C" w:rsidP="00993985">
      <w:pPr>
        <w:spacing w:after="0" w:line="360" w:lineRule="auto"/>
        <w:jc w:val="both"/>
        <w:rPr>
          <w:rFonts w:asciiTheme="minorHAnsi" w:hAnsiTheme="minorHAnsi" w:cs="David"/>
          <w:bCs/>
          <w:sz w:val="40"/>
          <w:szCs w:val="40"/>
          <w:rtl/>
        </w:rPr>
      </w:pPr>
    </w:p>
    <w:p w:rsidR="009523CF" w:rsidRPr="00993985" w:rsidRDefault="009523CF" w:rsidP="00993985">
      <w:pPr>
        <w:spacing w:after="0" w:line="360" w:lineRule="auto"/>
        <w:ind w:right="45"/>
        <w:jc w:val="both"/>
        <w:rPr>
          <w:rFonts w:asciiTheme="minorHAnsi" w:hAnsiTheme="minorHAnsi"/>
          <w:b/>
          <w:color w:val="000000"/>
          <w:sz w:val="44"/>
          <w:szCs w:val="44"/>
        </w:rPr>
      </w:pPr>
    </w:p>
    <w:p w:rsidR="00803E3C" w:rsidRPr="00993985" w:rsidRDefault="00803E3C" w:rsidP="00993985">
      <w:pPr>
        <w:spacing w:after="0" w:line="360" w:lineRule="auto"/>
        <w:jc w:val="center"/>
        <w:rPr>
          <w:rFonts w:asciiTheme="minorHAnsi" w:hAnsiTheme="minorHAnsi" w:cs="David"/>
          <w:bCs/>
          <w:color w:val="000000"/>
          <w:sz w:val="48"/>
          <w:szCs w:val="48"/>
        </w:rPr>
      </w:pPr>
    </w:p>
    <w:p w:rsidR="000F67E6" w:rsidRPr="00993985" w:rsidRDefault="005501AD" w:rsidP="00993985">
      <w:pPr>
        <w:spacing w:after="0" w:line="360" w:lineRule="auto"/>
        <w:jc w:val="center"/>
        <w:rPr>
          <w:rFonts w:asciiTheme="minorHAnsi" w:hAnsiTheme="minorHAnsi" w:cs="David"/>
          <w:b/>
          <w:bCs/>
          <w:sz w:val="48"/>
          <w:szCs w:val="48"/>
        </w:rPr>
      </w:pPr>
      <w:r w:rsidRPr="00993985">
        <w:rPr>
          <w:rFonts w:asciiTheme="minorHAnsi" w:hAnsiTheme="minorHAnsi" w:cs="David"/>
          <w:b/>
          <w:bCs/>
          <w:sz w:val="56"/>
          <w:szCs w:val="56"/>
          <w:rtl/>
        </w:rPr>
        <w:t xml:space="preserve">חוברת מלווה לסיור </w:t>
      </w:r>
      <w:proofErr w:type="spellStart"/>
      <w:r w:rsidRPr="00993985">
        <w:rPr>
          <w:rFonts w:asciiTheme="minorHAnsi" w:hAnsiTheme="minorHAnsi" w:cs="David"/>
          <w:b/>
          <w:bCs/>
          <w:sz w:val="56"/>
          <w:szCs w:val="56"/>
          <w:rtl/>
        </w:rPr>
        <w:t>בטל"מ</w:t>
      </w:r>
      <w:proofErr w:type="spellEnd"/>
      <w:r w:rsidRPr="00993985">
        <w:rPr>
          <w:rFonts w:asciiTheme="minorHAnsi" w:hAnsiTheme="minorHAnsi" w:cs="David"/>
          <w:b/>
          <w:bCs/>
          <w:sz w:val="56"/>
          <w:szCs w:val="56"/>
          <w:rtl/>
        </w:rPr>
        <w:t xml:space="preserve"> בירושלים</w:t>
      </w:r>
      <w:r w:rsidR="00872A11" w:rsidRPr="00993985">
        <w:rPr>
          <w:rFonts w:asciiTheme="minorHAnsi" w:hAnsiTheme="minorHAnsi" w:cs="David"/>
          <w:b/>
          <w:bCs/>
          <w:sz w:val="56"/>
          <w:szCs w:val="56"/>
          <w:rtl/>
        </w:rPr>
        <w:br/>
      </w:r>
      <w:r w:rsidR="000F67E6" w:rsidRPr="00993985">
        <w:rPr>
          <w:rFonts w:asciiTheme="minorHAnsi" w:hAnsiTheme="minorHAnsi" w:cs="David"/>
          <w:b/>
          <w:bCs/>
          <w:sz w:val="48"/>
          <w:szCs w:val="48"/>
        </w:rPr>
        <w:t>16-17/01/2019</w:t>
      </w:r>
    </w:p>
    <w:p w:rsidR="000F67E6" w:rsidRPr="00993985" w:rsidRDefault="000F67E6" w:rsidP="00993985">
      <w:pPr>
        <w:spacing w:after="0" w:line="360" w:lineRule="auto"/>
        <w:jc w:val="center"/>
        <w:rPr>
          <w:rFonts w:asciiTheme="minorHAnsi" w:hAnsiTheme="minorHAnsi" w:cs="David"/>
          <w:b/>
          <w:bCs/>
          <w:sz w:val="28"/>
          <w:szCs w:val="28"/>
          <w:rtl/>
        </w:rPr>
      </w:pPr>
      <w:r w:rsidRPr="00993985">
        <w:rPr>
          <w:rFonts w:asciiTheme="minorHAnsi" w:hAnsiTheme="minorHAnsi" w:cs="David"/>
          <w:b/>
          <w:bCs/>
          <w:sz w:val="48"/>
          <w:szCs w:val="48"/>
          <w:rtl/>
        </w:rPr>
        <w:t>צוות 4</w:t>
      </w:r>
    </w:p>
    <w:p w:rsidR="001B562D" w:rsidRPr="00993985" w:rsidRDefault="001B562D" w:rsidP="00993985">
      <w:pPr>
        <w:spacing w:after="0" w:line="360" w:lineRule="auto"/>
        <w:jc w:val="center"/>
        <w:rPr>
          <w:rFonts w:asciiTheme="minorHAnsi" w:hAnsiTheme="minorHAnsi" w:cs="David"/>
          <w:b/>
          <w:bCs/>
          <w:sz w:val="24"/>
          <w:szCs w:val="24"/>
          <w:rtl/>
        </w:rPr>
      </w:pPr>
    </w:p>
    <w:p w:rsidR="00BF6683" w:rsidRPr="00993985" w:rsidRDefault="00BF6683" w:rsidP="00993985">
      <w:pPr>
        <w:spacing w:after="0" w:line="360" w:lineRule="auto"/>
        <w:jc w:val="right"/>
        <w:rPr>
          <w:rFonts w:asciiTheme="minorHAnsi" w:hAnsiTheme="minorHAnsi" w:cs="David"/>
          <w:bCs/>
          <w:color w:val="000000"/>
          <w:sz w:val="48"/>
          <w:szCs w:val="48"/>
        </w:rPr>
      </w:pPr>
    </w:p>
    <w:p w:rsidR="002B5FCD" w:rsidRPr="00993985" w:rsidRDefault="002B5FCD" w:rsidP="00993985">
      <w:pPr>
        <w:spacing w:after="0" w:line="360" w:lineRule="auto"/>
        <w:jc w:val="right"/>
        <w:rPr>
          <w:rFonts w:asciiTheme="minorHAnsi" w:hAnsiTheme="minorHAnsi" w:cs="David"/>
          <w:bCs/>
          <w:color w:val="000000"/>
          <w:sz w:val="48"/>
          <w:szCs w:val="48"/>
          <w:rtl/>
        </w:rPr>
      </w:pPr>
    </w:p>
    <w:p w:rsidR="00803E3C" w:rsidRPr="00993985" w:rsidRDefault="005501AD" w:rsidP="00993985">
      <w:pPr>
        <w:spacing w:after="0" w:line="360" w:lineRule="auto"/>
        <w:rPr>
          <w:rFonts w:asciiTheme="minorHAnsi" w:hAnsiTheme="minorHAnsi" w:cs="David"/>
          <w:bCs/>
          <w:color w:val="000000"/>
          <w:sz w:val="28"/>
          <w:szCs w:val="28"/>
          <w:rtl/>
        </w:rPr>
      </w:pPr>
      <w:r w:rsidRPr="00993985">
        <w:rPr>
          <w:rFonts w:asciiTheme="minorHAnsi" w:hAnsiTheme="minorHAnsi" w:cs="David"/>
          <w:bCs/>
          <w:color w:val="000000"/>
          <w:sz w:val="28"/>
          <w:szCs w:val="28"/>
          <w:rtl/>
        </w:rPr>
        <w:t>מדריך אקדמי</w:t>
      </w:r>
      <w:r w:rsidR="00803E3C" w:rsidRPr="00993985">
        <w:rPr>
          <w:rFonts w:asciiTheme="minorHAnsi" w:hAnsiTheme="minorHAnsi" w:cs="David"/>
          <w:bCs/>
          <w:color w:val="000000"/>
          <w:sz w:val="28"/>
          <w:szCs w:val="28"/>
          <w:rtl/>
        </w:rPr>
        <w:t xml:space="preserve">: </w:t>
      </w:r>
      <w:r w:rsidRPr="00993985">
        <w:rPr>
          <w:rFonts w:asciiTheme="minorHAnsi" w:hAnsiTheme="minorHAnsi" w:cs="David"/>
          <w:bCs/>
          <w:color w:val="000000"/>
          <w:sz w:val="28"/>
          <w:szCs w:val="28"/>
          <w:rtl/>
        </w:rPr>
        <w:t>פרופ' יוסי בן ארצי</w:t>
      </w:r>
    </w:p>
    <w:p w:rsidR="005501AD" w:rsidRPr="00993985" w:rsidRDefault="005501AD" w:rsidP="00993985">
      <w:pPr>
        <w:spacing w:after="0" w:line="360" w:lineRule="auto"/>
        <w:rPr>
          <w:rFonts w:asciiTheme="minorHAnsi" w:hAnsiTheme="minorHAnsi" w:cs="David"/>
          <w:bCs/>
          <w:color w:val="000000"/>
          <w:sz w:val="28"/>
          <w:szCs w:val="28"/>
        </w:rPr>
      </w:pPr>
      <w:r w:rsidRPr="00993985">
        <w:rPr>
          <w:rFonts w:asciiTheme="minorHAnsi" w:hAnsiTheme="minorHAnsi" w:cs="David"/>
          <w:bCs/>
          <w:color w:val="000000"/>
          <w:sz w:val="28"/>
          <w:szCs w:val="28"/>
          <w:rtl/>
        </w:rPr>
        <w:t xml:space="preserve">מדריך מוביל: שי </w:t>
      </w:r>
      <w:proofErr w:type="spellStart"/>
      <w:r w:rsidR="000F67E6" w:rsidRPr="00993985">
        <w:rPr>
          <w:rFonts w:asciiTheme="minorHAnsi" w:hAnsiTheme="minorHAnsi" w:cs="David"/>
          <w:bCs/>
          <w:color w:val="000000"/>
          <w:sz w:val="28"/>
          <w:szCs w:val="28"/>
          <w:rtl/>
        </w:rPr>
        <w:t>פאיראיזן</w:t>
      </w:r>
      <w:proofErr w:type="spellEnd"/>
    </w:p>
    <w:p w:rsidR="009523CF" w:rsidRPr="00993985" w:rsidRDefault="005501AD" w:rsidP="00993985">
      <w:pPr>
        <w:spacing w:after="0" w:line="360" w:lineRule="auto"/>
        <w:rPr>
          <w:rFonts w:asciiTheme="minorHAnsi" w:hAnsiTheme="minorHAnsi" w:cs="David"/>
          <w:bCs/>
          <w:color w:val="000000"/>
          <w:sz w:val="28"/>
          <w:szCs w:val="28"/>
          <w:rtl/>
        </w:rPr>
      </w:pPr>
      <w:r w:rsidRPr="00993985">
        <w:rPr>
          <w:rFonts w:asciiTheme="minorHAnsi" w:hAnsiTheme="minorHAnsi" w:cs="David"/>
          <w:bCs/>
          <w:color w:val="000000"/>
          <w:sz w:val="28"/>
          <w:szCs w:val="28"/>
          <w:rtl/>
        </w:rPr>
        <w:t>חניכים מובילים: גיא לוי, יריב בן עזרא</w:t>
      </w:r>
      <w:r w:rsidR="000F67E6" w:rsidRPr="00993985">
        <w:rPr>
          <w:rFonts w:asciiTheme="minorHAnsi" w:hAnsiTheme="minorHAnsi" w:cs="David"/>
          <w:bCs/>
          <w:color w:val="000000"/>
          <w:sz w:val="28"/>
          <w:szCs w:val="28"/>
          <w:rtl/>
        </w:rPr>
        <w:t>, הדס מדמוני.</w:t>
      </w:r>
    </w:p>
    <w:p w:rsidR="00C77C0C" w:rsidRPr="00993985" w:rsidRDefault="00C77C0C" w:rsidP="00993985">
      <w:pPr>
        <w:spacing w:after="0" w:line="360" w:lineRule="auto"/>
        <w:jc w:val="right"/>
        <w:rPr>
          <w:rFonts w:asciiTheme="minorHAnsi" w:hAnsiTheme="minorHAnsi" w:cs="David"/>
          <w:bCs/>
          <w:color w:val="000000"/>
          <w:sz w:val="44"/>
          <w:szCs w:val="44"/>
          <w:rtl/>
        </w:rPr>
      </w:pPr>
    </w:p>
    <w:p w:rsidR="00C77C0C" w:rsidRPr="00993985" w:rsidRDefault="00C77C0C" w:rsidP="00993985">
      <w:pPr>
        <w:spacing w:after="0" w:line="360" w:lineRule="auto"/>
        <w:jc w:val="right"/>
        <w:rPr>
          <w:rFonts w:asciiTheme="minorHAnsi" w:hAnsiTheme="minorHAnsi"/>
          <w:b/>
          <w:color w:val="000000"/>
          <w:sz w:val="36"/>
          <w:szCs w:val="36"/>
        </w:rPr>
      </w:pPr>
    </w:p>
    <w:p w:rsidR="000F67E6" w:rsidRPr="00993985" w:rsidRDefault="000F67E6" w:rsidP="00993985">
      <w:pPr>
        <w:spacing w:after="0" w:line="360" w:lineRule="auto"/>
        <w:jc w:val="center"/>
        <w:rPr>
          <w:rFonts w:asciiTheme="minorHAnsi" w:hAnsiTheme="minorHAnsi" w:cs="David"/>
          <w:bCs/>
          <w:color w:val="000000"/>
          <w:sz w:val="44"/>
          <w:szCs w:val="44"/>
          <w:rtl/>
        </w:rPr>
      </w:pPr>
    </w:p>
    <w:p w:rsidR="000F67E6" w:rsidRPr="00993985" w:rsidRDefault="00320B04" w:rsidP="00993985">
      <w:pPr>
        <w:spacing w:after="0" w:line="360" w:lineRule="auto"/>
        <w:jc w:val="center"/>
        <w:rPr>
          <w:rFonts w:asciiTheme="minorHAnsi" w:hAnsiTheme="minorHAnsi" w:cs="David"/>
          <w:bCs/>
          <w:color w:val="000000"/>
          <w:sz w:val="44"/>
          <w:szCs w:val="44"/>
          <w:rtl/>
        </w:rPr>
      </w:pPr>
      <w:r w:rsidRPr="00993985">
        <w:rPr>
          <w:rFonts w:asciiTheme="minorHAnsi" w:hAnsiTheme="minorHAnsi" w:cs="David"/>
          <w:bCs/>
          <w:noProof/>
          <w:color w:val="000000"/>
          <w:sz w:val="44"/>
          <w:szCs w:val="44"/>
        </w:rPr>
        <mc:AlternateContent>
          <mc:Choice Requires="wpg">
            <w:drawing>
              <wp:anchor distT="0" distB="0" distL="114300" distR="114300" simplePos="0" relativeHeight="251658240" behindDoc="0" locked="0" layoutInCell="1" allowOverlap="1">
                <wp:simplePos x="0" y="0"/>
                <wp:positionH relativeFrom="margin">
                  <wp:posOffset>-570865</wp:posOffset>
                </wp:positionH>
                <wp:positionV relativeFrom="margin">
                  <wp:posOffset>8533130</wp:posOffset>
                </wp:positionV>
                <wp:extent cx="6986270" cy="496570"/>
                <wp:effectExtent l="0" t="0" r="24130" b="17780"/>
                <wp:wrapNone/>
                <wp:docPr id="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496570"/>
                          <a:chOff x="0" y="0"/>
                          <a:chExt cx="20000" cy="20000"/>
                        </a:xfrm>
                      </wpg:grpSpPr>
                      <wps:wsp>
                        <wps:cNvPr id="44" name="Freeform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45" name="Freeform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cNvPr id="46" name="Group 9"/>
                        <wpg:cNvGrpSpPr>
                          <a:grpSpLocks/>
                        </wpg:cNvGrpSpPr>
                        <wpg:grpSpPr bwMode="auto">
                          <a:xfrm>
                            <a:off x="3105" y="0"/>
                            <a:ext cx="1729" cy="20000"/>
                            <a:chOff x="0" y="0"/>
                            <a:chExt cx="20000" cy="20000"/>
                          </a:xfrm>
                        </wpg:grpSpPr>
                        <wps:wsp>
                          <wps:cNvPr id="47" name="Freeform 10"/>
                          <wps:cNvSpPr>
                            <a:spLocks/>
                          </wps:cNvSpPr>
                          <wps:spPr bwMode="auto">
                            <a:xfrm>
                              <a:off x="0"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48" name="Freeform 11"/>
                          <wps:cNvSpPr>
                            <a:spLocks/>
                          </wps:cNvSpPr>
                          <wps:spPr bwMode="auto">
                            <a:xfrm>
                              <a:off x="3632"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59DCAA" id="Group 1" o:spid="_x0000_s1026" style="position:absolute;left:0;text-align:left;margin-left:-44.95pt;margin-top:671.9pt;width:550.1pt;height:39.1pt;z-index:251658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JsMwUAAL8cAAAOAAAAZHJzL2Uyb0RvYy54bWzsWdtu4zYQfS/QfyD0WKCxZcmyJcRZFLub&#10;oMC2XWDTD6B1sYRKokrKcdKv3xlSlCm5tBM32yKF82BR4Wg4PEOew5Gu3z1WJXlIuShYvXLcq6lD&#10;0jpmSVFvVs7v97c/Lh0iWlontGR1unKeUuG8u/n+u+tdE6UzlrMySTkBJ7WIds3Kydu2iSYTEedp&#10;RcUVa9IaOjPGK9rCLd9MEk534L0qJ7PpNJjsGE8azuJUCPjvB9Xp3Ej/WZbG7W9ZJtKWlCsHYmvl&#10;L5e/a/yd3FzTaMNpkxdxFwY9I4qKFjUM2rv6QFtKtrw4cFUVMWeCZe1VzKoJy7IiTuUcYDbudDSb&#10;O862jZzLJtptmh4mgHaE09lu418fPnNSJCvH9xxS0wpyJIclLmKzazYRmNzx5kvzmasJQvMTi/8Q&#10;0D0Z9+P9RhmT9e4XloA7um2ZxOYx4xW6gFmTR5mCpz4F6WNLYvhnEC6D2QIyFUOfHwZzaMscxTkk&#10;8uCxOP/YPQiLYdo9ppoYHo3UmDLOLi6cFKw1sYdT/DM4v+S0SWWWBGKl4fQ1nLc8TXEBk4VCVFpp&#10;OIWJpdGDMQqA/CSK/hLRArDmS0+mjEYaS3fueh0k7nQGTRMSGsVb0d6lTKaEPnwSrcR5k0BLJjrp&#10;lsM9+MiqErbFDxPiTkOX7EgPMaz43s417KYk/3uj2cDI4gmW4n7EMJxbvQHIpmG4tMU2HxraPQZD&#10;Q7vHhWFojQ/Ybx/fEehCw27gDJZwnxGa6yTFj3WXJWgRilw7lVusYQL3CKYMlsS9XBDgAqwwpRZj&#10;SAkae936OG4MiKPx/FnGACYay4V/MgzACo1D07N6qJsrBzYf8zh3CPD4Gp+hUUNbhEg3yW7ldLSQ&#10;6xb2VewhvWfSqkW0cE3LsfUO2RuUtWmoUHVxQXZB6n59bZTDMAzVbF5ie8LnOEg9ZFwykaqdjfOX&#10;rNcDgfgZ21ywskhui7LEyQu+Wb8vOXmgqI3wd3vbzWpgVtYSx7kP9CofO+oDjFQsAx+gY3UiU5Sn&#10;NPlYJ6R9akAaajgTOOheVA4pUzhBQEPatbQoT9vB9EpY2UDvii0Vt69Z8gTMyZlSezidQCNn/C8Y&#10;CpQeBvlzSzkMXP5cA/eHru9DZlt5488XM7jhZs/a7KF1DK5WTuvAvsPm+1YdJ7YNLzY5jORKmGr2&#10;E+heViCryvhUVN0NyM+/pUPAfErWex1aIsQIGajVq+mQ2huHIuS5LnShmr+eBsHushL9i0XInXsz&#10;3yYbZwnR1ObtLBHyg8Aa3ss16Bh0FxFy7v87EcLMPEuF5IKVlqfVRe3K03a4yAaDa3XR117YRkGq&#10;fuDhi/ZISn072tMVaqgEssbTdQuc2cwyUB7HxmUe1rmvVQZ67hR4EfRBnhyM6mUxA0JC4TCKjTdX&#10;BQJDj9QX5PCbye8YwsCbQzql+MK5Rp+sdR1ungyfXQBaxc0UXiCcYPGcChAMF1Z1M8V3UBSZReeg&#10;AlwsAu+Z4muPz6wArbM1lfdgtkCH/7OiDeuIvub8VnVYL1aBLhhthZhcNnvSkGWAKtRGeoULQktl&#10;71Xb6KvStsPRdf+lwrpUWPLtsuVNHxzbxhzfvTx93RLLCzz1quawynIDL4AwJNP7bvAqTH+Um022&#10;t3LzOe/6oNixvDk0mX42c62vIc0qyxqaSfJHJ2oS/cDbheTPe9mGij+gbhvJ7wnZ794paULWV0Xc&#10;uBYGDnW3vva1y2hg3X/h97fK7/vvOvK9mvxKBi0sT+QXPfwMZ95Lq6j/7njzFQAA//8DAFBLAwQU&#10;AAYACAAAACEAEIblh+MAAAAOAQAADwAAAGRycy9kb3ducmV2LnhtbEyPQUvDQBCF74L/YRnBW7ub&#10;pEobsymlqKci2AribZtMk9DsbMhuk/TfOz3pbR7v48172XqyrRiw940jDdFcgUAqXNlQpeHr8DZb&#10;gvDBUGlaR6jhih7W+f1dZtLSjfSJwz5UgkPIp0ZDHUKXSumLGq3xc9chsXdyvTWBZV/Jsjcjh9tW&#10;xko9S2sa4g+16XBbY3HeX6yG99GMmyR6HXbn0/b6c3j6+N5FqPXjw7R5ARFwCn8w3Opzdci509Fd&#10;qPSi1TBbrlaMspEsEh5xQ1SkEhBHvhZxrEDmmfw/I/8FAAD//wMAUEsBAi0AFAAGAAgAAAAhALaD&#10;OJL+AAAA4QEAABMAAAAAAAAAAAAAAAAAAAAAAFtDb250ZW50X1R5cGVzXS54bWxQSwECLQAUAAYA&#10;CAAAACEAOP0h/9YAAACUAQAACwAAAAAAAAAAAAAAAAAvAQAAX3JlbHMvLnJlbHNQSwECLQAUAAYA&#10;CAAAACEANcpSbDMFAAC/HAAADgAAAAAAAAAAAAAAAAAuAgAAZHJzL2Uyb0RvYy54bWxQSwECLQAU&#10;AAYACAAAACEAEIblh+MAAAAOAQAADwAAAAAAAAAAAAAAAACNBwAAZHJzL2Rvd25yZXYueG1sUEsF&#10;BgAAAAAEAAQA8wAAAJ0IAAAAAA==&#10;">
                <v:shape id="Freeform 7" o:spid="_x0000_s1027" style="position:absolute;left:4870;top:5831;width:1513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0lcUA&#10;AADbAAAADwAAAGRycy9kb3ducmV2LnhtbESP3WrCQBSE7wu+w3KE3pS6sYq0qauESKkgtPjzAIfs&#10;MYlmz4bd1cS3d4VCL4eZ+YaZL3vTiCs5X1tWMB4lIIgLq2suFRz2X6/vIHxA1thYJgU38rBcDJ7m&#10;mGrb8Zauu1CKCGGfooIqhDaV0hcVGfQj2xJH72idwRClK6V22EW4aeRbksykwZrjQoUt5RUV593F&#10;KFg1Sba+vEyy07fLz5uf3xy7j5tSz8M++wQRqA//4b/2WiuYTu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jSVxQAAANsAAAAPAAAAAAAAAAAAAAAAAJgCAABkcnMv&#10;ZG93bnJldi54bWxQSwUGAAAAAAQABAD1AAAAigMAAAAA&#10;" path="m1091,l,19950r19998,l19998,,1091,xe" fillcolor="blue" strokeweight="2pt">
                  <v:stroke startarrowwidth="narrow" startarrowlength="short" endarrowwidth="narrow" endarrowlength="short"/>
                  <v:path arrowok="t" o:connecttype="custom" o:connectlocs="825,0;0,10204;15128,10204;15128,0;825,0" o:connectangles="0,0,0,0,0"/>
                </v:shape>
                <v:shape id="Freeform 8" o:spid="_x0000_s1028" style="position:absolute;top:5831;width:3110;height:102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TzssQA&#10;AADbAAAADwAAAGRycy9kb3ducmV2LnhtbESPQWuDQBSE74H8h+UFektWSy3BZpUQLHhoKY05pLeH&#10;+6IS9624W2P+fbdQ6HGYmW+YXT6bXkw0us6ygngTgSCure64UXCqXtdbEM4ja+wtk4I7Ociz5WKH&#10;qbY3/qTp6BsRIOxSVNB6P6RSurolg25jB+LgXexo0Ac5NlKPeAtw08vHKHqWBjsOCy0OdGipvh6/&#10;jYLkgwb7hl+FL/H9fkriqsBzpdTDat6/gPA0+//wX7vUCp4S+P0Sf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087LEAAAA2wAAAA8AAAAAAAAAAAAAAAAAmAIAAGRycy9k&#10;b3ducmV2LnhtbFBLBQYAAAAABAAEAPUAAACJAwAAAAA=&#10;" path="m19988,l15324,19950,,19950,4664,,19988,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0" o:spid="_x0000_s1030" style="position:absolute;width:16356;height:157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q4sYA&#10;AADbAAAADwAAAGRycy9kb3ducmV2LnhtbESP3WrCQBSE7wu+w3IEb4puWkvV1FVCRCoUWvx5gEP2&#10;mKRmz4bd1cS37xYKvRxm5htmue5NI27kfG1ZwdMkAUFcWF1zqeB03I7nIHxA1thYJgV38rBeDR6W&#10;mGrb8Z5uh1CKCGGfooIqhDaV0hcVGfQT2xJH72ydwRClK6V22EW4aeRzkrxKgzXHhQpbyisqLoer&#10;UbBpkmx3fZxm3+8uv3x8fuXYLe5KjYZ99gYiUB/+w3/tnVbwMoPfL/E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q4sYAAADbAAAADwAAAAAAAAAAAAAAAACYAgAAZHJz&#10;L2Rvd25yZXYueG1sUEsFBgAAAAAEAAQA9QAAAIsDAAAAAA==&#10;" path="m,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kMEA&#10;AADbAAAADwAAAGRycy9kb3ducmV2LnhtbERP3WrCMBS+H/gO4QjeyEx1IrMapVTGBGFDtwc4NMe2&#10;2pyUJNr69suFsMuP73+97U0j7uR8bVnBdJKAIC6srrlU8Pvz8foOwgdkjY1lUvAgD9vN4GWNqbYd&#10;H+l+CqWIIexTVFCF0KZS+qIig35iW+LIna0zGCJ0pdQOuxhuGjlLkoU0WHNsqLClvKLieroZBbsm&#10;yfa38Vt2+XT59fD1nWO3fCg1GvbZCkSgPvyLn+69VjCPY+O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jPpDBAAAA2wAAAA8AAAAAAAAAAAAAAAAAmAIAAGRycy9kb3du&#10;cmV2LnhtbFBLBQYAAAAABAAEAPUAAACGAwAAAAA=&#10;" path="m19974,l,19964,2211,,19974,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r w:rsidR="005501AD" w:rsidRPr="00993985">
        <w:rPr>
          <w:rFonts w:asciiTheme="minorHAnsi" w:hAnsiTheme="minorHAnsi" w:cs="David"/>
          <w:bCs/>
          <w:color w:val="000000"/>
          <w:sz w:val="44"/>
          <w:szCs w:val="44"/>
          <w:rtl/>
        </w:rPr>
        <w:t>ינואר</w:t>
      </w:r>
      <w:r w:rsidR="009042F5" w:rsidRPr="00993985">
        <w:rPr>
          <w:rFonts w:asciiTheme="minorHAnsi" w:hAnsiTheme="minorHAnsi" w:cs="David"/>
          <w:bCs/>
          <w:color w:val="000000"/>
          <w:sz w:val="44"/>
          <w:szCs w:val="44"/>
          <w:rtl/>
        </w:rPr>
        <w:t xml:space="preserve"> </w:t>
      </w:r>
      <w:r w:rsidR="000F67E6" w:rsidRPr="00993985">
        <w:rPr>
          <w:rFonts w:asciiTheme="minorHAnsi" w:hAnsiTheme="minorHAnsi" w:cs="David"/>
          <w:bCs/>
          <w:color w:val="000000"/>
          <w:sz w:val="44"/>
          <w:szCs w:val="44"/>
          <w:rtl/>
        </w:rPr>
        <w:t xml:space="preserve"> </w:t>
      </w:r>
      <w:r w:rsidR="009042F5" w:rsidRPr="00993985">
        <w:rPr>
          <w:rFonts w:asciiTheme="minorHAnsi" w:hAnsiTheme="minorHAnsi" w:cs="David"/>
          <w:bCs/>
          <w:color w:val="000000"/>
          <w:sz w:val="44"/>
          <w:szCs w:val="44"/>
          <w:rtl/>
        </w:rPr>
        <w:t>201</w:t>
      </w:r>
      <w:r w:rsidR="003E6BAA" w:rsidRPr="00993985">
        <w:rPr>
          <w:rFonts w:asciiTheme="minorHAnsi" w:hAnsiTheme="minorHAnsi" w:cs="David"/>
          <w:bCs/>
          <w:color w:val="000000"/>
          <w:sz w:val="44"/>
          <w:szCs w:val="44"/>
          <w:rtl/>
        </w:rPr>
        <w:t>8</w:t>
      </w:r>
    </w:p>
    <w:p w:rsidR="000F67E6" w:rsidRPr="00993985" w:rsidRDefault="000F67E6" w:rsidP="00993985">
      <w:pPr>
        <w:spacing w:after="0" w:line="360" w:lineRule="auto"/>
        <w:jc w:val="center"/>
        <w:rPr>
          <w:rFonts w:asciiTheme="minorHAnsi" w:hAnsiTheme="minorHAnsi" w:cs="David"/>
          <w:b/>
          <w:bCs/>
          <w:sz w:val="24"/>
          <w:szCs w:val="24"/>
          <w:rtl/>
        </w:rPr>
      </w:pPr>
    </w:p>
    <w:p w:rsidR="00B20018" w:rsidRPr="00993985" w:rsidRDefault="00AE6A7B" w:rsidP="00993985">
      <w:pPr>
        <w:pStyle w:val="ac"/>
        <w:bidi w:val="0"/>
        <w:rPr>
          <w:rFonts w:asciiTheme="minorHAnsi" w:hAnsiTheme="minorHAnsi" w:cs="David"/>
          <w:bCs/>
          <w:color w:val="000000"/>
          <w:sz w:val="44"/>
          <w:szCs w:val="44"/>
          <w:cs w:val="0"/>
        </w:rPr>
      </w:pPr>
      <w:r w:rsidRPr="00993985">
        <w:rPr>
          <w:rFonts w:asciiTheme="minorHAnsi" w:hAnsiTheme="minorHAnsi"/>
          <w:noProof/>
        </w:rPr>
        <w:lastRenderedPageBreak/>
        <w:drawing>
          <wp:anchor distT="0" distB="0" distL="114300" distR="114300" simplePos="0" relativeHeight="251678720" behindDoc="0" locked="0" layoutInCell="1" allowOverlap="1" wp14:anchorId="4B6334DC" wp14:editId="37EFC426">
            <wp:simplePos x="0" y="0"/>
            <wp:positionH relativeFrom="margin">
              <wp:align>right</wp:align>
            </wp:positionH>
            <wp:positionV relativeFrom="margin">
              <wp:posOffset>4825154</wp:posOffset>
            </wp:positionV>
            <wp:extent cx="4968875" cy="4219575"/>
            <wp:effectExtent l="0" t="0" r="3175" b="9525"/>
            <wp:wrapSquare wrapText="bothSides"/>
            <wp:docPr id="10" name="תמונה 10"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ª××× ×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7127"/>
                    <a:stretch/>
                  </pic:blipFill>
                  <pic:spPr bwMode="auto">
                    <a:xfrm>
                      <a:off x="0" y="0"/>
                      <a:ext cx="4968875" cy="421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018" w:rsidRPr="00993985">
        <w:rPr>
          <w:rFonts w:asciiTheme="minorHAnsi" w:hAnsiTheme="minorHAnsi" w:cs="David"/>
          <w:bCs/>
          <w:noProof/>
          <w:color w:val="000000"/>
          <w:sz w:val="44"/>
          <w:szCs w:val="44"/>
        </w:rPr>
        <w:drawing>
          <wp:anchor distT="0" distB="0" distL="114300" distR="114300" simplePos="0" relativeHeight="251677696" behindDoc="0" locked="0" layoutInCell="1" allowOverlap="1" wp14:anchorId="04112725" wp14:editId="21176413">
            <wp:simplePos x="0" y="0"/>
            <wp:positionH relativeFrom="margin">
              <wp:posOffset>-237066</wp:posOffset>
            </wp:positionH>
            <wp:positionV relativeFrom="paragraph">
              <wp:posOffset>0</wp:posOffset>
            </wp:positionV>
            <wp:extent cx="6219825" cy="4667250"/>
            <wp:effectExtent l="0" t="0" r="9525" b="0"/>
            <wp:wrapSquare wrapText="bothSides"/>
            <wp:docPr id="4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4667250"/>
                    </a:xfrm>
                    <a:prstGeom prst="rect">
                      <a:avLst/>
                    </a:prstGeom>
                    <a:noFill/>
                    <a:ln>
                      <a:noFill/>
                    </a:ln>
                  </pic:spPr>
                </pic:pic>
              </a:graphicData>
            </a:graphic>
          </wp:anchor>
        </w:drawing>
      </w:r>
    </w:p>
    <w:p w:rsidR="00B20018" w:rsidRPr="00993985" w:rsidRDefault="00B20018" w:rsidP="00993985">
      <w:pPr>
        <w:pStyle w:val="ac"/>
        <w:bidi w:val="0"/>
        <w:rPr>
          <w:rFonts w:asciiTheme="minorHAnsi" w:hAnsiTheme="minorHAnsi"/>
          <w:noProof/>
          <w:cs w:val="0"/>
        </w:rPr>
      </w:pPr>
    </w:p>
    <w:p w:rsidR="00B20018" w:rsidRPr="00993985" w:rsidRDefault="00B20018" w:rsidP="00993985">
      <w:pPr>
        <w:pStyle w:val="ac"/>
        <w:bidi w:val="0"/>
        <w:rPr>
          <w:rFonts w:asciiTheme="minorHAnsi" w:eastAsia="Calibri" w:hAnsiTheme="minorHAnsi" w:cs="Arial"/>
          <w:color w:val="auto"/>
          <w:sz w:val="22"/>
          <w:szCs w:val="22"/>
          <w:cs w:val="0"/>
          <w:lang w:val="he-IL"/>
        </w:rPr>
      </w:pPr>
      <w:r w:rsidRPr="00993985">
        <w:rPr>
          <w:rFonts w:asciiTheme="minorHAnsi" w:hAnsiTheme="minorHAnsi" w:cs="David"/>
          <w:bCs/>
          <w:color w:val="000000"/>
          <w:sz w:val="44"/>
          <w:szCs w:val="44"/>
          <w:cs w:val="0"/>
        </w:rPr>
        <w:lastRenderedPageBreak/>
        <w:t xml:space="preserve"> </w:t>
      </w:r>
      <w:r w:rsidR="007C50FF" w:rsidRPr="00993985">
        <w:rPr>
          <w:rFonts w:asciiTheme="minorHAnsi" w:hAnsiTheme="minorHAnsi" w:cs="David"/>
          <w:bCs/>
          <w:color w:val="000000"/>
          <w:sz w:val="44"/>
          <w:szCs w:val="44"/>
          <w:cs w:val="0"/>
        </w:rPr>
        <w:br w:type="page"/>
      </w:r>
    </w:p>
    <w:sdt>
      <w:sdtPr>
        <w:rPr>
          <w:rFonts w:asciiTheme="minorHAnsi" w:hAnsiTheme="minorHAnsi"/>
          <w:cs/>
          <w:lang w:val="he-IL"/>
        </w:rPr>
        <w:id w:val="1572237545"/>
        <w:docPartObj>
          <w:docPartGallery w:val="Table of Contents"/>
          <w:docPartUnique/>
        </w:docPartObj>
      </w:sdtPr>
      <w:sdtEndPr>
        <w:rPr>
          <w:lang w:val="en-US"/>
        </w:rPr>
      </w:sdtEndPr>
      <w:sdtContent>
        <w:p w:rsidR="00BE2D7A" w:rsidRPr="00993985" w:rsidRDefault="00B20018" w:rsidP="00993985">
          <w:pPr>
            <w:spacing w:after="0" w:line="360" w:lineRule="auto"/>
            <w:jc w:val="center"/>
            <w:rPr>
              <w:rFonts w:asciiTheme="minorHAnsi" w:hAnsiTheme="minorHAnsi" w:cs="David"/>
              <w:b/>
              <w:bCs/>
              <w:sz w:val="32"/>
              <w:szCs w:val="32"/>
              <w:u w:val="single"/>
              <w:rtl/>
              <w:cs/>
            </w:rPr>
          </w:pPr>
          <w:r w:rsidRPr="00993985">
            <w:rPr>
              <w:rFonts w:asciiTheme="minorHAnsi" w:hAnsiTheme="minorHAnsi" w:cs="David"/>
              <w:b/>
              <w:bCs/>
              <w:sz w:val="32"/>
              <w:szCs w:val="32"/>
              <w:u w:val="single"/>
              <w:rtl/>
              <w:cs/>
              <w:lang w:val="he-IL"/>
            </w:rPr>
            <w:t>תוכן עניינים</w:t>
          </w:r>
        </w:p>
        <w:p w:rsidR="00B5261A" w:rsidRPr="00993985" w:rsidRDefault="00BE2D7A" w:rsidP="00993985">
          <w:pPr>
            <w:pStyle w:val="TOC1"/>
            <w:bidi w:val="0"/>
            <w:rPr>
              <w:rFonts w:asciiTheme="minorHAnsi" w:eastAsiaTheme="minorEastAsia" w:hAnsiTheme="minorHAnsi"/>
              <w:b w:val="0"/>
              <w:bCs w:val="0"/>
            </w:rPr>
          </w:pPr>
          <w:r w:rsidRPr="00993985">
            <w:rPr>
              <w:rFonts w:asciiTheme="minorHAnsi" w:hAnsiTheme="minorHAnsi"/>
              <w:lang w:val="he-IL"/>
            </w:rPr>
            <w:fldChar w:fldCharType="begin"/>
          </w:r>
          <w:r w:rsidRPr="00993985">
            <w:rPr>
              <w:rFonts w:asciiTheme="minorHAnsi" w:hAnsiTheme="minorHAnsi" w:cs="Arial"/>
              <w:rtl/>
              <w:lang w:val="he-IL"/>
            </w:rPr>
            <w:instrText xml:space="preserve"> </w:instrText>
          </w:r>
          <w:r w:rsidRPr="00993985">
            <w:rPr>
              <w:rFonts w:asciiTheme="minorHAnsi" w:hAnsiTheme="minorHAnsi" w:cs="Calibri"/>
              <w:rtl/>
              <w:lang w:val="he-IL"/>
            </w:rPr>
            <w:instrText xml:space="preserve">TOC </w:instrText>
          </w:r>
          <w:r w:rsidRPr="00993985">
            <w:rPr>
              <w:rFonts w:asciiTheme="minorHAnsi" w:hAnsiTheme="minorHAnsi"/>
              <w:rtl/>
              <w:lang w:val="he-IL"/>
            </w:rPr>
            <w:instrText>\</w:instrText>
          </w:r>
          <w:r w:rsidRPr="00993985">
            <w:rPr>
              <w:rFonts w:asciiTheme="minorHAnsi" w:hAnsiTheme="minorHAnsi" w:cs="Calibri"/>
              <w:rtl/>
              <w:lang w:val="he-IL"/>
            </w:rPr>
            <w:instrText xml:space="preserve">o </w:instrText>
          </w:r>
          <w:r w:rsidRPr="00993985">
            <w:rPr>
              <w:rFonts w:asciiTheme="minorHAnsi" w:hAnsiTheme="minorHAnsi"/>
              <w:rtl/>
              <w:lang w:val="he-IL"/>
            </w:rPr>
            <w:instrText>"</w:instrText>
          </w:r>
          <w:r w:rsidRPr="00993985">
            <w:rPr>
              <w:rFonts w:asciiTheme="minorHAnsi" w:hAnsiTheme="minorHAnsi" w:cs="Calibri"/>
              <w:rtl/>
              <w:lang w:val="he-IL"/>
            </w:rPr>
            <w:instrText>1</w:instrText>
          </w:r>
          <w:r w:rsidRPr="00993985">
            <w:rPr>
              <w:rFonts w:asciiTheme="minorHAnsi" w:hAnsiTheme="minorHAnsi"/>
              <w:rtl/>
              <w:lang w:val="he-IL"/>
            </w:rPr>
            <w:instrText>-</w:instrText>
          </w:r>
          <w:r w:rsidRPr="00993985">
            <w:rPr>
              <w:rFonts w:asciiTheme="minorHAnsi" w:hAnsiTheme="minorHAnsi" w:cs="Calibri"/>
              <w:rtl/>
              <w:lang w:val="he-IL"/>
            </w:rPr>
            <w:instrText>3</w:instrText>
          </w:r>
          <w:r w:rsidRPr="00993985">
            <w:rPr>
              <w:rFonts w:asciiTheme="minorHAnsi" w:hAnsiTheme="minorHAnsi"/>
              <w:rtl/>
              <w:lang w:val="he-IL"/>
            </w:rPr>
            <w:instrText xml:space="preserve">" </w:instrText>
          </w:r>
          <w:r w:rsidRPr="00993985">
            <w:rPr>
              <w:rFonts w:asciiTheme="minorHAnsi" w:hAnsiTheme="minorHAnsi" w:cs="Calibri"/>
              <w:rtl/>
              <w:lang w:val="he-IL"/>
            </w:rPr>
            <w:instrText>\</w:instrText>
          </w:r>
          <w:r w:rsidRPr="00993985">
            <w:rPr>
              <w:rFonts w:asciiTheme="minorHAnsi" w:hAnsiTheme="minorHAnsi"/>
              <w:rtl/>
              <w:lang w:val="he-IL"/>
            </w:rPr>
            <w:instrText xml:space="preserve">h </w:instrText>
          </w:r>
          <w:r w:rsidRPr="00993985">
            <w:rPr>
              <w:rFonts w:asciiTheme="minorHAnsi" w:hAnsiTheme="minorHAnsi" w:cs="Calibri"/>
              <w:rtl/>
              <w:lang w:val="he-IL"/>
            </w:rPr>
            <w:instrText>\</w:instrText>
          </w:r>
          <w:r w:rsidRPr="00993985">
            <w:rPr>
              <w:rFonts w:asciiTheme="minorHAnsi" w:hAnsiTheme="minorHAnsi"/>
              <w:rtl/>
              <w:lang w:val="he-IL"/>
            </w:rPr>
            <w:instrText xml:space="preserve">z </w:instrText>
          </w:r>
          <w:r w:rsidRPr="00993985">
            <w:rPr>
              <w:rFonts w:asciiTheme="minorHAnsi" w:hAnsiTheme="minorHAnsi" w:cs="Calibri"/>
              <w:rtl/>
              <w:lang w:val="he-IL"/>
            </w:rPr>
            <w:instrText>\</w:instrText>
          </w:r>
          <w:r w:rsidRPr="00993985">
            <w:rPr>
              <w:rFonts w:asciiTheme="minorHAnsi" w:hAnsiTheme="minorHAnsi"/>
              <w:rtl/>
              <w:lang w:val="he-IL"/>
            </w:rPr>
            <w:instrText>u</w:instrText>
          </w:r>
          <w:r w:rsidRPr="00993985">
            <w:rPr>
              <w:rFonts w:asciiTheme="minorHAnsi" w:hAnsiTheme="minorHAnsi" w:cs="Arial"/>
              <w:rtl/>
              <w:lang w:val="he-IL"/>
            </w:rPr>
            <w:instrText xml:space="preserve"> </w:instrText>
          </w:r>
          <w:r w:rsidRPr="00993985">
            <w:rPr>
              <w:rFonts w:asciiTheme="minorHAnsi" w:hAnsiTheme="minorHAnsi"/>
              <w:lang w:val="he-IL"/>
            </w:rPr>
            <w:fldChar w:fldCharType="separate"/>
          </w:r>
          <w:hyperlink w:anchor="_Toc534538107" w:history="1">
            <w:r w:rsidR="00B5261A" w:rsidRPr="00993985">
              <w:rPr>
                <w:rStyle w:val="Hyperlink"/>
                <w:rFonts w:asciiTheme="minorHAnsi" w:hAnsiTheme="minorHAnsi"/>
                <w:rtl/>
              </w:rPr>
              <w:t>מבוא ולו"ז- סיור בטל"ם ירושלים</w:t>
            </w:r>
            <w:r w:rsidR="00B5261A" w:rsidRPr="00993985">
              <w:rPr>
                <w:rFonts w:asciiTheme="minorHAnsi" w:hAnsiTheme="minorHAnsi"/>
                <w:webHidden/>
              </w:rPr>
              <w:tab/>
            </w:r>
            <w:r w:rsidR="00B5261A" w:rsidRPr="00993985">
              <w:rPr>
                <w:rFonts w:asciiTheme="minorHAnsi" w:hAnsiTheme="minorHAnsi"/>
                <w:webHidden/>
              </w:rPr>
              <w:fldChar w:fldCharType="begin"/>
            </w:r>
            <w:r w:rsidR="00B5261A" w:rsidRPr="00993985">
              <w:rPr>
                <w:rFonts w:asciiTheme="minorHAnsi" w:hAnsiTheme="minorHAnsi"/>
                <w:webHidden/>
              </w:rPr>
              <w:instrText xml:space="preserve"> PAGEREF _Toc534538107 \h </w:instrText>
            </w:r>
            <w:r w:rsidR="00B5261A" w:rsidRPr="00993985">
              <w:rPr>
                <w:rFonts w:asciiTheme="minorHAnsi" w:hAnsiTheme="minorHAnsi"/>
                <w:webHidden/>
              </w:rPr>
            </w:r>
            <w:r w:rsidR="00B5261A" w:rsidRPr="00993985">
              <w:rPr>
                <w:rFonts w:asciiTheme="minorHAnsi" w:hAnsiTheme="minorHAnsi"/>
                <w:webHidden/>
              </w:rPr>
              <w:fldChar w:fldCharType="separate"/>
            </w:r>
            <w:r w:rsidR="00A972B9" w:rsidRPr="00993985">
              <w:rPr>
                <w:rFonts w:asciiTheme="minorHAnsi" w:hAnsiTheme="minorHAnsi"/>
                <w:webHidden/>
                <w:rtl/>
              </w:rPr>
              <w:t>4</w:t>
            </w:r>
            <w:r w:rsidR="00B5261A" w:rsidRPr="00993985">
              <w:rPr>
                <w:rFonts w:asciiTheme="minorHAnsi" w:hAnsiTheme="minorHAnsi"/>
                <w:webHidden/>
              </w:rPr>
              <w:fldChar w:fldCharType="end"/>
            </w:r>
          </w:hyperlink>
        </w:p>
        <w:p w:rsidR="000542F2" w:rsidRPr="00993985" w:rsidRDefault="00993985" w:rsidP="00993985">
          <w:pPr>
            <w:pStyle w:val="TOC1"/>
            <w:bidi w:val="0"/>
            <w:rPr>
              <w:rFonts w:asciiTheme="minorHAnsi" w:eastAsiaTheme="minorEastAsia" w:hAnsiTheme="minorHAnsi"/>
              <w:b w:val="0"/>
              <w:bCs w:val="0"/>
            </w:rPr>
          </w:pPr>
          <w:hyperlink w:anchor="_Toc534538115" w:history="1">
            <w:r w:rsidR="000542F2" w:rsidRPr="00993985">
              <w:rPr>
                <w:rStyle w:val="Hyperlink"/>
                <w:rFonts w:asciiTheme="minorHAnsi" w:eastAsia="Times New Roman" w:hAnsiTheme="minorHAnsi"/>
                <w:rtl/>
              </w:rPr>
              <w:t>חוק-יסוד: ירושלים בירת ישראל</w:t>
            </w:r>
            <w:r w:rsidR="000542F2" w:rsidRPr="00993985">
              <w:rPr>
                <w:rFonts w:asciiTheme="minorHAnsi" w:hAnsiTheme="minorHAnsi"/>
                <w:webHidden/>
              </w:rPr>
              <w:tab/>
            </w:r>
            <w:r w:rsidR="000542F2" w:rsidRPr="00993985">
              <w:rPr>
                <w:rFonts w:asciiTheme="minorHAnsi" w:hAnsiTheme="minorHAnsi"/>
                <w:webHidden/>
                <w:rtl/>
              </w:rPr>
              <w:t>7</w:t>
            </w:r>
          </w:hyperlink>
        </w:p>
        <w:p w:rsidR="00B5261A" w:rsidRPr="00993985" w:rsidRDefault="00993985" w:rsidP="00993985">
          <w:pPr>
            <w:pStyle w:val="TOC1"/>
            <w:bidi w:val="0"/>
            <w:rPr>
              <w:rFonts w:asciiTheme="minorHAnsi" w:eastAsiaTheme="minorEastAsia" w:hAnsiTheme="minorHAnsi"/>
              <w:b w:val="0"/>
              <w:bCs w:val="0"/>
            </w:rPr>
          </w:pPr>
          <w:hyperlink w:anchor="_Toc534538108" w:history="1">
            <w:r w:rsidR="00B5261A" w:rsidRPr="00993985">
              <w:rPr>
                <w:rStyle w:val="Hyperlink"/>
                <w:rFonts w:asciiTheme="minorHAnsi" w:hAnsiTheme="minorHAnsi"/>
                <w:rtl/>
              </w:rPr>
              <w:t>ירושלים- נתונים</w:t>
            </w:r>
            <w:r w:rsidR="00B5261A" w:rsidRPr="00993985">
              <w:rPr>
                <w:rFonts w:asciiTheme="minorHAnsi" w:hAnsiTheme="minorHAnsi"/>
                <w:webHidden/>
              </w:rPr>
              <w:tab/>
            </w:r>
            <w:r w:rsidR="000542F2" w:rsidRPr="00993985">
              <w:rPr>
                <w:rFonts w:asciiTheme="minorHAnsi" w:hAnsiTheme="minorHAnsi"/>
                <w:webHidden/>
                <w:rtl/>
              </w:rPr>
              <w:t>8</w:t>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09" w:history="1">
            <w:r w:rsidR="00B5261A" w:rsidRPr="00993985">
              <w:rPr>
                <w:rStyle w:val="Hyperlink"/>
                <w:rFonts w:asciiTheme="minorHAnsi" w:hAnsiTheme="minorHAnsi" w:cs="David"/>
                <w:noProof/>
                <w:rtl/>
              </w:rPr>
              <w:t>שטח:</w:t>
            </w:r>
            <w:r w:rsidR="00B5261A" w:rsidRPr="00993985">
              <w:rPr>
                <w:rFonts w:asciiTheme="minorHAnsi" w:hAnsiTheme="minorHAnsi" w:cs="David"/>
                <w:noProof/>
                <w:webHidden/>
              </w:rPr>
              <w:tab/>
            </w:r>
            <w:r w:rsidR="000542F2" w:rsidRPr="00993985">
              <w:rPr>
                <w:rFonts w:asciiTheme="minorHAnsi" w:hAnsiTheme="minorHAnsi" w:cs="David"/>
                <w:noProof/>
                <w:webHidden/>
                <w:rtl/>
              </w:rPr>
              <w:t>8</w:t>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10" w:history="1">
            <w:r w:rsidR="00B5261A" w:rsidRPr="00993985">
              <w:rPr>
                <w:rStyle w:val="Hyperlink"/>
                <w:rFonts w:asciiTheme="minorHAnsi" w:hAnsiTheme="minorHAnsi" w:cs="David"/>
                <w:noProof/>
                <w:rtl/>
              </w:rPr>
              <w:t>אוכלוסייה</w:t>
            </w:r>
            <w:r w:rsidR="00B5261A" w:rsidRPr="00993985">
              <w:rPr>
                <w:rFonts w:asciiTheme="minorHAnsi" w:hAnsiTheme="minorHAnsi" w:cs="David"/>
                <w:noProof/>
                <w:webHidden/>
              </w:rPr>
              <w:tab/>
            </w:r>
            <w:r w:rsidR="000542F2" w:rsidRPr="00993985">
              <w:rPr>
                <w:rFonts w:asciiTheme="minorHAnsi" w:hAnsiTheme="minorHAnsi" w:cs="David"/>
                <w:noProof/>
                <w:webHidden/>
                <w:rtl/>
              </w:rPr>
              <w:t>8</w:t>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11" w:history="1">
            <w:r w:rsidR="00B5261A" w:rsidRPr="00993985">
              <w:rPr>
                <w:rStyle w:val="Hyperlink"/>
                <w:rFonts w:asciiTheme="minorHAnsi" w:hAnsiTheme="minorHAnsi" w:cs="David"/>
                <w:noProof/>
                <w:rtl/>
              </w:rPr>
              <w:t>רווחה</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_Toc534538111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1</w:t>
            </w:r>
            <w:r w:rsidR="000542F2" w:rsidRPr="00993985">
              <w:rPr>
                <w:rFonts w:asciiTheme="minorHAnsi" w:hAnsiTheme="minorHAnsi" w:cs="David"/>
                <w:noProof/>
                <w:webHidden/>
                <w:rtl/>
              </w:rPr>
              <w:t>2</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12" w:history="1">
            <w:r w:rsidR="00B5261A" w:rsidRPr="00993985">
              <w:rPr>
                <w:rStyle w:val="Hyperlink"/>
                <w:rFonts w:asciiTheme="minorHAnsi" w:hAnsiTheme="minorHAnsi" w:cs="David"/>
                <w:noProof/>
                <w:rtl/>
              </w:rPr>
              <w:t>תעסוקה</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_Toc534538112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1</w:t>
            </w:r>
            <w:r w:rsidR="000542F2" w:rsidRPr="00993985">
              <w:rPr>
                <w:rFonts w:asciiTheme="minorHAnsi" w:hAnsiTheme="minorHAnsi" w:cs="David"/>
                <w:noProof/>
                <w:webHidden/>
                <w:rtl/>
              </w:rPr>
              <w:t>3</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13" w:history="1">
            <w:r w:rsidR="00B5261A" w:rsidRPr="00993985">
              <w:rPr>
                <w:rStyle w:val="Hyperlink"/>
                <w:rFonts w:asciiTheme="minorHAnsi" w:hAnsiTheme="minorHAnsi" w:cs="David"/>
                <w:noProof/>
                <w:rtl/>
              </w:rPr>
              <w:t>חינוך והשכלה</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_Toc534538113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1</w:t>
            </w:r>
            <w:r w:rsidR="000542F2" w:rsidRPr="00993985">
              <w:rPr>
                <w:rFonts w:asciiTheme="minorHAnsi" w:hAnsiTheme="minorHAnsi" w:cs="David"/>
                <w:noProof/>
                <w:webHidden/>
                <w:rtl/>
              </w:rPr>
              <w:t>5</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tl/>
            </w:rPr>
          </w:pPr>
          <w:hyperlink w:anchor="_Toc534538114" w:history="1">
            <w:r w:rsidR="00B5261A" w:rsidRPr="00993985">
              <w:rPr>
                <w:rStyle w:val="Hyperlink"/>
                <w:rFonts w:asciiTheme="minorHAnsi" w:hAnsiTheme="minorHAnsi" w:cs="David"/>
                <w:noProof/>
                <w:rtl/>
              </w:rPr>
              <w:t>מזרח ירושלים</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_Toc534538114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1</w:t>
            </w:r>
            <w:r w:rsidR="000542F2" w:rsidRPr="00993985">
              <w:rPr>
                <w:rFonts w:asciiTheme="minorHAnsi" w:hAnsiTheme="minorHAnsi" w:cs="David"/>
                <w:noProof/>
                <w:webHidden/>
                <w:rtl/>
              </w:rPr>
              <w:t>6</w:t>
            </w:r>
            <w:r w:rsidR="00B5261A" w:rsidRPr="00993985">
              <w:rPr>
                <w:rFonts w:asciiTheme="minorHAnsi" w:hAnsiTheme="minorHAnsi" w:cs="David"/>
                <w:noProof/>
                <w:webHidden/>
              </w:rPr>
              <w:fldChar w:fldCharType="end"/>
            </w:r>
          </w:hyperlink>
          <w:r w:rsidR="005C68C6" w:rsidRPr="00993985">
            <w:rPr>
              <w:rFonts w:asciiTheme="minorHAnsi" w:eastAsiaTheme="minorEastAsia" w:hAnsiTheme="minorHAnsi" w:cs="David"/>
              <w:noProof/>
              <w:rtl/>
            </w:rPr>
            <w:br/>
            <w:t>דמוגרפיה..............................................................................................................................18</w:t>
          </w:r>
        </w:p>
        <w:p w:rsidR="005C68C6" w:rsidRPr="00993985" w:rsidRDefault="00993985" w:rsidP="00993985">
          <w:pPr>
            <w:pStyle w:val="TOC1"/>
            <w:bidi w:val="0"/>
            <w:rPr>
              <w:rFonts w:asciiTheme="minorHAnsi" w:eastAsiaTheme="minorEastAsia" w:hAnsiTheme="minorHAnsi"/>
              <w:b w:val="0"/>
              <w:bCs w:val="0"/>
            </w:rPr>
          </w:pPr>
          <w:hyperlink w:anchor="_Toc534538119" w:history="1">
            <w:r w:rsidR="005C68C6" w:rsidRPr="00993985">
              <w:rPr>
                <w:rStyle w:val="Hyperlink"/>
                <w:rFonts w:asciiTheme="minorHAnsi" w:hAnsiTheme="minorHAnsi"/>
                <w:rtl/>
              </w:rPr>
              <w:t>ירושלים- היסטוריה בקצרה</w:t>
            </w:r>
            <w:r w:rsidR="005C68C6" w:rsidRPr="00993985">
              <w:rPr>
                <w:rFonts w:asciiTheme="minorHAnsi" w:hAnsiTheme="minorHAnsi"/>
                <w:webHidden/>
              </w:rPr>
              <w:tab/>
            </w:r>
            <w:r w:rsidR="005C68C6" w:rsidRPr="00993985">
              <w:rPr>
                <w:rFonts w:asciiTheme="minorHAnsi" w:hAnsiTheme="minorHAnsi"/>
                <w:webHidden/>
                <w:rtl/>
              </w:rPr>
              <w:t>21</w:t>
            </w:r>
          </w:hyperlink>
        </w:p>
        <w:p w:rsidR="005C68C6" w:rsidRPr="00993985" w:rsidRDefault="00993985" w:rsidP="00993985">
          <w:pPr>
            <w:pStyle w:val="TOC1"/>
            <w:bidi w:val="0"/>
            <w:rPr>
              <w:rFonts w:asciiTheme="minorHAnsi" w:eastAsiaTheme="minorEastAsia" w:hAnsiTheme="minorHAnsi"/>
              <w:b w:val="0"/>
              <w:bCs w:val="0"/>
            </w:rPr>
          </w:pPr>
          <w:hyperlink w:anchor="_Toc534538120" w:history="1">
            <w:r w:rsidR="005C68C6" w:rsidRPr="00993985">
              <w:rPr>
                <w:rStyle w:val="Hyperlink"/>
                <w:rFonts w:asciiTheme="minorHAnsi" w:hAnsiTheme="minorHAnsi"/>
                <w:rtl/>
              </w:rPr>
              <w:t>מפות</w:t>
            </w:r>
            <w:r w:rsidR="005C68C6" w:rsidRPr="00993985">
              <w:rPr>
                <w:rFonts w:asciiTheme="minorHAnsi" w:hAnsiTheme="minorHAnsi"/>
                <w:webHidden/>
              </w:rPr>
              <w:tab/>
            </w:r>
            <w:r w:rsidR="005C68C6" w:rsidRPr="00993985">
              <w:rPr>
                <w:rFonts w:asciiTheme="minorHAnsi" w:hAnsiTheme="minorHAnsi"/>
                <w:webHidden/>
                <w:rtl/>
              </w:rPr>
              <w:t>25</w:t>
            </w:r>
          </w:hyperlink>
        </w:p>
        <w:p w:rsidR="005C68C6" w:rsidRPr="00993985" w:rsidRDefault="00993985" w:rsidP="00993985">
          <w:pPr>
            <w:pStyle w:val="TOC2"/>
            <w:tabs>
              <w:tab w:val="right" w:leader="dot" w:pos="9016"/>
            </w:tabs>
            <w:rPr>
              <w:rFonts w:asciiTheme="minorHAnsi" w:eastAsiaTheme="minorEastAsia" w:hAnsiTheme="minorHAnsi" w:cs="David"/>
              <w:noProof/>
              <w:rtl/>
            </w:rPr>
          </w:pPr>
          <w:hyperlink w:anchor="_Toc534538121" w:history="1">
            <w:r w:rsidR="005C68C6" w:rsidRPr="00993985">
              <w:rPr>
                <w:rStyle w:val="Hyperlink"/>
                <w:rFonts w:asciiTheme="minorHAnsi" w:hAnsiTheme="minorHAnsi" w:cs="David"/>
                <w:noProof/>
                <w:rtl/>
              </w:rPr>
              <w:t>מפת השכונות היהודיות וגדר הביטחון:</w:t>
            </w:r>
            <w:r w:rsidR="005C68C6" w:rsidRPr="00993985">
              <w:rPr>
                <w:rFonts w:asciiTheme="minorHAnsi" w:hAnsiTheme="minorHAnsi" w:cs="David"/>
                <w:noProof/>
                <w:webHidden/>
              </w:rPr>
              <w:tab/>
            </w:r>
          </w:hyperlink>
          <w:r w:rsidR="005C68C6" w:rsidRPr="00993985">
            <w:rPr>
              <w:rFonts w:asciiTheme="minorHAnsi" w:eastAsiaTheme="minorEastAsia" w:hAnsiTheme="minorHAnsi" w:cs="David"/>
              <w:noProof/>
              <w:rtl/>
            </w:rPr>
            <w:t>27</w:t>
          </w:r>
        </w:p>
        <w:p w:rsidR="00B5261A" w:rsidRPr="00993985" w:rsidRDefault="00993985" w:rsidP="00993985">
          <w:pPr>
            <w:pStyle w:val="TOC1"/>
            <w:bidi w:val="0"/>
            <w:rPr>
              <w:rFonts w:asciiTheme="minorHAnsi" w:eastAsiaTheme="minorEastAsia" w:hAnsiTheme="minorHAnsi"/>
              <w:b w:val="0"/>
              <w:bCs w:val="0"/>
            </w:rPr>
          </w:pPr>
          <w:hyperlink w:anchor="_Toc534538116" w:history="1">
            <w:r w:rsidR="00B5261A" w:rsidRPr="00993985">
              <w:rPr>
                <w:rStyle w:val="Hyperlink"/>
                <w:rFonts w:asciiTheme="minorHAnsi" w:hAnsiTheme="minorHAnsi"/>
                <w:rtl/>
              </w:rPr>
              <w:t>רחבעם</w:t>
            </w:r>
            <w:r w:rsidR="00B5261A" w:rsidRPr="00993985">
              <w:rPr>
                <w:rStyle w:val="Hyperlink"/>
                <w:rFonts w:asciiTheme="minorHAnsi" w:hAnsiTheme="minorHAnsi"/>
              </w:rPr>
              <w:t xml:space="preserve"> </w:t>
            </w:r>
            <w:r w:rsidR="00B5261A" w:rsidRPr="00993985">
              <w:rPr>
                <w:rStyle w:val="Hyperlink"/>
                <w:rFonts w:asciiTheme="minorHAnsi" w:hAnsiTheme="minorHAnsi"/>
                <w:rtl/>
              </w:rPr>
              <w:t xml:space="preserve">זאב, </w:t>
            </w:r>
            <w:r w:rsidR="00B5261A" w:rsidRPr="00993985">
              <w:rPr>
                <w:rStyle w:val="Hyperlink"/>
                <w:rFonts w:asciiTheme="minorHAnsi" w:hAnsiTheme="minorHAnsi"/>
              </w:rPr>
              <w:t xml:space="preserve"> </w:t>
            </w:r>
            <w:r w:rsidR="00B5261A" w:rsidRPr="00993985">
              <w:rPr>
                <w:rStyle w:val="Hyperlink"/>
                <w:rFonts w:asciiTheme="minorHAnsi" w:hAnsiTheme="minorHAnsi"/>
                <w:rtl/>
              </w:rPr>
              <w:t>תיכף</w:t>
            </w:r>
            <w:r w:rsidR="00B5261A" w:rsidRPr="00993985">
              <w:rPr>
                <w:rStyle w:val="Hyperlink"/>
                <w:rFonts w:asciiTheme="minorHAnsi" w:hAnsiTheme="minorHAnsi"/>
              </w:rPr>
              <w:t xml:space="preserve"> </w:t>
            </w:r>
            <w:r w:rsidR="00B5261A" w:rsidRPr="00993985">
              <w:rPr>
                <w:rStyle w:val="Hyperlink"/>
                <w:rFonts w:asciiTheme="minorHAnsi" w:hAnsiTheme="minorHAnsi"/>
                <w:rtl/>
              </w:rPr>
              <w:t>הנבואה</w:t>
            </w:r>
            <w:r w:rsidR="00B5261A" w:rsidRPr="00993985">
              <w:rPr>
                <w:rStyle w:val="Hyperlink"/>
                <w:rFonts w:asciiTheme="minorHAnsi" w:hAnsiTheme="minorHAnsi"/>
              </w:rPr>
              <w:t xml:space="preserve"> </w:t>
            </w:r>
            <w:r w:rsidR="00B5261A" w:rsidRPr="00993985">
              <w:rPr>
                <w:rStyle w:val="Hyperlink"/>
                <w:rFonts w:asciiTheme="minorHAnsi" w:hAnsiTheme="minorHAnsi"/>
                <w:rtl/>
              </w:rPr>
              <w:t>שלך</w:t>
            </w:r>
            <w:r w:rsidR="00B5261A" w:rsidRPr="00993985">
              <w:rPr>
                <w:rStyle w:val="Hyperlink"/>
                <w:rFonts w:asciiTheme="minorHAnsi" w:hAnsiTheme="minorHAnsi"/>
              </w:rPr>
              <w:t xml:space="preserve"> </w:t>
            </w:r>
            <w:r w:rsidR="00B5261A" w:rsidRPr="00993985">
              <w:rPr>
                <w:rStyle w:val="Hyperlink"/>
                <w:rFonts w:asciiTheme="minorHAnsi" w:hAnsiTheme="minorHAnsi"/>
                <w:rtl/>
              </w:rPr>
              <w:t>תתגשם/ שאול אריאלי</w:t>
            </w:r>
            <w:r w:rsidR="00B5261A" w:rsidRPr="00993985">
              <w:rPr>
                <w:rFonts w:asciiTheme="minorHAnsi" w:hAnsiTheme="minorHAnsi"/>
                <w:webHidden/>
              </w:rPr>
              <w:tab/>
            </w:r>
            <w:r w:rsidR="00B5261A" w:rsidRPr="00993985">
              <w:rPr>
                <w:rFonts w:asciiTheme="minorHAnsi" w:hAnsiTheme="minorHAnsi"/>
                <w:webHidden/>
              </w:rPr>
              <w:fldChar w:fldCharType="begin"/>
            </w:r>
            <w:r w:rsidR="00B5261A" w:rsidRPr="00993985">
              <w:rPr>
                <w:rFonts w:asciiTheme="minorHAnsi" w:hAnsiTheme="minorHAnsi"/>
                <w:webHidden/>
              </w:rPr>
              <w:instrText xml:space="preserve"> PAGEREF _Toc534538116 \h </w:instrText>
            </w:r>
            <w:r w:rsidR="00B5261A" w:rsidRPr="00993985">
              <w:rPr>
                <w:rFonts w:asciiTheme="minorHAnsi" w:hAnsiTheme="minorHAnsi"/>
                <w:webHidden/>
              </w:rPr>
            </w:r>
            <w:r w:rsidR="00B5261A" w:rsidRPr="00993985">
              <w:rPr>
                <w:rFonts w:asciiTheme="minorHAnsi" w:hAnsiTheme="minorHAnsi"/>
                <w:webHidden/>
              </w:rPr>
              <w:fldChar w:fldCharType="separate"/>
            </w:r>
            <w:r w:rsidR="00A972B9" w:rsidRPr="00993985">
              <w:rPr>
                <w:rFonts w:asciiTheme="minorHAnsi" w:hAnsiTheme="minorHAnsi"/>
                <w:webHidden/>
                <w:rtl/>
              </w:rPr>
              <w:t>2</w:t>
            </w:r>
            <w:r w:rsidR="005C68C6" w:rsidRPr="00993985">
              <w:rPr>
                <w:rFonts w:asciiTheme="minorHAnsi" w:hAnsiTheme="minorHAnsi"/>
                <w:webHidden/>
                <w:rtl/>
              </w:rPr>
              <w:t>8</w:t>
            </w:r>
            <w:r w:rsidR="00B5261A" w:rsidRPr="00993985">
              <w:rPr>
                <w:rFonts w:asciiTheme="minorHAnsi" w:hAnsiTheme="minorHAnsi"/>
                <w:webHidden/>
              </w:rPr>
              <w:fldChar w:fldCharType="end"/>
            </w:r>
          </w:hyperlink>
        </w:p>
        <w:p w:rsidR="00B5261A" w:rsidRPr="00993985" w:rsidRDefault="00993985" w:rsidP="00993985">
          <w:pPr>
            <w:pStyle w:val="TOC1"/>
            <w:bidi w:val="0"/>
            <w:rPr>
              <w:rFonts w:asciiTheme="minorHAnsi" w:eastAsiaTheme="minorEastAsia" w:hAnsiTheme="minorHAnsi"/>
              <w:b w:val="0"/>
              <w:bCs w:val="0"/>
            </w:rPr>
          </w:pPr>
          <w:hyperlink w:anchor="_Toc534538117" w:history="1">
            <w:r w:rsidR="00B5261A" w:rsidRPr="00993985">
              <w:rPr>
                <w:rStyle w:val="Hyperlink"/>
                <w:rFonts w:asciiTheme="minorHAnsi" w:hAnsiTheme="minorHAnsi"/>
                <w:rtl/>
              </w:rPr>
              <w:t>ירושלים – בין מזרח למערב/ שאול אריאלי (2006)</w:t>
            </w:r>
            <w:r w:rsidR="00B5261A" w:rsidRPr="00993985">
              <w:rPr>
                <w:rFonts w:asciiTheme="minorHAnsi" w:hAnsiTheme="minorHAnsi"/>
                <w:webHidden/>
              </w:rPr>
              <w:tab/>
            </w:r>
            <w:r w:rsidR="00B5261A" w:rsidRPr="00993985">
              <w:rPr>
                <w:rFonts w:asciiTheme="minorHAnsi" w:hAnsiTheme="minorHAnsi"/>
                <w:webHidden/>
              </w:rPr>
              <w:fldChar w:fldCharType="begin"/>
            </w:r>
            <w:r w:rsidR="00B5261A" w:rsidRPr="00993985">
              <w:rPr>
                <w:rFonts w:asciiTheme="minorHAnsi" w:hAnsiTheme="minorHAnsi"/>
                <w:webHidden/>
              </w:rPr>
              <w:instrText xml:space="preserve"> PAGEREF _Toc534538117 \h </w:instrText>
            </w:r>
            <w:r w:rsidR="00B5261A" w:rsidRPr="00993985">
              <w:rPr>
                <w:rFonts w:asciiTheme="minorHAnsi" w:hAnsiTheme="minorHAnsi"/>
                <w:webHidden/>
              </w:rPr>
            </w:r>
            <w:r w:rsidR="00B5261A" w:rsidRPr="00993985">
              <w:rPr>
                <w:rFonts w:asciiTheme="minorHAnsi" w:hAnsiTheme="minorHAnsi"/>
                <w:webHidden/>
              </w:rPr>
              <w:fldChar w:fldCharType="separate"/>
            </w:r>
            <w:r w:rsidR="00A972B9" w:rsidRPr="00993985">
              <w:rPr>
                <w:rFonts w:asciiTheme="minorHAnsi" w:hAnsiTheme="minorHAnsi"/>
                <w:webHidden/>
                <w:rtl/>
              </w:rPr>
              <w:t>2</w:t>
            </w:r>
            <w:r w:rsidR="005C68C6" w:rsidRPr="00993985">
              <w:rPr>
                <w:rFonts w:asciiTheme="minorHAnsi" w:hAnsiTheme="minorHAnsi"/>
                <w:webHidden/>
                <w:rtl/>
              </w:rPr>
              <w:t>9</w:t>
            </w:r>
            <w:r w:rsidR="00B5261A" w:rsidRPr="00993985">
              <w:rPr>
                <w:rFonts w:asciiTheme="minorHAnsi" w:hAnsiTheme="minorHAnsi"/>
                <w:webHidden/>
              </w:rPr>
              <w:fldChar w:fldCharType="end"/>
            </w:r>
          </w:hyperlink>
        </w:p>
        <w:p w:rsidR="00B5261A" w:rsidRPr="00993985" w:rsidRDefault="00993985" w:rsidP="00993985">
          <w:pPr>
            <w:pStyle w:val="TOC1"/>
            <w:bidi w:val="0"/>
            <w:rPr>
              <w:rFonts w:asciiTheme="minorHAnsi" w:eastAsiaTheme="minorEastAsia" w:hAnsiTheme="minorHAnsi"/>
              <w:b w:val="0"/>
              <w:bCs w:val="0"/>
            </w:rPr>
          </w:pPr>
          <w:hyperlink w:anchor="_Toc534538118" w:history="1">
            <w:r w:rsidR="00B5261A" w:rsidRPr="00993985">
              <w:rPr>
                <w:rStyle w:val="Hyperlink"/>
                <w:rFonts w:asciiTheme="minorHAnsi" w:hAnsiTheme="minorHAnsi"/>
                <w:rtl/>
              </w:rPr>
              <w:t>הכרזת טראמפ על הכרה בירושלים כבירת ישראל</w:t>
            </w:r>
            <w:r w:rsidR="00B5261A" w:rsidRPr="00993985">
              <w:rPr>
                <w:rFonts w:asciiTheme="minorHAnsi" w:hAnsiTheme="minorHAnsi"/>
                <w:webHidden/>
              </w:rPr>
              <w:tab/>
            </w:r>
            <w:r w:rsidR="005C68C6" w:rsidRPr="00993985">
              <w:rPr>
                <w:rFonts w:asciiTheme="minorHAnsi" w:hAnsiTheme="minorHAnsi"/>
                <w:webHidden/>
                <w:rtl/>
              </w:rPr>
              <w:t>32</w:t>
            </w:r>
          </w:hyperlink>
        </w:p>
        <w:p w:rsidR="00B5261A" w:rsidRPr="00993985" w:rsidRDefault="00993985" w:rsidP="00993985">
          <w:pPr>
            <w:pStyle w:val="TOC1"/>
            <w:bidi w:val="0"/>
            <w:rPr>
              <w:rFonts w:asciiTheme="minorHAnsi" w:eastAsiaTheme="minorEastAsia" w:hAnsiTheme="minorHAnsi"/>
              <w:b w:val="0"/>
              <w:bCs w:val="0"/>
            </w:rPr>
          </w:pPr>
          <w:hyperlink w:anchor="_Toc534538122" w:history="1">
            <w:r w:rsidR="00B5261A" w:rsidRPr="00993985">
              <w:rPr>
                <w:rStyle w:val="Hyperlink"/>
                <w:rFonts w:asciiTheme="minorHAnsi" w:hAnsiTheme="minorHAnsi"/>
                <w:rtl/>
              </w:rPr>
              <w:t>אתרים</w:t>
            </w:r>
            <w:r w:rsidR="00B5261A" w:rsidRPr="00993985">
              <w:rPr>
                <w:rFonts w:asciiTheme="minorHAnsi" w:hAnsiTheme="minorHAnsi"/>
                <w:webHidden/>
              </w:rPr>
              <w:tab/>
            </w:r>
            <w:r w:rsidR="005C68C6" w:rsidRPr="00993985">
              <w:rPr>
                <w:rFonts w:asciiTheme="minorHAnsi" w:hAnsiTheme="minorHAnsi"/>
                <w:webHidden/>
                <w:rtl/>
              </w:rPr>
              <w:t>33</w:t>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3" w:history="1">
            <w:r w:rsidR="00B5261A" w:rsidRPr="00993985">
              <w:rPr>
                <w:rStyle w:val="Hyperlink"/>
                <w:rFonts w:asciiTheme="minorHAnsi" w:hAnsiTheme="minorHAnsi" w:cs="David"/>
                <w:noProof/>
                <w:rtl/>
              </w:rPr>
              <w:t>נבי סמואל- הקרב</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_Toc534538123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3</w:t>
            </w:r>
            <w:r w:rsidR="005C68C6" w:rsidRPr="00993985">
              <w:rPr>
                <w:rFonts w:asciiTheme="minorHAnsi" w:hAnsiTheme="minorHAnsi" w:cs="David"/>
                <w:noProof/>
                <w:webHidden/>
                <w:rtl/>
              </w:rPr>
              <w:t>3</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4" w:history="1">
            <w:r w:rsidR="00B5261A" w:rsidRPr="00993985">
              <w:rPr>
                <w:rStyle w:val="Hyperlink"/>
                <w:rFonts w:asciiTheme="minorHAnsi" w:hAnsiTheme="minorHAnsi" w:cs="David"/>
                <w:noProof/>
                <w:rtl/>
              </w:rPr>
              <w:t>נבי סמואל- האתר</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_Toc534538124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3</w:t>
            </w:r>
            <w:r w:rsidR="005C68C6" w:rsidRPr="00993985">
              <w:rPr>
                <w:rFonts w:asciiTheme="minorHAnsi" w:hAnsiTheme="minorHAnsi" w:cs="David"/>
                <w:noProof/>
                <w:webHidden/>
                <w:rtl/>
              </w:rPr>
              <w:t>4</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5" w:history="1">
            <w:r w:rsidR="00B5261A" w:rsidRPr="00993985">
              <w:rPr>
                <w:rStyle w:val="Hyperlink"/>
                <w:rFonts w:asciiTheme="minorHAnsi" w:hAnsiTheme="minorHAnsi" w:cs="David"/>
                <w:noProof/>
                <w:rtl/>
              </w:rPr>
              <w:t>הר הזיתים</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_Toc534538125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3</w:t>
            </w:r>
            <w:r w:rsidR="005C68C6" w:rsidRPr="00993985">
              <w:rPr>
                <w:rFonts w:asciiTheme="minorHAnsi" w:hAnsiTheme="minorHAnsi" w:cs="David"/>
                <w:noProof/>
                <w:webHidden/>
                <w:rtl/>
              </w:rPr>
              <w:t>5</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6" w:history="1">
            <w:r w:rsidR="00B5261A" w:rsidRPr="00993985">
              <w:rPr>
                <w:rStyle w:val="Hyperlink"/>
                <w:rFonts w:asciiTheme="minorHAnsi" w:hAnsiTheme="minorHAnsi" w:cs="David"/>
                <w:noProof/>
                <w:rtl/>
              </w:rPr>
              <w:t>עיר דוד</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_Toc534538126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3</w:t>
            </w:r>
            <w:r w:rsidR="005C68C6" w:rsidRPr="00993985">
              <w:rPr>
                <w:rFonts w:asciiTheme="minorHAnsi" w:hAnsiTheme="minorHAnsi" w:cs="David"/>
                <w:noProof/>
                <w:webHidden/>
                <w:rtl/>
              </w:rPr>
              <w:t>9</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7" w:history="1">
            <w:r w:rsidR="00B5261A" w:rsidRPr="00993985">
              <w:rPr>
                <w:rStyle w:val="Hyperlink"/>
                <w:rFonts w:asciiTheme="minorHAnsi" w:hAnsiTheme="minorHAnsi" w:cs="David"/>
                <w:noProof/>
                <w:rtl/>
              </w:rPr>
              <w:t>שועפאט</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_Toc534538127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4</w:t>
            </w:r>
            <w:r w:rsidR="005C68C6" w:rsidRPr="00993985">
              <w:rPr>
                <w:rFonts w:asciiTheme="minorHAnsi" w:hAnsiTheme="minorHAnsi" w:cs="David"/>
                <w:noProof/>
                <w:webHidden/>
                <w:rtl/>
              </w:rPr>
              <w:t>1</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8" w:history="1">
            <w:r w:rsidR="00B5261A" w:rsidRPr="00993985">
              <w:rPr>
                <w:rStyle w:val="Hyperlink"/>
                <w:rFonts w:asciiTheme="minorHAnsi" w:hAnsiTheme="minorHAnsi" w:cs="David"/>
                <w:noProof/>
                <w:rtl/>
              </w:rPr>
              <w:t>בית המשפט העליון</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_Toc534538128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4</w:t>
            </w:r>
            <w:r w:rsidR="005C68C6" w:rsidRPr="00993985">
              <w:rPr>
                <w:rFonts w:asciiTheme="minorHAnsi" w:hAnsiTheme="minorHAnsi" w:cs="David"/>
                <w:noProof/>
                <w:webHidden/>
                <w:rtl/>
              </w:rPr>
              <w:t>2</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29" w:history="1">
            <w:r w:rsidR="00B5261A" w:rsidRPr="00993985">
              <w:rPr>
                <w:rStyle w:val="Hyperlink"/>
                <w:rFonts w:asciiTheme="minorHAnsi" w:hAnsiTheme="minorHAnsi" w:cs="David"/>
                <w:noProof/>
                <w:rtl/>
              </w:rPr>
              <w:t>חומות ירושלים</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_Toc534538129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4</w:t>
            </w:r>
            <w:r w:rsidR="005C68C6" w:rsidRPr="00993985">
              <w:rPr>
                <w:rFonts w:asciiTheme="minorHAnsi" w:hAnsiTheme="minorHAnsi" w:cs="David"/>
                <w:noProof/>
                <w:webHidden/>
                <w:rtl/>
              </w:rPr>
              <w:t>3</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30" w:history="1">
            <w:r w:rsidR="00B5261A" w:rsidRPr="00993985">
              <w:rPr>
                <w:rStyle w:val="Hyperlink"/>
                <w:rFonts w:asciiTheme="minorHAnsi" w:hAnsiTheme="minorHAnsi" w:cs="David"/>
                <w:noProof/>
                <w:rtl/>
              </w:rPr>
              <w:t>מגדל דוד</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_Toc534538130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4</w:t>
            </w:r>
            <w:r w:rsidR="005C68C6" w:rsidRPr="00993985">
              <w:rPr>
                <w:rFonts w:asciiTheme="minorHAnsi" w:hAnsiTheme="minorHAnsi" w:cs="David"/>
                <w:noProof/>
                <w:webHidden/>
                <w:rtl/>
              </w:rPr>
              <w:t>6</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31" w:history="1">
            <w:r w:rsidR="00B5261A" w:rsidRPr="00993985">
              <w:rPr>
                <w:rStyle w:val="Hyperlink"/>
                <w:rFonts w:asciiTheme="minorHAnsi" w:hAnsiTheme="minorHAnsi" w:cs="David"/>
                <w:noProof/>
                <w:rtl/>
              </w:rPr>
              <w:t>הר הבית</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_Toc534538131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4</w:t>
            </w:r>
            <w:r w:rsidR="005C68C6" w:rsidRPr="00993985">
              <w:rPr>
                <w:rFonts w:asciiTheme="minorHAnsi" w:hAnsiTheme="minorHAnsi" w:cs="David"/>
                <w:noProof/>
                <w:webHidden/>
                <w:rtl/>
              </w:rPr>
              <w:t>7</w:t>
            </w:r>
            <w:r w:rsidR="00B5261A" w:rsidRPr="00993985">
              <w:rPr>
                <w:rFonts w:asciiTheme="minorHAnsi" w:hAnsiTheme="minorHAnsi" w:cs="David"/>
                <w:noProof/>
                <w:webHidden/>
              </w:rPr>
              <w:fldChar w:fldCharType="end"/>
            </w:r>
          </w:hyperlink>
        </w:p>
        <w:p w:rsidR="00B5261A" w:rsidRPr="00993985" w:rsidRDefault="00993985" w:rsidP="00993985">
          <w:pPr>
            <w:pStyle w:val="TOC3"/>
            <w:tabs>
              <w:tab w:val="right" w:leader="dot" w:pos="9016"/>
            </w:tabs>
            <w:rPr>
              <w:rFonts w:asciiTheme="minorHAnsi" w:eastAsiaTheme="minorEastAsia" w:hAnsiTheme="minorHAnsi" w:cs="David"/>
              <w:noProof/>
            </w:rPr>
          </w:pPr>
          <w:hyperlink w:anchor="_Toc534538132" w:history="1">
            <w:r w:rsidR="00B5261A" w:rsidRPr="00993985">
              <w:rPr>
                <w:rStyle w:val="Hyperlink"/>
                <w:rFonts w:asciiTheme="minorHAnsi" w:hAnsiTheme="minorHAnsi" w:cs="David"/>
                <w:noProof/>
                <w:rtl/>
              </w:rPr>
              <w:t>שחקנים ואינטרסים</w:t>
            </w:r>
            <w:r w:rsidR="00B5261A" w:rsidRPr="00993985">
              <w:rPr>
                <w:rStyle w:val="Hyperlink"/>
                <w:rFonts w:asciiTheme="minorHAnsi" w:hAnsiTheme="minorHAnsi" w:cs="David"/>
                <w:b/>
                <w:bCs/>
                <w:noProof/>
                <w:rtl/>
              </w:rPr>
              <w:t>:</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_Toc534538132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5</w:t>
            </w:r>
            <w:r w:rsidR="005C68C6" w:rsidRPr="00993985">
              <w:rPr>
                <w:rFonts w:asciiTheme="minorHAnsi" w:hAnsiTheme="minorHAnsi" w:cs="David"/>
                <w:noProof/>
                <w:webHidden/>
                <w:rtl/>
              </w:rPr>
              <w:t>2</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33" w:history="1">
            <w:r w:rsidR="00B5261A" w:rsidRPr="00993985">
              <w:rPr>
                <w:rStyle w:val="Hyperlink"/>
                <w:rFonts w:asciiTheme="minorHAnsi" w:hAnsiTheme="minorHAnsi" w:cs="David"/>
                <w:noProof/>
                <w:rtl/>
              </w:rPr>
              <w:t>הכותל המערבי</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_Toc534538133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5</w:t>
            </w:r>
            <w:r w:rsidR="005C68C6" w:rsidRPr="00993985">
              <w:rPr>
                <w:rFonts w:asciiTheme="minorHAnsi" w:hAnsiTheme="minorHAnsi" w:cs="David"/>
                <w:noProof/>
                <w:webHidden/>
                <w:rtl/>
              </w:rPr>
              <w:t>3</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Pr>
          </w:pPr>
          <w:hyperlink w:anchor="_Toc534538134" w:history="1">
            <w:r w:rsidR="00B5261A" w:rsidRPr="00993985">
              <w:rPr>
                <w:rStyle w:val="Hyperlink"/>
                <w:rFonts w:asciiTheme="minorHAnsi" w:hAnsiTheme="minorHAnsi" w:cs="David"/>
                <w:noProof/>
                <w:rtl/>
              </w:rPr>
              <w:t>שכונת מאה שערים</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_Toc534538134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5</w:t>
            </w:r>
            <w:r w:rsidR="005C68C6" w:rsidRPr="00993985">
              <w:rPr>
                <w:rFonts w:asciiTheme="minorHAnsi" w:hAnsiTheme="minorHAnsi" w:cs="David"/>
                <w:noProof/>
                <w:webHidden/>
                <w:rtl/>
              </w:rPr>
              <w:t>4</w:t>
            </w:r>
            <w:r w:rsidR="00B5261A" w:rsidRPr="00993985">
              <w:rPr>
                <w:rFonts w:asciiTheme="minorHAnsi" w:hAnsiTheme="minorHAnsi" w:cs="David"/>
                <w:noProof/>
                <w:webHidden/>
              </w:rPr>
              <w:fldChar w:fldCharType="end"/>
            </w:r>
          </w:hyperlink>
        </w:p>
        <w:p w:rsidR="00B5261A" w:rsidRPr="00993985" w:rsidRDefault="00993985" w:rsidP="00993985">
          <w:pPr>
            <w:pStyle w:val="TOC2"/>
            <w:tabs>
              <w:tab w:val="right" w:leader="dot" w:pos="9016"/>
            </w:tabs>
            <w:rPr>
              <w:rFonts w:asciiTheme="minorHAnsi" w:eastAsiaTheme="minorEastAsia" w:hAnsiTheme="minorHAnsi" w:cs="David"/>
              <w:noProof/>
              <w:rtl/>
            </w:rPr>
          </w:pPr>
          <w:hyperlink w:anchor="_Toc534538135" w:history="1">
            <w:r w:rsidR="00B5261A" w:rsidRPr="00993985">
              <w:rPr>
                <w:rStyle w:val="Hyperlink"/>
                <w:rFonts w:asciiTheme="minorHAnsi" w:hAnsiTheme="minorHAnsi" w:cs="David"/>
                <w:noProof/>
                <w:rtl/>
              </w:rPr>
              <w:t>הפועל קטמון ירושלים</w:t>
            </w:r>
            <w:r w:rsidR="00B5261A" w:rsidRPr="00993985">
              <w:rPr>
                <w:rFonts w:asciiTheme="minorHAnsi" w:hAnsiTheme="minorHAnsi" w:cs="David"/>
                <w:noProof/>
                <w:webHidden/>
              </w:rPr>
              <w:tab/>
            </w:r>
            <w:r w:rsidR="00B5261A" w:rsidRPr="00993985">
              <w:rPr>
                <w:rFonts w:asciiTheme="minorHAnsi" w:hAnsiTheme="minorHAnsi" w:cs="David"/>
                <w:noProof/>
                <w:webHidden/>
              </w:rPr>
              <w:fldChar w:fldCharType="begin"/>
            </w:r>
            <w:r w:rsidR="00B5261A" w:rsidRPr="00993985">
              <w:rPr>
                <w:rFonts w:asciiTheme="minorHAnsi" w:hAnsiTheme="minorHAnsi" w:cs="David"/>
                <w:noProof/>
                <w:webHidden/>
              </w:rPr>
              <w:instrText xml:space="preserve"> PAGEREF _Toc534538135 \h </w:instrText>
            </w:r>
            <w:r w:rsidR="00B5261A" w:rsidRPr="00993985">
              <w:rPr>
                <w:rFonts w:asciiTheme="minorHAnsi" w:hAnsiTheme="minorHAnsi" w:cs="David"/>
                <w:noProof/>
                <w:webHidden/>
              </w:rPr>
            </w:r>
            <w:r w:rsidR="00B5261A" w:rsidRPr="00993985">
              <w:rPr>
                <w:rFonts w:asciiTheme="minorHAnsi" w:hAnsiTheme="minorHAnsi" w:cs="David"/>
                <w:noProof/>
                <w:webHidden/>
              </w:rPr>
              <w:fldChar w:fldCharType="separate"/>
            </w:r>
            <w:r w:rsidR="00A972B9" w:rsidRPr="00993985">
              <w:rPr>
                <w:rFonts w:asciiTheme="minorHAnsi" w:hAnsiTheme="minorHAnsi" w:cs="David"/>
                <w:noProof/>
                <w:webHidden/>
                <w:rtl/>
              </w:rPr>
              <w:t>5</w:t>
            </w:r>
            <w:r w:rsidR="005C68C6" w:rsidRPr="00993985">
              <w:rPr>
                <w:rFonts w:asciiTheme="minorHAnsi" w:hAnsiTheme="minorHAnsi" w:cs="David"/>
                <w:noProof/>
                <w:webHidden/>
                <w:rtl/>
              </w:rPr>
              <w:t>5</w:t>
            </w:r>
            <w:r w:rsidR="00B5261A" w:rsidRPr="00993985">
              <w:rPr>
                <w:rFonts w:asciiTheme="minorHAnsi" w:hAnsiTheme="minorHAnsi" w:cs="David"/>
                <w:noProof/>
                <w:webHidden/>
              </w:rPr>
              <w:fldChar w:fldCharType="end"/>
            </w:r>
          </w:hyperlink>
        </w:p>
        <w:p w:rsidR="00BE2D7A" w:rsidRPr="00993985" w:rsidRDefault="00B20018" w:rsidP="00993985">
          <w:pPr>
            <w:rPr>
              <w:rFonts w:asciiTheme="minorHAnsi" w:hAnsiTheme="minorHAnsi"/>
              <w:rtl/>
              <w:cs/>
            </w:rPr>
          </w:pPr>
          <w:r w:rsidRPr="00993985">
            <w:rPr>
              <w:rFonts w:asciiTheme="minorHAnsi" w:hAnsiTheme="minorHAnsi" w:cs="David"/>
              <w:b/>
              <w:bCs/>
              <w:rtl/>
            </w:rPr>
            <w:t>קורות חיים</w:t>
          </w:r>
          <w:r w:rsidRPr="00993985">
            <w:rPr>
              <w:rFonts w:asciiTheme="minorHAnsi" w:hAnsiTheme="minorHAnsi" w:cs="David"/>
              <w:rtl/>
            </w:rPr>
            <w:t>............................................................................................................................................... 56</w:t>
          </w:r>
          <w:r w:rsidR="005C68C6" w:rsidRPr="00993985">
            <w:rPr>
              <w:rFonts w:asciiTheme="minorHAnsi" w:hAnsiTheme="minorHAnsi" w:cs="David"/>
              <w:rtl/>
            </w:rPr>
            <w:br/>
            <w:t xml:space="preserve">     ניר חסון</w:t>
          </w:r>
          <w:r w:rsidR="005C68C6" w:rsidRPr="00993985">
            <w:rPr>
              <w:rFonts w:asciiTheme="minorHAnsi" w:hAnsiTheme="minorHAnsi" w:cs="David"/>
              <w:rtl/>
            </w:rPr>
            <w:br/>
            <w:t xml:space="preserve">     שלמה אשכול</w:t>
          </w:r>
          <w:r w:rsidR="005C68C6" w:rsidRPr="00993985">
            <w:rPr>
              <w:rFonts w:asciiTheme="minorHAnsi" w:hAnsiTheme="minorHAnsi" w:cs="David"/>
              <w:rtl/>
            </w:rPr>
            <w:br/>
            <w:t xml:space="preserve">     יורם הלוי</w:t>
          </w:r>
          <w:r w:rsidR="005C68C6" w:rsidRPr="00993985">
            <w:rPr>
              <w:rFonts w:asciiTheme="minorHAnsi" w:hAnsiTheme="minorHAnsi" w:cs="David"/>
              <w:rtl/>
            </w:rPr>
            <w:br/>
            <w:t xml:space="preserve">     אהרון רבינוביץ</w:t>
          </w:r>
          <w:r w:rsidR="005C68C6" w:rsidRPr="00993985">
            <w:rPr>
              <w:rFonts w:asciiTheme="minorHAnsi" w:hAnsiTheme="minorHAnsi" w:cs="David"/>
              <w:rtl/>
            </w:rPr>
            <w:br/>
            <w:t xml:space="preserve">     הרב בני לאו</w:t>
          </w:r>
          <w:r w:rsidR="005C68C6" w:rsidRPr="00993985">
            <w:rPr>
              <w:rFonts w:asciiTheme="minorHAnsi" w:hAnsiTheme="minorHAnsi" w:cs="David"/>
              <w:rtl/>
            </w:rPr>
            <w:br/>
            <w:t xml:space="preserve">     פייגה כהן</w:t>
          </w:r>
          <w:r w:rsidR="005C68C6" w:rsidRPr="00993985">
            <w:rPr>
              <w:rFonts w:asciiTheme="minorHAnsi" w:hAnsiTheme="minorHAnsi" w:cs="David"/>
              <w:rtl/>
            </w:rPr>
            <w:br/>
            <w:t xml:space="preserve">     עווידה מחמד</w:t>
          </w:r>
          <w:r w:rsidR="005C68C6" w:rsidRPr="00993985">
            <w:rPr>
              <w:rFonts w:asciiTheme="minorHAnsi" w:hAnsiTheme="minorHAnsi" w:cs="David"/>
              <w:rtl/>
            </w:rPr>
            <w:br/>
            <w:t xml:space="preserve">     </w:t>
          </w:r>
          <w:r w:rsidR="00E25B46" w:rsidRPr="00993985">
            <w:rPr>
              <w:rFonts w:asciiTheme="minorHAnsi" w:hAnsiTheme="minorHAnsi" w:cs="David"/>
              <w:rtl/>
            </w:rPr>
            <w:t>ענבל כהן</w:t>
          </w:r>
          <w:r w:rsidR="00E25B46" w:rsidRPr="00993985">
            <w:rPr>
              <w:rFonts w:asciiTheme="minorHAnsi" w:hAnsiTheme="minorHAnsi" w:cs="David"/>
              <w:rtl/>
            </w:rPr>
            <w:br/>
            <w:t xml:space="preserve">     שאול אריאלי     </w:t>
          </w:r>
          <w:r w:rsidR="00E25B46" w:rsidRPr="00993985">
            <w:rPr>
              <w:rFonts w:asciiTheme="minorHAnsi" w:hAnsiTheme="minorHAnsi" w:cs="David"/>
              <w:rtl/>
            </w:rPr>
            <w:br/>
            <w:t xml:space="preserve">     דוידל'ה בארי</w:t>
          </w:r>
          <w:r w:rsidR="00E25B46" w:rsidRPr="00993985">
            <w:rPr>
              <w:rFonts w:asciiTheme="minorHAnsi" w:hAnsiTheme="minorHAnsi" w:cs="David"/>
              <w:rtl/>
            </w:rPr>
            <w:br/>
            <w:t xml:space="preserve">     דורון תורג'מן</w:t>
          </w:r>
          <w:r w:rsidR="00E25B46" w:rsidRPr="00993985">
            <w:rPr>
              <w:rFonts w:asciiTheme="minorHAnsi" w:hAnsiTheme="minorHAnsi" w:cs="David"/>
              <w:rtl/>
            </w:rPr>
            <w:br/>
            <w:t xml:space="preserve">     חיים שמואלי</w:t>
          </w:r>
          <w:r w:rsidR="00E25B46" w:rsidRPr="00993985">
            <w:rPr>
              <w:rFonts w:asciiTheme="minorHAnsi" w:hAnsiTheme="minorHAnsi" w:cs="David"/>
              <w:rtl/>
            </w:rPr>
            <w:br/>
            <w:t xml:space="preserve">     הרב </w:t>
          </w:r>
          <w:proofErr w:type="spellStart"/>
          <w:r w:rsidR="00E25B46" w:rsidRPr="00993985">
            <w:rPr>
              <w:rFonts w:asciiTheme="minorHAnsi" w:hAnsiTheme="minorHAnsi" w:cs="David"/>
              <w:rtl/>
            </w:rPr>
            <w:t>רבינוביץ</w:t>
          </w:r>
          <w:proofErr w:type="spellEnd"/>
          <w:r w:rsidR="00BE2D7A" w:rsidRPr="00993985">
            <w:rPr>
              <w:rFonts w:asciiTheme="minorHAnsi" w:hAnsiTheme="minorHAnsi"/>
              <w:b/>
              <w:bCs/>
              <w:lang w:val="he-IL"/>
            </w:rPr>
            <w:fldChar w:fldCharType="end"/>
          </w:r>
        </w:p>
      </w:sdtContent>
    </w:sdt>
    <w:p w:rsidR="007C50FF" w:rsidRPr="00993985" w:rsidRDefault="007C50FF" w:rsidP="00993985">
      <w:pPr>
        <w:spacing w:after="0" w:line="240" w:lineRule="auto"/>
        <w:jc w:val="both"/>
        <w:rPr>
          <w:rFonts w:asciiTheme="minorHAnsi" w:hAnsiTheme="minorHAnsi" w:cs="David"/>
          <w:sz w:val="28"/>
          <w:szCs w:val="28"/>
          <w:rtl/>
        </w:rPr>
      </w:pPr>
    </w:p>
    <w:p w:rsidR="00C4361C" w:rsidRPr="00993985" w:rsidRDefault="00C4361C" w:rsidP="00993985">
      <w:pPr>
        <w:spacing w:after="0" w:line="240" w:lineRule="auto"/>
        <w:jc w:val="both"/>
        <w:rPr>
          <w:rFonts w:asciiTheme="minorHAnsi" w:hAnsiTheme="minorHAnsi" w:cs="David"/>
          <w:sz w:val="28"/>
          <w:szCs w:val="28"/>
          <w:rtl/>
        </w:rPr>
      </w:pPr>
    </w:p>
    <w:p w:rsidR="00C4361C" w:rsidRPr="00993985" w:rsidRDefault="00E25B46" w:rsidP="00993985">
      <w:pPr>
        <w:pStyle w:val="1"/>
        <w:jc w:val="center"/>
        <w:rPr>
          <w:rFonts w:asciiTheme="minorHAnsi" w:hAnsiTheme="minorHAnsi" w:cs="David"/>
          <w:u w:val="single"/>
          <w:rtl/>
        </w:rPr>
      </w:pPr>
      <w:bookmarkStart w:id="0" w:name="_Toc534538107"/>
      <w:r w:rsidRPr="00993985">
        <w:rPr>
          <w:rFonts w:asciiTheme="minorHAnsi" w:hAnsiTheme="minorHAnsi" w:cs="David"/>
          <w:u w:val="single"/>
          <w:rtl/>
        </w:rPr>
        <w:t>מ</w:t>
      </w:r>
      <w:r w:rsidR="005501AD" w:rsidRPr="00993985">
        <w:rPr>
          <w:rFonts w:asciiTheme="minorHAnsi" w:hAnsiTheme="minorHAnsi" w:cs="David"/>
          <w:u w:val="single"/>
          <w:rtl/>
        </w:rPr>
        <w:t>בוא</w:t>
      </w:r>
      <w:r w:rsidR="001B0309" w:rsidRPr="00993985">
        <w:rPr>
          <w:rFonts w:asciiTheme="minorHAnsi" w:hAnsiTheme="minorHAnsi" w:cs="David"/>
          <w:u w:val="single"/>
          <w:rtl/>
        </w:rPr>
        <w:t xml:space="preserve"> </w:t>
      </w:r>
      <w:proofErr w:type="spellStart"/>
      <w:r w:rsidR="001B0309" w:rsidRPr="00993985">
        <w:rPr>
          <w:rFonts w:asciiTheme="minorHAnsi" w:hAnsiTheme="minorHAnsi" w:cs="David"/>
          <w:u w:val="single"/>
          <w:rtl/>
        </w:rPr>
        <w:t>ולו"ז</w:t>
      </w:r>
      <w:proofErr w:type="spellEnd"/>
      <w:r w:rsidR="001B0309" w:rsidRPr="00993985">
        <w:rPr>
          <w:rFonts w:asciiTheme="minorHAnsi" w:hAnsiTheme="minorHAnsi" w:cs="David"/>
          <w:u w:val="single"/>
          <w:rtl/>
        </w:rPr>
        <w:t xml:space="preserve">- סיור </w:t>
      </w:r>
      <w:proofErr w:type="spellStart"/>
      <w:r w:rsidR="001B0309" w:rsidRPr="00993985">
        <w:rPr>
          <w:rFonts w:asciiTheme="minorHAnsi" w:hAnsiTheme="minorHAnsi" w:cs="David"/>
          <w:u w:val="single"/>
          <w:rtl/>
        </w:rPr>
        <w:t>בטל"ם</w:t>
      </w:r>
      <w:proofErr w:type="spellEnd"/>
      <w:r w:rsidR="001B0309" w:rsidRPr="00993985">
        <w:rPr>
          <w:rFonts w:asciiTheme="minorHAnsi" w:hAnsiTheme="minorHAnsi" w:cs="David"/>
          <w:u w:val="single"/>
          <w:rtl/>
        </w:rPr>
        <w:t xml:space="preserve"> ירושלים</w:t>
      </w:r>
      <w:bookmarkEnd w:id="0"/>
    </w:p>
    <w:p w:rsidR="001B0309" w:rsidRPr="00993985" w:rsidRDefault="001B0309" w:rsidP="00993985">
      <w:pPr>
        <w:rPr>
          <w:rFonts w:asciiTheme="minorHAnsi" w:hAnsiTheme="minorHAnsi"/>
          <w:rtl/>
        </w:rPr>
      </w:pPr>
    </w:p>
    <w:p w:rsidR="001B0309" w:rsidRPr="00993985" w:rsidRDefault="001B0309" w:rsidP="00993985">
      <w:pPr>
        <w:numPr>
          <w:ilvl w:val="0"/>
          <w:numId w:val="11"/>
        </w:numPr>
        <w:spacing w:after="0" w:line="360" w:lineRule="auto"/>
        <w:rPr>
          <w:rFonts w:asciiTheme="minorHAnsi" w:hAnsiTheme="minorHAnsi" w:cs="David"/>
          <w:b/>
          <w:bCs/>
          <w:sz w:val="24"/>
          <w:szCs w:val="24"/>
        </w:rPr>
      </w:pPr>
      <w:r w:rsidRPr="00993985">
        <w:rPr>
          <w:rFonts w:asciiTheme="minorHAnsi" w:hAnsiTheme="minorHAnsi" w:cs="David"/>
          <w:b/>
          <w:bCs/>
          <w:sz w:val="24"/>
          <w:szCs w:val="24"/>
          <w:rtl/>
        </w:rPr>
        <w:t>מסגרת זמנים: 16-17/1/19 , ט'-י' בשבט תשע"ט, ימים רביעי-חמישי</w:t>
      </w:r>
      <w:r w:rsidR="000F67E6" w:rsidRPr="00993985">
        <w:rPr>
          <w:rFonts w:asciiTheme="minorHAnsi" w:hAnsiTheme="minorHAnsi" w:cs="David"/>
          <w:b/>
          <w:bCs/>
          <w:sz w:val="24"/>
          <w:szCs w:val="24"/>
          <w:rtl/>
        </w:rPr>
        <w:t>.</w:t>
      </w:r>
      <w:r w:rsidRPr="00993985">
        <w:rPr>
          <w:rFonts w:asciiTheme="minorHAnsi" w:hAnsiTheme="minorHAnsi" w:cs="David"/>
          <w:b/>
          <w:bCs/>
          <w:sz w:val="24"/>
          <w:szCs w:val="24"/>
          <w:rtl/>
        </w:rPr>
        <w:t xml:space="preserve"> </w:t>
      </w:r>
    </w:p>
    <w:p w:rsidR="001B0309" w:rsidRPr="00993985" w:rsidRDefault="001B0309" w:rsidP="00993985">
      <w:pPr>
        <w:numPr>
          <w:ilvl w:val="0"/>
          <w:numId w:val="11"/>
        </w:numPr>
        <w:spacing w:after="0" w:line="360" w:lineRule="auto"/>
        <w:rPr>
          <w:rFonts w:asciiTheme="minorHAnsi" w:hAnsiTheme="minorHAnsi" w:cs="David"/>
          <w:sz w:val="24"/>
          <w:szCs w:val="24"/>
          <w:rtl/>
        </w:rPr>
      </w:pPr>
      <w:r w:rsidRPr="00993985">
        <w:rPr>
          <w:rFonts w:asciiTheme="minorHAnsi" w:hAnsiTheme="minorHAnsi" w:cs="David"/>
          <w:b/>
          <w:bCs/>
          <w:sz w:val="24"/>
          <w:szCs w:val="24"/>
          <w:u w:val="single"/>
          <w:rtl/>
        </w:rPr>
        <w:t>מטרת על:</w:t>
      </w:r>
      <w:r w:rsidRPr="00993985">
        <w:rPr>
          <w:rFonts w:asciiTheme="minorHAnsi" w:hAnsiTheme="minorHAnsi" w:cs="David"/>
          <w:sz w:val="24"/>
          <w:szCs w:val="24"/>
          <w:rtl/>
        </w:rPr>
        <w:t xml:space="preserve"> </w:t>
      </w:r>
      <w:r w:rsidRPr="00993985">
        <w:rPr>
          <w:rFonts w:asciiTheme="minorHAnsi" w:hAnsiTheme="minorHAnsi" w:cs="David"/>
          <w:b/>
          <w:bCs/>
          <w:sz w:val="24"/>
          <w:szCs w:val="24"/>
          <w:rtl/>
        </w:rPr>
        <w:t xml:space="preserve">העמקת ההכרות והבנת מורכבותה של ירושלים כנדבך בביטחון הלאומי של ישראל, תוך הסתכלות על מרכיבי הביטחון: מדיני, ביטחוני, חברתי וכלכלי. </w:t>
      </w:r>
      <w:r w:rsidR="000F67E6" w:rsidRPr="00993985">
        <w:rPr>
          <w:rFonts w:asciiTheme="minorHAnsi" w:hAnsiTheme="minorHAnsi" w:cs="David"/>
          <w:sz w:val="24"/>
          <w:szCs w:val="24"/>
          <w:rtl/>
        </w:rPr>
        <w:br/>
      </w:r>
      <w:r w:rsidR="000F67E6" w:rsidRPr="00993985">
        <w:rPr>
          <w:rFonts w:asciiTheme="minorHAnsi" w:hAnsiTheme="minorHAnsi" w:cs="David"/>
          <w:b/>
          <w:bCs/>
          <w:sz w:val="24"/>
          <w:szCs w:val="24"/>
          <w:rtl/>
        </w:rPr>
        <w:t>מטרת משנה</w:t>
      </w:r>
      <w:r w:rsidR="000F67E6" w:rsidRPr="00993985">
        <w:rPr>
          <w:rFonts w:asciiTheme="minorHAnsi" w:hAnsiTheme="minorHAnsi" w:cs="David"/>
          <w:sz w:val="24"/>
          <w:szCs w:val="24"/>
          <w:rtl/>
        </w:rPr>
        <w:t xml:space="preserve">: הכרות עם המורכבות הקיימת בירושלים, כשלב מקדים לסימולציה המדינית. </w:t>
      </w:r>
    </w:p>
    <w:p w:rsidR="001B0309" w:rsidRPr="00993985" w:rsidRDefault="001B0309" w:rsidP="00993985">
      <w:pPr>
        <w:numPr>
          <w:ilvl w:val="0"/>
          <w:numId w:val="11"/>
        </w:numPr>
        <w:spacing w:after="0" w:line="360" w:lineRule="auto"/>
        <w:rPr>
          <w:rFonts w:asciiTheme="minorHAnsi" w:hAnsiTheme="minorHAnsi" w:cs="David"/>
          <w:b/>
          <w:bCs/>
          <w:sz w:val="24"/>
          <w:szCs w:val="24"/>
          <w:u w:val="single"/>
          <w:rtl/>
        </w:rPr>
      </w:pPr>
      <w:r w:rsidRPr="00993985">
        <w:rPr>
          <w:rFonts w:asciiTheme="minorHAnsi" w:hAnsiTheme="minorHAnsi" w:cs="David"/>
          <w:b/>
          <w:bCs/>
          <w:sz w:val="24"/>
          <w:szCs w:val="24"/>
          <w:rtl/>
        </w:rPr>
        <w:t xml:space="preserve">מטרות ומרכיבי הסיור : </w:t>
      </w:r>
    </w:p>
    <w:p w:rsidR="001B0309" w:rsidRPr="00993985" w:rsidRDefault="001B0309" w:rsidP="00993985">
      <w:pPr>
        <w:pStyle w:val="a3"/>
        <w:numPr>
          <w:ilvl w:val="1"/>
          <w:numId w:val="11"/>
        </w:numPr>
        <w:spacing w:after="0" w:line="360" w:lineRule="auto"/>
        <w:contextualSpacing w:val="0"/>
        <w:rPr>
          <w:rFonts w:asciiTheme="minorHAnsi" w:hAnsiTheme="minorHAnsi" w:cs="David"/>
          <w:sz w:val="24"/>
          <w:szCs w:val="24"/>
        </w:rPr>
      </w:pPr>
      <w:r w:rsidRPr="00993985">
        <w:rPr>
          <w:rFonts w:asciiTheme="minorHAnsi" w:hAnsiTheme="minorHAnsi" w:cs="David"/>
          <w:b/>
          <w:bCs/>
          <w:sz w:val="24"/>
          <w:szCs w:val="24"/>
          <w:rtl/>
        </w:rPr>
        <w:t>ציר מדיני</w:t>
      </w:r>
      <w:r w:rsidRPr="00993985">
        <w:rPr>
          <w:rFonts w:asciiTheme="minorHAnsi" w:hAnsiTheme="minorHAnsi" w:cs="David"/>
          <w:sz w:val="24"/>
          <w:szCs w:val="24"/>
          <w:rtl/>
        </w:rPr>
        <w:t xml:space="preserve"> – ריבונות וגבולות, סיור בעוטף ירושלים / כביש 443 / הר הצופים / הר הזיתים. </w:t>
      </w:r>
    </w:p>
    <w:p w:rsidR="001B0309" w:rsidRPr="00993985" w:rsidRDefault="001B0309" w:rsidP="00993985">
      <w:pPr>
        <w:pStyle w:val="a3"/>
        <w:numPr>
          <w:ilvl w:val="1"/>
          <w:numId w:val="11"/>
        </w:numPr>
        <w:spacing w:after="0" w:line="360" w:lineRule="auto"/>
        <w:contextualSpacing w:val="0"/>
        <w:rPr>
          <w:rFonts w:asciiTheme="minorHAnsi" w:hAnsiTheme="minorHAnsi" w:cs="David"/>
          <w:sz w:val="24"/>
          <w:szCs w:val="24"/>
        </w:rPr>
      </w:pPr>
      <w:r w:rsidRPr="00993985">
        <w:rPr>
          <w:rFonts w:asciiTheme="minorHAnsi" w:hAnsiTheme="minorHAnsi" w:cs="David"/>
          <w:b/>
          <w:bCs/>
          <w:sz w:val="24"/>
          <w:szCs w:val="24"/>
          <w:rtl/>
        </w:rPr>
        <w:t>ציר ביטחוני</w:t>
      </w:r>
      <w:r w:rsidRPr="00993985">
        <w:rPr>
          <w:rFonts w:asciiTheme="minorHAnsi" w:hAnsiTheme="minorHAnsi" w:cs="David"/>
          <w:sz w:val="24"/>
          <w:szCs w:val="24"/>
          <w:rtl/>
        </w:rPr>
        <w:t xml:space="preserve"> – </w:t>
      </w:r>
      <w:r w:rsidR="00085D72" w:rsidRPr="00993985">
        <w:rPr>
          <w:rFonts w:asciiTheme="minorHAnsi" w:hAnsiTheme="minorHAnsi" w:cs="David"/>
          <w:sz w:val="24"/>
          <w:szCs w:val="24"/>
          <w:rtl/>
        </w:rPr>
        <w:t>גבולות</w:t>
      </w:r>
      <w:r w:rsidRPr="00993985">
        <w:rPr>
          <w:rFonts w:asciiTheme="minorHAnsi" w:hAnsiTheme="minorHAnsi" w:cs="David"/>
          <w:sz w:val="24"/>
          <w:szCs w:val="24"/>
          <w:rtl/>
        </w:rPr>
        <w:t xml:space="preserve">, מחנה פליטים. </w:t>
      </w:r>
    </w:p>
    <w:p w:rsidR="001B0309" w:rsidRPr="00993985" w:rsidRDefault="001B0309" w:rsidP="00993985">
      <w:pPr>
        <w:pStyle w:val="a3"/>
        <w:numPr>
          <w:ilvl w:val="1"/>
          <w:numId w:val="11"/>
        </w:numPr>
        <w:spacing w:after="0" w:line="360" w:lineRule="auto"/>
        <w:contextualSpacing w:val="0"/>
        <w:rPr>
          <w:rFonts w:asciiTheme="minorHAnsi" w:hAnsiTheme="minorHAnsi" w:cs="David"/>
          <w:sz w:val="24"/>
          <w:szCs w:val="24"/>
        </w:rPr>
      </w:pPr>
      <w:r w:rsidRPr="00993985">
        <w:rPr>
          <w:rFonts w:asciiTheme="minorHAnsi" w:hAnsiTheme="minorHAnsi" w:cs="David"/>
          <w:b/>
          <w:bCs/>
          <w:sz w:val="24"/>
          <w:szCs w:val="24"/>
          <w:rtl/>
        </w:rPr>
        <w:t>דתות וביטחון לאומי</w:t>
      </w:r>
      <w:r w:rsidRPr="00993985">
        <w:rPr>
          <w:rFonts w:asciiTheme="minorHAnsi" w:hAnsiTheme="minorHAnsi" w:cs="David"/>
          <w:sz w:val="24"/>
          <w:szCs w:val="24"/>
          <w:rtl/>
        </w:rPr>
        <w:t xml:space="preserve"> - הרחבה בסוגיית הקדושה -ביקור בהר הבית כולל אורוות שלמה והמסגדים והכותל.  </w:t>
      </w:r>
    </w:p>
    <w:p w:rsidR="001B0309" w:rsidRPr="00993985" w:rsidRDefault="001B0309" w:rsidP="00993985">
      <w:pPr>
        <w:pStyle w:val="a3"/>
        <w:numPr>
          <w:ilvl w:val="1"/>
          <w:numId w:val="11"/>
        </w:numPr>
        <w:spacing w:after="0" w:line="360" w:lineRule="auto"/>
        <w:contextualSpacing w:val="0"/>
        <w:rPr>
          <w:rFonts w:asciiTheme="minorHAnsi" w:hAnsiTheme="minorHAnsi" w:cs="David"/>
          <w:sz w:val="24"/>
          <w:szCs w:val="24"/>
        </w:rPr>
      </w:pPr>
      <w:r w:rsidRPr="00993985">
        <w:rPr>
          <w:rFonts w:asciiTheme="minorHAnsi" w:hAnsiTheme="minorHAnsi" w:cs="David"/>
          <w:b/>
          <w:bCs/>
          <w:sz w:val="24"/>
          <w:szCs w:val="24"/>
          <w:rtl/>
        </w:rPr>
        <w:t>ציר חברתי</w:t>
      </w:r>
      <w:r w:rsidRPr="00993985">
        <w:rPr>
          <w:rFonts w:asciiTheme="minorHAnsi" w:hAnsiTheme="minorHAnsi" w:cs="David"/>
          <w:sz w:val="24"/>
          <w:szCs w:val="24"/>
          <w:rtl/>
        </w:rPr>
        <w:t xml:space="preserve"> -סיור מגזר חרדי, שיחה עם יזם חברתי-צעירים/ ביקור בהפועל קטמון. </w:t>
      </w:r>
      <w:r w:rsidR="00085D72" w:rsidRPr="00993985">
        <w:rPr>
          <w:rFonts w:asciiTheme="minorHAnsi" w:hAnsiTheme="minorHAnsi" w:cs="David"/>
          <w:sz w:val="24"/>
          <w:szCs w:val="24"/>
          <w:rtl/>
        </w:rPr>
        <w:t xml:space="preserve">פאנל מגזרים. </w:t>
      </w:r>
    </w:p>
    <w:p w:rsidR="001B0309" w:rsidRPr="00993985" w:rsidRDefault="001B0309" w:rsidP="00993985">
      <w:pPr>
        <w:pStyle w:val="a3"/>
        <w:numPr>
          <w:ilvl w:val="1"/>
          <w:numId w:val="11"/>
        </w:numPr>
        <w:spacing w:after="0" w:line="360" w:lineRule="auto"/>
        <w:contextualSpacing w:val="0"/>
        <w:rPr>
          <w:rFonts w:asciiTheme="minorHAnsi" w:hAnsiTheme="minorHAnsi" w:cs="David"/>
          <w:sz w:val="24"/>
          <w:szCs w:val="24"/>
        </w:rPr>
      </w:pPr>
      <w:r w:rsidRPr="00993985">
        <w:rPr>
          <w:rFonts w:asciiTheme="minorHAnsi" w:hAnsiTheme="minorHAnsi" w:cs="David"/>
          <w:b/>
          <w:bCs/>
          <w:sz w:val="24"/>
          <w:szCs w:val="24"/>
          <w:rtl/>
        </w:rPr>
        <w:t>מנהיגות</w:t>
      </w:r>
      <w:r w:rsidRPr="00993985">
        <w:rPr>
          <w:rFonts w:asciiTheme="minorHAnsi" w:hAnsiTheme="minorHAnsi" w:cs="David"/>
          <w:sz w:val="24"/>
          <w:szCs w:val="24"/>
          <w:rtl/>
        </w:rPr>
        <w:t xml:space="preserve"> וחזון עירוני </w:t>
      </w:r>
      <w:r w:rsidR="00085D72" w:rsidRPr="00993985">
        <w:rPr>
          <w:rFonts w:asciiTheme="minorHAnsi" w:hAnsiTheme="minorHAnsi" w:cs="David"/>
          <w:sz w:val="24"/>
          <w:szCs w:val="24"/>
          <w:rtl/>
        </w:rPr>
        <w:t>–</w:t>
      </w:r>
      <w:r w:rsidRPr="00993985">
        <w:rPr>
          <w:rFonts w:asciiTheme="minorHAnsi" w:hAnsiTheme="minorHAnsi" w:cs="David"/>
          <w:sz w:val="24"/>
          <w:szCs w:val="24"/>
          <w:rtl/>
        </w:rPr>
        <w:t xml:space="preserve"> </w:t>
      </w:r>
      <w:r w:rsidR="00085D72" w:rsidRPr="00993985">
        <w:rPr>
          <w:rFonts w:asciiTheme="minorHAnsi" w:hAnsiTheme="minorHAnsi" w:cs="David"/>
          <w:sz w:val="24"/>
          <w:szCs w:val="24"/>
          <w:rtl/>
        </w:rPr>
        <w:t xml:space="preserve">שיחה עם ממ"ז ירושלים, שיחה עם יו"ר הפועל קטמון. </w:t>
      </w:r>
      <w:r w:rsidRPr="00993985">
        <w:rPr>
          <w:rFonts w:asciiTheme="minorHAnsi" w:hAnsiTheme="minorHAnsi" w:cs="David"/>
          <w:sz w:val="24"/>
          <w:szCs w:val="24"/>
          <w:rtl/>
        </w:rPr>
        <w:t xml:space="preserve"> </w:t>
      </w:r>
      <w:r w:rsidRPr="00993985">
        <w:rPr>
          <w:rFonts w:asciiTheme="minorHAnsi" w:hAnsiTheme="minorHAnsi" w:cs="David"/>
          <w:sz w:val="24"/>
          <w:szCs w:val="24"/>
          <w:rtl/>
        </w:rPr>
        <w:br/>
      </w:r>
      <w:r w:rsidRPr="00993985">
        <w:rPr>
          <w:rFonts w:asciiTheme="minorHAnsi" w:hAnsiTheme="minorHAnsi" w:cs="David"/>
          <w:b/>
          <w:bCs/>
          <w:sz w:val="24"/>
          <w:szCs w:val="24"/>
          <w:rtl/>
        </w:rPr>
        <w:t>דמוגרפיה</w:t>
      </w:r>
      <w:r w:rsidRPr="00993985">
        <w:rPr>
          <w:rFonts w:asciiTheme="minorHAnsi" w:hAnsiTheme="minorHAnsi" w:cs="David"/>
          <w:sz w:val="24"/>
          <w:szCs w:val="24"/>
          <w:rtl/>
        </w:rPr>
        <w:t xml:space="preserve"> </w:t>
      </w:r>
      <w:r w:rsidR="00085D72" w:rsidRPr="00993985">
        <w:rPr>
          <w:rFonts w:asciiTheme="minorHAnsi" w:hAnsiTheme="minorHAnsi" w:cs="David"/>
          <w:sz w:val="24"/>
          <w:szCs w:val="24"/>
          <w:rtl/>
        </w:rPr>
        <w:t xml:space="preserve">ותכנון – שיחה עם מהנדס העיר. </w:t>
      </w:r>
    </w:p>
    <w:p w:rsidR="001B0309" w:rsidRPr="00993985" w:rsidRDefault="001B0309" w:rsidP="00993985">
      <w:pPr>
        <w:pStyle w:val="a3"/>
        <w:numPr>
          <w:ilvl w:val="1"/>
          <w:numId w:val="11"/>
        </w:numPr>
        <w:spacing w:after="0" w:line="360" w:lineRule="auto"/>
        <w:contextualSpacing w:val="0"/>
        <w:rPr>
          <w:rFonts w:asciiTheme="minorHAnsi" w:hAnsiTheme="minorHAnsi" w:cs="David"/>
          <w:sz w:val="24"/>
          <w:szCs w:val="24"/>
        </w:rPr>
      </w:pPr>
      <w:r w:rsidRPr="00993985">
        <w:rPr>
          <w:rFonts w:asciiTheme="minorHAnsi" w:hAnsiTheme="minorHAnsi" w:cs="David"/>
          <w:b/>
          <w:bCs/>
          <w:sz w:val="24"/>
          <w:szCs w:val="24"/>
          <w:rtl/>
        </w:rPr>
        <w:t>ציר כלכלי</w:t>
      </w:r>
      <w:r w:rsidRPr="00993985">
        <w:rPr>
          <w:rFonts w:asciiTheme="minorHAnsi" w:hAnsiTheme="minorHAnsi" w:cs="David"/>
          <w:sz w:val="24"/>
          <w:szCs w:val="24"/>
          <w:rtl/>
        </w:rPr>
        <w:t xml:space="preserve"> – פחות יידון, ישולב בשאר הצירים בדגש על חברתי (חרדים – חילונים).</w:t>
      </w:r>
      <w:r w:rsidRPr="00993985">
        <w:rPr>
          <w:rFonts w:asciiTheme="minorHAnsi" w:hAnsiTheme="minorHAnsi" w:cs="David"/>
          <w:sz w:val="24"/>
          <w:szCs w:val="24"/>
          <w:rtl/>
        </w:rPr>
        <w:br/>
      </w:r>
    </w:p>
    <w:p w:rsidR="001B0309" w:rsidRPr="00993985" w:rsidRDefault="001B0309" w:rsidP="00993985">
      <w:pPr>
        <w:pStyle w:val="a3"/>
        <w:numPr>
          <w:ilvl w:val="0"/>
          <w:numId w:val="11"/>
        </w:numPr>
        <w:spacing w:after="0" w:line="360" w:lineRule="auto"/>
        <w:ind w:left="651" w:hanging="567"/>
        <w:contextualSpacing w:val="0"/>
        <w:rPr>
          <w:rFonts w:asciiTheme="minorHAnsi" w:hAnsiTheme="minorHAnsi" w:cs="David"/>
          <w:sz w:val="24"/>
          <w:szCs w:val="24"/>
        </w:rPr>
      </w:pPr>
      <w:r w:rsidRPr="00993985">
        <w:rPr>
          <w:rFonts w:asciiTheme="minorHAnsi" w:hAnsiTheme="minorHAnsi" w:cs="David"/>
          <w:b/>
          <w:bCs/>
          <w:sz w:val="24"/>
          <w:szCs w:val="24"/>
          <w:u w:val="single"/>
          <w:rtl/>
        </w:rPr>
        <w:t>הכנה לסיור ירושלים</w:t>
      </w:r>
      <w:r w:rsidRPr="00993985">
        <w:rPr>
          <w:rFonts w:asciiTheme="minorHAnsi" w:hAnsiTheme="minorHAnsi" w:cs="David"/>
          <w:sz w:val="24"/>
          <w:szCs w:val="24"/>
          <w:rtl/>
        </w:rPr>
        <w:t xml:space="preserve"> 14/1: </w:t>
      </w:r>
    </w:p>
    <w:tbl>
      <w:tblPr>
        <w:tblStyle w:val="aa"/>
        <w:bidiVisual/>
        <w:tblW w:w="81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2587"/>
        <w:gridCol w:w="1745"/>
        <w:gridCol w:w="2124"/>
      </w:tblGrid>
      <w:tr w:rsidR="00085D72" w:rsidRPr="00993985" w:rsidTr="00085D72">
        <w:trPr>
          <w:jc w:val="center"/>
        </w:trPr>
        <w:tc>
          <w:tcPr>
            <w:tcW w:w="1686" w:type="dxa"/>
          </w:tcPr>
          <w:p w:rsidR="00085D72" w:rsidRPr="00993985" w:rsidRDefault="00085D72" w:rsidP="00993985">
            <w:pPr>
              <w:pStyle w:val="a3"/>
              <w:spacing w:line="360" w:lineRule="auto"/>
              <w:ind w:left="0"/>
              <w:jc w:val="center"/>
              <w:rPr>
                <w:rFonts w:asciiTheme="minorHAnsi" w:hAnsiTheme="minorHAnsi" w:cs="David"/>
                <w:sz w:val="24"/>
                <w:szCs w:val="24"/>
                <w:rtl/>
              </w:rPr>
            </w:pPr>
            <w:r w:rsidRPr="00993985">
              <w:rPr>
                <w:rFonts w:asciiTheme="minorHAnsi" w:hAnsiTheme="minorHAnsi" w:cs="David"/>
                <w:sz w:val="24"/>
                <w:szCs w:val="24"/>
              </w:rPr>
              <w:t xml:space="preserve">08:30 </w:t>
            </w:r>
            <w:r w:rsidRPr="00993985">
              <w:rPr>
                <w:rFonts w:asciiTheme="minorHAnsi" w:hAnsiTheme="minorHAnsi" w:cs="David"/>
                <w:sz w:val="24"/>
                <w:szCs w:val="24"/>
                <w:rtl/>
              </w:rPr>
              <w:t xml:space="preserve"> - 09:10</w:t>
            </w:r>
          </w:p>
        </w:tc>
        <w:tc>
          <w:tcPr>
            <w:tcW w:w="2587"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תדריך לסיור</w:t>
            </w:r>
          </w:p>
        </w:tc>
        <w:tc>
          <w:tcPr>
            <w:tcW w:w="1745" w:type="dxa"/>
          </w:tcPr>
          <w:p w:rsidR="00085D72" w:rsidRPr="00993985" w:rsidRDefault="00085D72" w:rsidP="00993985">
            <w:pPr>
              <w:pStyle w:val="a3"/>
              <w:spacing w:line="360" w:lineRule="auto"/>
              <w:ind w:left="0"/>
              <w:jc w:val="center"/>
              <w:rPr>
                <w:rFonts w:asciiTheme="minorHAnsi" w:hAnsiTheme="minorHAnsi" w:cs="David"/>
                <w:sz w:val="24"/>
                <w:szCs w:val="24"/>
              </w:rPr>
            </w:pPr>
          </w:p>
        </w:tc>
        <w:tc>
          <w:tcPr>
            <w:tcW w:w="2124" w:type="dxa"/>
          </w:tcPr>
          <w:p w:rsidR="00085D72" w:rsidRPr="00993985" w:rsidRDefault="00085D72" w:rsidP="00993985">
            <w:pPr>
              <w:pStyle w:val="a3"/>
              <w:spacing w:line="360" w:lineRule="auto"/>
              <w:ind w:left="0"/>
              <w:jc w:val="center"/>
              <w:rPr>
                <w:rFonts w:asciiTheme="minorHAnsi" w:hAnsiTheme="minorHAnsi" w:cs="David"/>
                <w:sz w:val="24"/>
                <w:szCs w:val="24"/>
                <w:rtl/>
              </w:rPr>
            </w:pPr>
          </w:p>
        </w:tc>
      </w:tr>
      <w:tr w:rsidR="00085D72" w:rsidRPr="00993985" w:rsidTr="00085D72">
        <w:trPr>
          <w:jc w:val="center"/>
        </w:trPr>
        <w:tc>
          <w:tcPr>
            <w:tcW w:w="1686" w:type="dxa"/>
          </w:tcPr>
          <w:p w:rsidR="00085D72" w:rsidRPr="00993985" w:rsidRDefault="00085D72" w:rsidP="00993985">
            <w:pPr>
              <w:pStyle w:val="a3"/>
              <w:spacing w:line="360" w:lineRule="auto"/>
              <w:ind w:left="0"/>
              <w:jc w:val="center"/>
              <w:rPr>
                <w:rFonts w:asciiTheme="minorHAnsi" w:hAnsiTheme="minorHAnsi" w:cs="David"/>
                <w:sz w:val="24"/>
                <w:szCs w:val="24"/>
                <w:rtl/>
              </w:rPr>
            </w:pPr>
            <w:r w:rsidRPr="00993985">
              <w:rPr>
                <w:rFonts w:asciiTheme="minorHAnsi" w:hAnsiTheme="minorHAnsi" w:cs="David"/>
                <w:sz w:val="24"/>
                <w:szCs w:val="24"/>
                <w:rtl/>
              </w:rPr>
              <w:t>09:10 – 10:00</w:t>
            </w:r>
          </w:p>
        </w:tc>
        <w:tc>
          <w:tcPr>
            <w:tcW w:w="2587"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סקירה על ירושלים</w:t>
            </w:r>
          </w:p>
        </w:tc>
        <w:tc>
          <w:tcPr>
            <w:tcW w:w="1745" w:type="dxa"/>
          </w:tcPr>
          <w:p w:rsidR="00085D72" w:rsidRPr="00993985" w:rsidRDefault="00085D72" w:rsidP="00993985">
            <w:pPr>
              <w:pStyle w:val="a3"/>
              <w:spacing w:line="360" w:lineRule="auto"/>
              <w:ind w:left="0"/>
              <w:rPr>
                <w:rFonts w:asciiTheme="minorHAnsi" w:hAnsiTheme="minorHAnsi" w:cs="David"/>
                <w:sz w:val="24"/>
                <w:szCs w:val="24"/>
                <w:rtl/>
              </w:rPr>
            </w:pPr>
          </w:p>
        </w:tc>
        <w:tc>
          <w:tcPr>
            <w:tcW w:w="2124"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דר' נרי הורוביץ</w:t>
            </w:r>
          </w:p>
        </w:tc>
      </w:tr>
      <w:tr w:rsidR="00085D72" w:rsidRPr="00993985" w:rsidTr="00085D72">
        <w:trPr>
          <w:jc w:val="center"/>
        </w:trPr>
        <w:tc>
          <w:tcPr>
            <w:tcW w:w="1686" w:type="dxa"/>
          </w:tcPr>
          <w:p w:rsidR="00085D72" w:rsidRPr="00993985" w:rsidRDefault="00085D72" w:rsidP="00993985">
            <w:pPr>
              <w:pStyle w:val="a3"/>
              <w:spacing w:line="360" w:lineRule="auto"/>
              <w:ind w:left="0"/>
              <w:jc w:val="center"/>
              <w:rPr>
                <w:rFonts w:asciiTheme="minorHAnsi" w:hAnsiTheme="minorHAnsi" w:cs="David"/>
                <w:sz w:val="24"/>
                <w:szCs w:val="24"/>
                <w:rtl/>
              </w:rPr>
            </w:pPr>
            <w:r w:rsidRPr="00993985">
              <w:rPr>
                <w:rFonts w:asciiTheme="minorHAnsi" w:hAnsiTheme="minorHAnsi" w:cs="David"/>
                <w:sz w:val="24"/>
                <w:szCs w:val="24"/>
                <w:rtl/>
              </w:rPr>
              <w:t>10:30 – 11:15</w:t>
            </w:r>
          </w:p>
        </w:tc>
        <w:tc>
          <w:tcPr>
            <w:tcW w:w="2587"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 xml:space="preserve">דמוגרפיה ופיתוח – </w:t>
            </w:r>
          </w:p>
        </w:tc>
        <w:tc>
          <w:tcPr>
            <w:tcW w:w="1745"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מהנדס העיר</w:t>
            </w:r>
          </w:p>
        </w:tc>
        <w:tc>
          <w:tcPr>
            <w:tcW w:w="2124"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שלמה אשכול</w:t>
            </w:r>
          </w:p>
        </w:tc>
      </w:tr>
      <w:tr w:rsidR="00085D72" w:rsidRPr="00993985" w:rsidTr="00085D72">
        <w:trPr>
          <w:jc w:val="center"/>
        </w:trPr>
        <w:tc>
          <w:tcPr>
            <w:tcW w:w="1686" w:type="dxa"/>
          </w:tcPr>
          <w:p w:rsidR="00085D72" w:rsidRPr="00993985" w:rsidRDefault="00085D72" w:rsidP="00993985">
            <w:pPr>
              <w:pStyle w:val="a3"/>
              <w:spacing w:line="360" w:lineRule="auto"/>
              <w:ind w:left="0"/>
              <w:jc w:val="center"/>
              <w:rPr>
                <w:rFonts w:asciiTheme="minorHAnsi" w:hAnsiTheme="minorHAnsi" w:cs="David"/>
                <w:sz w:val="24"/>
                <w:szCs w:val="24"/>
                <w:rtl/>
              </w:rPr>
            </w:pPr>
            <w:r w:rsidRPr="00993985">
              <w:rPr>
                <w:rFonts w:asciiTheme="minorHAnsi" w:hAnsiTheme="minorHAnsi" w:cs="David"/>
                <w:sz w:val="24"/>
                <w:szCs w:val="24"/>
                <w:rtl/>
              </w:rPr>
              <w:t>11:15 – 12:15</w:t>
            </w:r>
          </w:p>
        </w:tc>
        <w:tc>
          <w:tcPr>
            <w:tcW w:w="2587"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אתגרי הביטחון בירושלים</w:t>
            </w:r>
          </w:p>
        </w:tc>
        <w:tc>
          <w:tcPr>
            <w:tcW w:w="1745"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ממ"ז ירושלים</w:t>
            </w:r>
          </w:p>
        </w:tc>
        <w:tc>
          <w:tcPr>
            <w:tcW w:w="2124"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ניצב יורם הלוי</w:t>
            </w:r>
          </w:p>
        </w:tc>
      </w:tr>
      <w:tr w:rsidR="00085D72" w:rsidRPr="00993985" w:rsidTr="00085D72">
        <w:trPr>
          <w:jc w:val="center"/>
        </w:trPr>
        <w:tc>
          <w:tcPr>
            <w:tcW w:w="1686" w:type="dxa"/>
          </w:tcPr>
          <w:p w:rsidR="00085D72" w:rsidRPr="00993985" w:rsidRDefault="00085D72" w:rsidP="00993985">
            <w:pPr>
              <w:pStyle w:val="a3"/>
              <w:spacing w:line="360" w:lineRule="auto"/>
              <w:ind w:left="0"/>
              <w:jc w:val="center"/>
              <w:rPr>
                <w:rFonts w:asciiTheme="minorHAnsi" w:hAnsiTheme="minorHAnsi" w:cs="David"/>
                <w:sz w:val="24"/>
                <w:szCs w:val="24"/>
                <w:rtl/>
              </w:rPr>
            </w:pPr>
            <w:r w:rsidRPr="00993985">
              <w:rPr>
                <w:rFonts w:asciiTheme="minorHAnsi" w:hAnsiTheme="minorHAnsi" w:cs="David"/>
                <w:sz w:val="24"/>
                <w:szCs w:val="24"/>
                <w:rtl/>
              </w:rPr>
              <w:t>13:15 – 14:45</w:t>
            </w:r>
          </w:p>
        </w:tc>
        <w:tc>
          <w:tcPr>
            <w:tcW w:w="2587"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 xml:space="preserve">פאנל חברתי – מגזרים </w:t>
            </w:r>
          </w:p>
        </w:tc>
        <w:tc>
          <w:tcPr>
            <w:tcW w:w="1745" w:type="dxa"/>
          </w:tcPr>
          <w:p w:rsidR="00085D72" w:rsidRPr="00993985" w:rsidRDefault="00085D72" w:rsidP="00993985">
            <w:pPr>
              <w:pStyle w:val="a3"/>
              <w:spacing w:line="360" w:lineRule="auto"/>
              <w:ind w:left="0"/>
              <w:rPr>
                <w:rFonts w:asciiTheme="minorHAnsi" w:hAnsiTheme="minorHAnsi" w:cs="David"/>
                <w:sz w:val="24"/>
                <w:szCs w:val="24"/>
                <w:rtl/>
              </w:rPr>
            </w:pPr>
          </w:p>
        </w:tc>
        <w:tc>
          <w:tcPr>
            <w:tcW w:w="2124" w:type="dxa"/>
          </w:tcPr>
          <w:p w:rsidR="00085D72" w:rsidRPr="00993985" w:rsidRDefault="00085D72" w:rsidP="00993985">
            <w:pPr>
              <w:pStyle w:val="a3"/>
              <w:spacing w:line="360" w:lineRule="auto"/>
              <w:ind w:left="0"/>
              <w:rPr>
                <w:rFonts w:asciiTheme="minorHAnsi" w:hAnsiTheme="minorHAnsi" w:cs="David"/>
                <w:sz w:val="24"/>
                <w:szCs w:val="24"/>
                <w:rtl/>
              </w:rPr>
            </w:pPr>
          </w:p>
        </w:tc>
      </w:tr>
      <w:tr w:rsidR="00085D72" w:rsidRPr="00993985" w:rsidTr="00085D72">
        <w:trPr>
          <w:jc w:val="center"/>
        </w:trPr>
        <w:tc>
          <w:tcPr>
            <w:tcW w:w="1686" w:type="dxa"/>
          </w:tcPr>
          <w:p w:rsidR="00085D72" w:rsidRPr="00993985" w:rsidRDefault="00085D72" w:rsidP="00993985">
            <w:pPr>
              <w:pStyle w:val="a3"/>
              <w:spacing w:line="360" w:lineRule="auto"/>
              <w:ind w:left="0"/>
              <w:jc w:val="center"/>
              <w:rPr>
                <w:rFonts w:asciiTheme="minorHAnsi" w:hAnsiTheme="minorHAnsi" w:cs="David"/>
                <w:sz w:val="24"/>
                <w:szCs w:val="24"/>
                <w:rtl/>
              </w:rPr>
            </w:pPr>
            <w:r w:rsidRPr="00993985">
              <w:rPr>
                <w:rFonts w:asciiTheme="minorHAnsi" w:hAnsiTheme="minorHAnsi" w:cs="David"/>
                <w:sz w:val="24"/>
                <w:szCs w:val="24"/>
                <w:rtl/>
              </w:rPr>
              <w:t>15:15 – 16:15</w:t>
            </w:r>
          </w:p>
        </w:tc>
        <w:tc>
          <w:tcPr>
            <w:tcW w:w="2587"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 xml:space="preserve">ירושלים – לאן? </w:t>
            </w:r>
          </w:p>
        </w:tc>
        <w:tc>
          <w:tcPr>
            <w:tcW w:w="1745"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כתב הארץ</w:t>
            </w:r>
          </w:p>
        </w:tc>
        <w:tc>
          <w:tcPr>
            <w:tcW w:w="2124" w:type="dxa"/>
          </w:tcPr>
          <w:p w:rsidR="00085D72" w:rsidRPr="00993985" w:rsidRDefault="00085D72" w:rsidP="00993985">
            <w:pPr>
              <w:pStyle w:val="a3"/>
              <w:spacing w:line="360" w:lineRule="auto"/>
              <w:ind w:left="0"/>
              <w:rPr>
                <w:rFonts w:asciiTheme="minorHAnsi" w:hAnsiTheme="minorHAnsi" w:cs="David"/>
                <w:sz w:val="24"/>
                <w:szCs w:val="24"/>
                <w:rtl/>
              </w:rPr>
            </w:pPr>
            <w:r w:rsidRPr="00993985">
              <w:rPr>
                <w:rFonts w:asciiTheme="minorHAnsi" w:hAnsiTheme="minorHAnsi" w:cs="David"/>
                <w:sz w:val="24"/>
                <w:szCs w:val="24"/>
                <w:rtl/>
              </w:rPr>
              <w:t>ניר חסון</w:t>
            </w:r>
          </w:p>
        </w:tc>
      </w:tr>
    </w:tbl>
    <w:p w:rsidR="001B0309" w:rsidRPr="00993985" w:rsidRDefault="001B0309" w:rsidP="00993985">
      <w:pPr>
        <w:pStyle w:val="a3"/>
        <w:spacing w:line="360" w:lineRule="auto"/>
        <w:ind w:left="651"/>
        <w:rPr>
          <w:rFonts w:asciiTheme="minorHAnsi" w:hAnsiTheme="minorHAnsi" w:cs="David"/>
          <w:sz w:val="24"/>
          <w:szCs w:val="24"/>
        </w:rPr>
      </w:pPr>
      <w:r w:rsidRPr="00993985">
        <w:rPr>
          <w:rFonts w:asciiTheme="minorHAnsi" w:hAnsiTheme="minorHAnsi" w:cs="David"/>
          <w:sz w:val="24"/>
          <w:szCs w:val="24"/>
          <w:rtl/>
        </w:rPr>
        <w:br/>
      </w:r>
    </w:p>
    <w:p w:rsidR="001B0309" w:rsidRPr="00993985" w:rsidRDefault="001B0309" w:rsidP="00993985">
      <w:pPr>
        <w:rPr>
          <w:rFonts w:asciiTheme="minorHAnsi" w:eastAsia="Times New Roman" w:hAnsiTheme="minorHAnsi" w:cs="David"/>
          <w:sz w:val="24"/>
          <w:szCs w:val="24"/>
        </w:rPr>
      </w:pPr>
      <w:r w:rsidRPr="00993985">
        <w:rPr>
          <w:rFonts w:asciiTheme="minorHAnsi" w:hAnsiTheme="minorHAnsi" w:cs="David"/>
          <w:sz w:val="24"/>
          <w:szCs w:val="24"/>
          <w:rtl/>
        </w:rPr>
        <w:br w:type="page"/>
      </w:r>
    </w:p>
    <w:p w:rsidR="001B0309" w:rsidRPr="00993985" w:rsidRDefault="001B0309" w:rsidP="00993985">
      <w:pPr>
        <w:pStyle w:val="a3"/>
        <w:spacing w:line="360" w:lineRule="auto"/>
        <w:ind w:left="651"/>
        <w:rPr>
          <w:rFonts w:asciiTheme="minorHAnsi" w:hAnsiTheme="minorHAnsi" w:cs="David"/>
          <w:sz w:val="24"/>
          <w:szCs w:val="24"/>
        </w:rPr>
      </w:pPr>
      <w:r w:rsidRPr="00993985">
        <w:rPr>
          <w:rFonts w:asciiTheme="minorHAnsi" w:hAnsiTheme="minorHAnsi" w:cs="David"/>
          <w:sz w:val="24"/>
          <w:szCs w:val="24"/>
          <w:rtl/>
        </w:rPr>
        <w:lastRenderedPageBreak/>
        <w:t xml:space="preserve"> </w:t>
      </w:r>
    </w:p>
    <w:p w:rsidR="001B0309" w:rsidRPr="00993985" w:rsidRDefault="001B0309" w:rsidP="00993985">
      <w:pPr>
        <w:pStyle w:val="a3"/>
        <w:numPr>
          <w:ilvl w:val="0"/>
          <w:numId w:val="11"/>
        </w:numPr>
        <w:spacing w:after="0" w:line="360" w:lineRule="auto"/>
        <w:contextualSpacing w:val="0"/>
        <w:rPr>
          <w:rFonts w:asciiTheme="minorHAnsi" w:hAnsiTheme="minorHAnsi" w:cs="David"/>
          <w:b/>
          <w:bCs/>
          <w:sz w:val="24"/>
          <w:szCs w:val="24"/>
          <w:u w:val="single"/>
        </w:rPr>
      </w:pPr>
      <w:r w:rsidRPr="00993985">
        <w:rPr>
          <w:rFonts w:asciiTheme="minorHAnsi" w:hAnsiTheme="minorHAnsi" w:cs="David"/>
          <w:b/>
          <w:bCs/>
          <w:sz w:val="24"/>
          <w:szCs w:val="24"/>
          <w:u w:val="single"/>
          <w:rtl/>
        </w:rPr>
        <w:t>לוז הסיור :</w:t>
      </w:r>
    </w:p>
    <w:p w:rsidR="001B0309" w:rsidRPr="00993985" w:rsidRDefault="001B0309" w:rsidP="00993985">
      <w:pPr>
        <w:pStyle w:val="a3"/>
        <w:spacing w:line="360" w:lineRule="auto"/>
        <w:ind w:left="360"/>
        <w:jc w:val="center"/>
        <w:rPr>
          <w:rFonts w:asciiTheme="minorHAnsi" w:hAnsiTheme="minorHAnsi" w:cs="David"/>
          <w:b/>
          <w:bCs/>
          <w:sz w:val="24"/>
          <w:szCs w:val="24"/>
          <w:u w:val="single"/>
        </w:rPr>
      </w:pPr>
      <w:r w:rsidRPr="00993985">
        <w:rPr>
          <w:rFonts w:asciiTheme="minorHAnsi" w:hAnsiTheme="minorHAnsi" w:cs="David"/>
          <w:b/>
          <w:bCs/>
          <w:sz w:val="24"/>
          <w:szCs w:val="24"/>
          <w:u w:val="single"/>
          <w:rtl/>
        </w:rPr>
        <w:t>יום ד' 16/1</w:t>
      </w:r>
    </w:p>
    <w:tbl>
      <w:tblPr>
        <w:tblStyle w:val="aa"/>
        <w:bidiVisual/>
        <w:tblW w:w="8199" w:type="dxa"/>
        <w:tblInd w:w="360" w:type="dxa"/>
        <w:tblLook w:val="04A0" w:firstRow="1" w:lastRow="0" w:firstColumn="1" w:lastColumn="0" w:noHBand="0" w:noVBand="1"/>
      </w:tblPr>
      <w:tblGrid>
        <w:gridCol w:w="789"/>
        <w:gridCol w:w="1736"/>
        <w:gridCol w:w="2410"/>
        <w:gridCol w:w="1712"/>
        <w:gridCol w:w="1552"/>
      </w:tblGrid>
      <w:tr w:rsidR="00C71DB7" w:rsidRPr="00993985" w:rsidTr="00C079B8">
        <w:tc>
          <w:tcPr>
            <w:tcW w:w="789" w:type="dxa"/>
          </w:tcPr>
          <w:p w:rsidR="00C71DB7" w:rsidRPr="00993985" w:rsidRDefault="00C71DB7" w:rsidP="00993985">
            <w:pPr>
              <w:pStyle w:val="a3"/>
              <w:spacing w:line="360" w:lineRule="auto"/>
              <w:ind w:left="0"/>
              <w:jc w:val="center"/>
              <w:rPr>
                <w:rFonts w:asciiTheme="minorHAnsi" w:hAnsiTheme="minorHAnsi" w:cs="David"/>
                <w:b/>
                <w:bCs/>
                <w:rtl/>
              </w:rPr>
            </w:pPr>
            <w:r w:rsidRPr="00993985">
              <w:rPr>
                <w:rFonts w:asciiTheme="minorHAnsi" w:hAnsiTheme="minorHAnsi" w:cs="David"/>
                <w:b/>
                <w:bCs/>
                <w:rtl/>
              </w:rPr>
              <w:t>שעה</w:t>
            </w:r>
          </w:p>
        </w:tc>
        <w:tc>
          <w:tcPr>
            <w:tcW w:w="1736" w:type="dxa"/>
          </w:tcPr>
          <w:p w:rsidR="00C71DB7" w:rsidRPr="00993985" w:rsidRDefault="00C71DB7" w:rsidP="00993985">
            <w:pPr>
              <w:pStyle w:val="a3"/>
              <w:spacing w:line="360" w:lineRule="auto"/>
              <w:ind w:left="0"/>
              <w:jc w:val="center"/>
              <w:rPr>
                <w:rFonts w:asciiTheme="minorHAnsi" w:hAnsiTheme="minorHAnsi" w:cs="David"/>
                <w:b/>
                <w:bCs/>
                <w:rtl/>
              </w:rPr>
            </w:pPr>
          </w:p>
        </w:tc>
        <w:tc>
          <w:tcPr>
            <w:tcW w:w="2410" w:type="dxa"/>
          </w:tcPr>
          <w:p w:rsidR="00C71DB7" w:rsidRPr="00993985" w:rsidRDefault="00C71DB7" w:rsidP="00993985">
            <w:pPr>
              <w:pStyle w:val="a3"/>
              <w:spacing w:line="360" w:lineRule="auto"/>
              <w:ind w:left="0"/>
              <w:jc w:val="center"/>
              <w:rPr>
                <w:rFonts w:asciiTheme="minorHAnsi" w:hAnsiTheme="minorHAnsi" w:cs="David"/>
                <w:b/>
                <w:bCs/>
                <w:rtl/>
              </w:rPr>
            </w:pPr>
          </w:p>
        </w:tc>
        <w:tc>
          <w:tcPr>
            <w:tcW w:w="1712" w:type="dxa"/>
          </w:tcPr>
          <w:p w:rsidR="00C71DB7" w:rsidRPr="00993985" w:rsidRDefault="00C71DB7" w:rsidP="00993985">
            <w:pPr>
              <w:pStyle w:val="a3"/>
              <w:spacing w:line="360" w:lineRule="auto"/>
              <w:ind w:left="0"/>
              <w:jc w:val="center"/>
              <w:rPr>
                <w:rFonts w:asciiTheme="minorHAnsi" w:hAnsiTheme="minorHAnsi" w:cs="David"/>
                <w:b/>
                <w:bCs/>
                <w:rtl/>
              </w:rPr>
            </w:pPr>
            <w:r w:rsidRPr="00993985">
              <w:rPr>
                <w:rFonts w:asciiTheme="minorHAnsi" w:hAnsiTheme="minorHAnsi" w:cs="David"/>
                <w:b/>
                <w:bCs/>
                <w:rtl/>
              </w:rPr>
              <w:t>ציר</w:t>
            </w:r>
          </w:p>
        </w:tc>
        <w:tc>
          <w:tcPr>
            <w:tcW w:w="1552" w:type="dxa"/>
          </w:tcPr>
          <w:p w:rsidR="00C71DB7" w:rsidRPr="00993985" w:rsidRDefault="00C71DB7" w:rsidP="00993985">
            <w:pPr>
              <w:pStyle w:val="a3"/>
              <w:spacing w:line="360" w:lineRule="auto"/>
              <w:ind w:left="0"/>
              <w:jc w:val="center"/>
              <w:rPr>
                <w:rFonts w:asciiTheme="minorHAnsi" w:hAnsiTheme="minorHAnsi" w:cs="David"/>
                <w:b/>
                <w:bCs/>
                <w:rtl/>
              </w:rPr>
            </w:pPr>
            <w:r w:rsidRPr="00993985">
              <w:rPr>
                <w:rFonts w:asciiTheme="minorHAnsi" w:hAnsiTheme="minorHAnsi" w:cs="David"/>
                <w:b/>
                <w:bCs/>
                <w:rtl/>
              </w:rPr>
              <w:t>דגשים</w:t>
            </w:r>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06:30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איסוף </w:t>
            </w:r>
            <w:proofErr w:type="spellStart"/>
            <w:r w:rsidRPr="00993985">
              <w:rPr>
                <w:rFonts w:asciiTheme="minorHAnsi" w:hAnsiTheme="minorHAnsi" w:cs="David"/>
                <w:rtl/>
              </w:rPr>
              <w:t>ממב"ל</w:t>
            </w:r>
            <w:proofErr w:type="spellEnd"/>
          </w:p>
        </w:tc>
        <w:tc>
          <w:tcPr>
            <w:tcW w:w="2410" w:type="dxa"/>
          </w:tcPr>
          <w:p w:rsidR="00FA67E5" w:rsidRPr="00993985" w:rsidRDefault="00FA67E5" w:rsidP="00993985">
            <w:pPr>
              <w:pStyle w:val="a3"/>
              <w:spacing w:line="360" w:lineRule="auto"/>
              <w:ind w:left="0"/>
              <w:rPr>
                <w:rFonts w:asciiTheme="minorHAnsi" w:hAnsiTheme="minorHAnsi" w:cs="David"/>
                <w:rtl/>
              </w:rPr>
            </w:pP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C71DB7" w:rsidRPr="00993985" w:rsidTr="00C079B8">
        <w:tc>
          <w:tcPr>
            <w:tcW w:w="789" w:type="dxa"/>
          </w:tcPr>
          <w:p w:rsidR="00C71DB7"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07:15</w:t>
            </w:r>
          </w:p>
        </w:tc>
        <w:tc>
          <w:tcPr>
            <w:tcW w:w="1736"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מתקן אדם - חניה</w:t>
            </w:r>
          </w:p>
        </w:tc>
        <w:tc>
          <w:tcPr>
            <w:tcW w:w="2410" w:type="dxa"/>
          </w:tcPr>
          <w:p w:rsidR="00C71DB7" w:rsidRPr="00993985" w:rsidRDefault="00C71DB7" w:rsidP="00993985">
            <w:pPr>
              <w:pStyle w:val="a3"/>
              <w:spacing w:line="360" w:lineRule="auto"/>
              <w:ind w:left="0"/>
              <w:rPr>
                <w:rFonts w:asciiTheme="minorHAnsi" w:hAnsiTheme="minorHAnsi" w:cs="David"/>
                <w:rtl/>
              </w:rPr>
            </w:pPr>
          </w:p>
        </w:tc>
        <w:tc>
          <w:tcPr>
            <w:tcW w:w="1712" w:type="dxa"/>
          </w:tcPr>
          <w:p w:rsidR="00C71DB7" w:rsidRPr="00993985" w:rsidRDefault="00C71DB7" w:rsidP="00993985">
            <w:pPr>
              <w:pStyle w:val="a3"/>
              <w:spacing w:line="360" w:lineRule="auto"/>
              <w:ind w:left="0"/>
              <w:rPr>
                <w:rFonts w:asciiTheme="minorHAnsi" w:hAnsiTheme="minorHAnsi" w:cs="David"/>
                <w:rtl/>
              </w:rPr>
            </w:pPr>
          </w:p>
        </w:tc>
        <w:tc>
          <w:tcPr>
            <w:tcW w:w="1552"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079B8">
        <w:tc>
          <w:tcPr>
            <w:tcW w:w="789"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08:</w:t>
            </w:r>
            <w:r w:rsidR="00FA67E5" w:rsidRPr="00993985">
              <w:rPr>
                <w:rFonts w:asciiTheme="minorHAnsi" w:hAnsiTheme="minorHAnsi" w:cs="David"/>
                <w:rtl/>
              </w:rPr>
              <w:t>15</w:t>
            </w:r>
          </w:p>
        </w:tc>
        <w:tc>
          <w:tcPr>
            <w:tcW w:w="1736"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נבי סמואל – ארוחת בוקר + תצפית</w:t>
            </w:r>
          </w:p>
        </w:tc>
        <w:tc>
          <w:tcPr>
            <w:tcW w:w="2410"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ליווי  - אל"מ שאול אריאלי, פרופ' יוסי בן ארצי</w:t>
            </w:r>
          </w:p>
        </w:tc>
        <w:tc>
          <w:tcPr>
            <w:tcW w:w="1712"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גבולות - ביטחוני</w:t>
            </w:r>
          </w:p>
        </w:tc>
        <w:tc>
          <w:tcPr>
            <w:tcW w:w="1552"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079B8">
        <w:tc>
          <w:tcPr>
            <w:tcW w:w="789"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09:30</w:t>
            </w:r>
          </w:p>
        </w:tc>
        <w:tc>
          <w:tcPr>
            <w:tcW w:w="1736"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נסיעה</w:t>
            </w:r>
          </w:p>
        </w:tc>
        <w:tc>
          <w:tcPr>
            <w:tcW w:w="2410" w:type="dxa"/>
          </w:tcPr>
          <w:p w:rsidR="00C71DB7" w:rsidRPr="00993985" w:rsidRDefault="00C71DB7" w:rsidP="00993985">
            <w:pPr>
              <w:pStyle w:val="a3"/>
              <w:spacing w:line="360" w:lineRule="auto"/>
              <w:ind w:left="0"/>
              <w:rPr>
                <w:rFonts w:asciiTheme="minorHAnsi" w:hAnsiTheme="minorHAnsi" w:cs="David"/>
                <w:rtl/>
              </w:rPr>
            </w:pPr>
          </w:p>
        </w:tc>
        <w:tc>
          <w:tcPr>
            <w:tcW w:w="1712" w:type="dxa"/>
          </w:tcPr>
          <w:p w:rsidR="00C71DB7" w:rsidRPr="00993985" w:rsidRDefault="00C71DB7" w:rsidP="00993985">
            <w:pPr>
              <w:pStyle w:val="a3"/>
              <w:spacing w:line="360" w:lineRule="auto"/>
              <w:ind w:left="0"/>
              <w:rPr>
                <w:rFonts w:asciiTheme="minorHAnsi" w:hAnsiTheme="minorHAnsi" w:cs="David"/>
                <w:rtl/>
              </w:rPr>
            </w:pPr>
          </w:p>
        </w:tc>
        <w:tc>
          <w:tcPr>
            <w:tcW w:w="1552" w:type="dxa"/>
          </w:tcPr>
          <w:p w:rsidR="00C71DB7" w:rsidRPr="00993985" w:rsidRDefault="00C71DB7"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10:00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הר הזיתים</w:t>
            </w:r>
          </w:p>
        </w:tc>
        <w:tc>
          <w:tcPr>
            <w:tcW w:w="2410"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תצפית שאול אריאלי</w:t>
            </w:r>
          </w:p>
          <w:p w:rsidR="00FA67E5" w:rsidRPr="00993985" w:rsidRDefault="00FA67E5" w:rsidP="00993985">
            <w:pPr>
              <w:pStyle w:val="a3"/>
              <w:spacing w:line="360" w:lineRule="auto"/>
              <w:ind w:left="0"/>
              <w:rPr>
                <w:rFonts w:asciiTheme="minorHAnsi" w:hAnsiTheme="minorHAnsi" w:cs="David"/>
                <w:rtl/>
              </w:rPr>
            </w:pPr>
            <w:proofErr w:type="spellStart"/>
            <w:r w:rsidRPr="00993985">
              <w:rPr>
                <w:rFonts w:asciiTheme="minorHAnsi" w:hAnsiTheme="minorHAnsi" w:cs="David"/>
                <w:rtl/>
              </w:rPr>
              <w:t>דוידלה</w:t>
            </w:r>
            <w:proofErr w:type="spellEnd"/>
            <w:r w:rsidRPr="00993985">
              <w:rPr>
                <w:rFonts w:asciiTheme="minorHAnsi" w:hAnsiTheme="minorHAnsi" w:cs="David"/>
                <w:rtl/>
              </w:rPr>
              <w:t xml:space="preserve"> בארי – עיר דוד</w:t>
            </w:r>
          </w:p>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תנ"צ דורון תורג'מן</w:t>
            </w:r>
          </w:p>
        </w:tc>
        <w:tc>
          <w:tcPr>
            <w:tcW w:w="1712"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גבולות </w:t>
            </w:r>
            <w:r w:rsidR="00C079B8" w:rsidRPr="00993985">
              <w:rPr>
                <w:rFonts w:asciiTheme="minorHAnsi" w:hAnsiTheme="minorHAnsi" w:cs="David"/>
                <w:rtl/>
              </w:rPr>
              <w:t>–</w:t>
            </w:r>
            <w:r w:rsidRPr="00993985">
              <w:rPr>
                <w:rFonts w:asciiTheme="minorHAnsi" w:hAnsiTheme="minorHAnsi" w:cs="David"/>
                <w:rtl/>
              </w:rPr>
              <w:t xml:space="preserve"> ביטחוני</w:t>
            </w:r>
          </w:p>
          <w:p w:rsidR="00C079B8"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חזון והגשמה</w:t>
            </w:r>
          </w:p>
          <w:p w:rsidR="00C079B8"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מזרח ירושלים</w:t>
            </w: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12:00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מ.פ. </w:t>
            </w:r>
            <w:proofErr w:type="spellStart"/>
            <w:r w:rsidRPr="00993985">
              <w:rPr>
                <w:rFonts w:asciiTheme="minorHAnsi" w:hAnsiTheme="minorHAnsi" w:cs="David"/>
                <w:rtl/>
              </w:rPr>
              <w:t>שועפט</w:t>
            </w:r>
            <w:proofErr w:type="spellEnd"/>
          </w:p>
        </w:tc>
        <w:tc>
          <w:tcPr>
            <w:tcW w:w="2410" w:type="dxa"/>
          </w:tcPr>
          <w:p w:rsidR="00C079B8" w:rsidRPr="00993985" w:rsidRDefault="00FA67E5" w:rsidP="00993985">
            <w:pPr>
              <w:pStyle w:val="a3"/>
              <w:spacing w:line="360" w:lineRule="auto"/>
              <w:ind w:left="0"/>
              <w:rPr>
                <w:rFonts w:asciiTheme="minorHAnsi" w:hAnsiTheme="minorHAnsi" w:cs="David"/>
              </w:rPr>
            </w:pPr>
            <w:r w:rsidRPr="00993985">
              <w:rPr>
                <w:rFonts w:asciiTheme="minorHAnsi" w:hAnsiTheme="minorHAnsi" w:cs="David"/>
                <w:rtl/>
              </w:rPr>
              <w:t xml:space="preserve">תנ"צ דורון תורג'מן </w:t>
            </w:r>
            <w:r w:rsidRPr="00993985">
              <w:rPr>
                <w:rFonts w:asciiTheme="minorHAnsi" w:hAnsiTheme="minorHAnsi" w:cs="David"/>
                <w:rtl/>
              </w:rPr>
              <w:br/>
            </w:r>
          </w:p>
          <w:p w:rsidR="00FA67E5" w:rsidRPr="00993985" w:rsidRDefault="00FA67E5" w:rsidP="00993985">
            <w:pPr>
              <w:pStyle w:val="a3"/>
              <w:spacing w:line="360" w:lineRule="auto"/>
              <w:ind w:left="0"/>
              <w:rPr>
                <w:rFonts w:asciiTheme="minorHAnsi" w:hAnsiTheme="minorHAnsi" w:cs="David"/>
                <w:rtl/>
              </w:rPr>
            </w:pPr>
          </w:p>
        </w:tc>
        <w:tc>
          <w:tcPr>
            <w:tcW w:w="1712"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ציר חברתי-מדיני </w:t>
            </w:r>
          </w:p>
          <w:p w:rsidR="00C079B8"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(שת"פ משטרה, רשות, משרד הפנים, רווחה)</w:t>
            </w:r>
          </w:p>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מיזם כחול – ירוק</w:t>
            </w:r>
          </w:p>
        </w:tc>
        <w:tc>
          <w:tcPr>
            <w:tcW w:w="1552"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 </w:t>
            </w:r>
          </w:p>
        </w:tc>
      </w:tr>
      <w:tr w:rsidR="00FA67E5" w:rsidRPr="00993985" w:rsidTr="00C079B8">
        <w:tc>
          <w:tcPr>
            <w:tcW w:w="789"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13:15</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נסיעה </w:t>
            </w:r>
          </w:p>
        </w:tc>
        <w:tc>
          <w:tcPr>
            <w:tcW w:w="2410" w:type="dxa"/>
          </w:tcPr>
          <w:p w:rsidR="00FA67E5" w:rsidRPr="00993985" w:rsidRDefault="00FA67E5" w:rsidP="00993985">
            <w:pPr>
              <w:pStyle w:val="a3"/>
              <w:spacing w:line="360" w:lineRule="auto"/>
              <w:ind w:left="0"/>
              <w:rPr>
                <w:rFonts w:asciiTheme="minorHAnsi" w:hAnsiTheme="minorHAnsi" w:cs="David"/>
                <w:rtl/>
              </w:rPr>
            </w:pP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14:00</w:t>
            </w:r>
          </w:p>
        </w:tc>
        <w:tc>
          <w:tcPr>
            <w:tcW w:w="1736"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ארוחת צהריים</w:t>
            </w:r>
          </w:p>
        </w:tc>
        <w:tc>
          <w:tcPr>
            <w:tcW w:w="2410"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 xml:space="preserve">מסעדת תרזה (חלבי) </w:t>
            </w:r>
            <w:proofErr w:type="spellStart"/>
            <w:r w:rsidRPr="00993985">
              <w:rPr>
                <w:rFonts w:asciiTheme="minorHAnsi" w:hAnsiTheme="minorHAnsi" w:cs="David"/>
                <w:rtl/>
              </w:rPr>
              <w:t>סינימה</w:t>
            </w:r>
            <w:proofErr w:type="spellEnd"/>
            <w:r w:rsidRPr="00993985">
              <w:rPr>
                <w:rFonts w:asciiTheme="minorHAnsi" w:hAnsiTheme="minorHAnsi" w:cs="David"/>
                <w:rtl/>
              </w:rPr>
              <w:t xml:space="preserve"> סיטי</w:t>
            </w: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15:00</w:t>
            </w:r>
          </w:p>
        </w:tc>
        <w:tc>
          <w:tcPr>
            <w:tcW w:w="1736"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בית משפט עליון</w:t>
            </w:r>
          </w:p>
        </w:tc>
        <w:tc>
          <w:tcPr>
            <w:tcW w:w="2410"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סיור ושיחה עם שופט</w:t>
            </w:r>
          </w:p>
        </w:tc>
        <w:tc>
          <w:tcPr>
            <w:tcW w:w="1712" w:type="dxa"/>
          </w:tcPr>
          <w:p w:rsidR="00C079B8"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 xml:space="preserve">מדיני, </w:t>
            </w:r>
          </w:p>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מוסדות שלטון</w:t>
            </w: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C079B8" w:rsidP="00993985">
            <w:pPr>
              <w:pStyle w:val="a3"/>
              <w:spacing w:line="360" w:lineRule="auto"/>
              <w:ind w:left="0"/>
              <w:rPr>
                <w:rFonts w:asciiTheme="minorHAnsi" w:hAnsiTheme="minorHAnsi" w:cs="David"/>
                <w:rtl/>
              </w:rPr>
            </w:pPr>
            <w:r w:rsidRPr="00993985">
              <w:rPr>
                <w:rFonts w:asciiTheme="minorHAnsi" w:hAnsiTheme="minorHAnsi" w:cs="David"/>
                <w:rtl/>
              </w:rPr>
              <w:t>16:30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נסיעה למלון</w:t>
            </w:r>
          </w:p>
        </w:tc>
        <w:tc>
          <w:tcPr>
            <w:tcW w:w="2410" w:type="dxa"/>
          </w:tcPr>
          <w:p w:rsidR="00FA67E5" w:rsidRPr="00993985" w:rsidRDefault="00FA67E5" w:rsidP="00993985">
            <w:pPr>
              <w:pStyle w:val="a3"/>
              <w:spacing w:line="360" w:lineRule="auto"/>
              <w:ind w:left="0"/>
              <w:rPr>
                <w:rFonts w:asciiTheme="minorHAnsi" w:hAnsiTheme="minorHAnsi" w:cs="David"/>
                <w:rtl/>
              </w:rPr>
            </w:pP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17:</w:t>
            </w:r>
            <w:r w:rsidR="00C079B8" w:rsidRPr="00993985">
              <w:rPr>
                <w:rFonts w:asciiTheme="minorHAnsi" w:hAnsiTheme="minorHAnsi" w:cs="David"/>
                <w:rtl/>
              </w:rPr>
              <w:t>0</w:t>
            </w:r>
            <w:r w:rsidRPr="00993985">
              <w:rPr>
                <w:rFonts w:asciiTheme="minorHAnsi" w:hAnsiTheme="minorHAnsi" w:cs="David"/>
                <w:rtl/>
              </w:rPr>
              <w:t>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מלון + התארגנות </w:t>
            </w:r>
          </w:p>
        </w:tc>
        <w:tc>
          <w:tcPr>
            <w:tcW w:w="2410"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לינה במלון קיסר</w:t>
            </w: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18:30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נסיעה </w:t>
            </w:r>
          </w:p>
        </w:tc>
        <w:tc>
          <w:tcPr>
            <w:tcW w:w="2410" w:type="dxa"/>
          </w:tcPr>
          <w:p w:rsidR="00FA67E5" w:rsidRPr="00993985" w:rsidRDefault="00FA67E5" w:rsidP="00993985">
            <w:pPr>
              <w:pStyle w:val="a3"/>
              <w:spacing w:line="360" w:lineRule="auto"/>
              <w:ind w:left="0"/>
              <w:rPr>
                <w:rFonts w:asciiTheme="minorHAnsi" w:hAnsiTheme="minorHAnsi" w:cs="David"/>
                <w:rtl/>
              </w:rPr>
            </w:pP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19:00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סיור חומות</w:t>
            </w:r>
          </w:p>
        </w:tc>
        <w:tc>
          <w:tcPr>
            <w:tcW w:w="2410"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נצ"מ (</w:t>
            </w:r>
            <w:proofErr w:type="spellStart"/>
            <w:r w:rsidRPr="00993985">
              <w:rPr>
                <w:rFonts w:asciiTheme="minorHAnsi" w:hAnsiTheme="minorHAnsi" w:cs="David"/>
                <w:rtl/>
              </w:rPr>
              <w:t>גימ</w:t>
            </w:r>
            <w:proofErr w:type="spellEnd"/>
            <w:r w:rsidRPr="00993985">
              <w:rPr>
                <w:rFonts w:asciiTheme="minorHAnsi" w:hAnsiTheme="minorHAnsi" w:cs="David"/>
                <w:rtl/>
              </w:rPr>
              <w:t xml:space="preserve">) גדעון מור </w:t>
            </w: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C76CD5" w:rsidP="00993985">
            <w:pPr>
              <w:pStyle w:val="a3"/>
              <w:spacing w:line="360" w:lineRule="auto"/>
              <w:ind w:left="0"/>
              <w:rPr>
                <w:rFonts w:asciiTheme="minorHAnsi" w:hAnsiTheme="minorHAnsi" w:cs="David"/>
                <w:rtl/>
              </w:rPr>
            </w:pPr>
            <w:proofErr w:type="spellStart"/>
            <w:r w:rsidRPr="00993985">
              <w:rPr>
                <w:rFonts w:asciiTheme="minorHAnsi" w:hAnsiTheme="minorHAnsi" w:cs="David"/>
                <w:rtl/>
              </w:rPr>
              <w:t>קררררררררררר</w:t>
            </w:r>
            <w:proofErr w:type="spellEnd"/>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20:30</w:t>
            </w:r>
          </w:p>
        </w:tc>
        <w:tc>
          <w:tcPr>
            <w:tcW w:w="1736" w:type="dxa"/>
          </w:tcPr>
          <w:p w:rsidR="00FA67E5" w:rsidRPr="00993985" w:rsidRDefault="00FA67E5" w:rsidP="00993985">
            <w:pPr>
              <w:pStyle w:val="a3"/>
              <w:spacing w:line="360" w:lineRule="auto"/>
              <w:ind w:left="0"/>
              <w:rPr>
                <w:rFonts w:asciiTheme="minorHAnsi" w:hAnsiTheme="minorHAnsi" w:cs="David"/>
                <w:rtl/>
              </w:rPr>
            </w:pPr>
          </w:p>
        </w:tc>
        <w:tc>
          <w:tcPr>
            <w:tcW w:w="2410"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ארוחת ערב סביב שולחנות</w:t>
            </w: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p>
        </w:tc>
        <w:tc>
          <w:tcPr>
            <w:tcW w:w="1736" w:type="dxa"/>
          </w:tcPr>
          <w:p w:rsidR="00FA67E5" w:rsidRPr="00993985" w:rsidRDefault="00FA67E5" w:rsidP="00993985">
            <w:pPr>
              <w:pStyle w:val="a3"/>
              <w:spacing w:line="360" w:lineRule="auto"/>
              <w:ind w:left="0"/>
              <w:rPr>
                <w:rFonts w:asciiTheme="minorHAnsi" w:hAnsiTheme="minorHAnsi" w:cs="David"/>
                <w:rtl/>
              </w:rPr>
            </w:pPr>
          </w:p>
        </w:tc>
        <w:tc>
          <w:tcPr>
            <w:tcW w:w="2410"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מופע ירושלמי </w:t>
            </w: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r w:rsidR="00FA67E5" w:rsidRPr="00993985" w:rsidTr="00C079B8">
        <w:tc>
          <w:tcPr>
            <w:tcW w:w="789"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22:30</w:t>
            </w:r>
          </w:p>
        </w:tc>
        <w:tc>
          <w:tcPr>
            <w:tcW w:w="1736"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נסיעה לשוק מחנה יהודה  ומלון</w:t>
            </w:r>
          </w:p>
        </w:tc>
        <w:tc>
          <w:tcPr>
            <w:tcW w:w="2410" w:type="dxa"/>
          </w:tcPr>
          <w:p w:rsidR="00FA67E5" w:rsidRPr="00993985" w:rsidRDefault="00FA67E5" w:rsidP="00993985">
            <w:pPr>
              <w:pStyle w:val="a3"/>
              <w:spacing w:line="360" w:lineRule="auto"/>
              <w:ind w:left="0"/>
              <w:rPr>
                <w:rFonts w:asciiTheme="minorHAnsi" w:hAnsiTheme="minorHAnsi" w:cs="David"/>
                <w:rtl/>
              </w:rPr>
            </w:pPr>
            <w:r w:rsidRPr="00993985">
              <w:rPr>
                <w:rFonts w:asciiTheme="minorHAnsi" w:hAnsiTheme="minorHAnsi" w:cs="David"/>
                <w:rtl/>
              </w:rPr>
              <w:t xml:space="preserve">למעוניינים – ערב חופשי </w:t>
            </w:r>
          </w:p>
        </w:tc>
        <w:tc>
          <w:tcPr>
            <w:tcW w:w="1712" w:type="dxa"/>
          </w:tcPr>
          <w:p w:rsidR="00FA67E5" w:rsidRPr="00993985" w:rsidRDefault="00FA67E5" w:rsidP="00993985">
            <w:pPr>
              <w:pStyle w:val="a3"/>
              <w:spacing w:line="360" w:lineRule="auto"/>
              <w:ind w:left="0"/>
              <w:rPr>
                <w:rFonts w:asciiTheme="minorHAnsi" w:hAnsiTheme="minorHAnsi" w:cs="David"/>
                <w:rtl/>
              </w:rPr>
            </w:pPr>
          </w:p>
        </w:tc>
        <w:tc>
          <w:tcPr>
            <w:tcW w:w="1552" w:type="dxa"/>
          </w:tcPr>
          <w:p w:rsidR="00FA67E5" w:rsidRPr="00993985" w:rsidRDefault="00FA67E5" w:rsidP="00993985">
            <w:pPr>
              <w:pStyle w:val="a3"/>
              <w:spacing w:line="360" w:lineRule="auto"/>
              <w:ind w:left="0"/>
              <w:rPr>
                <w:rFonts w:asciiTheme="minorHAnsi" w:hAnsiTheme="minorHAnsi" w:cs="David"/>
                <w:rtl/>
              </w:rPr>
            </w:pPr>
          </w:p>
        </w:tc>
      </w:tr>
    </w:tbl>
    <w:p w:rsidR="001B0309" w:rsidRPr="00993985" w:rsidRDefault="001B0309" w:rsidP="00993985">
      <w:pPr>
        <w:pStyle w:val="a3"/>
        <w:spacing w:line="360" w:lineRule="auto"/>
        <w:ind w:left="360"/>
        <w:rPr>
          <w:rFonts w:asciiTheme="minorHAnsi" w:hAnsiTheme="minorHAnsi" w:cs="David"/>
          <w:b/>
          <w:bCs/>
          <w:sz w:val="24"/>
          <w:szCs w:val="24"/>
          <w:u w:val="single"/>
          <w:rtl/>
        </w:rPr>
      </w:pPr>
    </w:p>
    <w:p w:rsidR="001B0309" w:rsidRPr="00993985" w:rsidRDefault="001B0309" w:rsidP="00993985">
      <w:pPr>
        <w:pStyle w:val="a3"/>
        <w:spacing w:line="360" w:lineRule="auto"/>
        <w:ind w:left="360"/>
        <w:rPr>
          <w:rFonts w:asciiTheme="minorHAnsi" w:hAnsiTheme="minorHAnsi" w:cs="David"/>
          <w:b/>
          <w:bCs/>
          <w:sz w:val="24"/>
          <w:szCs w:val="24"/>
          <w:u w:val="single"/>
          <w:rtl/>
        </w:rPr>
      </w:pPr>
    </w:p>
    <w:p w:rsidR="001B0309" w:rsidRPr="00993985" w:rsidRDefault="001B0309" w:rsidP="00993985">
      <w:pPr>
        <w:rPr>
          <w:rFonts w:asciiTheme="minorHAnsi" w:eastAsia="Times New Roman" w:hAnsiTheme="minorHAnsi" w:cs="David"/>
          <w:b/>
          <w:bCs/>
          <w:sz w:val="24"/>
          <w:szCs w:val="24"/>
        </w:rPr>
      </w:pPr>
      <w:r w:rsidRPr="00993985">
        <w:rPr>
          <w:rFonts w:asciiTheme="minorHAnsi" w:hAnsiTheme="minorHAnsi" w:cs="David"/>
          <w:b/>
          <w:bCs/>
          <w:sz w:val="24"/>
          <w:szCs w:val="24"/>
          <w:rtl/>
        </w:rPr>
        <w:br w:type="page"/>
      </w:r>
    </w:p>
    <w:p w:rsidR="001B0309" w:rsidRPr="00993985" w:rsidRDefault="001B0309" w:rsidP="00993985">
      <w:pPr>
        <w:pStyle w:val="a3"/>
        <w:spacing w:line="360" w:lineRule="auto"/>
        <w:ind w:left="360"/>
        <w:jc w:val="center"/>
        <w:rPr>
          <w:rFonts w:asciiTheme="minorHAnsi" w:hAnsiTheme="minorHAnsi" w:cs="David"/>
          <w:b/>
          <w:bCs/>
          <w:sz w:val="24"/>
          <w:szCs w:val="24"/>
          <w:u w:val="single"/>
          <w:rtl/>
        </w:rPr>
      </w:pPr>
      <w:r w:rsidRPr="00993985">
        <w:rPr>
          <w:rFonts w:asciiTheme="minorHAnsi" w:hAnsiTheme="minorHAnsi" w:cs="David"/>
          <w:b/>
          <w:bCs/>
          <w:sz w:val="24"/>
          <w:szCs w:val="24"/>
          <w:u w:val="single"/>
          <w:rtl/>
        </w:rPr>
        <w:lastRenderedPageBreak/>
        <w:t>יום ה' 17/1</w:t>
      </w:r>
    </w:p>
    <w:tbl>
      <w:tblPr>
        <w:tblStyle w:val="aa"/>
        <w:bidiVisual/>
        <w:tblW w:w="8038" w:type="dxa"/>
        <w:tblInd w:w="360" w:type="dxa"/>
        <w:tblLook w:val="04A0" w:firstRow="1" w:lastRow="0" w:firstColumn="1" w:lastColumn="0" w:noHBand="0" w:noVBand="1"/>
      </w:tblPr>
      <w:tblGrid>
        <w:gridCol w:w="823"/>
        <w:gridCol w:w="1834"/>
        <w:gridCol w:w="2257"/>
        <w:gridCol w:w="1571"/>
        <w:gridCol w:w="1553"/>
      </w:tblGrid>
      <w:tr w:rsidR="00C71DB7" w:rsidRPr="00993985" w:rsidTr="00C71DB7">
        <w:tc>
          <w:tcPr>
            <w:tcW w:w="823" w:type="dxa"/>
          </w:tcPr>
          <w:p w:rsidR="00C71DB7" w:rsidRPr="00993985" w:rsidRDefault="00C71DB7" w:rsidP="00993985">
            <w:pPr>
              <w:pStyle w:val="a3"/>
              <w:spacing w:line="360" w:lineRule="auto"/>
              <w:ind w:left="0"/>
              <w:jc w:val="center"/>
              <w:rPr>
                <w:rFonts w:asciiTheme="minorHAnsi" w:hAnsiTheme="minorHAnsi" w:cs="David"/>
                <w:b/>
                <w:bCs/>
                <w:rtl/>
              </w:rPr>
            </w:pPr>
            <w:r w:rsidRPr="00993985">
              <w:rPr>
                <w:rFonts w:asciiTheme="minorHAnsi" w:hAnsiTheme="minorHAnsi" w:cs="David"/>
                <w:b/>
                <w:bCs/>
                <w:rtl/>
              </w:rPr>
              <w:t>שעה</w:t>
            </w:r>
          </w:p>
        </w:tc>
        <w:tc>
          <w:tcPr>
            <w:tcW w:w="1834" w:type="dxa"/>
          </w:tcPr>
          <w:p w:rsidR="00C71DB7" w:rsidRPr="00993985" w:rsidRDefault="00C71DB7" w:rsidP="00993985">
            <w:pPr>
              <w:pStyle w:val="a3"/>
              <w:spacing w:line="360" w:lineRule="auto"/>
              <w:ind w:left="0"/>
              <w:jc w:val="center"/>
              <w:rPr>
                <w:rFonts w:asciiTheme="minorHAnsi" w:hAnsiTheme="minorHAnsi" w:cs="David"/>
                <w:b/>
                <w:bCs/>
                <w:rtl/>
              </w:rPr>
            </w:pPr>
          </w:p>
        </w:tc>
        <w:tc>
          <w:tcPr>
            <w:tcW w:w="2257" w:type="dxa"/>
          </w:tcPr>
          <w:p w:rsidR="00C71DB7" w:rsidRPr="00993985" w:rsidRDefault="00C71DB7" w:rsidP="00993985">
            <w:pPr>
              <w:pStyle w:val="a3"/>
              <w:spacing w:line="360" w:lineRule="auto"/>
              <w:ind w:left="0"/>
              <w:jc w:val="center"/>
              <w:rPr>
                <w:rFonts w:asciiTheme="minorHAnsi" w:hAnsiTheme="minorHAnsi" w:cs="David"/>
                <w:b/>
                <w:bCs/>
                <w:rtl/>
              </w:rPr>
            </w:pPr>
          </w:p>
        </w:tc>
        <w:tc>
          <w:tcPr>
            <w:tcW w:w="1571" w:type="dxa"/>
          </w:tcPr>
          <w:p w:rsidR="00C71DB7" w:rsidRPr="00993985" w:rsidRDefault="00C71DB7" w:rsidP="00993985">
            <w:pPr>
              <w:pStyle w:val="a3"/>
              <w:spacing w:line="360" w:lineRule="auto"/>
              <w:ind w:left="0"/>
              <w:jc w:val="center"/>
              <w:rPr>
                <w:rFonts w:asciiTheme="minorHAnsi" w:hAnsiTheme="minorHAnsi" w:cs="David"/>
                <w:b/>
                <w:bCs/>
                <w:rtl/>
              </w:rPr>
            </w:pPr>
            <w:r w:rsidRPr="00993985">
              <w:rPr>
                <w:rFonts w:asciiTheme="minorHAnsi" w:hAnsiTheme="minorHAnsi" w:cs="David"/>
                <w:b/>
                <w:bCs/>
                <w:rtl/>
              </w:rPr>
              <w:t>ציר</w:t>
            </w:r>
          </w:p>
        </w:tc>
        <w:tc>
          <w:tcPr>
            <w:tcW w:w="1553" w:type="dxa"/>
          </w:tcPr>
          <w:p w:rsidR="00C71DB7" w:rsidRPr="00993985" w:rsidRDefault="00C71DB7" w:rsidP="00993985">
            <w:pPr>
              <w:pStyle w:val="a3"/>
              <w:spacing w:line="360" w:lineRule="auto"/>
              <w:ind w:left="0"/>
              <w:jc w:val="center"/>
              <w:rPr>
                <w:rFonts w:asciiTheme="minorHAnsi" w:hAnsiTheme="minorHAnsi" w:cs="David"/>
                <w:b/>
                <w:bCs/>
                <w:rtl/>
              </w:rPr>
            </w:pPr>
            <w:r w:rsidRPr="00993985">
              <w:rPr>
                <w:rFonts w:asciiTheme="minorHAnsi" w:hAnsiTheme="minorHAnsi" w:cs="David"/>
                <w:b/>
                <w:bCs/>
                <w:rtl/>
              </w:rPr>
              <w:t>דגשים</w:t>
            </w:r>
          </w:p>
        </w:tc>
      </w:tr>
      <w:tr w:rsidR="006D52B6" w:rsidRPr="00993985" w:rsidTr="00C71DB7">
        <w:tc>
          <w:tcPr>
            <w:tcW w:w="823" w:type="dxa"/>
          </w:tcPr>
          <w:p w:rsidR="006D52B6"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06:15</w:t>
            </w:r>
          </w:p>
        </w:tc>
        <w:tc>
          <w:tcPr>
            <w:tcW w:w="1834" w:type="dxa"/>
          </w:tcPr>
          <w:p w:rsidR="006D52B6"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אימון למעוני</w:t>
            </w:r>
            <w:r w:rsidR="000311A0" w:rsidRPr="00993985">
              <w:rPr>
                <w:rFonts w:asciiTheme="minorHAnsi" w:hAnsiTheme="minorHAnsi" w:cs="David"/>
                <w:rtl/>
              </w:rPr>
              <w:t>י</w:t>
            </w:r>
            <w:r w:rsidRPr="00993985">
              <w:rPr>
                <w:rFonts w:asciiTheme="minorHAnsi" w:hAnsiTheme="minorHAnsi" w:cs="David"/>
                <w:rtl/>
              </w:rPr>
              <w:t>נים</w:t>
            </w:r>
          </w:p>
        </w:tc>
        <w:tc>
          <w:tcPr>
            <w:tcW w:w="2257" w:type="dxa"/>
          </w:tcPr>
          <w:p w:rsidR="006D52B6" w:rsidRPr="00993985" w:rsidRDefault="006D52B6" w:rsidP="00993985">
            <w:pPr>
              <w:pStyle w:val="a3"/>
              <w:spacing w:line="360" w:lineRule="auto"/>
              <w:ind w:left="0"/>
              <w:rPr>
                <w:rFonts w:asciiTheme="minorHAnsi" w:hAnsiTheme="minorHAnsi" w:cs="David"/>
                <w:rtl/>
              </w:rPr>
            </w:pPr>
          </w:p>
        </w:tc>
        <w:tc>
          <w:tcPr>
            <w:tcW w:w="1571" w:type="dxa"/>
          </w:tcPr>
          <w:p w:rsidR="006D52B6" w:rsidRPr="00993985" w:rsidRDefault="006D52B6" w:rsidP="00993985">
            <w:pPr>
              <w:pStyle w:val="a3"/>
              <w:spacing w:line="360" w:lineRule="auto"/>
              <w:ind w:left="0"/>
              <w:rPr>
                <w:rFonts w:asciiTheme="minorHAnsi" w:hAnsiTheme="minorHAnsi" w:cs="David"/>
                <w:rtl/>
              </w:rPr>
            </w:pPr>
          </w:p>
        </w:tc>
        <w:tc>
          <w:tcPr>
            <w:tcW w:w="1553" w:type="dxa"/>
          </w:tcPr>
          <w:p w:rsidR="006D52B6" w:rsidRPr="00993985" w:rsidRDefault="006D52B6"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07:00 </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ארוחת בוקר </w:t>
            </w:r>
          </w:p>
        </w:tc>
        <w:tc>
          <w:tcPr>
            <w:tcW w:w="2257"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במלון </w:t>
            </w:r>
          </w:p>
        </w:tc>
        <w:tc>
          <w:tcPr>
            <w:tcW w:w="1571" w:type="dxa"/>
          </w:tcPr>
          <w:p w:rsidR="00C71DB7" w:rsidRPr="00993985" w:rsidRDefault="00C71DB7" w:rsidP="00993985">
            <w:pPr>
              <w:pStyle w:val="a3"/>
              <w:spacing w:line="360" w:lineRule="auto"/>
              <w:ind w:left="0"/>
              <w:rPr>
                <w:rFonts w:asciiTheme="minorHAnsi" w:hAnsiTheme="minorHAnsi" w:cs="David"/>
                <w:rtl/>
              </w:rPr>
            </w:pP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07:45</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נסיעה לכותל </w:t>
            </w:r>
          </w:p>
        </w:tc>
        <w:tc>
          <w:tcPr>
            <w:tcW w:w="2257" w:type="dxa"/>
          </w:tcPr>
          <w:p w:rsidR="00C71DB7" w:rsidRPr="00993985" w:rsidRDefault="00C71DB7" w:rsidP="00993985">
            <w:pPr>
              <w:pStyle w:val="a3"/>
              <w:spacing w:line="360" w:lineRule="auto"/>
              <w:ind w:left="0"/>
              <w:rPr>
                <w:rFonts w:asciiTheme="minorHAnsi" w:hAnsiTheme="minorHAnsi" w:cs="David"/>
                <w:rtl/>
              </w:rPr>
            </w:pPr>
          </w:p>
        </w:tc>
        <w:tc>
          <w:tcPr>
            <w:tcW w:w="1571" w:type="dxa"/>
          </w:tcPr>
          <w:p w:rsidR="00C71DB7" w:rsidRPr="00993985" w:rsidRDefault="00C71DB7" w:rsidP="00993985">
            <w:pPr>
              <w:pStyle w:val="a3"/>
              <w:spacing w:line="360" w:lineRule="auto"/>
              <w:ind w:left="0"/>
              <w:rPr>
                <w:rFonts w:asciiTheme="minorHAnsi" w:hAnsiTheme="minorHAnsi" w:cs="David"/>
                <w:rtl/>
              </w:rPr>
            </w:pP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08:</w:t>
            </w:r>
            <w:r w:rsidR="006D52B6" w:rsidRPr="00993985">
              <w:rPr>
                <w:rFonts w:asciiTheme="minorHAnsi" w:hAnsiTheme="minorHAnsi" w:cs="David"/>
                <w:rtl/>
              </w:rPr>
              <w:t>15</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כניסה להר הבית </w:t>
            </w:r>
          </w:p>
        </w:tc>
        <w:tc>
          <w:tcPr>
            <w:tcW w:w="2257" w:type="dxa"/>
          </w:tcPr>
          <w:p w:rsidR="006D52B6"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הדרכה – </w:t>
            </w:r>
            <w:r w:rsidR="006D52B6" w:rsidRPr="00993985">
              <w:rPr>
                <w:rFonts w:asciiTheme="minorHAnsi" w:hAnsiTheme="minorHAnsi" w:cs="David"/>
                <w:rtl/>
              </w:rPr>
              <w:t xml:space="preserve">עופר אור, </w:t>
            </w:r>
          </w:p>
          <w:p w:rsidR="00C71DB7"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 xml:space="preserve">שי </w:t>
            </w:r>
            <w:proofErr w:type="spellStart"/>
            <w:r w:rsidRPr="00993985">
              <w:rPr>
                <w:rFonts w:asciiTheme="minorHAnsi" w:hAnsiTheme="minorHAnsi" w:cs="David"/>
                <w:rtl/>
              </w:rPr>
              <w:t>פאיראיזן</w:t>
            </w:r>
            <w:proofErr w:type="spellEnd"/>
            <w:r w:rsidR="00C71DB7" w:rsidRPr="00993985">
              <w:rPr>
                <w:rFonts w:asciiTheme="minorHAnsi" w:hAnsiTheme="minorHAnsi" w:cs="David"/>
                <w:rtl/>
              </w:rPr>
              <w:t xml:space="preserve"> </w:t>
            </w:r>
          </w:p>
          <w:p w:rsidR="006D52B6"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נצ"מ חיים שמואלי</w:t>
            </w:r>
          </w:p>
        </w:tc>
        <w:tc>
          <w:tcPr>
            <w:tcW w:w="1571"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מדיני דתי</w:t>
            </w:r>
          </w:p>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ביטחוני</w:t>
            </w:r>
          </w:p>
        </w:tc>
        <w:tc>
          <w:tcPr>
            <w:tcW w:w="155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2 קבוצות</w:t>
            </w:r>
          </w:p>
          <w:p w:rsidR="00C76CD5" w:rsidRPr="00993985" w:rsidRDefault="00C76CD5" w:rsidP="00993985">
            <w:pPr>
              <w:pStyle w:val="a3"/>
              <w:spacing w:line="360" w:lineRule="auto"/>
              <w:ind w:left="0"/>
              <w:rPr>
                <w:rFonts w:asciiTheme="minorHAnsi" w:hAnsiTheme="minorHAnsi" w:cs="David"/>
                <w:rtl/>
              </w:rPr>
            </w:pPr>
            <w:r w:rsidRPr="00993985">
              <w:rPr>
                <w:rFonts w:asciiTheme="minorHAnsi" w:hAnsiTheme="minorHAnsi" w:cs="David"/>
                <w:rtl/>
              </w:rPr>
              <w:t xml:space="preserve">לבוש צנוע, גרביים ללא חורים </w:t>
            </w:r>
            <w:r w:rsidRPr="00993985">
              <w:rPr>
                <w:rFonts w:asciiTheme="minorHAnsi" w:hAnsiTheme="minorHAnsi" w:cs="David"/>
              </w:rPr>
              <w:sym w:font="Wingdings" w:char="F04A"/>
            </w:r>
          </w:p>
        </w:tc>
      </w:tr>
      <w:tr w:rsidR="00C71DB7" w:rsidRPr="00993985" w:rsidTr="00C71DB7">
        <w:tc>
          <w:tcPr>
            <w:tcW w:w="823" w:type="dxa"/>
          </w:tcPr>
          <w:p w:rsidR="00C71DB7"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10:15</w:t>
            </w:r>
          </w:p>
        </w:tc>
        <w:tc>
          <w:tcPr>
            <w:tcW w:w="1834" w:type="dxa"/>
          </w:tcPr>
          <w:p w:rsidR="00C71DB7"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שיחה עם רב הכותל</w:t>
            </w:r>
          </w:p>
        </w:tc>
        <w:tc>
          <w:tcPr>
            <w:tcW w:w="2257"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מנהרות הכותל</w:t>
            </w:r>
          </w:p>
        </w:tc>
        <w:tc>
          <w:tcPr>
            <w:tcW w:w="1571" w:type="dxa"/>
          </w:tcPr>
          <w:p w:rsidR="00C71DB7" w:rsidRPr="00993985" w:rsidRDefault="006D52B6" w:rsidP="00993985">
            <w:pPr>
              <w:pStyle w:val="a3"/>
              <w:spacing w:line="360" w:lineRule="auto"/>
              <w:ind w:left="0"/>
              <w:rPr>
                <w:rFonts w:asciiTheme="minorHAnsi" w:hAnsiTheme="minorHAnsi" w:cs="David"/>
                <w:rtl/>
              </w:rPr>
            </w:pPr>
            <w:r w:rsidRPr="00993985">
              <w:rPr>
                <w:rFonts w:asciiTheme="minorHAnsi" w:hAnsiTheme="minorHAnsi" w:cs="David"/>
                <w:rtl/>
              </w:rPr>
              <w:t>מעמד הכותל</w:t>
            </w: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0311A0" w:rsidRPr="00993985" w:rsidTr="00C71DB7">
        <w:tc>
          <w:tcPr>
            <w:tcW w:w="823" w:type="dxa"/>
          </w:tcPr>
          <w:p w:rsidR="000311A0"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11:00</w:t>
            </w:r>
          </w:p>
        </w:tc>
        <w:tc>
          <w:tcPr>
            <w:tcW w:w="1834" w:type="dxa"/>
          </w:tcPr>
          <w:p w:rsidR="000311A0"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שיחה עם עו"ד יזהר הס</w:t>
            </w:r>
          </w:p>
        </w:tc>
        <w:tc>
          <w:tcPr>
            <w:tcW w:w="2257" w:type="dxa"/>
          </w:tcPr>
          <w:p w:rsidR="000311A0"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 xml:space="preserve">מרכז </w:t>
            </w:r>
            <w:proofErr w:type="spellStart"/>
            <w:r w:rsidRPr="00993985">
              <w:rPr>
                <w:rFonts w:asciiTheme="minorHAnsi" w:hAnsiTheme="minorHAnsi" w:cs="David"/>
                <w:rtl/>
              </w:rPr>
              <w:t>דוידזון</w:t>
            </w:r>
            <w:proofErr w:type="spellEnd"/>
          </w:p>
        </w:tc>
        <w:tc>
          <w:tcPr>
            <w:tcW w:w="1571" w:type="dxa"/>
          </w:tcPr>
          <w:p w:rsidR="000311A0"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דתי מדיני</w:t>
            </w:r>
          </w:p>
        </w:tc>
        <w:tc>
          <w:tcPr>
            <w:tcW w:w="1553" w:type="dxa"/>
          </w:tcPr>
          <w:p w:rsidR="000311A0" w:rsidRPr="00993985" w:rsidRDefault="000311A0"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11:45</w:t>
            </w:r>
          </w:p>
        </w:tc>
        <w:tc>
          <w:tcPr>
            <w:tcW w:w="1834"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עיר דוד</w:t>
            </w:r>
          </w:p>
        </w:tc>
        <w:tc>
          <w:tcPr>
            <w:tcW w:w="2257"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סיור</w:t>
            </w:r>
          </w:p>
        </w:tc>
        <w:tc>
          <w:tcPr>
            <w:tcW w:w="1571"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דתי, חברתי</w:t>
            </w: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12:30</w:t>
            </w:r>
          </w:p>
        </w:tc>
        <w:tc>
          <w:tcPr>
            <w:tcW w:w="1834"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ארוחת צהריים</w:t>
            </w:r>
          </w:p>
        </w:tc>
        <w:tc>
          <w:tcPr>
            <w:tcW w:w="2257"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עיר דוד</w:t>
            </w:r>
          </w:p>
        </w:tc>
        <w:tc>
          <w:tcPr>
            <w:tcW w:w="1571" w:type="dxa"/>
          </w:tcPr>
          <w:p w:rsidR="00C71DB7" w:rsidRPr="00993985" w:rsidRDefault="00C71DB7" w:rsidP="00993985">
            <w:pPr>
              <w:pStyle w:val="a3"/>
              <w:spacing w:line="360" w:lineRule="auto"/>
              <w:ind w:left="0"/>
              <w:rPr>
                <w:rFonts w:asciiTheme="minorHAnsi" w:hAnsiTheme="minorHAnsi" w:cs="David"/>
                <w:rtl/>
              </w:rPr>
            </w:pP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13:30</w:t>
            </w:r>
          </w:p>
        </w:tc>
        <w:tc>
          <w:tcPr>
            <w:tcW w:w="1834" w:type="dxa"/>
          </w:tcPr>
          <w:p w:rsidR="00C71DB7" w:rsidRPr="00993985" w:rsidRDefault="000311A0" w:rsidP="00993985">
            <w:pPr>
              <w:pStyle w:val="a3"/>
              <w:spacing w:line="360" w:lineRule="auto"/>
              <w:ind w:left="0"/>
              <w:rPr>
                <w:rFonts w:asciiTheme="minorHAnsi" w:hAnsiTheme="minorHAnsi" w:cs="David"/>
                <w:rtl/>
              </w:rPr>
            </w:pPr>
            <w:r w:rsidRPr="00993985">
              <w:rPr>
                <w:rFonts w:asciiTheme="minorHAnsi" w:hAnsiTheme="minorHAnsi" w:cs="David"/>
                <w:rtl/>
              </w:rPr>
              <w:t>נסיעה למאה שערים</w:t>
            </w:r>
          </w:p>
        </w:tc>
        <w:tc>
          <w:tcPr>
            <w:tcW w:w="2257" w:type="dxa"/>
          </w:tcPr>
          <w:p w:rsidR="00C71DB7" w:rsidRPr="00993985" w:rsidRDefault="00C71DB7" w:rsidP="00993985">
            <w:pPr>
              <w:pStyle w:val="a3"/>
              <w:spacing w:line="360" w:lineRule="auto"/>
              <w:ind w:left="0"/>
              <w:rPr>
                <w:rFonts w:asciiTheme="minorHAnsi" w:hAnsiTheme="minorHAnsi" w:cs="David"/>
                <w:color w:val="FF0000"/>
                <w:rtl/>
              </w:rPr>
            </w:pPr>
          </w:p>
        </w:tc>
        <w:tc>
          <w:tcPr>
            <w:tcW w:w="1571" w:type="dxa"/>
          </w:tcPr>
          <w:p w:rsidR="00C71DB7" w:rsidRPr="00993985" w:rsidRDefault="00C71DB7" w:rsidP="00993985">
            <w:pPr>
              <w:pStyle w:val="a3"/>
              <w:spacing w:line="360" w:lineRule="auto"/>
              <w:ind w:left="0"/>
              <w:rPr>
                <w:rFonts w:asciiTheme="minorHAnsi" w:hAnsiTheme="minorHAnsi" w:cs="David"/>
                <w:rtl/>
              </w:rPr>
            </w:pP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14:30</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ביקור במאה שערים</w:t>
            </w:r>
          </w:p>
        </w:tc>
        <w:tc>
          <w:tcPr>
            <w:tcW w:w="2257"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מדריך מקומי</w:t>
            </w:r>
          </w:p>
        </w:tc>
        <w:tc>
          <w:tcPr>
            <w:tcW w:w="1571"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חברתי (כלכלי)</w:t>
            </w: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15:45</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נסיעה </w:t>
            </w:r>
          </w:p>
        </w:tc>
        <w:tc>
          <w:tcPr>
            <w:tcW w:w="2257" w:type="dxa"/>
          </w:tcPr>
          <w:p w:rsidR="00C71DB7" w:rsidRPr="00993985" w:rsidRDefault="00C71DB7" w:rsidP="00993985">
            <w:pPr>
              <w:pStyle w:val="a3"/>
              <w:spacing w:line="360" w:lineRule="auto"/>
              <w:ind w:left="0"/>
              <w:rPr>
                <w:rFonts w:asciiTheme="minorHAnsi" w:hAnsiTheme="minorHAnsi" w:cs="David"/>
                <w:rtl/>
              </w:rPr>
            </w:pPr>
          </w:p>
        </w:tc>
        <w:tc>
          <w:tcPr>
            <w:tcW w:w="1571" w:type="dxa"/>
          </w:tcPr>
          <w:p w:rsidR="00C71DB7" w:rsidRPr="00993985" w:rsidRDefault="00C71DB7" w:rsidP="00993985">
            <w:pPr>
              <w:pStyle w:val="a3"/>
              <w:spacing w:line="360" w:lineRule="auto"/>
              <w:ind w:left="0"/>
              <w:rPr>
                <w:rFonts w:asciiTheme="minorHAnsi" w:hAnsiTheme="minorHAnsi" w:cs="David"/>
                <w:rtl/>
              </w:rPr>
            </w:pP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16:15 </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הפועל קטמון </w:t>
            </w:r>
          </w:p>
        </w:tc>
        <w:tc>
          <w:tcPr>
            <w:tcW w:w="2257"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מפגש עם מנהלת הקבוצה  - יזמות/</w:t>
            </w:r>
            <w:proofErr w:type="spellStart"/>
            <w:r w:rsidRPr="00993985">
              <w:rPr>
                <w:rFonts w:asciiTheme="minorHAnsi" w:hAnsiTheme="minorHAnsi" w:cs="David"/>
                <w:rtl/>
              </w:rPr>
              <w:t>שילוביות</w:t>
            </w:r>
            <w:proofErr w:type="spellEnd"/>
          </w:p>
        </w:tc>
        <w:tc>
          <w:tcPr>
            <w:tcW w:w="1571"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 xml:space="preserve">חברתי </w:t>
            </w:r>
          </w:p>
        </w:tc>
        <w:tc>
          <w:tcPr>
            <w:tcW w:w="1553" w:type="dxa"/>
          </w:tcPr>
          <w:p w:rsidR="00C71DB7" w:rsidRPr="00993985" w:rsidRDefault="00C71DB7" w:rsidP="00993985">
            <w:pPr>
              <w:pStyle w:val="a3"/>
              <w:spacing w:line="360" w:lineRule="auto"/>
              <w:ind w:left="0"/>
              <w:rPr>
                <w:rFonts w:asciiTheme="minorHAnsi" w:hAnsiTheme="minorHAnsi" w:cs="David"/>
                <w:rtl/>
              </w:rPr>
            </w:pPr>
          </w:p>
        </w:tc>
      </w:tr>
      <w:tr w:rsidR="00C71DB7" w:rsidRPr="00993985" w:rsidTr="00C71DB7">
        <w:tc>
          <w:tcPr>
            <w:tcW w:w="823"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17:</w:t>
            </w:r>
            <w:r w:rsidR="000311A0" w:rsidRPr="00993985">
              <w:rPr>
                <w:rFonts w:asciiTheme="minorHAnsi" w:hAnsiTheme="minorHAnsi" w:cs="David"/>
                <w:rtl/>
              </w:rPr>
              <w:t>00</w:t>
            </w:r>
          </w:p>
        </w:tc>
        <w:tc>
          <w:tcPr>
            <w:tcW w:w="1834" w:type="dxa"/>
          </w:tcPr>
          <w:p w:rsidR="00C71DB7" w:rsidRPr="00993985" w:rsidRDefault="00C71DB7" w:rsidP="00993985">
            <w:pPr>
              <w:pStyle w:val="a3"/>
              <w:spacing w:line="360" w:lineRule="auto"/>
              <w:ind w:left="0"/>
              <w:rPr>
                <w:rFonts w:asciiTheme="minorHAnsi" w:hAnsiTheme="minorHAnsi" w:cs="David"/>
                <w:rtl/>
              </w:rPr>
            </w:pPr>
            <w:r w:rsidRPr="00993985">
              <w:rPr>
                <w:rFonts w:asciiTheme="minorHAnsi" w:hAnsiTheme="minorHAnsi" w:cs="David"/>
                <w:rtl/>
              </w:rPr>
              <w:t>נסיעה למתקן אדם</w:t>
            </w:r>
          </w:p>
        </w:tc>
        <w:tc>
          <w:tcPr>
            <w:tcW w:w="2257" w:type="dxa"/>
          </w:tcPr>
          <w:p w:rsidR="00C71DB7" w:rsidRPr="00993985" w:rsidRDefault="00C71DB7" w:rsidP="00993985">
            <w:pPr>
              <w:pStyle w:val="a3"/>
              <w:spacing w:line="360" w:lineRule="auto"/>
              <w:ind w:left="0"/>
              <w:rPr>
                <w:rFonts w:asciiTheme="minorHAnsi" w:hAnsiTheme="minorHAnsi" w:cs="David"/>
                <w:rtl/>
              </w:rPr>
            </w:pPr>
          </w:p>
        </w:tc>
        <w:tc>
          <w:tcPr>
            <w:tcW w:w="1571" w:type="dxa"/>
          </w:tcPr>
          <w:p w:rsidR="00C71DB7" w:rsidRPr="00993985" w:rsidRDefault="00C71DB7" w:rsidP="00993985">
            <w:pPr>
              <w:pStyle w:val="a3"/>
              <w:spacing w:line="360" w:lineRule="auto"/>
              <w:ind w:left="0"/>
              <w:rPr>
                <w:rFonts w:asciiTheme="minorHAnsi" w:hAnsiTheme="minorHAnsi" w:cs="David"/>
                <w:rtl/>
              </w:rPr>
            </w:pPr>
          </w:p>
        </w:tc>
        <w:tc>
          <w:tcPr>
            <w:tcW w:w="1553" w:type="dxa"/>
          </w:tcPr>
          <w:p w:rsidR="00C71DB7" w:rsidRPr="00993985" w:rsidRDefault="00C71DB7" w:rsidP="00993985">
            <w:pPr>
              <w:pStyle w:val="a3"/>
              <w:spacing w:line="360" w:lineRule="auto"/>
              <w:ind w:left="0"/>
              <w:rPr>
                <w:rFonts w:asciiTheme="minorHAnsi" w:hAnsiTheme="minorHAnsi" w:cs="David"/>
                <w:rtl/>
              </w:rPr>
            </w:pPr>
          </w:p>
        </w:tc>
      </w:tr>
    </w:tbl>
    <w:p w:rsidR="001B0309" w:rsidRPr="00993985" w:rsidRDefault="001B0309" w:rsidP="00993985">
      <w:pPr>
        <w:rPr>
          <w:rFonts w:asciiTheme="minorHAnsi" w:hAnsiTheme="minorHAnsi"/>
          <w:rtl/>
        </w:rPr>
      </w:pPr>
    </w:p>
    <w:p w:rsidR="005501AD" w:rsidRPr="00993985" w:rsidRDefault="005501AD" w:rsidP="00993985">
      <w:pPr>
        <w:spacing w:after="0" w:line="360" w:lineRule="auto"/>
        <w:jc w:val="both"/>
        <w:rPr>
          <w:rFonts w:asciiTheme="minorHAnsi" w:hAnsiTheme="minorHAnsi" w:cs="David"/>
          <w:sz w:val="28"/>
          <w:szCs w:val="28"/>
          <w:rtl/>
        </w:rPr>
      </w:pPr>
    </w:p>
    <w:p w:rsidR="000542F2" w:rsidRPr="00993985" w:rsidRDefault="005501AD" w:rsidP="00993985">
      <w:pPr>
        <w:pStyle w:val="1"/>
        <w:jc w:val="center"/>
        <w:rPr>
          <w:rFonts w:asciiTheme="minorHAnsi" w:eastAsia="Times New Roman" w:hAnsiTheme="minorHAnsi" w:cs="David"/>
          <w:color w:val="2F393C"/>
          <w:sz w:val="28"/>
          <w:szCs w:val="28"/>
          <w:u w:val="single"/>
          <w:rtl/>
        </w:rPr>
      </w:pPr>
      <w:r w:rsidRPr="00993985">
        <w:rPr>
          <w:rFonts w:asciiTheme="minorHAnsi" w:hAnsiTheme="minorHAnsi" w:cs="David"/>
          <w:sz w:val="28"/>
          <w:szCs w:val="28"/>
          <w:u w:val="single"/>
          <w:rtl/>
        </w:rPr>
        <w:br w:type="page"/>
      </w:r>
      <w:bookmarkStart w:id="1" w:name="_Toc534538115"/>
      <w:bookmarkStart w:id="2" w:name="_Toc534538108"/>
      <w:r w:rsidR="000542F2" w:rsidRPr="00993985">
        <w:rPr>
          <w:rFonts w:asciiTheme="minorHAnsi" w:eastAsia="Times New Roman" w:hAnsiTheme="minorHAnsi" w:cs="David"/>
          <w:color w:val="2F393C"/>
          <w:sz w:val="28"/>
          <w:szCs w:val="28"/>
          <w:u w:val="single"/>
          <w:rtl/>
        </w:rPr>
        <w:lastRenderedPageBreak/>
        <w:t>חוק-יסוד: ירושלים בירת ישראל</w:t>
      </w:r>
      <w:bookmarkEnd w:id="1"/>
    </w:p>
    <w:p w:rsidR="000542F2" w:rsidRPr="00993985" w:rsidRDefault="000542F2" w:rsidP="00993985">
      <w:pPr>
        <w:rPr>
          <w:rFonts w:asciiTheme="minorHAnsi" w:hAnsiTheme="minorHAnsi"/>
        </w:rPr>
      </w:pPr>
    </w:p>
    <w:tbl>
      <w:tblPr>
        <w:bidiVisual/>
        <w:tblW w:w="9363" w:type="dxa"/>
        <w:jc w:val="center"/>
        <w:tblCellMar>
          <w:top w:w="75" w:type="dxa"/>
          <w:left w:w="75" w:type="dxa"/>
          <w:bottom w:w="75" w:type="dxa"/>
          <w:right w:w="75" w:type="dxa"/>
        </w:tblCellMar>
        <w:tblLook w:val="04A0" w:firstRow="1" w:lastRow="0" w:firstColumn="1" w:lastColumn="0" w:noHBand="0" w:noVBand="1"/>
      </w:tblPr>
      <w:tblGrid>
        <w:gridCol w:w="807"/>
        <w:gridCol w:w="267"/>
        <w:gridCol w:w="440"/>
        <w:gridCol w:w="7849"/>
      </w:tblGrid>
      <w:tr w:rsidR="000542F2" w:rsidRPr="00993985" w:rsidTr="00DB556B">
        <w:trPr>
          <w:jc w:val="center"/>
        </w:trPr>
        <w:tc>
          <w:tcPr>
            <w:tcW w:w="816" w:type="dxa"/>
            <w:hideMark/>
          </w:tcPr>
          <w:p w:rsidR="000542F2" w:rsidRPr="00993985" w:rsidRDefault="000542F2" w:rsidP="00993985">
            <w:pPr>
              <w:spacing w:after="0" w:line="276" w:lineRule="auto"/>
              <w:rPr>
                <w:rFonts w:asciiTheme="minorHAnsi" w:eastAsia="Times New Roman" w:hAnsiTheme="minorHAnsi" w:cs="David"/>
                <w:sz w:val="16"/>
                <w:szCs w:val="16"/>
                <w:rtl/>
              </w:rPr>
            </w:pPr>
            <w:r w:rsidRPr="00993985">
              <w:rPr>
                <w:rFonts w:asciiTheme="minorHAnsi" w:eastAsia="Times New Roman" w:hAnsiTheme="minorHAnsi" w:cs="David"/>
                <w:sz w:val="16"/>
                <w:szCs w:val="16"/>
                <w:rtl/>
              </w:rPr>
              <w:t>ירושלים</w:t>
            </w:r>
          </w:p>
          <w:p w:rsidR="000542F2" w:rsidRPr="00993985" w:rsidRDefault="000542F2" w:rsidP="00993985">
            <w:pPr>
              <w:spacing w:after="0" w:line="276" w:lineRule="auto"/>
              <w:rPr>
                <w:rFonts w:asciiTheme="minorHAnsi" w:eastAsia="Times New Roman" w:hAnsiTheme="minorHAnsi" w:cs="David"/>
                <w:sz w:val="16"/>
                <w:szCs w:val="16"/>
              </w:rPr>
            </w:pPr>
            <w:r w:rsidRPr="00993985">
              <w:rPr>
                <w:rFonts w:asciiTheme="minorHAnsi" w:eastAsia="Times New Roman" w:hAnsiTheme="minorHAnsi" w:cs="David"/>
                <w:sz w:val="16"/>
                <w:szCs w:val="16"/>
                <w:rtl/>
              </w:rPr>
              <w:t>בירת ישראל</w:t>
            </w:r>
          </w:p>
        </w:tc>
        <w:tc>
          <w:tcPr>
            <w:tcW w:w="280" w:type="dxa"/>
            <w:hideMark/>
          </w:tcPr>
          <w:p w:rsidR="000542F2" w:rsidRPr="00993985" w:rsidRDefault="000542F2" w:rsidP="00993985">
            <w:pPr>
              <w:spacing w:after="0" w:line="276" w:lineRule="auto"/>
              <w:rPr>
                <w:rFonts w:asciiTheme="minorHAnsi" w:eastAsia="Times New Roman" w:hAnsiTheme="minorHAnsi" w:cs="David"/>
                <w:sz w:val="24"/>
                <w:szCs w:val="24"/>
                <w:rtl/>
              </w:rPr>
            </w:pPr>
            <w:r w:rsidRPr="00993985">
              <w:rPr>
                <w:rFonts w:asciiTheme="minorHAnsi" w:eastAsia="Times New Roman" w:hAnsiTheme="minorHAnsi" w:cs="David"/>
                <w:sz w:val="24"/>
                <w:szCs w:val="24"/>
                <w:rtl/>
              </w:rPr>
              <w:t>1</w:t>
            </w:r>
          </w:p>
        </w:tc>
        <w:tc>
          <w:tcPr>
            <w:tcW w:w="8267" w:type="dxa"/>
            <w:gridSpan w:val="2"/>
            <w:hideMark/>
          </w:tcPr>
          <w:p w:rsidR="000542F2" w:rsidRPr="00993985" w:rsidRDefault="000542F2" w:rsidP="00993985">
            <w:pPr>
              <w:spacing w:after="0" w:line="276" w:lineRule="auto"/>
              <w:rPr>
                <w:rFonts w:asciiTheme="minorHAnsi" w:eastAsia="Times New Roman" w:hAnsiTheme="minorHAnsi" w:cs="David"/>
                <w:sz w:val="24"/>
                <w:szCs w:val="24"/>
                <w:rtl/>
              </w:rPr>
            </w:pPr>
            <w:r w:rsidRPr="00993985">
              <w:rPr>
                <w:rFonts w:asciiTheme="minorHAnsi" w:eastAsia="Times New Roman" w:hAnsiTheme="minorHAnsi" w:cs="David"/>
                <w:sz w:val="24"/>
                <w:szCs w:val="24"/>
                <w:rtl/>
              </w:rPr>
              <w:t>ירושלים השלמה והמאוחדת היא בירת ישראל.</w:t>
            </w:r>
          </w:p>
        </w:tc>
      </w:tr>
      <w:tr w:rsidR="000542F2" w:rsidRPr="00993985" w:rsidTr="00DB556B">
        <w:trPr>
          <w:jc w:val="center"/>
        </w:trPr>
        <w:tc>
          <w:tcPr>
            <w:tcW w:w="816" w:type="dxa"/>
            <w:hideMark/>
          </w:tcPr>
          <w:p w:rsidR="000542F2" w:rsidRPr="00993985" w:rsidRDefault="000542F2" w:rsidP="00993985">
            <w:pPr>
              <w:spacing w:after="0" w:line="276" w:lineRule="auto"/>
              <w:ind w:right="-78"/>
              <w:rPr>
                <w:rFonts w:asciiTheme="minorHAnsi" w:eastAsia="Times New Roman" w:hAnsiTheme="minorHAnsi" w:cs="David"/>
                <w:sz w:val="16"/>
                <w:szCs w:val="16"/>
              </w:rPr>
            </w:pPr>
            <w:r w:rsidRPr="00993985">
              <w:rPr>
                <w:rFonts w:asciiTheme="minorHAnsi" w:eastAsia="Times New Roman" w:hAnsiTheme="minorHAnsi" w:cs="David"/>
                <w:sz w:val="16"/>
                <w:szCs w:val="16"/>
                <w:rtl/>
              </w:rPr>
              <w:t>מקום מושבם של הנשיא הכנסת, הממשלה ובית</w:t>
            </w:r>
          </w:p>
          <w:p w:rsidR="000542F2" w:rsidRPr="00993985" w:rsidRDefault="000542F2" w:rsidP="00993985">
            <w:pPr>
              <w:spacing w:after="0" w:line="276" w:lineRule="auto"/>
              <w:rPr>
                <w:rFonts w:asciiTheme="minorHAnsi" w:eastAsia="Times New Roman" w:hAnsiTheme="minorHAnsi" w:cs="David"/>
                <w:sz w:val="16"/>
                <w:szCs w:val="16"/>
              </w:rPr>
            </w:pPr>
            <w:r w:rsidRPr="00993985">
              <w:rPr>
                <w:rFonts w:asciiTheme="minorHAnsi" w:eastAsia="Times New Roman" w:hAnsiTheme="minorHAnsi" w:cs="David"/>
                <w:sz w:val="16"/>
                <w:szCs w:val="16"/>
                <w:rtl/>
              </w:rPr>
              <w:t>המשפט העליון</w:t>
            </w:r>
          </w:p>
        </w:tc>
        <w:tc>
          <w:tcPr>
            <w:tcW w:w="280" w:type="dxa"/>
            <w:hideMark/>
          </w:tcPr>
          <w:p w:rsidR="000542F2" w:rsidRPr="00993985" w:rsidRDefault="000542F2" w:rsidP="00993985">
            <w:pPr>
              <w:spacing w:after="0" w:line="276" w:lineRule="auto"/>
              <w:rPr>
                <w:rFonts w:asciiTheme="minorHAnsi" w:eastAsia="Times New Roman" w:hAnsiTheme="minorHAnsi" w:cs="David"/>
                <w:sz w:val="24"/>
                <w:szCs w:val="24"/>
              </w:rPr>
            </w:pPr>
            <w:r w:rsidRPr="00993985">
              <w:rPr>
                <w:rFonts w:asciiTheme="minorHAnsi" w:eastAsia="Times New Roman" w:hAnsiTheme="minorHAnsi" w:cs="David"/>
                <w:sz w:val="24"/>
                <w:szCs w:val="24"/>
                <w:rtl/>
              </w:rPr>
              <w:t>2</w:t>
            </w:r>
          </w:p>
        </w:tc>
        <w:tc>
          <w:tcPr>
            <w:tcW w:w="8267" w:type="dxa"/>
            <w:gridSpan w:val="2"/>
            <w:hideMark/>
          </w:tcPr>
          <w:p w:rsidR="000542F2" w:rsidRPr="00993985" w:rsidRDefault="000542F2" w:rsidP="00993985">
            <w:pPr>
              <w:spacing w:after="0" w:line="276" w:lineRule="auto"/>
              <w:rPr>
                <w:rFonts w:asciiTheme="minorHAnsi" w:eastAsia="Times New Roman" w:hAnsiTheme="minorHAnsi" w:cs="David"/>
                <w:sz w:val="24"/>
                <w:szCs w:val="24"/>
                <w:rtl/>
              </w:rPr>
            </w:pPr>
            <w:r w:rsidRPr="00993985">
              <w:rPr>
                <w:rFonts w:asciiTheme="minorHAnsi" w:eastAsia="Times New Roman" w:hAnsiTheme="minorHAnsi" w:cs="David"/>
                <w:sz w:val="24"/>
                <w:szCs w:val="24"/>
                <w:rtl/>
              </w:rPr>
              <w:t>ירושלים היא מקום מושבם של נשיא המדינה, הכנסת, הממשלה ובית המשפט העליון.</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שמירת</w:t>
            </w:r>
          </w:p>
          <w:p w:rsidR="000542F2" w:rsidRPr="00993985" w:rsidRDefault="000542F2" w:rsidP="00993985">
            <w:pPr>
              <w:spacing w:after="0" w:line="276" w:lineRule="auto"/>
              <w:jc w:val="both"/>
              <w:rPr>
                <w:rFonts w:asciiTheme="minorHAnsi" w:eastAsia="Times New Roman" w:hAnsiTheme="minorHAnsi" w:cs="David"/>
                <w:sz w:val="16"/>
                <w:szCs w:val="16"/>
              </w:rPr>
            </w:pPr>
            <w:r w:rsidRPr="00993985">
              <w:rPr>
                <w:rFonts w:asciiTheme="minorHAnsi" w:eastAsia="Times New Roman" w:hAnsiTheme="minorHAnsi" w:cs="David"/>
                <w:sz w:val="16"/>
                <w:szCs w:val="16"/>
                <w:rtl/>
              </w:rPr>
              <w:t>המקומות</w:t>
            </w:r>
          </w:p>
          <w:p w:rsidR="000542F2" w:rsidRPr="00993985" w:rsidRDefault="000542F2" w:rsidP="00993985">
            <w:pPr>
              <w:spacing w:after="0" w:line="276" w:lineRule="auto"/>
              <w:jc w:val="both"/>
              <w:rPr>
                <w:rFonts w:asciiTheme="minorHAnsi" w:eastAsia="Times New Roman" w:hAnsiTheme="minorHAnsi" w:cs="David"/>
                <w:sz w:val="16"/>
                <w:szCs w:val="16"/>
              </w:rPr>
            </w:pPr>
            <w:r w:rsidRPr="00993985">
              <w:rPr>
                <w:rFonts w:asciiTheme="minorHAnsi" w:eastAsia="Times New Roman" w:hAnsiTheme="minorHAnsi" w:cs="David"/>
                <w:sz w:val="16"/>
                <w:szCs w:val="16"/>
                <w:rtl/>
              </w:rPr>
              <w:t>הקדושים</w:t>
            </w: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3</w:t>
            </w:r>
          </w:p>
        </w:tc>
        <w:tc>
          <w:tcPr>
            <w:tcW w:w="8267" w:type="dxa"/>
            <w:gridSpan w:val="2"/>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המקומות הקדושים יהיו שמורים מפני חילול וכל פגיעה אחרת ומפני כל דבר העלול לפגוע בחופש הגישה של בני הדתות אל המקומות המקודשים להם או ברגשותיהם כלפי אותם המקומות.</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פיתוח</w:t>
            </w:r>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ירושלים</w:t>
            </w: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4</w:t>
            </w:r>
          </w:p>
        </w:tc>
        <w:tc>
          <w:tcPr>
            <w:tcW w:w="481" w:type="dxa"/>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(א)</w:t>
            </w:r>
          </w:p>
        </w:tc>
        <w:tc>
          <w:tcPr>
            <w:tcW w:w="0" w:type="auto"/>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הממשלה תשקוד על פיתוחה ושגשוגה של ירושלים ועל רווחת תושביה על ידי הקצאת משאבים מיוחדים, לרבות מענק שנתי מיוחד לעיריית ירושלים (מענק הבירה) באישור ועדת הכספים של הכנסת.</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0"/>
                <w:szCs w:val="20"/>
              </w:rPr>
            </w:pPr>
          </w:p>
        </w:tc>
        <w:tc>
          <w:tcPr>
            <w:tcW w:w="481" w:type="dxa"/>
            <w:hideMark/>
          </w:tcPr>
          <w:p w:rsidR="000542F2" w:rsidRPr="00993985" w:rsidRDefault="000542F2" w:rsidP="00993985">
            <w:pPr>
              <w:spacing w:after="0" w:line="276" w:lineRule="auto"/>
              <w:jc w:val="both"/>
              <w:rPr>
                <w:rFonts w:asciiTheme="minorHAnsi" w:eastAsia="Times New Roman" w:hAnsiTheme="minorHAnsi" w:cs="David"/>
                <w:sz w:val="24"/>
                <w:szCs w:val="24"/>
              </w:rPr>
            </w:pPr>
            <w:r w:rsidRPr="00993985">
              <w:rPr>
                <w:rFonts w:asciiTheme="minorHAnsi" w:eastAsia="Times New Roman" w:hAnsiTheme="minorHAnsi" w:cs="David"/>
                <w:sz w:val="24"/>
                <w:szCs w:val="24"/>
                <w:rtl/>
              </w:rPr>
              <w:t>(ב)</w:t>
            </w:r>
          </w:p>
        </w:tc>
        <w:tc>
          <w:tcPr>
            <w:tcW w:w="0" w:type="auto"/>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לירושלים יינתנו עדיפויות מיוחדות בפעילויות של רשויות המדינה לפיתוחה של ירושלים בנושאי משק וכלכלה ובנושאים אחרים.</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0"/>
                <w:szCs w:val="20"/>
              </w:rPr>
            </w:pPr>
          </w:p>
        </w:tc>
        <w:tc>
          <w:tcPr>
            <w:tcW w:w="481" w:type="dxa"/>
            <w:hideMark/>
          </w:tcPr>
          <w:p w:rsidR="000542F2" w:rsidRPr="00993985" w:rsidRDefault="000542F2" w:rsidP="00993985">
            <w:pPr>
              <w:spacing w:after="0" w:line="276" w:lineRule="auto"/>
              <w:jc w:val="both"/>
              <w:rPr>
                <w:rFonts w:asciiTheme="minorHAnsi" w:eastAsia="Times New Roman" w:hAnsiTheme="minorHAnsi" w:cs="David"/>
                <w:sz w:val="24"/>
                <w:szCs w:val="24"/>
              </w:rPr>
            </w:pPr>
            <w:r w:rsidRPr="00993985">
              <w:rPr>
                <w:rFonts w:asciiTheme="minorHAnsi" w:eastAsia="Times New Roman" w:hAnsiTheme="minorHAnsi" w:cs="David"/>
                <w:sz w:val="24"/>
                <w:szCs w:val="24"/>
                <w:rtl/>
              </w:rPr>
              <w:t>(ג)</w:t>
            </w:r>
          </w:p>
        </w:tc>
        <w:tc>
          <w:tcPr>
            <w:tcW w:w="0" w:type="auto"/>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הממשלה תכונן גוף או גופים מיוחדים לביצוע סעיף ז ה.</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שטח תחום</w:t>
            </w:r>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ירושלים</w:t>
            </w:r>
            <w:bookmarkStart w:id="3" w:name="_ednref2"/>
            <w:r w:rsidRPr="00993985">
              <w:rPr>
                <w:rFonts w:asciiTheme="minorHAnsi" w:eastAsia="Times New Roman" w:hAnsiTheme="minorHAnsi" w:cs="David"/>
                <w:sz w:val="16"/>
                <w:szCs w:val="16"/>
                <w:rtl/>
              </w:rPr>
              <w:fldChar w:fldCharType="begin"/>
            </w:r>
            <w:r w:rsidRPr="00993985">
              <w:rPr>
                <w:rFonts w:asciiTheme="minorHAnsi" w:eastAsia="Times New Roman" w:hAnsiTheme="minorHAnsi" w:cs="David"/>
                <w:sz w:val="16"/>
                <w:szCs w:val="16"/>
                <w:rtl/>
              </w:rPr>
              <w:instrText xml:space="preserve"> </w:instrText>
            </w:r>
            <w:r w:rsidRPr="00993985">
              <w:rPr>
                <w:rFonts w:asciiTheme="minorHAnsi" w:eastAsia="Times New Roman" w:hAnsiTheme="minorHAnsi" w:cs="David"/>
                <w:sz w:val="16"/>
                <w:szCs w:val="16"/>
              </w:rPr>
              <w:instrText>HYPERLINK "https://main.knesset.gov.il/About/Occasion/Pages/JerusalemCapitalLaw.aspx" \l "_edn2</w:instrText>
            </w:r>
            <w:r w:rsidRPr="00993985">
              <w:rPr>
                <w:rFonts w:asciiTheme="minorHAnsi" w:eastAsia="Times New Roman" w:hAnsiTheme="minorHAnsi" w:cs="David"/>
                <w:sz w:val="16"/>
                <w:szCs w:val="16"/>
                <w:rtl/>
              </w:rPr>
              <w:instrText xml:space="preserve">" </w:instrText>
            </w:r>
            <w:r w:rsidRPr="00993985">
              <w:rPr>
                <w:rFonts w:asciiTheme="minorHAnsi" w:eastAsia="Times New Roman" w:hAnsiTheme="minorHAnsi" w:cs="David"/>
                <w:sz w:val="16"/>
                <w:szCs w:val="16"/>
                <w:rtl/>
              </w:rPr>
              <w:fldChar w:fldCharType="separate"/>
            </w:r>
            <w:r w:rsidRPr="00993985">
              <w:rPr>
                <w:rFonts w:asciiTheme="minorHAnsi" w:eastAsia="Times New Roman" w:hAnsiTheme="minorHAnsi" w:cs="David"/>
                <w:color w:val="2F393C"/>
                <w:sz w:val="16"/>
                <w:szCs w:val="16"/>
                <w:rtl/>
              </w:rPr>
              <w:t>[2]</w:t>
            </w:r>
            <w:r w:rsidRPr="00993985">
              <w:rPr>
                <w:rFonts w:asciiTheme="minorHAnsi" w:eastAsia="Times New Roman" w:hAnsiTheme="minorHAnsi" w:cs="David"/>
                <w:sz w:val="16"/>
                <w:szCs w:val="16"/>
                <w:rtl/>
              </w:rPr>
              <w:fldChar w:fldCharType="end"/>
            </w:r>
            <w:bookmarkEnd w:id="3"/>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(תיקון מס' 1)</w:t>
            </w: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5</w:t>
            </w:r>
          </w:p>
        </w:tc>
        <w:tc>
          <w:tcPr>
            <w:tcW w:w="8267" w:type="dxa"/>
            <w:gridSpan w:val="2"/>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 xml:space="preserve">תחום ירושלים כולל, לעניו חוק-יסוד זה, בין השאר, את כל השטח המתואר בתוספת </w:t>
            </w:r>
            <w:proofErr w:type="spellStart"/>
            <w:r w:rsidRPr="00993985">
              <w:rPr>
                <w:rFonts w:asciiTheme="minorHAnsi" w:eastAsia="Times New Roman" w:hAnsiTheme="minorHAnsi" w:cs="David"/>
                <w:sz w:val="24"/>
                <w:szCs w:val="24"/>
                <w:rtl/>
              </w:rPr>
              <w:t>לאכרזה</w:t>
            </w:r>
            <w:proofErr w:type="spellEnd"/>
            <w:r w:rsidRPr="00993985">
              <w:rPr>
                <w:rFonts w:asciiTheme="minorHAnsi" w:eastAsia="Times New Roman" w:hAnsiTheme="minorHAnsi" w:cs="David"/>
                <w:sz w:val="24"/>
                <w:szCs w:val="24"/>
                <w:rtl/>
              </w:rPr>
              <w:t xml:space="preserve"> על הרחבת תחום עיריית ירושלים מיום כ' בסיון </w:t>
            </w:r>
            <w:proofErr w:type="spellStart"/>
            <w:r w:rsidRPr="00993985">
              <w:rPr>
                <w:rFonts w:asciiTheme="minorHAnsi" w:eastAsia="Times New Roman" w:hAnsiTheme="minorHAnsi" w:cs="David"/>
                <w:sz w:val="24"/>
                <w:szCs w:val="24"/>
                <w:rtl/>
              </w:rPr>
              <w:t>התשכ"ז</w:t>
            </w:r>
            <w:proofErr w:type="spellEnd"/>
            <w:r w:rsidRPr="00993985">
              <w:rPr>
                <w:rFonts w:asciiTheme="minorHAnsi" w:eastAsia="Times New Roman" w:hAnsiTheme="minorHAnsi" w:cs="David"/>
                <w:sz w:val="24"/>
                <w:szCs w:val="24"/>
                <w:rtl/>
              </w:rPr>
              <w:t xml:space="preserve"> (28 ביוני 1967), שניתנה לפי פקודת העיריות.</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איסור על</w:t>
            </w:r>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העברת</w:t>
            </w:r>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סמכויות</w:t>
            </w:r>
            <w:bookmarkStart w:id="4" w:name="_ednref3"/>
            <w:r w:rsidRPr="00993985">
              <w:rPr>
                <w:rFonts w:asciiTheme="minorHAnsi" w:eastAsia="Times New Roman" w:hAnsiTheme="minorHAnsi" w:cs="David"/>
                <w:sz w:val="16"/>
                <w:szCs w:val="16"/>
                <w:rtl/>
              </w:rPr>
              <w:fldChar w:fldCharType="begin"/>
            </w:r>
            <w:r w:rsidRPr="00993985">
              <w:rPr>
                <w:rFonts w:asciiTheme="minorHAnsi" w:eastAsia="Times New Roman" w:hAnsiTheme="minorHAnsi" w:cs="David"/>
                <w:sz w:val="16"/>
                <w:szCs w:val="16"/>
                <w:rtl/>
              </w:rPr>
              <w:instrText xml:space="preserve"> </w:instrText>
            </w:r>
            <w:r w:rsidRPr="00993985">
              <w:rPr>
                <w:rFonts w:asciiTheme="minorHAnsi" w:eastAsia="Times New Roman" w:hAnsiTheme="minorHAnsi" w:cs="David"/>
                <w:sz w:val="16"/>
                <w:szCs w:val="16"/>
              </w:rPr>
              <w:instrText>HYPERLINK "https://main.knesset.gov.il/About/Occasion/Pages/JerusalemCapitalLaw.aspx" \l "_edn3</w:instrText>
            </w:r>
            <w:r w:rsidRPr="00993985">
              <w:rPr>
                <w:rFonts w:asciiTheme="minorHAnsi" w:eastAsia="Times New Roman" w:hAnsiTheme="minorHAnsi" w:cs="David"/>
                <w:sz w:val="16"/>
                <w:szCs w:val="16"/>
                <w:rtl/>
              </w:rPr>
              <w:instrText xml:space="preserve">" </w:instrText>
            </w:r>
            <w:r w:rsidRPr="00993985">
              <w:rPr>
                <w:rFonts w:asciiTheme="minorHAnsi" w:eastAsia="Times New Roman" w:hAnsiTheme="minorHAnsi" w:cs="David"/>
                <w:sz w:val="16"/>
                <w:szCs w:val="16"/>
                <w:rtl/>
              </w:rPr>
              <w:fldChar w:fldCharType="separate"/>
            </w:r>
            <w:r w:rsidRPr="00993985">
              <w:rPr>
                <w:rFonts w:asciiTheme="minorHAnsi" w:eastAsia="Times New Roman" w:hAnsiTheme="minorHAnsi" w:cs="David"/>
                <w:color w:val="2F393C"/>
                <w:sz w:val="16"/>
                <w:szCs w:val="16"/>
                <w:rtl/>
              </w:rPr>
              <w:t>[2]</w:t>
            </w:r>
            <w:r w:rsidRPr="00993985">
              <w:rPr>
                <w:rFonts w:asciiTheme="minorHAnsi" w:eastAsia="Times New Roman" w:hAnsiTheme="minorHAnsi" w:cs="David"/>
                <w:sz w:val="16"/>
                <w:szCs w:val="16"/>
                <w:rtl/>
              </w:rPr>
              <w:fldChar w:fldCharType="end"/>
            </w:r>
            <w:bookmarkEnd w:id="4"/>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(תיקון מס' 1)</w:t>
            </w: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6</w:t>
            </w:r>
          </w:p>
        </w:tc>
        <w:tc>
          <w:tcPr>
            <w:tcW w:w="8267" w:type="dxa"/>
            <w:gridSpan w:val="2"/>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לא תועבר לגורם זר, מדיני או שלטוני, או לגורם זר אחר בדומה לכך, בין דרך קבע ובין לתקופה קצובה, כל סמכות המתייחסת לתחום ירושלים והנתונה על פי דין למדינת ישראל או לעיריית ירושלים.</w:t>
            </w:r>
          </w:p>
        </w:tc>
      </w:tr>
      <w:tr w:rsidR="000542F2" w:rsidRPr="00993985" w:rsidTr="00DB556B">
        <w:trPr>
          <w:jc w:val="center"/>
        </w:trPr>
        <w:tc>
          <w:tcPr>
            <w:tcW w:w="816" w:type="dxa"/>
            <w:hideMark/>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נוקשות</w:t>
            </w:r>
          </w:p>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(תיקון מס' 1)</w:t>
            </w:r>
          </w:p>
        </w:tc>
        <w:tc>
          <w:tcPr>
            <w:tcW w:w="280" w:type="dxa"/>
            <w:hideMark/>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7</w:t>
            </w:r>
          </w:p>
        </w:tc>
        <w:tc>
          <w:tcPr>
            <w:tcW w:w="8267" w:type="dxa"/>
            <w:gridSpan w:val="2"/>
            <w:hideMark/>
          </w:tcPr>
          <w:p w:rsidR="000542F2" w:rsidRPr="00993985" w:rsidRDefault="000542F2" w:rsidP="00993985">
            <w:pPr>
              <w:spacing w:after="0" w:line="276" w:lineRule="auto"/>
              <w:jc w:val="both"/>
              <w:rPr>
                <w:rFonts w:asciiTheme="minorHAnsi" w:eastAsia="Times New Roman" w:hAnsiTheme="minorHAnsi" w:cs="David"/>
                <w:sz w:val="24"/>
                <w:szCs w:val="24"/>
                <w:rtl/>
              </w:rPr>
            </w:pPr>
            <w:proofErr w:type="spellStart"/>
            <w:r w:rsidRPr="00993985">
              <w:rPr>
                <w:rFonts w:asciiTheme="minorHAnsi" w:eastAsia="Times New Roman" w:hAnsiTheme="minorHAnsi" w:cs="David"/>
                <w:sz w:val="24"/>
                <w:szCs w:val="24"/>
                <w:rtl/>
              </w:rPr>
              <w:t>איו</w:t>
            </w:r>
            <w:proofErr w:type="spellEnd"/>
            <w:r w:rsidRPr="00993985">
              <w:rPr>
                <w:rFonts w:asciiTheme="minorHAnsi" w:eastAsia="Times New Roman" w:hAnsiTheme="minorHAnsi" w:cs="David"/>
                <w:sz w:val="24"/>
                <w:szCs w:val="24"/>
                <w:rtl/>
              </w:rPr>
              <w:t xml:space="preserve"> לשנות את הוראות סעיפים 5 ו 6- אלא בחוק-יסוד שנתקבל ברוב של חברי הכנסת.</w:t>
            </w:r>
          </w:p>
        </w:tc>
      </w:tr>
      <w:tr w:rsidR="000542F2" w:rsidRPr="00993985" w:rsidTr="00DB556B">
        <w:trPr>
          <w:jc w:val="center"/>
        </w:trPr>
        <w:tc>
          <w:tcPr>
            <w:tcW w:w="816" w:type="dxa"/>
          </w:tcPr>
          <w:p w:rsidR="000542F2" w:rsidRPr="00993985" w:rsidRDefault="000542F2" w:rsidP="00993985">
            <w:pPr>
              <w:spacing w:after="0" w:line="276" w:lineRule="auto"/>
              <w:rPr>
                <w:rFonts w:asciiTheme="minorHAnsi" w:eastAsia="Times New Roman" w:hAnsiTheme="minorHAnsi" w:cs="David"/>
                <w:sz w:val="16"/>
                <w:szCs w:val="16"/>
                <w:rtl/>
              </w:rPr>
            </w:pPr>
          </w:p>
        </w:tc>
        <w:tc>
          <w:tcPr>
            <w:tcW w:w="280" w:type="dxa"/>
          </w:tcPr>
          <w:p w:rsidR="000542F2" w:rsidRPr="00993985" w:rsidRDefault="000542F2" w:rsidP="00993985">
            <w:pPr>
              <w:spacing w:after="0" w:line="276" w:lineRule="auto"/>
              <w:rPr>
                <w:rFonts w:asciiTheme="minorHAnsi" w:eastAsia="Times New Roman" w:hAnsiTheme="minorHAnsi" w:cs="David"/>
                <w:sz w:val="24"/>
                <w:szCs w:val="24"/>
                <w:rtl/>
              </w:rPr>
            </w:pPr>
          </w:p>
        </w:tc>
        <w:tc>
          <w:tcPr>
            <w:tcW w:w="8267" w:type="dxa"/>
            <w:gridSpan w:val="2"/>
          </w:tcPr>
          <w:p w:rsidR="000542F2" w:rsidRPr="00993985" w:rsidRDefault="000542F2" w:rsidP="00993985">
            <w:pPr>
              <w:shd w:val="clear" w:color="auto" w:fill="FFFFFF"/>
              <w:spacing w:after="150" w:line="240" w:lineRule="auto"/>
              <w:jc w:val="center"/>
              <w:rPr>
                <w:rFonts w:asciiTheme="minorHAnsi" w:eastAsia="Times New Roman" w:hAnsiTheme="minorHAnsi" w:cs="David"/>
                <w:b/>
                <w:bCs/>
                <w:color w:val="2F393C"/>
                <w:sz w:val="28"/>
                <w:szCs w:val="28"/>
                <w:rtl/>
              </w:rPr>
            </w:pPr>
            <w:r w:rsidRPr="00993985">
              <w:rPr>
                <w:rFonts w:asciiTheme="minorHAnsi" w:eastAsia="Times New Roman" w:hAnsiTheme="minorHAnsi" w:cs="David"/>
                <w:b/>
                <w:bCs/>
                <w:color w:val="2F393C"/>
                <w:sz w:val="28"/>
                <w:szCs w:val="28"/>
                <w:rtl/>
              </w:rPr>
              <w:t xml:space="preserve">חוק-יסוד: ירושלים בירת ישראל (תיקון) </w:t>
            </w:r>
          </w:p>
        </w:tc>
      </w:tr>
      <w:tr w:rsidR="000542F2" w:rsidRPr="00993985" w:rsidTr="00DB556B">
        <w:trPr>
          <w:jc w:val="center"/>
        </w:trPr>
        <w:tc>
          <w:tcPr>
            <w:tcW w:w="816" w:type="dxa"/>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מטרה</w:t>
            </w:r>
          </w:p>
        </w:tc>
        <w:tc>
          <w:tcPr>
            <w:tcW w:w="280" w:type="dxa"/>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1</w:t>
            </w:r>
          </w:p>
        </w:tc>
        <w:tc>
          <w:tcPr>
            <w:tcW w:w="8267" w:type="dxa"/>
            <w:gridSpan w:val="2"/>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 xml:space="preserve">חוק-יסוד זה בא לקבוע בחוק-יסוד: ירושלים בירת ישראל, הגבלה על שינוי שטח תחומה של ירושלים ועל שינוי בהחלת המשפט, השיפוט </w:t>
            </w:r>
            <w:proofErr w:type="spellStart"/>
            <w:r w:rsidRPr="00993985">
              <w:rPr>
                <w:rFonts w:asciiTheme="minorHAnsi" w:eastAsia="Times New Roman" w:hAnsiTheme="minorHAnsi" w:cs="David"/>
                <w:sz w:val="24"/>
                <w:szCs w:val="24"/>
                <w:rtl/>
              </w:rPr>
              <w:t>והמינהל</w:t>
            </w:r>
            <w:proofErr w:type="spellEnd"/>
            <w:r w:rsidRPr="00993985">
              <w:rPr>
                <w:rFonts w:asciiTheme="minorHAnsi" w:eastAsia="Times New Roman" w:hAnsiTheme="minorHAnsi" w:cs="David"/>
                <w:sz w:val="24"/>
                <w:szCs w:val="24"/>
                <w:rtl/>
              </w:rPr>
              <w:t xml:space="preserve"> של מדינת ישראל בתחום זה וכן בא לאסור על העברת כל סוג של סמכות, שלטונית או עירונית, המתייחסת לתחום ירושלים, לידי כל גוף שאינו פועל מכוח חוק של מדינת ישראל.</w:t>
            </w:r>
          </w:p>
        </w:tc>
      </w:tr>
      <w:tr w:rsidR="000542F2" w:rsidRPr="00993985" w:rsidTr="00DB556B">
        <w:trPr>
          <w:jc w:val="center"/>
        </w:trPr>
        <w:tc>
          <w:tcPr>
            <w:tcW w:w="816" w:type="dxa"/>
          </w:tcPr>
          <w:p w:rsidR="000542F2" w:rsidRPr="00993985" w:rsidRDefault="000542F2" w:rsidP="00993985">
            <w:pPr>
              <w:spacing w:after="0" w:line="276" w:lineRule="auto"/>
              <w:jc w:val="both"/>
              <w:rPr>
                <w:rFonts w:asciiTheme="minorHAnsi" w:eastAsia="Times New Roman" w:hAnsiTheme="minorHAnsi" w:cs="David"/>
                <w:sz w:val="16"/>
                <w:szCs w:val="16"/>
                <w:rtl/>
              </w:rPr>
            </w:pPr>
          </w:p>
        </w:tc>
        <w:tc>
          <w:tcPr>
            <w:tcW w:w="280" w:type="dxa"/>
          </w:tcPr>
          <w:p w:rsidR="000542F2" w:rsidRPr="00993985" w:rsidRDefault="000542F2" w:rsidP="00993985">
            <w:pPr>
              <w:spacing w:after="0" w:line="276" w:lineRule="auto"/>
              <w:jc w:val="both"/>
              <w:rPr>
                <w:rFonts w:asciiTheme="minorHAnsi" w:eastAsia="Times New Roman" w:hAnsiTheme="minorHAnsi" w:cs="David"/>
                <w:sz w:val="24"/>
                <w:szCs w:val="24"/>
              </w:rPr>
            </w:pPr>
            <w:r w:rsidRPr="00993985">
              <w:rPr>
                <w:rFonts w:asciiTheme="minorHAnsi" w:eastAsia="Times New Roman" w:hAnsiTheme="minorHAnsi" w:cs="David"/>
                <w:sz w:val="24"/>
                <w:szCs w:val="24"/>
                <w:rtl/>
              </w:rPr>
              <w:t>2</w:t>
            </w:r>
          </w:p>
        </w:tc>
        <w:tc>
          <w:tcPr>
            <w:tcW w:w="8267" w:type="dxa"/>
            <w:gridSpan w:val="2"/>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[התיקון שולב בחוק העיקרי].</w:t>
            </w:r>
          </w:p>
        </w:tc>
      </w:tr>
      <w:tr w:rsidR="000542F2" w:rsidRPr="00993985" w:rsidTr="00DB556B">
        <w:trPr>
          <w:jc w:val="center"/>
        </w:trPr>
        <w:tc>
          <w:tcPr>
            <w:tcW w:w="816" w:type="dxa"/>
          </w:tcPr>
          <w:p w:rsidR="000542F2" w:rsidRPr="00993985" w:rsidRDefault="000542F2" w:rsidP="00993985">
            <w:pPr>
              <w:spacing w:after="0" w:line="276" w:lineRule="auto"/>
              <w:jc w:val="both"/>
              <w:rPr>
                <w:rFonts w:asciiTheme="minorHAnsi" w:eastAsia="Times New Roman" w:hAnsiTheme="minorHAnsi" w:cs="David"/>
                <w:sz w:val="16"/>
                <w:szCs w:val="16"/>
                <w:rtl/>
              </w:rPr>
            </w:pPr>
            <w:r w:rsidRPr="00993985">
              <w:rPr>
                <w:rFonts w:asciiTheme="minorHAnsi" w:eastAsia="Times New Roman" w:hAnsiTheme="minorHAnsi" w:cs="David"/>
                <w:sz w:val="16"/>
                <w:szCs w:val="16"/>
                <w:rtl/>
              </w:rPr>
              <w:t>שמירת דינים</w:t>
            </w:r>
          </w:p>
        </w:tc>
        <w:tc>
          <w:tcPr>
            <w:tcW w:w="280" w:type="dxa"/>
          </w:tcPr>
          <w:p w:rsidR="000542F2" w:rsidRPr="00993985" w:rsidRDefault="000542F2" w:rsidP="00993985">
            <w:pPr>
              <w:spacing w:after="0" w:line="276" w:lineRule="auto"/>
              <w:jc w:val="both"/>
              <w:rPr>
                <w:rFonts w:asciiTheme="minorHAnsi" w:eastAsia="Times New Roman" w:hAnsiTheme="minorHAnsi" w:cs="David"/>
                <w:sz w:val="24"/>
                <w:szCs w:val="24"/>
                <w:rtl/>
              </w:rPr>
            </w:pPr>
            <w:r w:rsidRPr="00993985">
              <w:rPr>
                <w:rFonts w:asciiTheme="minorHAnsi" w:eastAsia="Times New Roman" w:hAnsiTheme="minorHAnsi" w:cs="David"/>
                <w:sz w:val="24"/>
                <w:szCs w:val="24"/>
                <w:rtl/>
              </w:rPr>
              <w:t>3</w:t>
            </w:r>
          </w:p>
        </w:tc>
        <w:tc>
          <w:tcPr>
            <w:tcW w:w="8267" w:type="dxa"/>
            <w:gridSpan w:val="2"/>
          </w:tcPr>
          <w:p w:rsidR="000542F2" w:rsidRPr="00993985" w:rsidRDefault="000542F2" w:rsidP="00993985">
            <w:pPr>
              <w:spacing w:after="0" w:line="276" w:lineRule="auto"/>
              <w:jc w:val="both"/>
              <w:rPr>
                <w:rFonts w:asciiTheme="minorHAnsi" w:eastAsia="Times New Roman" w:hAnsiTheme="minorHAnsi" w:cs="David"/>
                <w:sz w:val="24"/>
                <w:szCs w:val="24"/>
                <w:rtl/>
              </w:rPr>
            </w:pPr>
            <w:proofErr w:type="spellStart"/>
            <w:r w:rsidRPr="00993985">
              <w:rPr>
                <w:rFonts w:asciiTheme="minorHAnsi" w:eastAsia="Times New Roman" w:hAnsiTheme="minorHAnsi" w:cs="David"/>
                <w:sz w:val="24"/>
                <w:szCs w:val="24"/>
                <w:rtl/>
              </w:rPr>
              <w:t>איו</w:t>
            </w:r>
            <w:proofErr w:type="spellEnd"/>
            <w:r w:rsidRPr="00993985">
              <w:rPr>
                <w:rFonts w:asciiTheme="minorHAnsi" w:eastAsia="Times New Roman" w:hAnsiTheme="minorHAnsi" w:cs="David"/>
                <w:sz w:val="24"/>
                <w:szCs w:val="24"/>
                <w:rtl/>
              </w:rPr>
              <w:t xml:space="preserve"> בהוראות חוק-יסוד זה כדי לגרוע מהוראות חוק יישום הסכם הביניים בדבר הגדה המערבית ורצועת עזה (הגבלת פעילות), </w:t>
            </w:r>
            <w:proofErr w:type="spellStart"/>
            <w:r w:rsidRPr="00993985">
              <w:rPr>
                <w:rFonts w:asciiTheme="minorHAnsi" w:eastAsia="Times New Roman" w:hAnsiTheme="minorHAnsi" w:cs="David"/>
                <w:sz w:val="24"/>
                <w:szCs w:val="24"/>
                <w:rtl/>
              </w:rPr>
              <w:t>התשנ"ה</w:t>
            </w:r>
            <w:proofErr w:type="spellEnd"/>
            <w:r w:rsidRPr="00993985">
              <w:rPr>
                <w:rFonts w:asciiTheme="minorHAnsi" w:eastAsia="Times New Roman" w:hAnsiTheme="minorHAnsi" w:cs="David"/>
                <w:sz w:val="24"/>
                <w:szCs w:val="24"/>
                <w:rtl/>
              </w:rPr>
              <w:t xml:space="preserve"> 1994- , או מהוראות כל דין.</w:t>
            </w:r>
          </w:p>
        </w:tc>
      </w:tr>
    </w:tbl>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autoSpaceDE w:val="0"/>
        <w:autoSpaceDN w:val="0"/>
        <w:adjustRightInd w:val="0"/>
        <w:spacing w:after="0" w:line="240" w:lineRule="auto"/>
        <w:rPr>
          <w:rFonts w:asciiTheme="minorHAnsi" w:hAnsiTheme="minorHAnsi" w:cs="David"/>
          <w:sz w:val="24"/>
          <w:szCs w:val="24"/>
          <w:rtl/>
        </w:rPr>
      </w:pPr>
    </w:p>
    <w:p w:rsidR="000542F2" w:rsidRPr="00993985" w:rsidRDefault="000542F2" w:rsidP="00993985">
      <w:pPr>
        <w:spacing w:after="0" w:line="240" w:lineRule="auto"/>
        <w:rPr>
          <w:rFonts w:asciiTheme="minorHAnsi" w:hAnsiTheme="minorHAnsi" w:cs="David"/>
          <w:b/>
          <w:bCs/>
          <w:rtl/>
        </w:rPr>
      </w:pPr>
    </w:p>
    <w:p w:rsidR="000542F2" w:rsidRPr="00993985" w:rsidRDefault="000542F2" w:rsidP="00993985">
      <w:pPr>
        <w:spacing w:after="0" w:line="240" w:lineRule="auto"/>
        <w:rPr>
          <w:rFonts w:asciiTheme="minorHAnsi" w:hAnsiTheme="minorHAnsi" w:cs="David"/>
          <w:b/>
          <w:bCs/>
          <w:rtl/>
        </w:rPr>
      </w:pPr>
    </w:p>
    <w:p w:rsidR="005501AD" w:rsidRPr="00993985" w:rsidRDefault="005501AD" w:rsidP="00993985">
      <w:pPr>
        <w:spacing w:after="0" w:line="240" w:lineRule="auto"/>
        <w:jc w:val="center"/>
        <w:rPr>
          <w:rFonts w:asciiTheme="minorHAnsi" w:hAnsiTheme="minorHAnsi" w:cs="David"/>
          <w:b/>
          <w:bCs/>
          <w:sz w:val="36"/>
          <w:szCs w:val="36"/>
          <w:u w:val="single"/>
          <w:rtl/>
        </w:rPr>
      </w:pPr>
      <w:r w:rsidRPr="00993985">
        <w:rPr>
          <w:rFonts w:asciiTheme="minorHAnsi" w:hAnsiTheme="minorHAnsi" w:cs="David"/>
          <w:b/>
          <w:bCs/>
          <w:sz w:val="36"/>
          <w:szCs w:val="36"/>
          <w:u w:val="single"/>
          <w:rtl/>
        </w:rPr>
        <w:t>ירושלים- נתונים</w:t>
      </w:r>
      <w:bookmarkEnd w:id="2"/>
    </w:p>
    <w:p w:rsidR="005501AD" w:rsidRPr="00993985" w:rsidRDefault="005501AD" w:rsidP="00993985">
      <w:pPr>
        <w:pStyle w:val="2"/>
        <w:rPr>
          <w:rFonts w:asciiTheme="minorHAnsi" w:hAnsiTheme="minorHAnsi" w:cs="David"/>
          <w:b w:val="0"/>
          <w:bCs w:val="0"/>
          <w:sz w:val="32"/>
          <w:szCs w:val="32"/>
          <w:u w:val="single"/>
          <w:rtl/>
        </w:rPr>
      </w:pPr>
      <w:bookmarkStart w:id="5" w:name="_Toc534538109"/>
      <w:r w:rsidRPr="00993985">
        <w:rPr>
          <w:rFonts w:asciiTheme="minorHAnsi" w:hAnsiTheme="minorHAnsi" w:cs="David"/>
          <w:sz w:val="32"/>
          <w:szCs w:val="32"/>
          <w:u w:val="single"/>
          <w:rtl/>
        </w:rPr>
        <w:t>שטח:</w:t>
      </w:r>
      <w:bookmarkEnd w:id="5"/>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Pr>
      </w:pPr>
      <w:r w:rsidRPr="00993985">
        <w:rPr>
          <w:rFonts w:asciiTheme="minorHAnsi" w:hAnsiTheme="minorHAnsi" w:cs="David"/>
          <w:b/>
          <w:bCs/>
          <w:sz w:val="24"/>
          <w:szCs w:val="24"/>
          <w:rtl/>
        </w:rPr>
        <w:t>ירושלים</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היא</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העיר</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הגדולה</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ביותר</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בשטחה</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בהשוואה</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לערים</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הגדולות</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בישראל</w:t>
      </w:r>
      <w:r w:rsidRPr="00993985">
        <w:rPr>
          <w:rFonts w:asciiTheme="minorHAnsi" w:hAnsiTheme="minorHAnsi" w:cs="David"/>
          <w:sz w:val="24"/>
          <w:szCs w:val="24"/>
          <w:rtl/>
        </w:rPr>
        <w:t xml:space="preserve"> (למעשה רק דימונה גדולה יותר בשטחה). שטח</w:t>
      </w:r>
      <w:r w:rsidRPr="00993985">
        <w:rPr>
          <w:rFonts w:asciiTheme="minorHAnsi" w:hAnsiTheme="minorHAnsi" w:cs="David"/>
          <w:sz w:val="24"/>
          <w:szCs w:val="24"/>
        </w:rPr>
        <w:t xml:space="preserve"> </w:t>
      </w:r>
      <w:r w:rsidRPr="00993985">
        <w:rPr>
          <w:rFonts w:asciiTheme="minorHAnsi" w:hAnsiTheme="minorHAnsi" w:cs="David"/>
          <w:sz w:val="24"/>
          <w:szCs w:val="24"/>
          <w:rtl/>
        </w:rPr>
        <w:t>השיפוט</w:t>
      </w:r>
      <w:r w:rsidRPr="00993985">
        <w:rPr>
          <w:rFonts w:asciiTheme="minorHAnsi" w:hAnsiTheme="minorHAnsi" w:cs="David"/>
          <w:sz w:val="24"/>
          <w:szCs w:val="24"/>
        </w:rPr>
        <w:t xml:space="preserve"> </w:t>
      </w:r>
      <w:r w:rsidRPr="00993985">
        <w:rPr>
          <w:rFonts w:asciiTheme="minorHAnsi" w:hAnsiTheme="minorHAnsi" w:cs="David"/>
          <w:sz w:val="24"/>
          <w:szCs w:val="24"/>
          <w:rtl/>
        </w:rPr>
        <w:t>של</w:t>
      </w:r>
      <w:r w:rsidRPr="00993985">
        <w:rPr>
          <w:rFonts w:asciiTheme="minorHAnsi" w:hAnsiTheme="minorHAnsi" w:cs="David"/>
          <w:sz w:val="24"/>
          <w:szCs w:val="24"/>
        </w:rPr>
        <w:t xml:space="preserve"> </w:t>
      </w:r>
      <w:r w:rsidRPr="00993985">
        <w:rPr>
          <w:rFonts w:asciiTheme="minorHAnsi" w:hAnsiTheme="minorHAnsi" w:cs="David"/>
          <w:sz w:val="24"/>
          <w:szCs w:val="24"/>
          <w:rtl/>
        </w:rPr>
        <w:t>ירושלים</w:t>
      </w:r>
      <w:r w:rsidRPr="00993985">
        <w:rPr>
          <w:rFonts w:asciiTheme="minorHAnsi" w:hAnsiTheme="minorHAnsi" w:cs="David"/>
          <w:sz w:val="24"/>
          <w:szCs w:val="24"/>
        </w:rPr>
        <w:t xml:space="preserve"> </w:t>
      </w:r>
      <w:r w:rsidRPr="00993985">
        <w:rPr>
          <w:rFonts w:asciiTheme="minorHAnsi" w:hAnsiTheme="minorHAnsi" w:cs="David"/>
          <w:sz w:val="24"/>
          <w:szCs w:val="24"/>
          <w:rtl/>
        </w:rPr>
        <w:t>נכון</w:t>
      </w:r>
      <w:r w:rsidRPr="00993985">
        <w:rPr>
          <w:rFonts w:asciiTheme="minorHAnsi" w:hAnsiTheme="minorHAnsi" w:cs="David"/>
          <w:sz w:val="24"/>
          <w:szCs w:val="24"/>
        </w:rPr>
        <w:t xml:space="preserve"> </w:t>
      </w:r>
      <w:r w:rsidRPr="00993985">
        <w:rPr>
          <w:rFonts w:asciiTheme="minorHAnsi" w:hAnsiTheme="minorHAnsi" w:cs="David"/>
          <w:sz w:val="24"/>
          <w:szCs w:val="24"/>
          <w:rtl/>
        </w:rPr>
        <w:t>לשנת</w:t>
      </w:r>
      <w:r w:rsidRPr="00993985">
        <w:rPr>
          <w:rFonts w:asciiTheme="minorHAnsi" w:hAnsiTheme="minorHAnsi" w:cs="David"/>
          <w:sz w:val="24"/>
          <w:szCs w:val="24"/>
        </w:rPr>
        <w:t xml:space="preserve"> 2013 </w:t>
      </w:r>
      <w:r w:rsidRPr="00993985">
        <w:rPr>
          <w:rFonts w:asciiTheme="minorHAnsi" w:hAnsiTheme="minorHAnsi" w:cs="David"/>
          <w:sz w:val="24"/>
          <w:szCs w:val="24"/>
          <w:rtl/>
        </w:rPr>
        <w:t>משתרע</w:t>
      </w:r>
      <w:r w:rsidRPr="00993985">
        <w:rPr>
          <w:rFonts w:asciiTheme="minorHAnsi" w:hAnsiTheme="minorHAnsi" w:cs="David"/>
          <w:sz w:val="24"/>
          <w:szCs w:val="24"/>
        </w:rPr>
        <w:t xml:space="preserve"> </w:t>
      </w:r>
      <w:r w:rsidRPr="00993985">
        <w:rPr>
          <w:rFonts w:asciiTheme="minorHAnsi" w:hAnsiTheme="minorHAnsi" w:cs="David"/>
          <w:sz w:val="24"/>
          <w:szCs w:val="24"/>
          <w:rtl/>
        </w:rPr>
        <w:t>על</w:t>
      </w:r>
      <w:r w:rsidRPr="00993985">
        <w:rPr>
          <w:rFonts w:asciiTheme="minorHAnsi" w:hAnsiTheme="minorHAnsi" w:cs="David"/>
          <w:sz w:val="24"/>
          <w:szCs w:val="24"/>
        </w:rPr>
        <w:t xml:space="preserve"> </w:t>
      </w:r>
      <w:r w:rsidRPr="00993985">
        <w:rPr>
          <w:rFonts w:asciiTheme="minorHAnsi" w:hAnsiTheme="minorHAnsi" w:cs="David"/>
          <w:sz w:val="24"/>
          <w:szCs w:val="24"/>
          <w:rtl/>
        </w:rPr>
        <w:t>פני</w:t>
      </w:r>
      <w:r w:rsidRPr="00993985">
        <w:rPr>
          <w:rFonts w:asciiTheme="minorHAnsi" w:hAnsiTheme="minorHAnsi" w:cs="David"/>
          <w:sz w:val="24"/>
          <w:szCs w:val="24"/>
        </w:rPr>
        <w:t xml:space="preserve"> 126 </w:t>
      </w:r>
      <w:proofErr w:type="spellStart"/>
      <w:r w:rsidRPr="00993985">
        <w:rPr>
          <w:rFonts w:asciiTheme="minorHAnsi" w:hAnsiTheme="minorHAnsi" w:cs="David"/>
          <w:sz w:val="24"/>
          <w:szCs w:val="24"/>
          <w:rtl/>
        </w:rPr>
        <w:t>קמ</w:t>
      </w:r>
      <w:proofErr w:type="spellEnd"/>
      <w:r w:rsidRPr="00993985">
        <w:rPr>
          <w:rFonts w:asciiTheme="minorHAnsi" w:hAnsiTheme="minorHAnsi" w:cs="David"/>
          <w:sz w:val="24"/>
          <w:szCs w:val="24"/>
        </w:rPr>
        <w:t>"</w:t>
      </w:r>
      <w:r w:rsidRPr="00993985">
        <w:rPr>
          <w:rFonts w:asciiTheme="minorHAnsi" w:hAnsiTheme="minorHAnsi" w:cs="David"/>
          <w:sz w:val="24"/>
          <w:szCs w:val="24"/>
          <w:rtl/>
        </w:rPr>
        <w:t>ר</w:t>
      </w:r>
      <w:r w:rsidRPr="00993985">
        <w:rPr>
          <w:rFonts w:asciiTheme="minorHAnsi" w:hAnsiTheme="minorHAnsi" w:cs="David"/>
          <w:sz w:val="24"/>
          <w:szCs w:val="24"/>
        </w:rPr>
        <w:t>.</w:t>
      </w:r>
    </w:p>
    <w:p w:rsidR="005501AD" w:rsidRPr="00993985" w:rsidRDefault="005501AD" w:rsidP="00993985">
      <w:pPr>
        <w:autoSpaceDE w:val="0"/>
        <w:autoSpaceDN w:val="0"/>
        <w:adjustRightInd w:val="0"/>
        <w:spacing w:after="0" w:line="276" w:lineRule="auto"/>
        <w:jc w:val="both"/>
        <w:rPr>
          <w:rFonts w:asciiTheme="minorHAnsi" w:hAnsiTheme="minorHAnsi" w:cs="David"/>
          <w:b/>
          <w:bCs/>
          <w:u w:val="single"/>
          <w:rtl/>
        </w:rPr>
      </w:pPr>
      <w:r w:rsidRPr="00993985">
        <w:rPr>
          <w:rFonts w:asciiTheme="minorHAnsi" w:hAnsiTheme="minorHAnsi" w:cs="David"/>
          <w:sz w:val="24"/>
          <w:szCs w:val="24"/>
          <w:rtl/>
        </w:rPr>
        <w:t>לשם</w:t>
      </w:r>
      <w:r w:rsidRPr="00993985">
        <w:rPr>
          <w:rFonts w:asciiTheme="minorHAnsi" w:hAnsiTheme="minorHAnsi" w:cs="David"/>
          <w:sz w:val="24"/>
          <w:szCs w:val="24"/>
        </w:rPr>
        <w:t xml:space="preserve"> </w:t>
      </w:r>
      <w:r w:rsidRPr="00993985">
        <w:rPr>
          <w:rFonts w:asciiTheme="minorHAnsi" w:hAnsiTheme="minorHAnsi" w:cs="David"/>
          <w:sz w:val="24"/>
          <w:szCs w:val="24"/>
          <w:rtl/>
        </w:rPr>
        <w:t>השוואה</w:t>
      </w:r>
      <w:r w:rsidRPr="00993985">
        <w:rPr>
          <w:rFonts w:asciiTheme="minorHAnsi" w:hAnsiTheme="minorHAnsi" w:cs="David"/>
          <w:sz w:val="24"/>
          <w:szCs w:val="24"/>
        </w:rPr>
        <w:t xml:space="preserve">, </w:t>
      </w:r>
      <w:r w:rsidRPr="00993985">
        <w:rPr>
          <w:rFonts w:asciiTheme="minorHAnsi" w:hAnsiTheme="minorHAnsi" w:cs="David"/>
          <w:sz w:val="24"/>
          <w:szCs w:val="24"/>
          <w:rtl/>
        </w:rPr>
        <w:t>שטחה</w:t>
      </w:r>
      <w:r w:rsidRPr="00993985">
        <w:rPr>
          <w:rFonts w:asciiTheme="minorHAnsi" w:hAnsiTheme="minorHAnsi" w:cs="David"/>
          <w:sz w:val="24"/>
          <w:szCs w:val="24"/>
        </w:rPr>
        <w:t xml:space="preserve"> </w:t>
      </w:r>
      <w:r w:rsidRPr="00993985">
        <w:rPr>
          <w:rFonts w:asciiTheme="minorHAnsi" w:hAnsiTheme="minorHAnsi" w:cs="David"/>
          <w:sz w:val="24"/>
          <w:szCs w:val="24"/>
          <w:rtl/>
        </w:rPr>
        <w:t>של</w:t>
      </w:r>
      <w:r w:rsidRPr="00993985">
        <w:rPr>
          <w:rFonts w:asciiTheme="minorHAnsi" w:hAnsiTheme="minorHAnsi" w:cs="David"/>
          <w:sz w:val="24"/>
          <w:szCs w:val="24"/>
        </w:rPr>
        <w:t xml:space="preserve"> </w:t>
      </w:r>
      <w:r w:rsidRPr="00993985">
        <w:rPr>
          <w:rFonts w:asciiTheme="minorHAnsi" w:hAnsiTheme="minorHAnsi" w:cs="David"/>
          <w:sz w:val="24"/>
          <w:szCs w:val="24"/>
          <w:rtl/>
        </w:rPr>
        <w:t>העיר</w:t>
      </w:r>
      <w:r w:rsidRPr="00993985">
        <w:rPr>
          <w:rFonts w:asciiTheme="minorHAnsi" w:hAnsiTheme="minorHAnsi" w:cs="David"/>
          <w:sz w:val="24"/>
          <w:szCs w:val="24"/>
        </w:rPr>
        <w:t xml:space="preserve"> </w:t>
      </w:r>
      <w:r w:rsidRPr="00993985">
        <w:rPr>
          <w:rFonts w:asciiTheme="minorHAnsi" w:hAnsiTheme="minorHAnsi" w:cs="David"/>
          <w:sz w:val="24"/>
          <w:szCs w:val="24"/>
          <w:rtl/>
        </w:rPr>
        <w:t>באר</w:t>
      </w:r>
      <w:r w:rsidRPr="00993985">
        <w:rPr>
          <w:rFonts w:asciiTheme="minorHAnsi" w:hAnsiTheme="minorHAnsi" w:cs="David"/>
          <w:sz w:val="24"/>
          <w:szCs w:val="24"/>
        </w:rPr>
        <w:t xml:space="preserve"> </w:t>
      </w:r>
      <w:r w:rsidRPr="00993985">
        <w:rPr>
          <w:rFonts w:asciiTheme="minorHAnsi" w:hAnsiTheme="minorHAnsi" w:cs="David"/>
          <w:sz w:val="24"/>
          <w:szCs w:val="24"/>
          <w:rtl/>
        </w:rPr>
        <w:t>שבע</w:t>
      </w:r>
      <w:r w:rsidRPr="00993985">
        <w:rPr>
          <w:rFonts w:asciiTheme="minorHAnsi" w:hAnsiTheme="minorHAnsi" w:cs="David"/>
          <w:sz w:val="24"/>
          <w:szCs w:val="24"/>
        </w:rPr>
        <w:t xml:space="preserve"> </w:t>
      </w:r>
      <w:r w:rsidRPr="00993985">
        <w:rPr>
          <w:rFonts w:asciiTheme="minorHAnsi" w:hAnsiTheme="minorHAnsi" w:cs="David"/>
          <w:sz w:val="24"/>
          <w:szCs w:val="24"/>
          <w:rtl/>
        </w:rPr>
        <w:t>הוא</w:t>
      </w:r>
      <w:r w:rsidRPr="00993985">
        <w:rPr>
          <w:rFonts w:asciiTheme="minorHAnsi" w:hAnsiTheme="minorHAnsi" w:cs="David"/>
          <w:sz w:val="24"/>
          <w:szCs w:val="24"/>
        </w:rPr>
        <w:t xml:space="preserve"> 117 </w:t>
      </w:r>
      <w:proofErr w:type="spellStart"/>
      <w:r w:rsidRPr="00993985">
        <w:rPr>
          <w:rFonts w:asciiTheme="minorHAnsi" w:hAnsiTheme="minorHAnsi" w:cs="David"/>
          <w:sz w:val="24"/>
          <w:szCs w:val="24"/>
          <w:rtl/>
        </w:rPr>
        <w:t>קמ</w:t>
      </w:r>
      <w:proofErr w:type="spellEnd"/>
      <w:r w:rsidRPr="00993985">
        <w:rPr>
          <w:rFonts w:asciiTheme="minorHAnsi" w:hAnsiTheme="minorHAnsi" w:cs="David"/>
          <w:sz w:val="24"/>
          <w:szCs w:val="24"/>
        </w:rPr>
        <w:t>"</w:t>
      </w:r>
      <w:r w:rsidRPr="00993985">
        <w:rPr>
          <w:rFonts w:asciiTheme="minorHAnsi" w:hAnsiTheme="minorHAnsi" w:cs="David"/>
          <w:sz w:val="24"/>
          <w:szCs w:val="24"/>
          <w:rtl/>
        </w:rPr>
        <w:t>ר</w:t>
      </w:r>
      <w:r w:rsidRPr="00993985">
        <w:rPr>
          <w:rFonts w:asciiTheme="minorHAnsi" w:hAnsiTheme="minorHAnsi" w:cs="David"/>
          <w:sz w:val="24"/>
          <w:szCs w:val="24"/>
        </w:rPr>
        <w:t xml:space="preserve">, </w:t>
      </w:r>
      <w:r w:rsidRPr="00993985">
        <w:rPr>
          <w:rFonts w:asciiTheme="minorHAnsi" w:hAnsiTheme="minorHAnsi" w:cs="David"/>
          <w:sz w:val="24"/>
          <w:szCs w:val="24"/>
          <w:rtl/>
        </w:rPr>
        <w:t>של</w:t>
      </w:r>
      <w:r w:rsidRPr="00993985">
        <w:rPr>
          <w:rFonts w:asciiTheme="minorHAnsi" w:hAnsiTheme="minorHAnsi" w:cs="David"/>
          <w:sz w:val="24"/>
          <w:szCs w:val="24"/>
        </w:rPr>
        <w:t xml:space="preserve"> </w:t>
      </w:r>
      <w:r w:rsidRPr="00993985">
        <w:rPr>
          <w:rFonts w:asciiTheme="minorHAnsi" w:hAnsiTheme="minorHAnsi" w:cs="David"/>
          <w:sz w:val="24"/>
          <w:szCs w:val="24"/>
          <w:rtl/>
        </w:rPr>
        <w:t>חיפה</w:t>
      </w:r>
      <w:r w:rsidRPr="00993985">
        <w:rPr>
          <w:rFonts w:asciiTheme="minorHAnsi" w:hAnsiTheme="minorHAnsi" w:cs="David"/>
          <w:sz w:val="24"/>
          <w:szCs w:val="24"/>
        </w:rPr>
        <w:t xml:space="preserve"> 69 </w:t>
      </w:r>
      <w:proofErr w:type="spellStart"/>
      <w:r w:rsidRPr="00993985">
        <w:rPr>
          <w:rFonts w:asciiTheme="minorHAnsi" w:hAnsiTheme="minorHAnsi" w:cs="David"/>
          <w:sz w:val="24"/>
          <w:szCs w:val="24"/>
          <w:rtl/>
        </w:rPr>
        <w:t>קמ</w:t>
      </w:r>
      <w:proofErr w:type="spellEnd"/>
      <w:r w:rsidRPr="00993985">
        <w:rPr>
          <w:rFonts w:asciiTheme="minorHAnsi" w:hAnsiTheme="minorHAnsi" w:cs="David"/>
          <w:sz w:val="24"/>
          <w:szCs w:val="24"/>
        </w:rPr>
        <w:t>"</w:t>
      </w:r>
      <w:r w:rsidRPr="00993985">
        <w:rPr>
          <w:rFonts w:asciiTheme="minorHAnsi" w:hAnsiTheme="minorHAnsi" w:cs="David"/>
          <w:sz w:val="24"/>
          <w:szCs w:val="24"/>
          <w:rtl/>
        </w:rPr>
        <w:t>ר</w:t>
      </w:r>
      <w:r w:rsidRPr="00993985">
        <w:rPr>
          <w:rFonts w:asciiTheme="minorHAnsi" w:hAnsiTheme="minorHAnsi" w:cs="David"/>
          <w:sz w:val="24"/>
          <w:szCs w:val="24"/>
        </w:rPr>
        <w:t>,</w:t>
      </w:r>
      <w:r w:rsidRPr="00993985">
        <w:rPr>
          <w:rFonts w:asciiTheme="minorHAnsi" w:hAnsiTheme="minorHAnsi" w:cs="David"/>
          <w:sz w:val="24"/>
          <w:szCs w:val="24"/>
          <w:rtl/>
        </w:rPr>
        <w:t xml:space="preserve"> של</w:t>
      </w:r>
      <w:r w:rsidRPr="00993985">
        <w:rPr>
          <w:rFonts w:asciiTheme="minorHAnsi" w:hAnsiTheme="minorHAnsi" w:cs="David"/>
          <w:sz w:val="24"/>
          <w:szCs w:val="24"/>
        </w:rPr>
        <w:t xml:space="preserve"> </w:t>
      </w:r>
      <w:r w:rsidRPr="00993985">
        <w:rPr>
          <w:rFonts w:asciiTheme="minorHAnsi" w:hAnsiTheme="minorHAnsi" w:cs="David"/>
          <w:sz w:val="24"/>
          <w:szCs w:val="24"/>
          <w:rtl/>
        </w:rPr>
        <w:t>ראשון</w:t>
      </w:r>
      <w:r w:rsidRPr="00993985">
        <w:rPr>
          <w:rFonts w:asciiTheme="minorHAnsi" w:hAnsiTheme="minorHAnsi" w:cs="David"/>
          <w:sz w:val="24"/>
          <w:szCs w:val="24"/>
        </w:rPr>
        <w:t xml:space="preserve"> </w:t>
      </w:r>
      <w:r w:rsidRPr="00993985">
        <w:rPr>
          <w:rFonts w:asciiTheme="minorHAnsi" w:hAnsiTheme="minorHAnsi" w:cs="David"/>
          <w:sz w:val="24"/>
          <w:szCs w:val="24"/>
          <w:rtl/>
        </w:rPr>
        <w:t>לציון</w:t>
      </w:r>
      <w:r w:rsidRPr="00993985">
        <w:rPr>
          <w:rFonts w:asciiTheme="minorHAnsi" w:hAnsiTheme="minorHAnsi" w:cs="David"/>
          <w:sz w:val="24"/>
          <w:szCs w:val="24"/>
        </w:rPr>
        <w:t xml:space="preserve"> 59 </w:t>
      </w:r>
      <w:proofErr w:type="spellStart"/>
      <w:r w:rsidRPr="00993985">
        <w:rPr>
          <w:rFonts w:asciiTheme="minorHAnsi" w:hAnsiTheme="minorHAnsi" w:cs="David"/>
          <w:sz w:val="24"/>
          <w:szCs w:val="24"/>
          <w:rtl/>
        </w:rPr>
        <w:t>קמ</w:t>
      </w:r>
      <w:proofErr w:type="spellEnd"/>
      <w:r w:rsidRPr="00993985">
        <w:rPr>
          <w:rFonts w:asciiTheme="minorHAnsi" w:hAnsiTheme="minorHAnsi" w:cs="David"/>
          <w:sz w:val="24"/>
          <w:szCs w:val="24"/>
        </w:rPr>
        <w:t>"</w:t>
      </w:r>
      <w:r w:rsidRPr="00993985">
        <w:rPr>
          <w:rFonts w:asciiTheme="minorHAnsi" w:hAnsiTheme="minorHAnsi" w:cs="David"/>
          <w:sz w:val="24"/>
          <w:szCs w:val="24"/>
          <w:rtl/>
        </w:rPr>
        <w:t>ר</w:t>
      </w:r>
      <w:r w:rsidRPr="00993985">
        <w:rPr>
          <w:rFonts w:asciiTheme="minorHAnsi" w:hAnsiTheme="minorHAnsi" w:cs="David"/>
          <w:sz w:val="24"/>
          <w:szCs w:val="24"/>
        </w:rPr>
        <w:t xml:space="preserve">, </w:t>
      </w:r>
      <w:r w:rsidRPr="00993985">
        <w:rPr>
          <w:rFonts w:asciiTheme="minorHAnsi" w:hAnsiTheme="minorHAnsi" w:cs="David"/>
          <w:sz w:val="24"/>
          <w:szCs w:val="24"/>
          <w:rtl/>
        </w:rPr>
        <w:t>של</w:t>
      </w:r>
      <w:r w:rsidRPr="00993985">
        <w:rPr>
          <w:rFonts w:asciiTheme="minorHAnsi" w:hAnsiTheme="minorHAnsi" w:cs="David"/>
          <w:sz w:val="24"/>
          <w:szCs w:val="24"/>
        </w:rPr>
        <w:t xml:space="preserve"> </w:t>
      </w:r>
      <w:r w:rsidRPr="00993985">
        <w:rPr>
          <w:rFonts w:asciiTheme="minorHAnsi" w:hAnsiTheme="minorHAnsi" w:cs="David"/>
          <w:sz w:val="24"/>
          <w:szCs w:val="24"/>
          <w:rtl/>
        </w:rPr>
        <w:t>תל</w:t>
      </w:r>
      <w:r w:rsidRPr="00993985">
        <w:rPr>
          <w:rFonts w:asciiTheme="minorHAnsi" w:hAnsiTheme="minorHAnsi" w:cs="David"/>
          <w:sz w:val="24"/>
          <w:szCs w:val="24"/>
        </w:rPr>
        <w:t xml:space="preserve"> </w:t>
      </w:r>
      <w:r w:rsidRPr="00993985">
        <w:rPr>
          <w:rFonts w:asciiTheme="minorHAnsi" w:hAnsiTheme="minorHAnsi" w:cs="David"/>
          <w:sz w:val="24"/>
          <w:szCs w:val="24"/>
          <w:rtl/>
        </w:rPr>
        <w:t>אביב</w:t>
      </w:r>
      <w:r w:rsidRPr="00993985">
        <w:rPr>
          <w:rFonts w:asciiTheme="minorHAnsi" w:hAnsiTheme="minorHAnsi" w:cs="David"/>
          <w:sz w:val="24"/>
          <w:szCs w:val="24"/>
        </w:rPr>
        <w:t xml:space="preserve"> </w:t>
      </w:r>
      <w:r w:rsidRPr="00993985">
        <w:rPr>
          <w:rFonts w:asciiTheme="minorHAnsi" w:hAnsiTheme="minorHAnsi" w:cs="David"/>
          <w:sz w:val="15"/>
          <w:szCs w:val="15"/>
        </w:rPr>
        <w:t xml:space="preserve">2 </w:t>
      </w:r>
      <w:r w:rsidRPr="00993985">
        <w:rPr>
          <w:rFonts w:asciiTheme="minorHAnsi" w:hAnsiTheme="minorHAnsi" w:cs="David"/>
          <w:sz w:val="24"/>
          <w:szCs w:val="24"/>
        </w:rPr>
        <w:t xml:space="preserve">52 </w:t>
      </w:r>
      <w:proofErr w:type="spellStart"/>
      <w:r w:rsidRPr="00993985">
        <w:rPr>
          <w:rFonts w:asciiTheme="minorHAnsi" w:hAnsiTheme="minorHAnsi" w:cs="David"/>
          <w:sz w:val="24"/>
          <w:szCs w:val="24"/>
          <w:rtl/>
        </w:rPr>
        <w:t>קמ</w:t>
      </w:r>
      <w:proofErr w:type="spellEnd"/>
      <w:r w:rsidRPr="00993985">
        <w:rPr>
          <w:rFonts w:asciiTheme="minorHAnsi" w:hAnsiTheme="minorHAnsi" w:cs="David"/>
          <w:sz w:val="24"/>
          <w:szCs w:val="24"/>
        </w:rPr>
        <w:t>"</w:t>
      </w:r>
      <w:r w:rsidRPr="00993985">
        <w:rPr>
          <w:rFonts w:asciiTheme="minorHAnsi" w:hAnsiTheme="minorHAnsi" w:cs="David"/>
          <w:sz w:val="24"/>
          <w:szCs w:val="24"/>
          <w:rtl/>
        </w:rPr>
        <w:t>ר</w:t>
      </w:r>
      <w:r w:rsidRPr="00993985">
        <w:rPr>
          <w:rFonts w:asciiTheme="minorHAnsi" w:hAnsiTheme="minorHAnsi" w:cs="David"/>
          <w:sz w:val="24"/>
          <w:szCs w:val="24"/>
        </w:rPr>
        <w:t xml:space="preserve"> </w:t>
      </w:r>
      <w:r w:rsidRPr="00993985">
        <w:rPr>
          <w:rFonts w:asciiTheme="minorHAnsi" w:hAnsiTheme="minorHAnsi" w:cs="David"/>
          <w:sz w:val="24"/>
          <w:szCs w:val="24"/>
          <w:rtl/>
        </w:rPr>
        <w:t>ושל</w:t>
      </w:r>
      <w:r w:rsidRPr="00993985">
        <w:rPr>
          <w:rFonts w:asciiTheme="minorHAnsi" w:hAnsiTheme="minorHAnsi" w:cs="David"/>
          <w:sz w:val="24"/>
          <w:szCs w:val="24"/>
        </w:rPr>
        <w:t xml:space="preserve"> </w:t>
      </w:r>
      <w:r w:rsidRPr="00993985">
        <w:rPr>
          <w:rFonts w:asciiTheme="minorHAnsi" w:hAnsiTheme="minorHAnsi" w:cs="David"/>
          <w:sz w:val="24"/>
          <w:szCs w:val="24"/>
          <w:rtl/>
        </w:rPr>
        <w:t>מעלה</w:t>
      </w:r>
      <w:r w:rsidRPr="00993985">
        <w:rPr>
          <w:rFonts w:asciiTheme="minorHAnsi" w:hAnsiTheme="minorHAnsi" w:cs="David"/>
          <w:sz w:val="24"/>
          <w:szCs w:val="24"/>
        </w:rPr>
        <w:t xml:space="preserve"> </w:t>
      </w:r>
      <w:r w:rsidRPr="00993985">
        <w:rPr>
          <w:rFonts w:asciiTheme="minorHAnsi" w:hAnsiTheme="minorHAnsi" w:cs="David"/>
          <w:sz w:val="24"/>
          <w:szCs w:val="24"/>
          <w:rtl/>
        </w:rPr>
        <w:t>אדומים</w:t>
      </w:r>
      <w:r w:rsidRPr="00993985">
        <w:rPr>
          <w:rFonts w:asciiTheme="minorHAnsi" w:hAnsiTheme="minorHAnsi" w:cs="David"/>
          <w:sz w:val="24"/>
          <w:szCs w:val="24"/>
        </w:rPr>
        <w:t xml:space="preserve"> 49 </w:t>
      </w:r>
      <w:proofErr w:type="spellStart"/>
      <w:r w:rsidRPr="00993985">
        <w:rPr>
          <w:rFonts w:asciiTheme="minorHAnsi" w:hAnsiTheme="minorHAnsi" w:cs="David"/>
          <w:sz w:val="24"/>
          <w:szCs w:val="24"/>
          <w:rtl/>
        </w:rPr>
        <w:t>קמ</w:t>
      </w:r>
      <w:proofErr w:type="spellEnd"/>
      <w:r w:rsidRPr="00993985">
        <w:rPr>
          <w:rFonts w:asciiTheme="minorHAnsi" w:hAnsiTheme="minorHAnsi" w:cs="David"/>
          <w:sz w:val="24"/>
          <w:szCs w:val="24"/>
        </w:rPr>
        <w:t>"</w:t>
      </w:r>
      <w:r w:rsidRPr="00993985">
        <w:rPr>
          <w:rFonts w:asciiTheme="minorHAnsi" w:hAnsiTheme="minorHAnsi" w:cs="David"/>
          <w:sz w:val="24"/>
          <w:szCs w:val="24"/>
          <w:rtl/>
        </w:rPr>
        <w:t>ר</w:t>
      </w:r>
      <w:r w:rsidRPr="00993985">
        <w:rPr>
          <w:rFonts w:asciiTheme="minorHAnsi" w:hAnsiTheme="minorHAnsi" w:cs="David"/>
          <w:sz w:val="24"/>
          <w:szCs w:val="24"/>
        </w:rPr>
        <w:t>.</w:t>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drawing>
          <wp:inline distT="0" distB="0" distL="0" distR="0">
            <wp:extent cx="4210050" cy="3076575"/>
            <wp:effectExtent l="0" t="0" r="0" b="9525"/>
            <wp:docPr id="4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307657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pStyle w:val="2"/>
        <w:rPr>
          <w:rFonts w:asciiTheme="minorHAnsi" w:hAnsiTheme="minorHAnsi" w:cs="David"/>
          <w:b w:val="0"/>
          <w:bCs w:val="0"/>
          <w:sz w:val="32"/>
          <w:szCs w:val="32"/>
          <w:u w:val="single"/>
          <w:rtl/>
        </w:rPr>
      </w:pPr>
      <w:bookmarkStart w:id="6" w:name="_Toc534538110"/>
      <w:r w:rsidRPr="00993985">
        <w:rPr>
          <w:rFonts w:asciiTheme="minorHAnsi" w:hAnsiTheme="minorHAnsi" w:cs="David"/>
          <w:sz w:val="32"/>
          <w:szCs w:val="32"/>
          <w:u w:val="single"/>
          <w:rtl/>
        </w:rPr>
        <w:t>אוכלוסייה</w:t>
      </w:r>
      <w:bookmarkEnd w:id="6"/>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ירושלים</w:t>
      </w:r>
      <w:r w:rsidRPr="00993985">
        <w:rPr>
          <w:rFonts w:asciiTheme="minorHAnsi" w:hAnsiTheme="minorHAnsi" w:cs="David"/>
          <w:sz w:val="24"/>
          <w:szCs w:val="24"/>
        </w:rPr>
        <w:t xml:space="preserve"> </w:t>
      </w:r>
      <w:r w:rsidRPr="00993985">
        <w:rPr>
          <w:rFonts w:asciiTheme="minorHAnsi" w:hAnsiTheme="minorHAnsi" w:cs="David"/>
          <w:sz w:val="24"/>
          <w:szCs w:val="24"/>
          <w:rtl/>
        </w:rPr>
        <w:t>היא</w:t>
      </w:r>
      <w:r w:rsidRPr="00993985">
        <w:rPr>
          <w:rFonts w:asciiTheme="minorHAnsi" w:hAnsiTheme="minorHAnsi" w:cs="David"/>
          <w:sz w:val="24"/>
          <w:szCs w:val="24"/>
        </w:rPr>
        <w:t xml:space="preserve"> </w:t>
      </w:r>
      <w:r w:rsidRPr="00993985">
        <w:rPr>
          <w:rFonts w:asciiTheme="minorHAnsi" w:hAnsiTheme="minorHAnsi" w:cs="David"/>
          <w:sz w:val="24"/>
          <w:szCs w:val="24"/>
          <w:rtl/>
        </w:rPr>
        <w:t>הגדולה</w:t>
      </w:r>
      <w:r w:rsidRPr="00993985">
        <w:rPr>
          <w:rFonts w:asciiTheme="minorHAnsi" w:hAnsiTheme="minorHAnsi" w:cs="David"/>
          <w:sz w:val="24"/>
          <w:szCs w:val="24"/>
        </w:rPr>
        <w:t xml:space="preserve"> </w:t>
      </w:r>
      <w:r w:rsidRPr="00993985">
        <w:rPr>
          <w:rFonts w:asciiTheme="minorHAnsi" w:hAnsiTheme="minorHAnsi" w:cs="David"/>
          <w:sz w:val="24"/>
          <w:szCs w:val="24"/>
          <w:rtl/>
        </w:rPr>
        <w:t>בערי</w:t>
      </w:r>
      <w:r w:rsidRPr="00993985">
        <w:rPr>
          <w:rFonts w:asciiTheme="minorHAnsi" w:hAnsiTheme="minorHAnsi" w:cs="David"/>
          <w:sz w:val="24"/>
          <w:szCs w:val="24"/>
        </w:rPr>
        <w:t xml:space="preserve"> </w:t>
      </w:r>
      <w:r w:rsidRPr="00993985">
        <w:rPr>
          <w:rFonts w:asciiTheme="minorHAnsi" w:hAnsiTheme="minorHAnsi" w:cs="David"/>
          <w:sz w:val="24"/>
          <w:szCs w:val="24"/>
          <w:rtl/>
        </w:rPr>
        <w:t>ישראל</w:t>
      </w:r>
      <w:r w:rsidRPr="00993985">
        <w:rPr>
          <w:rFonts w:asciiTheme="minorHAnsi" w:hAnsiTheme="minorHAnsi" w:cs="David"/>
          <w:sz w:val="24"/>
          <w:szCs w:val="24"/>
        </w:rPr>
        <w:t xml:space="preserve"> </w:t>
      </w:r>
      <w:r w:rsidRPr="00993985">
        <w:rPr>
          <w:rFonts w:asciiTheme="minorHAnsi" w:hAnsiTheme="minorHAnsi" w:cs="David"/>
          <w:sz w:val="24"/>
          <w:szCs w:val="24"/>
          <w:rtl/>
        </w:rPr>
        <w:t>ובסוף</w:t>
      </w:r>
      <w:r w:rsidRPr="00993985">
        <w:rPr>
          <w:rFonts w:asciiTheme="minorHAnsi" w:hAnsiTheme="minorHAnsi" w:cs="David"/>
          <w:sz w:val="24"/>
          <w:szCs w:val="24"/>
        </w:rPr>
        <w:t xml:space="preserve"> </w:t>
      </w:r>
      <w:r w:rsidRPr="00993985">
        <w:rPr>
          <w:rFonts w:asciiTheme="minorHAnsi" w:hAnsiTheme="minorHAnsi" w:cs="David"/>
          <w:sz w:val="24"/>
          <w:szCs w:val="24"/>
          <w:rtl/>
        </w:rPr>
        <w:t>שנת</w:t>
      </w:r>
      <w:r w:rsidRPr="00993985">
        <w:rPr>
          <w:rFonts w:asciiTheme="minorHAnsi" w:hAnsiTheme="minorHAnsi" w:cs="David"/>
          <w:sz w:val="24"/>
          <w:szCs w:val="24"/>
        </w:rPr>
        <w:t xml:space="preserve"> 2016 </w:t>
      </w:r>
      <w:r w:rsidRPr="00993985">
        <w:rPr>
          <w:rFonts w:asciiTheme="minorHAnsi" w:hAnsiTheme="minorHAnsi" w:cs="David"/>
          <w:sz w:val="24"/>
          <w:szCs w:val="24"/>
          <w:rtl/>
        </w:rPr>
        <w:t>מנתה</w:t>
      </w:r>
      <w:r w:rsidRPr="00993985">
        <w:rPr>
          <w:rFonts w:asciiTheme="minorHAnsi" w:hAnsiTheme="minorHAnsi" w:cs="David"/>
          <w:sz w:val="24"/>
          <w:szCs w:val="24"/>
        </w:rPr>
        <w:t xml:space="preserve"> </w:t>
      </w:r>
      <w:r w:rsidRPr="00993985">
        <w:rPr>
          <w:rFonts w:asciiTheme="minorHAnsi" w:hAnsiTheme="minorHAnsi" w:cs="David"/>
          <w:sz w:val="24"/>
          <w:szCs w:val="24"/>
          <w:rtl/>
        </w:rPr>
        <w:t>אוכלוסייתה</w:t>
      </w:r>
      <w:r w:rsidR="00C71DB7" w:rsidRPr="00993985">
        <w:rPr>
          <w:rFonts w:asciiTheme="minorHAnsi" w:hAnsiTheme="minorHAnsi" w:cs="David"/>
          <w:sz w:val="24"/>
          <w:szCs w:val="24"/>
          <w:rtl/>
        </w:rPr>
        <w:t xml:space="preserve"> </w:t>
      </w:r>
      <w:r w:rsidRPr="00993985">
        <w:rPr>
          <w:rFonts w:asciiTheme="minorHAnsi" w:hAnsiTheme="minorHAnsi" w:cs="David"/>
          <w:sz w:val="24"/>
          <w:szCs w:val="24"/>
        </w:rPr>
        <w:t xml:space="preserve"> </w:t>
      </w:r>
      <w:r w:rsidRPr="00993985">
        <w:rPr>
          <w:rFonts w:asciiTheme="minorHAnsi" w:hAnsiTheme="minorHAnsi" w:cs="David"/>
          <w:b/>
          <w:bCs/>
          <w:sz w:val="24"/>
          <w:szCs w:val="24"/>
        </w:rPr>
        <w:t>882,700</w:t>
      </w:r>
      <w:r w:rsidRPr="00993985">
        <w:rPr>
          <w:rFonts w:asciiTheme="minorHAnsi" w:hAnsiTheme="minorHAnsi" w:cs="David"/>
          <w:b/>
          <w:bCs/>
          <w:sz w:val="24"/>
          <w:szCs w:val="24"/>
          <w:rtl/>
        </w:rPr>
        <w:t>תושבים</w:t>
      </w:r>
      <w:r w:rsidRPr="00993985">
        <w:rPr>
          <w:rFonts w:asciiTheme="minorHAnsi" w:hAnsiTheme="minorHAnsi" w:cs="David"/>
          <w:sz w:val="24"/>
          <w:szCs w:val="24"/>
        </w:rPr>
        <w:t xml:space="preserve">, </w:t>
      </w:r>
      <w:r w:rsidRPr="00993985">
        <w:rPr>
          <w:rFonts w:asciiTheme="minorHAnsi" w:hAnsiTheme="minorHAnsi" w:cs="David"/>
          <w:sz w:val="24"/>
          <w:szCs w:val="24"/>
          <w:rtl/>
        </w:rPr>
        <w:t>שהיוו</w:t>
      </w:r>
      <w:r w:rsidRPr="00993985">
        <w:rPr>
          <w:rFonts w:asciiTheme="minorHAnsi" w:hAnsiTheme="minorHAnsi" w:cs="David"/>
          <w:sz w:val="24"/>
          <w:szCs w:val="24"/>
        </w:rPr>
        <w:t xml:space="preserve"> 10% </w:t>
      </w:r>
      <w:r w:rsidRPr="00993985">
        <w:rPr>
          <w:rFonts w:asciiTheme="minorHAnsi" w:hAnsiTheme="minorHAnsi" w:cs="David"/>
          <w:sz w:val="24"/>
          <w:szCs w:val="24"/>
          <w:rtl/>
        </w:rPr>
        <w:t>מאוכלוסיית</w:t>
      </w:r>
      <w:r w:rsidRPr="00993985">
        <w:rPr>
          <w:rFonts w:asciiTheme="minorHAnsi" w:hAnsiTheme="minorHAnsi" w:cs="David"/>
          <w:sz w:val="24"/>
          <w:szCs w:val="24"/>
        </w:rPr>
        <w:t xml:space="preserve"> </w:t>
      </w:r>
      <w:r w:rsidRPr="00993985">
        <w:rPr>
          <w:rFonts w:asciiTheme="minorHAnsi" w:hAnsiTheme="minorHAnsi" w:cs="David"/>
          <w:sz w:val="24"/>
          <w:szCs w:val="24"/>
          <w:rtl/>
        </w:rPr>
        <w:t>ישראל</w:t>
      </w:r>
      <w:r w:rsidRPr="00993985">
        <w:rPr>
          <w:rFonts w:asciiTheme="minorHAnsi" w:hAnsiTheme="minorHAnsi" w:cs="David"/>
          <w:sz w:val="24"/>
          <w:szCs w:val="24"/>
        </w:rPr>
        <w:t xml:space="preserve">. </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בירושלים</w:t>
      </w:r>
      <w:r w:rsidRPr="00993985">
        <w:rPr>
          <w:rFonts w:asciiTheme="minorHAnsi" w:hAnsiTheme="minorHAnsi" w:cs="David"/>
          <w:sz w:val="24"/>
          <w:szCs w:val="24"/>
        </w:rPr>
        <w:t xml:space="preserve"> </w:t>
      </w:r>
      <w:r w:rsidRPr="00993985">
        <w:rPr>
          <w:rFonts w:asciiTheme="minorHAnsi" w:hAnsiTheme="minorHAnsi" w:cs="David"/>
          <w:sz w:val="24"/>
          <w:szCs w:val="24"/>
          <w:rtl/>
        </w:rPr>
        <w:t>גרה</w:t>
      </w:r>
      <w:r w:rsidRPr="00993985">
        <w:rPr>
          <w:rFonts w:asciiTheme="minorHAnsi" w:hAnsiTheme="minorHAnsi" w:cs="David"/>
          <w:sz w:val="24"/>
          <w:szCs w:val="24"/>
        </w:rPr>
        <w:t xml:space="preserve"> </w:t>
      </w:r>
      <w:r w:rsidRPr="00993985">
        <w:rPr>
          <w:rFonts w:asciiTheme="minorHAnsi" w:hAnsiTheme="minorHAnsi" w:cs="David"/>
          <w:sz w:val="24"/>
          <w:szCs w:val="24"/>
          <w:rtl/>
        </w:rPr>
        <w:t>האוכלוסייה</w:t>
      </w:r>
      <w:r w:rsidRPr="00993985">
        <w:rPr>
          <w:rFonts w:asciiTheme="minorHAnsi" w:hAnsiTheme="minorHAnsi" w:cs="David"/>
          <w:sz w:val="24"/>
          <w:szCs w:val="24"/>
        </w:rPr>
        <w:t xml:space="preserve"> </w:t>
      </w:r>
      <w:r w:rsidRPr="00993985">
        <w:rPr>
          <w:rFonts w:asciiTheme="minorHAnsi" w:hAnsiTheme="minorHAnsi" w:cs="David"/>
          <w:sz w:val="24"/>
          <w:szCs w:val="24"/>
          <w:rtl/>
        </w:rPr>
        <w:t>היהודית הגדולה</w:t>
      </w:r>
      <w:r w:rsidRPr="00993985">
        <w:rPr>
          <w:rFonts w:asciiTheme="minorHAnsi" w:hAnsiTheme="minorHAnsi" w:cs="David"/>
          <w:sz w:val="24"/>
          <w:szCs w:val="24"/>
        </w:rPr>
        <w:t xml:space="preserve"> </w:t>
      </w:r>
      <w:r w:rsidRPr="00993985">
        <w:rPr>
          <w:rFonts w:asciiTheme="minorHAnsi" w:hAnsiTheme="minorHAnsi" w:cs="David"/>
          <w:sz w:val="24"/>
          <w:szCs w:val="24"/>
          <w:rtl/>
        </w:rPr>
        <w:t>ביותר</w:t>
      </w:r>
      <w:r w:rsidRPr="00993985">
        <w:rPr>
          <w:rFonts w:asciiTheme="minorHAnsi" w:hAnsiTheme="minorHAnsi" w:cs="David"/>
          <w:sz w:val="24"/>
          <w:szCs w:val="24"/>
        </w:rPr>
        <w:t xml:space="preserve"> </w:t>
      </w:r>
      <w:r w:rsidRPr="00993985">
        <w:rPr>
          <w:rFonts w:asciiTheme="minorHAnsi" w:hAnsiTheme="minorHAnsi" w:cs="David"/>
          <w:sz w:val="24"/>
          <w:szCs w:val="24"/>
          <w:rtl/>
        </w:rPr>
        <w:t>בישראל</w:t>
      </w:r>
      <w:r w:rsidRPr="00993985">
        <w:rPr>
          <w:rFonts w:asciiTheme="minorHAnsi" w:hAnsiTheme="minorHAnsi" w:cs="David"/>
          <w:sz w:val="24"/>
          <w:szCs w:val="24"/>
        </w:rPr>
        <w:t xml:space="preserve"> – 550,100 </w:t>
      </w:r>
      <w:r w:rsidRPr="00993985">
        <w:rPr>
          <w:rFonts w:asciiTheme="minorHAnsi" w:hAnsiTheme="minorHAnsi" w:cs="David"/>
          <w:sz w:val="24"/>
          <w:szCs w:val="24"/>
          <w:rtl/>
        </w:rPr>
        <w:t>תושבים</w:t>
      </w:r>
      <w:r w:rsidRPr="00993985">
        <w:rPr>
          <w:rFonts w:asciiTheme="minorHAnsi" w:hAnsiTheme="minorHAnsi" w:cs="David"/>
          <w:sz w:val="24"/>
          <w:szCs w:val="24"/>
        </w:rPr>
        <w:t xml:space="preserve"> </w:t>
      </w:r>
      <w:r w:rsidRPr="00993985">
        <w:rPr>
          <w:rFonts w:asciiTheme="minorHAnsi" w:hAnsiTheme="minorHAnsi" w:cs="David"/>
          <w:sz w:val="24"/>
          <w:szCs w:val="24"/>
          <w:rtl/>
        </w:rPr>
        <w:t>והאוכלוסייה</w:t>
      </w:r>
      <w:r w:rsidRPr="00993985">
        <w:rPr>
          <w:rFonts w:asciiTheme="minorHAnsi" w:hAnsiTheme="minorHAnsi" w:cs="David"/>
          <w:sz w:val="24"/>
          <w:szCs w:val="24"/>
        </w:rPr>
        <w:t xml:space="preserve"> </w:t>
      </w:r>
      <w:r w:rsidRPr="00993985">
        <w:rPr>
          <w:rFonts w:asciiTheme="minorHAnsi" w:hAnsiTheme="minorHAnsi" w:cs="David"/>
          <w:sz w:val="24"/>
          <w:szCs w:val="24"/>
          <w:rtl/>
        </w:rPr>
        <w:t>הערבית</w:t>
      </w:r>
      <w:r w:rsidRPr="00993985">
        <w:rPr>
          <w:rFonts w:asciiTheme="minorHAnsi" w:hAnsiTheme="minorHAnsi" w:cs="David"/>
          <w:sz w:val="24"/>
          <w:szCs w:val="24"/>
        </w:rPr>
        <w:t xml:space="preserve"> </w:t>
      </w:r>
      <w:r w:rsidRPr="00993985">
        <w:rPr>
          <w:rFonts w:asciiTheme="minorHAnsi" w:hAnsiTheme="minorHAnsi" w:cs="David"/>
          <w:sz w:val="24"/>
          <w:szCs w:val="24"/>
          <w:rtl/>
        </w:rPr>
        <w:t>הגדולה</w:t>
      </w:r>
      <w:r w:rsidRPr="00993985">
        <w:rPr>
          <w:rFonts w:asciiTheme="minorHAnsi" w:hAnsiTheme="minorHAnsi" w:cs="David"/>
          <w:sz w:val="24"/>
          <w:szCs w:val="24"/>
        </w:rPr>
        <w:t xml:space="preserve"> </w:t>
      </w:r>
      <w:r w:rsidRPr="00993985">
        <w:rPr>
          <w:rFonts w:asciiTheme="minorHAnsi" w:hAnsiTheme="minorHAnsi" w:cs="David"/>
          <w:sz w:val="24"/>
          <w:szCs w:val="24"/>
          <w:rtl/>
        </w:rPr>
        <w:t>ביותר בישראל</w:t>
      </w:r>
      <w:r w:rsidRPr="00993985">
        <w:rPr>
          <w:rFonts w:asciiTheme="minorHAnsi" w:hAnsiTheme="minorHAnsi" w:cs="David"/>
          <w:sz w:val="24"/>
          <w:szCs w:val="24"/>
        </w:rPr>
        <w:t xml:space="preserve"> – 332,600 </w:t>
      </w:r>
      <w:r w:rsidRPr="00993985">
        <w:rPr>
          <w:rFonts w:asciiTheme="minorHAnsi" w:hAnsiTheme="minorHAnsi" w:cs="David"/>
          <w:sz w:val="24"/>
          <w:szCs w:val="24"/>
          <w:rtl/>
        </w:rPr>
        <w:t>תושבים</w:t>
      </w:r>
      <w:r w:rsidRPr="00993985">
        <w:rPr>
          <w:rFonts w:asciiTheme="minorHAnsi" w:hAnsiTheme="minorHAnsi" w:cs="David"/>
          <w:sz w:val="24"/>
          <w:szCs w:val="24"/>
        </w:rPr>
        <w:t>.</w:t>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lastRenderedPageBreak/>
        <w:drawing>
          <wp:inline distT="0" distB="0" distL="0" distR="0">
            <wp:extent cx="3724275" cy="3067050"/>
            <wp:effectExtent l="0" t="0" r="9525" b="0"/>
            <wp:docPr id="4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75" cy="3067050"/>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חלוקת התושבים היהודים לפי זהות דתית:</w:t>
      </w:r>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מהסקר החברתי שעורכת הלשכה המרכזית לסטטיסטיקה בקרב בני 20 ומעלה עולה כי בשנים 2016-2014 (ממוצע השנים)  20% מהיהודים בירושלים הגדירו עצמם חילונים, 26% מסורתיים (מסורתי-דתי ומסורתי לא כל כך דתי), 19% דתיים ו 34%- חרדים.</w:t>
      </w:r>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אחוז החילונים בירושלים (20%) ) היה נמוך בהשוואה לישראל</w:t>
      </w:r>
      <w:r w:rsidRPr="00993985">
        <w:rPr>
          <w:rFonts w:asciiTheme="minorHAnsi" w:hAnsiTheme="minorHAnsi" w:cs="David"/>
          <w:sz w:val="24"/>
          <w:szCs w:val="24"/>
          <w:rtl/>
        </w:rPr>
        <w:t xml:space="preserve"> (44%), לתל אביב (66%) ולחיפה (57%). חלקם של המסורתיים בירושלים עמד על 26% והוא היה נמוך מזה שבישראל (35%) ובחיפה (32%) ודומה לתל אביב (27%). חלקם של אלה שהגדירו עצמם דתיים בירושלים (19%)  היה גבוה בהשוואה</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 xml:space="preserve">לחיפה. גם </w:t>
      </w:r>
      <w:r w:rsidRPr="00993985">
        <w:rPr>
          <w:rFonts w:asciiTheme="minorHAnsi" w:hAnsiTheme="minorHAnsi" w:cs="David"/>
          <w:b/>
          <w:bCs/>
          <w:sz w:val="24"/>
          <w:szCs w:val="24"/>
          <w:rtl/>
        </w:rPr>
        <w:t>אחוז החרדים בירושלים היה הגבוה מבין הערים הגדולות בישראל</w:t>
      </w:r>
      <w:r w:rsidRPr="00993985">
        <w:rPr>
          <w:rFonts w:asciiTheme="minorHAnsi" w:hAnsiTheme="minorHAnsi" w:cs="David"/>
          <w:sz w:val="24"/>
          <w:szCs w:val="24"/>
          <w:rtl/>
        </w:rPr>
        <w:t>. בתל אביב 2% הגדירו עצמם כחרדים, בחיפה 4% ובישראל</w:t>
      </w:r>
      <w:r w:rsidR="00C71DB7" w:rsidRPr="00993985">
        <w:rPr>
          <w:rFonts w:asciiTheme="minorHAnsi" w:hAnsiTheme="minorHAnsi" w:cs="David"/>
          <w:sz w:val="24"/>
          <w:szCs w:val="24"/>
          <w:rtl/>
        </w:rPr>
        <w:t xml:space="preserve"> כולה</w:t>
      </w:r>
      <w:r w:rsidRPr="00993985">
        <w:rPr>
          <w:rFonts w:asciiTheme="minorHAnsi" w:hAnsiTheme="minorHAnsi" w:cs="David"/>
          <w:sz w:val="24"/>
          <w:szCs w:val="24"/>
          <w:rtl/>
        </w:rPr>
        <w:t xml:space="preserve"> 9%</w:t>
      </w:r>
      <w:r w:rsidR="00C71DB7" w:rsidRPr="00993985">
        <w:rPr>
          <w:rFonts w:asciiTheme="minorHAnsi" w:hAnsiTheme="minorHAnsi" w:cs="David"/>
          <w:sz w:val="24"/>
          <w:szCs w:val="24"/>
          <w:rtl/>
        </w:rPr>
        <w:t xml:space="preserve">. </w:t>
      </w:r>
    </w:p>
    <w:p w:rsidR="005501AD" w:rsidRPr="00993985" w:rsidRDefault="005501AD" w:rsidP="00993985">
      <w:pPr>
        <w:autoSpaceDE w:val="0"/>
        <w:autoSpaceDN w:val="0"/>
        <w:adjustRightInd w:val="0"/>
        <w:spacing w:after="0" w:line="240" w:lineRule="auto"/>
        <w:rPr>
          <w:rFonts w:asciiTheme="minorHAnsi" w:hAnsiTheme="minorHAnsi" w:cs="David"/>
          <w:rtl/>
        </w:rPr>
      </w:pPr>
    </w:p>
    <w:p w:rsidR="005501AD" w:rsidRPr="00993985" w:rsidRDefault="00320B04" w:rsidP="00993985">
      <w:pPr>
        <w:autoSpaceDE w:val="0"/>
        <w:autoSpaceDN w:val="0"/>
        <w:adjustRightInd w:val="0"/>
        <w:spacing w:after="0" w:line="240" w:lineRule="auto"/>
        <w:rPr>
          <w:rFonts w:asciiTheme="minorHAnsi" w:hAnsiTheme="minorHAnsi" w:cs="David"/>
          <w:rtl/>
        </w:rPr>
      </w:pPr>
      <w:r w:rsidRPr="00993985">
        <w:rPr>
          <w:rFonts w:asciiTheme="minorHAnsi" w:hAnsiTheme="minorHAnsi"/>
          <w:noProof/>
        </w:rPr>
        <w:drawing>
          <wp:inline distT="0" distB="0" distL="0" distR="0">
            <wp:extent cx="5057775" cy="2724150"/>
            <wp:effectExtent l="0" t="0" r="9525" b="0"/>
            <wp:docPr id="1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724150"/>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320B04" w:rsidRPr="00993985" w:rsidRDefault="00320B04" w:rsidP="00993985">
      <w:pPr>
        <w:autoSpaceDE w:val="0"/>
        <w:autoSpaceDN w:val="0"/>
        <w:adjustRightInd w:val="0"/>
        <w:spacing w:after="0" w:line="240" w:lineRule="auto"/>
        <w:rPr>
          <w:rFonts w:asciiTheme="minorHAnsi" w:hAnsiTheme="minorHAnsi"/>
          <w:noProof/>
          <w:rtl/>
        </w:rPr>
      </w:pPr>
      <w:r w:rsidRPr="00993985">
        <w:rPr>
          <w:rFonts w:asciiTheme="minorHAnsi" w:hAnsiTheme="minorHAnsi"/>
          <w:noProof/>
          <w:rtl/>
        </w:rPr>
        <w:t>פריסה חרדית לפי שכונות:</w:t>
      </w:r>
    </w:p>
    <w:p w:rsidR="00320B04" w:rsidRPr="00993985" w:rsidRDefault="00320B04" w:rsidP="00993985">
      <w:pPr>
        <w:autoSpaceDE w:val="0"/>
        <w:autoSpaceDN w:val="0"/>
        <w:adjustRightInd w:val="0"/>
        <w:spacing w:after="0" w:line="240" w:lineRule="auto"/>
        <w:rPr>
          <w:rFonts w:asciiTheme="minorHAnsi" w:hAnsiTheme="minorHAnsi"/>
          <w:noProof/>
          <w:rtl/>
        </w:rPr>
      </w:pPr>
      <w:r w:rsidRPr="00993985">
        <w:rPr>
          <w:rFonts w:asciiTheme="minorHAnsi" w:hAnsiTheme="minorHAnsi"/>
          <w:noProof/>
        </w:rPr>
        <w:lastRenderedPageBreak/>
        <w:drawing>
          <wp:inline distT="0" distB="0" distL="0" distR="0">
            <wp:extent cx="3028950" cy="3733800"/>
            <wp:effectExtent l="0" t="0" r="0" b="0"/>
            <wp:docPr id="116" name="מציין מיקום תוכן 4" descr="הומוגניות חרדים.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מציין מיקום תוכן 4" descr="הומוגניות חרדים.pn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3733800"/>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noProof/>
          <w:rtl/>
        </w:rPr>
      </w:pPr>
      <w:r w:rsidRPr="00993985">
        <w:rPr>
          <w:rFonts w:asciiTheme="minorHAnsi" w:hAnsiTheme="minorHAnsi"/>
          <w:noProof/>
        </w:rPr>
        <w:drawing>
          <wp:inline distT="0" distB="0" distL="0" distR="0">
            <wp:extent cx="3914775" cy="2924175"/>
            <wp:effectExtent l="0" t="0" r="9525" b="9525"/>
            <wp:docPr id="9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cs="David"/>
          <w:b/>
          <w:bCs/>
          <w:u w:val="single"/>
          <w:rtl/>
        </w:rPr>
        <w:t>ההערכה כיום שמדובר על כ-350 א' תושבים במזרח ירושלים</w:t>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lastRenderedPageBreak/>
        <w:drawing>
          <wp:inline distT="0" distB="0" distL="0" distR="0">
            <wp:extent cx="4171950" cy="3248025"/>
            <wp:effectExtent l="0" t="0" r="0" b="9525"/>
            <wp:docPr id="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324802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Pr>
      </w:pPr>
      <w:r w:rsidRPr="00993985">
        <w:rPr>
          <w:rFonts w:asciiTheme="minorHAnsi" w:hAnsiTheme="minorHAnsi"/>
          <w:noProof/>
        </w:rPr>
        <w:drawing>
          <wp:inline distT="0" distB="0" distL="0" distR="0">
            <wp:extent cx="3511328" cy="1803400"/>
            <wp:effectExtent l="0" t="0" r="0" b="6350"/>
            <wp:docPr id="3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3591" cy="1825106"/>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drawing>
          <wp:inline distT="0" distB="0" distL="0" distR="0">
            <wp:extent cx="3765550" cy="3065670"/>
            <wp:effectExtent l="0" t="0" r="6350" b="1905"/>
            <wp:docPr id="3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668" cy="307146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lastRenderedPageBreak/>
        <w:t>אוכלוסיית</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ירושלים</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מתאפיינת</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במבנה</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גילים</w:t>
      </w:r>
      <w:r w:rsidRPr="00993985">
        <w:rPr>
          <w:rFonts w:asciiTheme="minorHAnsi" w:hAnsiTheme="minorHAnsi" w:cs="David"/>
          <w:b/>
          <w:bCs/>
          <w:sz w:val="24"/>
          <w:szCs w:val="24"/>
        </w:rPr>
        <w:t xml:space="preserve"> </w:t>
      </w:r>
      <w:r w:rsidR="00C71DB7" w:rsidRPr="00993985">
        <w:rPr>
          <w:rFonts w:asciiTheme="minorHAnsi" w:hAnsiTheme="minorHAnsi" w:cs="David"/>
          <w:b/>
          <w:bCs/>
          <w:sz w:val="24"/>
          <w:szCs w:val="24"/>
          <w:rtl/>
        </w:rPr>
        <w:t>צעיר</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בשנת</w:t>
      </w:r>
      <w:r w:rsidRPr="00993985">
        <w:rPr>
          <w:rFonts w:asciiTheme="minorHAnsi" w:hAnsiTheme="minorHAnsi" w:cs="David"/>
          <w:sz w:val="24"/>
          <w:szCs w:val="24"/>
        </w:rPr>
        <w:t xml:space="preserve"> 2016 </w:t>
      </w:r>
      <w:r w:rsidRPr="00993985">
        <w:rPr>
          <w:rFonts w:asciiTheme="minorHAnsi" w:hAnsiTheme="minorHAnsi" w:cs="David"/>
          <w:sz w:val="24"/>
          <w:szCs w:val="24"/>
          <w:rtl/>
        </w:rPr>
        <w:t>היה</w:t>
      </w:r>
      <w:r w:rsidRPr="00993985">
        <w:rPr>
          <w:rFonts w:asciiTheme="minorHAnsi" w:hAnsiTheme="minorHAnsi" w:cs="David"/>
          <w:sz w:val="24"/>
          <w:szCs w:val="24"/>
        </w:rPr>
        <w:t xml:space="preserve"> </w:t>
      </w:r>
      <w:r w:rsidRPr="00993985">
        <w:rPr>
          <w:rFonts w:asciiTheme="minorHAnsi" w:hAnsiTheme="minorHAnsi" w:cs="David"/>
          <w:sz w:val="24"/>
          <w:szCs w:val="24"/>
          <w:rtl/>
        </w:rPr>
        <w:t>הגיל</w:t>
      </w:r>
      <w:r w:rsidRPr="00993985">
        <w:rPr>
          <w:rFonts w:asciiTheme="minorHAnsi" w:hAnsiTheme="minorHAnsi" w:cs="David"/>
          <w:sz w:val="24"/>
          <w:szCs w:val="24"/>
        </w:rPr>
        <w:t xml:space="preserve"> </w:t>
      </w:r>
      <w:r w:rsidRPr="00993985">
        <w:rPr>
          <w:rFonts w:asciiTheme="minorHAnsi" w:hAnsiTheme="minorHAnsi" w:cs="David"/>
          <w:sz w:val="24"/>
          <w:szCs w:val="24"/>
          <w:rtl/>
        </w:rPr>
        <w:t>החציוני של</w:t>
      </w:r>
      <w:r w:rsidRPr="00993985">
        <w:rPr>
          <w:rFonts w:asciiTheme="minorHAnsi" w:hAnsiTheme="minorHAnsi" w:cs="David"/>
          <w:sz w:val="24"/>
          <w:szCs w:val="24"/>
        </w:rPr>
        <w:t xml:space="preserve"> </w:t>
      </w:r>
      <w:r w:rsidRPr="00993985">
        <w:rPr>
          <w:rFonts w:asciiTheme="minorHAnsi" w:hAnsiTheme="minorHAnsi" w:cs="David"/>
          <w:sz w:val="24"/>
          <w:szCs w:val="24"/>
          <w:rtl/>
        </w:rPr>
        <w:t>תושביה</w:t>
      </w:r>
      <w:r w:rsidRPr="00993985">
        <w:rPr>
          <w:rFonts w:asciiTheme="minorHAnsi" w:hAnsiTheme="minorHAnsi" w:cs="David"/>
          <w:sz w:val="24"/>
          <w:szCs w:val="24"/>
        </w:rPr>
        <w:t xml:space="preserve"> 24 </w:t>
      </w:r>
      <w:r w:rsidRPr="00993985">
        <w:rPr>
          <w:rFonts w:asciiTheme="minorHAnsi" w:hAnsiTheme="minorHAnsi" w:cs="David"/>
          <w:sz w:val="24"/>
          <w:szCs w:val="24"/>
          <w:rtl/>
        </w:rPr>
        <w:t>ש</w:t>
      </w:r>
      <w:r w:rsidR="00C71DB7" w:rsidRPr="00993985">
        <w:rPr>
          <w:rFonts w:asciiTheme="minorHAnsi" w:hAnsiTheme="minorHAnsi" w:cs="David"/>
          <w:sz w:val="24"/>
          <w:szCs w:val="24"/>
          <w:rtl/>
        </w:rPr>
        <w:t xml:space="preserve">נה. </w:t>
      </w:r>
      <w:r w:rsidRPr="00993985">
        <w:rPr>
          <w:rFonts w:asciiTheme="minorHAnsi" w:hAnsiTheme="minorHAnsi" w:cs="David"/>
          <w:sz w:val="24"/>
          <w:szCs w:val="24"/>
          <w:rtl/>
        </w:rPr>
        <w:t>כלומר</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מחצית</w:t>
      </w:r>
      <w:r w:rsidRPr="00993985">
        <w:rPr>
          <w:rFonts w:asciiTheme="minorHAnsi" w:hAnsiTheme="minorHAnsi" w:cs="David"/>
          <w:sz w:val="24"/>
          <w:szCs w:val="24"/>
        </w:rPr>
        <w:t xml:space="preserve"> </w:t>
      </w:r>
      <w:r w:rsidRPr="00993985">
        <w:rPr>
          <w:rFonts w:asciiTheme="minorHAnsi" w:hAnsiTheme="minorHAnsi" w:cs="David"/>
          <w:sz w:val="24"/>
          <w:szCs w:val="24"/>
          <w:rtl/>
        </w:rPr>
        <w:t>האוכלוסייה</w:t>
      </w:r>
      <w:r w:rsidRPr="00993985">
        <w:rPr>
          <w:rFonts w:asciiTheme="minorHAnsi" w:hAnsiTheme="minorHAnsi" w:cs="David"/>
          <w:sz w:val="24"/>
          <w:szCs w:val="24"/>
        </w:rPr>
        <w:t xml:space="preserve"> </w:t>
      </w:r>
      <w:r w:rsidRPr="00993985">
        <w:rPr>
          <w:rFonts w:asciiTheme="minorHAnsi" w:hAnsiTheme="minorHAnsi" w:cs="David"/>
          <w:sz w:val="24"/>
          <w:szCs w:val="24"/>
          <w:rtl/>
        </w:rPr>
        <w:t>צעירה</w:t>
      </w:r>
      <w:r w:rsidRPr="00993985">
        <w:rPr>
          <w:rFonts w:asciiTheme="minorHAnsi" w:hAnsiTheme="minorHAnsi" w:cs="David"/>
          <w:sz w:val="24"/>
          <w:szCs w:val="24"/>
        </w:rPr>
        <w:t xml:space="preserve"> </w:t>
      </w:r>
      <w:r w:rsidRPr="00993985">
        <w:rPr>
          <w:rFonts w:asciiTheme="minorHAnsi" w:hAnsiTheme="minorHAnsi" w:cs="David"/>
          <w:sz w:val="24"/>
          <w:szCs w:val="24"/>
          <w:rtl/>
        </w:rPr>
        <w:t>מ</w:t>
      </w:r>
      <w:r w:rsidRPr="00993985">
        <w:rPr>
          <w:rFonts w:asciiTheme="minorHAnsi" w:hAnsiTheme="minorHAnsi" w:cs="David"/>
          <w:sz w:val="24"/>
          <w:szCs w:val="24"/>
        </w:rPr>
        <w:t xml:space="preserve"> 24- </w:t>
      </w:r>
      <w:r w:rsidRPr="00993985">
        <w:rPr>
          <w:rFonts w:asciiTheme="minorHAnsi" w:hAnsiTheme="minorHAnsi" w:cs="David"/>
          <w:sz w:val="24"/>
          <w:szCs w:val="24"/>
          <w:rtl/>
        </w:rPr>
        <w:t>והמחצית</w:t>
      </w:r>
      <w:r w:rsidRPr="00993985">
        <w:rPr>
          <w:rFonts w:asciiTheme="minorHAnsi" w:hAnsiTheme="minorHAnsi" w:cs="David"/>
          <w:sz w:val="24"/>
          <w:szCs w:val="24"/>
        </w:rPr>
        <w:t xml:space="preserve"> </w:t>
      </w:r>
      <w:r w:rsidRPr="00993985">
        <w:rPr>
          <w:rFonts w:asciiTheme="minorHAnsi" w:hAnsiTheme="minorHAnsi" w:cs="David"/>
          <w:sz w:val="24"/>
          <w:szCs w:val="24"/>
          <w:rtl/>
        </w:rPr>
        <w:t>האחרת מבוגרת</w:t>
      </w:r>
      <w:r w:rsidRPr="00993985">
        <w:rPr>
          <w:rFonts w:asciiTheme="minorHAnsi" w:hAnsiTheme="minorHAnsi" w:cs="David"/>
          <w:sz w:val="24"/>
          <w:szCs w:val="24"/>
        </w:rPr>
        <w:t xml:space="preserve"> </w:t>
      </w:r>
      <w:r w:rsidRPr="00993985">
        <w:rPr>
          <w:rFonts w:asciiTheme="minorHAnsi" w:hAnsiTheme="minorHAnsi" w:cs="David"/>
          <w:sz w:val="24"/>
          <w:szCs w:val="24"/>
          <w:rtl/>
        </w:rPr>
        <w:t>מ</w:t>
      </w:r>
      <w:r w:rsidRPr="00993985">
        <w:rPr>
          <w:rFonts w:asciiTheme="minorHAnsi" w:hAnsiTheme="minorHAnsi" w:cs="David"/>
          <w:sz w:val="24"/>
          <w:szCs w:val="24"/>
        </w:rPr>
        <w:t xml:space="preserve"> 24- </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לשם</w:t>
      </w:r>
      <w:r w:rsidRPr="00993985">
        <w:rPr>
          <w:rFonts w:asciiTheme="minorHAnsi" w:hAnsiTheme="minorHAnsi" w:cs="David"/>
          <w:sz w:val="24"/>
          <w:szCs w:val="24"/>
        </w:rPr>
        <w:t xml:space="preserve"> </w:t>
      </w:r>
      <w:r w:rsidRPr="00993985">
        <w:rPr>
          <w:rFonts w:asciiTheme="minorHAnsi" w:hAnsiTheme="minorHAnsi" w:cs="David"/>
          <w:sz w:val="24"/>
          <w:szCs w:val="24"/>
          <w:rtl/>
        </w:rPr>
        <w:t>השוואה</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אוכלוסיות</w:t>
      </w:r>
      <w:r w:rsidRPr="00993985">
        <w:rPr>
          <w:rFonts w:asciiTheme="minorHAnsi" w:hAnsiTheme="minorHAnsi" w:cs="David"/>
          <w:sz w:val="24"/>
          <w:szCs w:val="24"/>
        </w:rPr>
        <w:t xml:space="preserve"> </w:t>
      </w:r>
      <w:r w:rsidRPr="00993985">
        <w:rPr>
          <w:rFonts w:asciiTheme="minorHAnsi" w:hAnsiTheme="minorHAnsi" w:cs="David"/>
          <w:sz w:val="24"/>
          <w:szCs w:val="24"/>
          <w:rtl/>
        </w:rPr>
        <w:t>הערים</w:t>
      </w:r>
      <w:r w:rsidRPr="00993985">
        <w:rPr>
          <w:rFonts w:asciiTheme="minorHAnsi" w:hAnsiTheme="minorHAnsi" w:cs="David"/>
          <w:sz w:val="24"/>
          <w:szCs w:val="24"/>
        </w:rPr>
        <w:t xml:space="preserve"> </w:t>
      </w:r>
      <w:r w:rsidRPr="00993985">
        <w:rPr>
          <w:rFonts w:asciiTheme="minorHAnsi" w:hAnsiTheme="minorHAnsi" w:cs="David"/>
          <w:sz w:val="24"/>
          <w:szCs w:val="24"/>
          <w:rtl/>
        </w:rPr>
        <w:t>תל</w:t>
      </w:r>
      <w:r w:rsidRPr="00993985">
        <w:rPr>
          <w:rFonts w:asciiTheme="minorHAnsi" w:hAnsiTheme="minorHAnsi" w:cs="David"/>
          <w:sz w:val="24"/>
          <w:szCs w:val="24"/>
        </w:rPr>
        <w:t xml:space="preserve"> </w:t>
      </w:r>
      <w:r w:rsidRPr="00993985">
        <w:rPr>
          <w:rFonts w:asciiTheme="minorHAnsi" w:hAnsiTheme="minorHAnsi" w:cs="David"/>
          <w:sz w:val="24"/>
          <w:szCs w:val="24"/>
          <w:rtl/>
        </w:rPr>
        <w:t>אביב</w:t>
      </w:r>
      <w:r w:rsidRPr="00993985">
        <w:rPr>
          <w:rFonts w:asciiTheme="minorHAnsi" w:hAnsiTheme="minorHAnsi" w:cs="David"/>
          <w:sz w:val="24"/>
          <w:szCs w:val="24"/>
        </w:rPr>
        <w:t xml:space="preserve"> </w:t>
      </w:r>
      <w:r w:rsidRPr="00993985">
        <w:rPr>
          <w:rFonts w:asciiTheme="minorHAnsi" w:hAnsiTheme="minorHAnsi" w:cs="David"/>
          <w:sz w:val="24"/>
          <w:szCs w:val="24"/>
          <w:rtl/>
        </w:rPr>
        <w:t>וחיפה</w:t>
      </w:r>
      <w:r w:rsidRPr="00993985">
        <w:rPr>
          <w:rFonts w:asciiTheme="minorHAnsi" w:hAnsiTheme="minorHAnsi" w:cs="David"/>
          <w:sz w:val="24"/>
          <w:szCs w:val="24"/>
        </w:rPr>
        <w:t xml:space="preserve"> </w:t>
      </w:r>
      <w:r w:rsidRPr="00993985">
        <w:rPr>
          <w:rFonts w:asciiTheme="minorHAnsi" w:hAnsiTheme="minorHAnsi" w:cs="David"/>
          <w:sz w:val="24"/>
          <w:szCs w:val="24"/>
          <w:rtl/>
        </w:rPr>
        <w:t>מבוגרות באופן</w:t>
      </w:r>
      <w:r w:rsidRPr="00993985">
        <w:rPr>
          <w:rFonts w:asciiTheme="minorHAnsi" w:hAnsiTheme="minorHAnsi" w:cs="David"/>
          <w:sz w:val="24"/>
          <w:szCs w:val="24"/>
        </w:rPr>
        <w:t xml:space="preserve"> </w:t>
      </w:r>
      <w:r w:rsidRPr="00993985">
        <w:rPr>
          <w:rFonts w:asciiTheme="minorHAnsi" w:hAnsiTheme="minorHAnsi" w:cs="David"/>
          <w:sz w:val="24"/>
          <w:szCs w:val="24"/>
          <w:rtl/>
        </w:rPr>
        <w:t>ניכר</w:t>
      </w:r>
      <w:r w:rsidRPr="00993985">
        <w:rPr>
          <w:rFonts w:asciiTheme="minorHAnsi" w:hAnsiTheme="minorHAnsi" w:cs="David"/>
          <w:sz w:val="24"/>
          <w:szCs w:val="24"/>
        </w:rPr>
        <w:t xml:space="preserve"> </w:t>
      </w:r>
      <w:r w:rsidRPr="00993985">
        <w:rPr>
          <w:rFonts w:asciiTheme="minorHAnsi" w:hAnsiTheme="minorHAnsi" w:cs="David"/>
          <w:sz w:val="24"/>
          <w:szCs w:val="24"/>
          <w:rtl/>
        </w:rPr>
        <w:t>מאוכלוסיית</w:t>
      </w:r>
      <w:r w:rsidRPr="00993985">
        <w:rPr>
          <w:rFonts w:asciiTheme="minorHAnsi" w:hAnsiTheme="minorHAnsi" w:cs="David"/>
          <w:sz w:val="24"/>
          <w:szCs w:val="24"/>
        </w:rPr>
        <w:t xml:space="preserve"> </w:t>
      </w:r>
      <w:r w:rsidRPr="00993985">
        <w:rPr>
          <w:rFonts w:asciiTheme="minorHAnsi" w:hAnsiTheme="minorHAnsi" w:cs="David"/>
          <w:sz w:val="24"/>
          <w:szCs w:val="24"/>
          <w:rtl/>
        </w:rPr>
        <w:t>ירושלים</w:t>
      </w:r>
      <w:r w:rsidRPr="00993985">
        <w:rPr>
          <w:rFonts w:asciiTheme="minorHAnsi" w:hAnsiTheme="minorHAnsi" w:cs="David"/>
          <w:sz w:val="24"/>
          <w:szCs w:val="24"/>
        </w:rPr>
        <w:t xml:space="preserve"> </w:t>
      </w:r>
      <w:r w:rsidRPr="00993985">
        <w:rPr>
          <w:rFonts w:asciiTheme="minorHAnsi" w:hAnsiTheme="minorHAnsi" w:cs="David"/>
          <w:sz w:val="24"/>
          <w:szCs w:val="24"/>
          <w:rtl/>
        </w:rPr>
        <w:t>והגיל</w:t>
      </w:r>
      <w:r w:rsidRPr="00993985">
        <w:rPr>
          <w:rFonts w:asciiTheme="minorHAnsi" w:hAnsiTheme="minorHAnsi" w:cs="David"/>
          <w:sz w:val="24"/>
          <w:szCs w:val="24"/>
        </w:rPr>
        <w:t xml:space="preserve"> </w:t>
      </w:r>
      <w:r w:rsidRPr="00993985">
        <w:rPr>
          <w:rFonts w:asciiTheme="minorHAnsi" w:hAnsiTheme="minorHAnsi" w:cs="David"/>
          <w:sz w:val="24"/>
          <w:szCs w:val="24"/>
          <w:rtl/>
        </w:rPr>
        <w:t>החציוני</w:t>
      </w:r>
      <w:r w:rsidRPr="00993985">
        <w:rPr>
          <w:rFonts w:asciiTheme="minorHAnsi" w:hAnsiTheme="minorHAnsi" w:cs="David"/>
          <w:sz w:val="24"/>
          <w:szCs w:val="24"/>
        </w:rPr>
        <w:t xml:space="preserve"> </w:t>
      </w:r>
      <w:r w:rsidRPr="00993985">
        <w:rPr>
          <w:rFonts w:asciiTheme="minorHAnsi" w:hAnsiTheme="minorHAnsi" w:cs="David"/>
          <w:sz w:val="24"/>
          <w:szCs w:val="24"/>
          <w:rtl/>
        </w:rPr>
        <w:t>בהן</w:t>
      </w:r>
      <w:r w:rsidRPr="00993985">
        <w:rPr>
          <w:rFonts w:asciiTheme="minorHAnsi" w:hAnsiTheme="minorHAnsi" w:cs="David"/>
          <w:sz w:val="24"/>
          <w:szCs w:val="24"/>
        </w:rPr>
        <w:t xml:space="preserve"> </w:t>
      </w:r>
      <w:r w:rsidRPr="00993985">
        <w:rPr>
          <w:rFonts w:asciiTheme="minorHAnsi" w:hAnsiTheme="minorHAnsi" w:cs="David"/>
          <w:sz w:val="24"/>
          <w:szCs w:val="24"/>
          <w:rtl/>
        </w:rPr>
        <w:t>היה</w:t>
      </w:r>
      <w:r w:rsidRPr="00993985">
        <w:rPr>
          <w:rFonts w:asciiTheme="minorHAnsi" w:hAnsiTheme="minorHAnsi" w:cs="David"/>
          <w:sz w:val="24"/>
          <w:szCs w:val="24"/>
        </w:rPr>
        <w:t xml:space="preserve"> 36 </w:t>
      </w:r>
      <w:r w:rsidRPr="00993985">
        <w:rPr>
          <w:rFonts w:asciiTheme="minorHAnsi" w:hAnsiTheme="minorHAnsi" w:cs="David"/>
          <w:sz w:val="24"/>
          <w:szCs w:val="24"/>
          <w:rtl/>
        </w:rPr>
        <w:t>ו-38, בהתאמה</w:t>
      </w:r>
      <w:r w:rsidRPr="00993985">
        <w:rPr>
          <w:rFonts w:asciiTheme="minorHAnsi" w:hAnsiTheme="minorHAnsi" w:cs="David"/>
          <w:sz w:val="24"/>
          <w:szCs w:val="24"/>
        </w:rPr>
        <w:t>.</w:t>
      </w:r>
      <w:r w:rsidRPr="00993985">
        <w:rPr>
          <w:rFonts w:asciiTheme="minorHAnsi" w:hAnsiTheme="minorHAnsi" w:cs="David"/>
          <w:sz w:val="24"/>
          <w:szCs w:val="24"/>
          <w:rtl/>
        </w:rPr>
        <w:t xml:space="preserve"> הגיל</w:t>
      </w:r>
      <w:r w:rsidRPr="00993985">
        <w:rPr>
          <w:rFonts w:asciiTheme="minorHAnsi" w:hAnsiTheme="minorHAnsi" w:cs="David"/>
          <w:sz w:val="24"/>
          <w:szCs w:val="24"/>
        </w:rPr>
        <w:t xml:space="preserve"> </w:t>
      </w:r>
      <w:r w:rsidRPr="00993985">
        <w:rPr>
          <w:rFonts w:asciiTheme="minorHAnsi" w:hAnsiTheme="minorHAnsi" w:cs="David"/>
          <w:sz w:val="24"/>
          <w:szCs w:val="24"/>
          <w:rtl/>
        </w:rPr>
        <w:t>החציוני</w:t>
      </w:r>
      <w:r w:rsidRPr="00993985">
        <w:rPr>
          <w:rFonts w:asciiTheme="minorHAnsi" w:hAnsiTheme="minorHAnsi" w:cs="David"/>
          <w:sz w:val="24"/>
          <w:szCs w:val="24"/>
        </w:rPr>
        <w:t xml:space="preserve"> </w:t>
      </w:r>
      <w:r w:rsidRPr="00993985">
        <w:rPr>
          <w:rFonts w:asciiTheme="minorHAnsi" w:hAnsiTheme="minorHAnsi" w:cs="David"/>
          <w:sz w:val="24"/>
          <w:szCs w:val="24"/>
          <w:rtl/>
        </w:rPr>
        <w:t>של</w:t>
      </w:r>
      <w:r w:rsidRPr="00993985">
        <w:rPr>
          <w:rFonts w:asciiTheme="minorHAnsi" w:hAnsiTheme="minorHAnsi" w:cs="David"/>
          <w:sz w:val="24"/>
          <w:szCs w:val="24"/>
        </w:rPr>
        <w:t xml:space="preserve"> </w:t>
      </w:r>
      <w:r w:rsidRPr="00993985">
        <w:rPr>
          <w:rFonts w:asciiTheme="minorHAnsi" w:hAnsiTheme="minorHAnsi" w:cs="David"/>
          <w:sz w:val="24"/>
          <w:szCs w:val="24"/>
          <w:rtl/>
        </w:rPr>
        <w:t>כלל</w:t>
      </w:r>
      <w:r w:rsidRPr="00993985">
        <w:rPr>
          <w:rFonts w:asciiTheme="minorHAnsi" w:hAnsiTheme="minorHAnsi" w:cs="David"/>
          <w:sz w:val="24"/>
          <w:szCs w:val="24"/>
        </w:rPr>
        <w:t xml:space="preserve"> </w:t>
      </w:r>
      <w:r w:rsidRPr="00993985">
        <w:rPr>
          <w:rFonts w:asciiTheme="minorHAnsi" w:hAnsiTheme="minorHAnsi" w:cs="David"/>
          <w:sz w:val="24"/>
          <w:szCs w:val="24"/>
          <w:rtl/>
        </w:rPr>
        <w:t>אוכלוסיית</w:t>
      </w:r>
      <w:r w:rsidRPr="00993985">
        <w:rPr>
          <w:rFonts w:asciiTheme="minorHAnsi" w:hAnsiTheme="minorHAnsi" w:cs="David"/>
          <w:sz w:val="24"/>
          <w:szCs w:val="24"/>
        </w:rPr>
        <w:t xml:space="preserve"> </w:t>
      </w:r>
      <w:r w:rsidRPr="00993985">
        <w:rPr>
          <w:rFonts w:asciiTheme="minorHAnsi" w:hAnsiTheme="minorHAnsi" w:cs="David"/>
          <w:sz w:val="24"/>
          <w:szCs w:val="24"/>
          <w:rtl/>
        </w:rPr>
        <w:t>ישראל</w:t>
      </w:r>
      <w:r w:rsidRPr="00993985">
        <w:rPr>
          <w:rFonts w:asciiTheme="minorHAnsi" w:hAnsiTheme="minorHAnsi" w:cs="David"/>
          <w:sz w:val="24"/>
          <w:szCs w:val="24"/>
        </w:rPr>
        <w:t xml:space="preserve"> </w:t>
      </w:r>
      <w:r w:rsidRPr="00993985">
        <w:rPr>
          <w:rFonts w:asciiTheme="minorHAnsi" w:hAnsiTheme="minorHAnsi" w:cs="David"/>
          <w:sz w:val="24"/>
          <w:szCs w:val="24"/>
          <w:rtl/>
        </w:rPr>
        <w:t>היה</w:t>
      </w:r>
      <w:r w:rsidRPr="00993985">
        <w:rPr>
          <w:rFonts w:asciiTheme="minorHAnsi" w:hAnsiTheme="minorHAnsi" w:cs="David"/>
          <w:sz w:val="24"/>
          <w:szCs w:val="24"/>
        </w:rPr>
        <w:t xml:space="preserve"> 30 </w:t>
      </w:r>
      <w:r w:rsidRPr="00993985">
        <w:rPr>
          <w:rFonts w:asciiTheme="minorHAnsi" w:hAnsiTheme="minorHAnsi" w:cs="David"/>
          <w:sz w:val="24"/>
          <w:szCs w:val="24"/>
          <w:rtl/>
        </w:rPr>
        <w:t>שנה</w:t>
      </w:r>
      <w:r w:rsidRPr="00993985">
        <w:rPr>
          <w:rFonts w:asciiTheme="minorHAnsi" w:hAnsiTheme="minorHAnsi" w:cs="David"/>
          <w:sz w:val="24"/>
          <w:szCs w:val="24"/>
        </w:rPr>
        <w:t>.</w:t>
      </w:r>
    </w:p>
    <w:p w:rsidR="005501AD" w:rsidRPr="00993985" w:rsidRDefault="005501AD" w:rsidP="00993985">
      <w:pPr>
        <w:autoSpaceDE w:val="0"/>
        <w:autoSpaceDN w:val="0"/>
        <w:adjustRightInd w:val="0"/>
        <w:spacing w:after="0" w:line="276" w:lineRule="auto"/>
        <w:jc w:val="both"/>
        <w:rPr>
          <w:rFonts w:asciiTheme="minorHAnsi" w:hAnsiTheme="minorHAnsi" w:cs="David"/>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drawing>
          <wp:inline distT="0" distB="0" distL="0" distR="0">
            <wp:extent cx="3686175" cy="3286125"/>
            <wp:effectExtent l="0" t="0" r="9525" b="9525"/>
            <wp:docPr id="1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328612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drawing>
          <wp:inline distT="0" distB="0" distL="0" distR="0">
            <wp:extent cx="4171950" cy="2828925"/>
            <wp:effectExtent l="0" t="0" r="0" b="9525"/>
            <wp:docPr id="37"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282892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pStyle w:val="2"/>
        <w:rPr>
          <w:rFonts w:asciiTheme="minorHAnsi" w:hAnsiTheme="minorHAnsi" w:cs="David"/>
          <w:b w:val="0"/>
          <w:bCs w:val="0"/>
          <w:sz w:val="32"/>
          <w:szCs w:val="32"/>
          <w:u w:val="single"/>
          <w:rtl/>
        </w:rPr>
      </w:pPr>
      <w:bookmarkStart w:id="7" w:name="_Toc534538111"/>
      <w:r w:rsidRPr="00993985">
        <w:rPr>
          <w:rFonts w:asciiTheme="minorHAnsi" w:hAnsiTheme="minorHAnsi" w:cs="David"/>
          <w:sz w:val="32"/>
          <w:szCs w:val="32"/>
          <w:u w:val="single"/>
          <w:rtl/>
        </w:rPr>
        <w:t>רווחה</w:t>
      </w:r>
      <w:bookmarkEnd w:id="7"/>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תחולת</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העוני</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בירושלים (46%)</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גבוהה</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בהשוואה</w:t>
      </w:r>
      <w:r w:rsidRPr="00993985">
        <w:rPr>
          <w:rFonts w:asciiTheme="minorHAnsi" w:hAnsiTheme="minorHAnsi" w:cs="David"/>
          <w:b/>
          <w:bCs/>
          <w:sz w:val="24"/>
          <w:szCs w:val="24"/>
        </w:rPr>
        <w:t xml:space="preserve"> </w:t>
      </w:r>
      <w:r w:rsidRPr="00993985">
        <w:rPr>
          <w:rFonts w:asciiTheme="minorHAnsi" w:hAnsiTheme="minorHAnsi" w:cs="David"/>
          <w:b/>
          <w:bCs/>
          <w:sz w:val="24"/>
          <w:szCs w:val="24"/>
          <w:rtl/>
        </w:rPr>
        <w:t>לישראל</w:t>
      </w:r>
      <w:r w:rsidRPr="00993985">
        <w:rPr>
          <w:rFonts w:asciiTheme="minorHAnsi" w:hAnsiTheme="minorHAnsi" w:cs="David"/>
          <w:sz w:val="24"/>
          <w:szCs w:val="24"/>
          <w:rtl/>
        </w:rPr>
        <w:t xml:space="preserve"> (22%) ולערים</w:t>
      </w:r>
      <w:r w:rsidRPr="00993985">
        <w:rPr>
          <w:rFonts w:asciiTheme="minorHAnsi" w:hAnsiTheme="minorHAnsi" w:cs="David"/>
          <w:sz w:val="24"/>
          <w:szCs w:val="24"/>
        </w:rPr>
        <w:t xml:space="preserve"> </w:t>
      </w:r>
      <w:r w:rsidRPr="00993985">
        <w:rPr>
          <w:rFonts w:asciiTheme="minorHAnsi" w:hAnsiTheme="minorHAnsi" w:cs="David"/>
          <w:sz w:val="24"/>
          <w:szCs w:val="24"/>
          <w:rtl/>
        </w:rPr>
        <w:t>הגדולות</w:t>
      </w:r>
      <w:r w:rsidRPr="00993985">
        <w:rPr>
          <w:rFonts w:asciiTheme="minorHAnsi" w:hAnsiTheme="minorHAnsi" w:cs="David"/>
          <w:sz w:val="24"/>
          <w:szCs w:val="24"/>
        </w:rPr>
        <w:t>.</w:t>
      </w:r>
      <w:r w:rsidRPr="00993985">
        <w:rPr>
          <w:rFonts w:asciiTheme="minorHAnsi" w:hAnsiTheme="minorHAnsi" w:cs="David"/>
          <w:sz w:val="24"/>
          <w:szCs w:val="24"/>
          <w:rtl/>
        </w:rPr>
        <w:t xml:space="preserve"> בשנת</w:t>
      </w:r>
      <w:r w:rsidRPr="00993985">
        <w:rPr>
          <w:rFonts w:asciiTheme="minorHAnsi" w:hAnsiTheme="minorHAnsi" w:cs="David"/>
          <w:sz w:val="24"/>
          <w:szCs w:val="24"/>
        </w:rPr>
        <w:t xml:space="preserve"> 2016 </w:t>
      </w:r>
      <w:r w:rsidRPr="00993985">
        <w:rPr>
          <w:rFonts w:asciiTheme="minorHAnsi" w:hAnsiTheme="minorHAnsi" w:cs="David"/>
          <w:sz w:val="24"/>
          <w:szCs w:val="24"/>
          <w:rtl/>
        </w:rPr>
        <w:t>הייתה</w:t>
      </w:r>
      <w:r w:rsidRPr="00993985">
        <w:rPr>
          <w:rFonts w:asciiTheme="minorHAnsi" w:hAnsiTheme="minorHAnsi" w:cs="David"/>
          <w:sz w:val="24"/>
          <w:szCs w:val="24"/>
        </w:rPr>
        <w:t xml:space="preserve"> </w:t>
      </w:r>
      <w:r w:rsidRPr="00993985">
        <w:rPr>
          <w:rFonts w:asciiTheme="minorHAnsi" w:hAnsiTheme="minorHAnsi" w:cs="David"/>
          <w:sz w:val="24"/>
          <w:szCs w:val="24"/>
          <w:rtl/>
        </w:rPr>
        <w:t>תחולת</w:t>
      </w:r>
      <w:r w:rsidRPr="00993985">
        <w:rPr>
          <w:rFonts w:asciiTheme="minorHAnsi" w:hAnsiTheme="minorHAnsi" w:cs="David"/>
          <w:sz w:val="24"/>
          <w:szCs w:val="24"/>
        </w:rPr>
        <w:t xml:space="preserve"> </w:t>
      </w:r>
      <w:r w:rsidRPr="00993985">
        <w:rPr>
          <w:rFonts w:asciiTheme="minorHAnsi" w:hAnsiTheme="minorHAnsi" w:cs="David"/>
          <w:sz w:val="24"/>
          <w:szCs w:val="24"/>
          <w:rtl/>
        </w:rPr>
        <w:t>העוני</w:t>
      </w:r>
      <w:r w:rsidRPr="00993985">
        <w:rPr>
          <w:rFonts w:asciiTheme="minorHAnsi" w:hAnsiTheme="minorHAnsi" w:cs="David"/>
          <w:sz w:val="24"/>
          <w:szCs w:val="24"/>
        </w:rPr>
        <w:t xml:space="preserve"> </w:t>
      </w:r>
      <w:r w:rsidRPr="00993985">
        <w:rPr>
          <w:rFonts w:asciiTheme="minorHAnsi" w:hAnsiTheme="minorHAnsi" w:cs="David"/>
          <w:sz w:val="24"/>
          <w:szCs w:val="24"/>
          <w:rtl/>
        </w:rPr>
        <w:t>בקרב</w:t>
      </w:r>
      <w:r w:rsidRPr="00993985">
        <w:rPr>
          <w:rFonts w:asciiTheme="minorHAnsi" w:hAnsiTheme="minorHAnsi" w:cs="David"/>
          <w:sz w:val="24"/>
          <w:szCs w:val="24"/>
        </w:rPr>
        <w:t xml:space="preserve"> </w:t>
      </w:r>
      <w:r w:rsidRPr="00993985">
        <w:rPr>
          <w:rFonts w:asciiTheme="minorHAnsi" w:hAnsiTheme="minorHAnsi" w:cs="David"/>
          <w:sz w:val="24"/>
          <w:szCs w:val="24"/>
          <w:rtl/>
        </w:rPr>
        <w:t>האוכלוסייה</w:t>
      </w:r>
      <w:r w:rsidRPr="00993985">
        <w:rPr>
          <w:rFonts w:asciiTheme="minorHAnsi" w:hAnsiTheme="minorHAnsi" w:cs="David"/>
          <w:sz w:val="24"/>
          <w:szCs w:val="24"/>
        </w:rPr>
        <w:t xml:space="preserve"> </w:t>
      </w:r>
      <w:r w:rsidRPr="00993985">
        <w:rPr>
          <w:rFonts w:asciiTheme="minorHAnsi" w:hAnsiTheme="minorHAnsi" w:cs="David"/>
          <w:sz w:val="24"/>
          <w:szCs w:val="24"/>
          <w:rtl/>
        </w:rPr>
        <w:t>הערבית</w:t>
      </w:r>
      <w:r w:rsidRPr="00993985">
        <w:rPr>
          <w:rFonts w:asciiTheme="minorHAnsi" w:hAnsiTheme="minorHAnsi" w:cs="David"/>
          <w:sz w:val="24"/>
          <w:szCs w:val="24"/>
        </w:rPr>
        <w:t xml:space="preserve"> </w:t>
      </w:r>
      <w:r w:rsidRPr="00993985">
        <w:rPr>
          <w:rFonts w:asciiTheme="minorHAnsi" w:hAnsiTheme="minorHAnsi" w:cs="David"/>
          <w:sz w:val="24"/>
          <w:szCs w:val="24"/>
          <w:rtl/>
        </w:rPr>
        <w:t>בעיר (75%) גבוהה באופן</w:t>
      </w:r>
      <w:r w:rsidRPr="00993985">
        <w:rPr>
          <w:rFonts w:asciiTheme="minorHAnsi" w:hAnsiTheme="minorHAnsi" w:cs="David"/>
          <w:sz w:val="24"/>
          <w:szCs w:val="24"/>
        </w:rPr>
        <w:t xml:space="preserve"> </w:t>
      </w:r>
      <w:r w:rsidRPr="00993985">
        <w:rPr>
          <w:rFonts w:asciiTheme="minorHAnsi" w:hAnsiTheme="minorHAnsi" w:cs="David"/>
          <w:sz w:val="24"/>
          <w:szCs w:val="24"/>
          <w:rtl/>
        </w:rPr>
        <w:t>ניכר</w:t>
      </w:r>
      <w:r w:rsidRPr="00993985">
        <w:rPr>
          <w:rFonts w:asciiTheme="minorHAnsi" w:hAnsiTheme="minorHAnsi" w:cs="David"/>
          <w:sz w:val="24"/>
          <w:szCs w:val="24"/>
        </w:rPr>
        <w:t xml:space="preserve"> </w:t>
      </w:r>
      <w:r w:rsidRPr="00993985">
        <w:rPr>
          <w:rFonts w:asciiTheme="minorHAnsi" w:hAnsiTheme="minorHAnsi" w:cs="David"/>
          <w:sz w:val="24"/>
          <w:szCs w:val="24"/>
          <w:rtl/>
        </w:rPr>
        <w:t>מזו</w:t>
      </w:r>
      <w:r w:rsidRPr="00993985">
        <w:rPr>
          <w:rFonts w:asciiTheme="minorHAnsi" w:hAnsiTheme="minorHAnsi" w:cs="David"/>
          <w:sz w:val="24"/>
          <w:szCs w:val="24"/>
        </w:rPr>
        <w:t xml:space="preserve"> </w:t>
      </w:r>
      <w:r w:rsidRPr="00993985">
        <w:rPr>
          <w:rFonts w:asciiTheme="minorHAnsi" w:hAnsiTheme="minorHAnsi" w:cs="David"/>
          <w:sz w:val="24"/>
          <w:szCs w:val="24"/>
          <w:rtl/>
        </w:rPr>
        <w:t>שבקרב האוכלוסייה</w:t>
      </w:r>
      <w:r w:rsidRPr="00993985">
        <w:rPr>
          <w:rFonts w:asciiTheme="minorHAnsi" w:hAnsiTheme="minorHAnsi" w:cs="David"/>
          <w:sz w:val="24"/>
          <w:szCs w:val="24"/>
        </w:rPr>
        <w:t xml:space="preserve"> </w:t>
      </w:r>
      <w:r w:rsidRPr="00993985">
        <w:rPr>
          <w:rFonts w:asciiTheme="minorHAnsi" w:hAnsiTheme="minorHAnsi" w:cs="David"/>
          <w:sz w:val="24"/>
          <w:szCs w:val="24"/>
          <w:rtl/>
        </w:rPr>
        <w:t>היהודית</w:t>
      </w:r>
      <w:r w:rsidRPr="00993985">
        <w:rPr>
          <w:rFonts w:asciiTheme="minorHAnsi" w:hAnsiTheme="minorHAnsi" w:cs="David"/>
          <w:sz w:val="24"/>
          <w:szCs w:val="24"/>
        </w:rPr>
        <w:t xml:space="preserve"> </w:t>
      </w:r>
      <w:r w:rsidRPr="00993985">
        <w:rPr>
          <w:rFonts w:asciiTheme="minorHAnsi" w:hAnsiTheme="minorHAnsi" w:cs="David"/>
          <w:sz w:val="24"/>
          <w:szCs w:val="24"/>
          <w:rtl/>
        </w:rPr>
        <w:t xml:space="preserve"> (29%). בקרב האוכלוסייה החרדית בירושלים 49% מהנפשות חיו מתחת לקו העוני. בשנת 2016 הייתה </w:t>
      </w:r>
      <w:r w:rsidRPr="00993985">
        <w:rPr>
          <w:rFonts w:asciiTheme="minorHAnsi" w:hAnsiTheme="minorHAnsi" w:cs="David"/>
          <w:sz w:val="24"/>
          <w:szCs w:val="24"/>
          <w:rtl/>
        </w:rPr>
        <w:lastRenderedPageBreak/>
        <w:t>צפיפות הדיור הממוצעת בקרב האוכלוסייה היהודית בירושלים</w:t>
      </w:r>
      <w:r w:rsidR="00C71DB7" w:rsidRPr="00993985">
        <w:rPr>
          <w:rFonts w:asciiTheme="minorHAnsi" w:hAnsiTheme="minorHAnsi" w:cs="David"/>
          <w:sz w:val="24"/>
          <w:szCs w:val="24"/>
          <w:rtl/>
        </w:rPr>
        <w:t xml:space="preserve"> </w:t>
      </w:r>
      <w:r w:rsidRPr="00993985">
        <w:rPr>
          <w:rFonts w:asciiTheme="minorHAnsi" w:hAnsiTheme="minorHAnsi" w:cs="David"/>
          <w:sz w:val="24"/>
          <w:szCs w:val="24"/>
          <w:rtl/>
        </w:rPr>
        <w:t>נפש אחת לחדר. בקרב האוכלוסייה הערבית הייתה צפיפות הדיור כמעט כפולה –1.8 נפשות לחדר.</w:t>
      </w:r>
    </w:p>
    <w:p w:rsidR="005501AD" w:rsidRPr="00993985" w:rsidRDefault="005501AD" w:rsidP="00993985">
      <w:pPr>
        <w:autoSpaceDE w:val="0"/>
        <w:autoSpaceDN w:val="0"/>
        <w:adjustRightInd w:val="0"/>
        <w:spacing w:after="0" w:line="276" w:lineRule="auto"/>
        <w:jc w:val="both"/>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drawing>
          <wp:inline distT="0" distB="0" distL="0" distR="0">
            <wp:extent cx="4124325" cy="2914650"/>
            <wp:effectExtent l="0" t="0" r="9525" b="0"/>
            <wp:docPr id="36"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2914650"/>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5501AD" w:rsidP="00993985">
      <w:pPr>
        <w:autoSpaceDE w:val="0"/>
        <w:autoSpaceDN w:val="0"/>
        <w:adjustRightInd w:val="0"/>
        <w:spacing w:after="0" w:line="240" w:lineRule="auto"/>
        <w:rPr>
          <w:rFonts w:asciiTheme="minorHAnsi" w:hAnsiTheme="minorHAnsi" w:cs="David"/>
          <w:b/>
          <w:bCs/>
          <w:u w:val="single"/>
          <w:rtl/>
        </w:rPr>
      </w:pPr>
    </w:p>
    <w:p w:rsidR="005501AD" w:rsidRPr="00993985" w:rsidRDefault="00320B04" w:rsidP="00993985">
      <w:pPr>
        <w:autoSpaceDE w:val="0"/>
        <w:autoSpaceDN w:val="0"/>
        <w:adjustRightInd w:val="0"/>
        <w:spacing w:after="0" w:line="240" w:lineRule="auto"/>
        <w:rPr>
          <w:rFonts w:asciiTheme="minorHAnsi" w:hAnsiTheme="minorHAnsi" w:cs="David"/>
          <w:b/>
          <w:bCs/>
          <w:u w:val="single"/>
          <w:rtl/>
        </w:rPr>
      </w:pPr>
      <w:r w:rsidRPr="00993985">
        <w:rPr>
          <w:rFonts w:asciiTheme="minorHAnsi" w:hAnsiTheme="minorHAnsi"/>
          <w:noProof/>
        </w:rPr>
        <w:drawing>
          <wp:inline distT="0" distB="0" distL="0" distR="0">
            <wp:extent cx="4219575" cy="1838325"/>
            <wp:effectExtent l="0" t="0" r="9525" b="9525"/>
            <wp:docPr id="35"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183832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pStyle w:val="2"/>
        <w:rPr>
          <w:rFonts w:asciiTheme="minorHAnsi" w:hAnsiTheme="minorHAnsi" w:cs="David"/>
          <w:b w:val="0"/>
          <w:bCs w:val="0"/>
          <w:sz w:val="32"/>
          <w:szCs w:val="32"/>
          <w:u w:val="single"/>
          <w:rtl/>
        </w:rPr>
      </w:pPr>
      <w:bookmarkStart w:id="8" w:name="_Toc534538112"/>
      <w:r w:rsidRPr="00993985">
        <w:rPr>
          <w:rFonts w:asciiTheme="minorHAnsi" w:hAnsiTheme="minorHAnsi" w:cs="David"/>
          <w:sz w:val="32"/>
          <w:szCs w:val="32"/>
          <w:u w:val="single"/>
          <w:rtl/>
        </w:rPr>
        <w:t>תעסוקה</w:t>
      </w:r>
      <w:bookmarkEnd w:id="8"/>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בשנת 2016 עמד שיעור ההשתתפות בכוח העבודה בירושלים בגילאי העבודה העיקריים (בני 25-64) על 68% והוא היה נמוך באופן ניכר מזה שבישראל  (81%) ,</w:t>
      </w:r>
      <w:r w:rsidR="00ED4F8A" w:rsidRPr="00993985">
        <w:rPr>
          <w:rFonts w:asciiTheme="minorHAnsi" w:hAnsiTheme="minorHAnsi" w:cs="David"/>
          <w:sz w:val="24"/>
          <w:szCs w:val="24"/>
          <w:rtl/>
        </w:rPr>
        <w:t xml:space="preserve"> </w:t>
      </w:r>
      <w:r w:rsidRPr="00993985">
        <w:rPr>
          <w:rFonts w:asciiTheme="minorHAnsi" w:hAnsiTheme="minorHAnsi" w:cs="David"/>
          <w:sz w:val="24"/>
          <w:szCs w:val="24"/>
          <w:rtl/>
        </w:rPr>
        <w:t xml:space="preserve">בתל אביב (88% ) ובחיפה(85%).  בקרב האוכלוסייה היהודית, הן בישראל והן בירושלים, </w:t>
      </w:r>
      <w:r w:rsidRPr="00993985">
        <w:rPr>
          <w:rFonts w:asciiTheme="minorHAnsi" w:hAnsiTheme="minorHAnsi" w:cs="David"/>
          <w:b/>
          <w:bCs/>
          <w:sz w:val="24"/>
          <w:szCs w:val="24"/>
          <w:rtl/>
        </w:rPr>
        <w:t>קיים פער ניכר בשיעור ההשתתפות בכוח העבודה בין מי שהגדירו עצמם כמשתייכים לאוכלוסייה הכללית (חילונים, מסורתיים ודתיים) לבין מי שהגדירו עצמם כחרדים</w:t>
      </w:r>
      <w:r w:rsidRPr="00993985">
        <w:rPr>
          <w:rFonts w:asciiTheme="minorHAnsi" w:hAnsiTheme="minorHAnsi" w:cs="David"/>
          <w:sz w:val="24"/>
          <w:szCs w:val="24"/>
          <w:rtl/>
        </w:rPr>
        <w:t xml:space="preserve">. ככל שמידת הדתיות גבוהה יותר, שיעור ההשתתפות בכוח העבודה נמוך יותר. </w:t>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320B04" w:rsidP="00993985">
      <w:pPr>
        <w:autoSpaceDE w:val="0"/>
        <w:autoSpaceDN w:val="0"/>
        <w:adjustRightInd w:val="0"/>
        <w:spacing w:after="0" w:line="240" w:lineRule="auto"/>
        <w:rPr>
          <w:rFonts w:asciiTheme="minorHAnsi" w:hAnsiTheme="minorHAnsi" w:cs="David"/>
          <w:sz w:val="24"/>
          <w:szCs w:val="24"/>
          <w:rtl/>
        </w:rPr>
      </w:pPr>
      <w:r w:rsidRPr="00993985">
        <w:rPr>
          <w:rFonts w:asciiTheme="minorHAnsi" w:hAnsiTheme="minorHAnsi"/>
          <w:noProof/>
        </w:rPr>
        <w:lastRenderedPageBreak/>
        <w:drawing>
          <wp:inline distT="0" distB="0" distL="0" distR="0">
            <wp:extent cx="3514725" cy="2686050"/>
            <wp:effectExtent l="0" t="0" r="9525" b="0"/>
            <wp:docPr id="34"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2686050"/>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320B04" w:rsidP="00993985">
      <w:pPr>
        <w:autoSpaceDE w:val="0"/>
        <w:autoSpaceDN w:val="0"/>
        <w:adjustRightInd w:val="0"/>
        <w:spacing w:after="0" w:line="240" w:lineRule="auto"/>
        <w:rPr>
          <w:rFonts w:asciiTheme="minorHAnsi" w:hAnsiTheme="minorHAnsi" w:cs="David"/>
          <w:sz w:val="24"/>
          <w:szCs w:val="24"/>
          <w:rtl/>
        </w:rPr>
      </w:pPr>
      <w:r w:rsidRPr="00993985">
        <w:rPr>
          <w:rFonts w:asciiTheme="minorHAnsi" w:hAnsiTheme="minorHAnsi"/>
          <w:noProof/>
        </w:rPr>
        <w:drawing>
          <wp:inline distT="0" distB="0" distL="0" distR="0">
            <wp:extent cx="4200525" cy="2486025"/>
            <wp:effectExtent l="0" t="0" r="9525" b="9525"/>
            <wp:docPr id="3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0525" cy="248602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autoSpaceDE w:val="0"/>
        <w:autoSpaceDN w:val="0"/>
        <w:adjustRightInd w:val="0"/>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גם השכר הממוצע בירושלים נמוך בהשוואה לממוצע בישראל ועוד יותר מהשכר הממוצע בערים הגדולות האחרות. </w:t>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320B04" w:rsidP="00993985">
      <w:pPr>
        <w:autoSpaceDE w:val="0"/>
        <w:autoSpaceDN w:val="0"/>
        <w:adjustRightInd w:val="0"/>
        <w:spacing w:after="0" w:line="240" w:lineRule="auto"/>
        <w:rPr>
          <w:rFonts w:asciiTheme="minorHAnsi" w:hAnsiTheme="minorHAnsi" w:cs="David"/>
          <w:sz w:val="24"/>
          <w:szCs w:val="24"/>
          <w:rtl/>
        </w:rPr>
      </w:pPr>
      <w:r w:rsidRPr="00993985">
        <w:rPr>
          <w:rFonts w:asciiTheme="minorHAnsi" w:hAnsiTheme="minorHAnsi"/>
          <w:noProof/>
        </w:rPr>
        <w:drawing>
          <wp:inline distT="0" distB="0" distL="0" distR="0">
            <wp:extent cx="3505200" cy="2505075"/>
            <wp:effectExtent l="0" t="0" r="0" b="9525"/>
            <wp:docPr id="32"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2505075"/>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993985" w:rsidP="00993985">
      <w:pPr>
        <w:autoSpaceDE w:val="0"/>
        <w:autoSpaceDN w:val="0"/>
        <w:adjustRightInd w:val="0"/>
        <w:spacing w:after="0" w:line="240" w:lineRule="auto"/>
        <w:rPr>
          <w:rFonts w:asciiTheme="minorHAnsi" w:hAnsiTheme="minorHAnsi" w:cs="David"/>
          <w:sz w:val="24"/>
          <w:szCs w:val="24"/>
        </w:rPr>
      </w:pPr>
      <w:r w:rsidRPr="00993985">
        <w:rPr>
          <w:rFonts w:asciiTheme="minorHAnsi" w:hAnsiTheme="minorHAnsi" w:cs="David"/>
          <w:sz w:val="24"/>
          <w:szCs w:val="24"/>
        </w:rPr>
        <w:lastRenderedPageBreak/>
        <w:t xml:space="preserve">In Jerusalem there is a significant difference in the rate of participation in the labor force by level of education. In 2016, the highest participation rate was among graduates of institutions of higher education: academic (82%), post-secondary non-academic (77%) and teacher-training colleges (74%). Among those with high school education, the participation rate was 62%. An especially low rate of participation in the labor force was recorded among those with elementary and junior high education (43%) and among yeshiva graduates (42%). In general, </w:t>
      </w:r>
      <w:r w:rsidRPr="00993985">
        <w:rPr>
          <w:rFonts w:asciiTheme="minorHAnsi" w:hAnsiTheme="minorHAnsi" w:cs="David"/>
          <w:b/>
          <w:bCs/>
          <w:sz w:val="24"/>
          <w:szCs w:val="24"/>
        </w:rPr>
        <w:t xml:space="preserve">there is a correlation between the level of education and participation in the labor force </w:t>
      </w:r>
      <w:r w:rsidRPr="00993985">
        <w:rPr>
          <w:rFonts w:asciiTheme="minorHAnsi" w:hAnsiTheme="minorHAnsi" w:cs="David"/>
          <w:sz w:val="24"/>
          <w:szCs w:val="24"/>
        </w:rPr>
        <w:t>- the higher the level of education, the higher the participation rate in the labor force. The exceptions in Jerusalem are the Arab men, among whom there was no connection between their level of education and their participation in the labor force. The rate of participation in the labor force is similar and higher among those with a high school education or higher. The reasons for this are varied, among other reasons, cultural reasons and barriers such as lack of knowledge of the Hebrew language.</w:t>
      </w:r>
    </w:p>
    <w:p w:rsidR="005501AD" w:rsidRPr="00993985" w:rsidRDefault="00320B04" w:rsidP="00993985">
      <w:pPr>
        <w:autoSpaceDE w:val="0"/>
        <w:autoSpaceDN w:val="0"/>
        <w:adjustRightInd w:val="0"/>
        <w:spacing w:after="0" w:line="240" w:lineRule="auto"/>
        <w:rPr>
          <w:rFonts w:asciiTheme="minorHAnsi" w:hAnsiTheme="minorHAnsi" w:cs="David"/>
          <w:sz w:val="24"/>
          <w:szCs w:val="24"/>
          <w:rtl/>
        </w:rPr>
      </w:pPr>
      <w:r w:rsidRPr="00993985">
        <w:rPr>
          <w:rFonts w:asciiTheme="minorHAnsi" w:hAnsiTheme="minorHAnsi"/>
          <w:noProof/>
        </w:rPr>
        <w:drawing>
          <wp:inline distT="0" distB="0" distL="0" distR="0">
            <wp:extent cx="5276850" cy="3314700"/>
            <wp:effectExtent l="0" t="0" r="0" b="0"/>
            <wp:docPr id="31"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3314700"/>
                    </a:xfrm>
                    <a:prstGeom prst="rect">
                      <a:avLst/>
                    </a:prstGeom>
                    <a:noFill/>
                    <a:ln>
                      <a:noFill/>
                    </a:ln>
                  </pic:spPr>
                </pic:pic>
              </a:graphicData>
            </a:graphic>
          </wp:inline>
        </w:drawing>
      </w: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p>
    <w:p w:rsidR="005501AD" w:rsidRPr="00993985" w:rsidRDefault="00993985" w:rsidP="00993985">
      <w:pPr>
        <w:pStyle w:val="2"/>
        <w:rPr>
          <w:rFonts w:asciiTheme="minorHAnsi" w:hAnsiTheme="minorHAnsi" w:cs="David"/>
          <w:b w:val="0"/>
          <w:bCs w:val="0"/>
          <w:sz w:val="32"/>
          <w:szCs w:val="32"/>
          <w:u w:val="single"/>
          <w:rtl/>
        </w:rPr>
      </w:pPr>
      <w:r>
        <w:rPr>
          <w:rFonts w:asciiTheme="minorHAnsi" w:hAnsiTheme="minorHAnsi" w:cs="David"/>
          <w:sz w:val="32"/>
          <w:szCs w:val="32"/>
          <w:u w:val="single"/>
        </w:rPr>
        <w:t>Education</w:t>
      </w:r>
    </w:p>
    <w:p w:rsidR="005501AD" w:rsidRPr="002234C5" w:rsidRDefault="002234C5" w:rsidP="00993985">
      <w:pPr>
        <w:autoSpaceDE w:val="0"/>
        <w:autoSpaceDN w:val="0"/>
        <w:adjustRightInd w:val="0"/>
        <w:spacing w:after="0" w:line="276" w:lineRule="auto"/>
        <w:jc w:val="both"/>
        <w:rPr>
          <w:rFonts w:asciiTheme="minorHAnsi" w:hAnsiTheme="minorHAnsi" w:cs="David"/>
          <w:sz w:val="24"/>
          <w:szCs w:val="24"/>
        </w:rPr>
      </w:pPr>
      <w:r w:rsidRPr="002234C5">
        <w:rPr>
          <w:rFonts w:asciiTheme="minorHAnsi" w:hAnsiTheme="minorHAnsi" w:cs="David"/>
          <w:b/>
          <w:bCs/>
          <w:sz w:val="24"/>
          <w:szCs w:val="24"/>
        </w:rPr>
        <w:t xml:space="preserve">Jerusalem school system is the largest system, the most complex and diverse country. </w:t>
      </w:r>
      <w:r w:rsidRPr="002234C5">
        <w:rPr>
          <w:rFonts w:asciiTheme="minorHAnsi" w:hAnsiTheme="minorHAnsi" w:cs="David"/>
          <w:sz w:val="24"/>
          <w:szCs w:val="24"/>
        </w:rPr>
        <w:t xml:space="preserve">This system is required to respond to a variety of populations with different characteristics. The four main educational sectors in the city are </w:t>
      </w:r>
      <w:r w:rsidRPr="002234C5">
        <w:rPr>
          <w:rFonts w:asciiTheme="minorHAnsi" w:hAnsiTheme="minorHAnsi" w:cs="David"/>
          <w:b/>
          <w:bCs/>
          <w:sz w:val="24"/>
          <w:szCs w:val="24"/>
        </w:rPr>
        <w:t>public education, public-religious education, ultra-Orthodox education, and Arab education</w:t>
      </w:r>
      <w:r w:rsidRPr="002234C5">
        <w:rPr>
          <w:rFonts w:asciiTheme="minorHAnsi" w:hAnsiTheme="minorHAnsi" w:cs="David"/>
          <w:sz w:val="24"/>
          <w:szCs w:val="24"/>
        </w:rPr>
        <w:t xml:space="preserve">. The educational institutions in the city differ in the legal status to which they belong - the system includes official schools, recognized non-official, independent and exempt institutions. The students in both the public and the public-religious sects constitute </w:t>
      </w:r>
      <w:r w:rsidRPr="002234C5">
        <w:rPr>
          <w:rFonts w:asciiTheme="minorHAnsi" w:hAnsiTheme="minorHAnsi" w:cs="David"/>
          <w:b/>
          <w:bCs/>
          <w:sz w:val="24"/>
          <w:szCs w:val="24"/>
        </w:rPr>
        <w:t>less than a quarter</w:t>
      </w:r>
      <w:r w:rsidRPr="002234C5">
        <w:rPr>
          <w:rFonts w:asciiTheme="minorHAnsi" w:hAnsiTheme="minorHAnsi" w:cs="David"/>
          <w:sz w:val="24"/>
          <w:szCs w:val="24"/>
        </w:rPr>
        <w:t xml:space="preserve"> of the students in Jerusalem.</w:t>
      </w:r>
    </w:p>
    <w:p w:rsidR="005501AD" w:rsidRPr="00993985" w:rsidRDefault="00320B04" w:rsidP="00993985">
      <w:pPr>
        <w:autoSpaceDE w:val="0"/>
        <w:autoSpaceDN w:val="0"/>
        <w:adjustRightInd w:val="0"/>
        <w:spacing w:after="0" w:line="240" w:lineRule="auto"/>
        <w:rPr>
          <w:rFonts w:asciiTheme="minorHAnsi" w:hAnsiTheme="minorHAnsi"/>
          <w:noProof/>
          <w:rtl/>
        </w:rPr>
      </w:pPr>
      <w:r w:rsidRPr="00993985">
        <w:rPr>
          <w:rFonts w:asciiTheme="minorHAnsi" w:hAnsiTheme="minorHAnsi"/>
          <w:noProof/>
        </w:rPr>
        <w:lastRenderedPageBreak/>
        <w:drawing>
          <wp:inline distT="0" distB="0" distL="0" distR="0">
            <wp:extent cx="4648200" cy="3209925"/>
            <wp:effectExtent l="0" t="0" r="0" b="9525"/>
            <wp:docPr id="10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0" cy="3209925"/>
                    </a:xfrm>
                    <a:prstGeom prst="rect">
                      <a:avLst/>
                    </a:prstGeom>
                    <a:noFill/>
                    <a:ln>
                      <a:noFill/>
                    </a:ln>
                  </pic:spPr>
                </pic:pic>
              </a:graphicData>
            </a:graphic>
          </wp:inline>
        </w:drawing>
      </w:r>
    </w:p>
    <w:p w:rsidR="00320B04" w:rsidRPr="00993985" w:rsidRDefault="00320B04" w:rsidP="00993985">
      <w:pPr>
        <w:autoSpaceDE w:val="0"/>
        <w:autoSpaceDN w:val="0"/>
        <w:adjustRightInd w:val="0"/>
        <w:spacing w:after="0" w:line="240" w:lineRule="auto"/>
        <w:rPr>
          <w:rFonts w:asciiTheme="minorHAnsi" w:hAnsiTheme="minorHAnsi"/>
          <w:noProof/>
          <w:rtl/>
        </w:rPr>
      </w:pPr>
    </w:p>
    <w:p w:rsidR="00320B04" w:rsidRPr="00993985" w:rsidRDefault="00320B04" w:rsidP="00993985">
      <w:pPr>
        <w:autoSpaceDE w:val="0"/>
        <w:autoSpaceDN w:val="0"/>
        <w:adjustRightInd w:val="0"/>
        <w:spacing w:after="0" w:line="240" w:lineRule="auto"/>
        <w:rPr>
          <w:rFonts w:asciiTheme="minorHAnsi" w:hAnsiTheme="minorHAnsi"/>
          <w:noProof/>
          <w:rtl/>
        </w:rPr>
      </w:pPr>
    </w:p>
    <w:p w:rsidR="00320B04" w:rsidRPr="00993985" w:rsidRDefault="00320B04" w:rsidP="00993985">
      <w:pPr>
        <w:autoSpaceDE w:val="0"/>
        <w:autoSpaceDN w:val="0"/>
        <w:adjustRightInd w:val="0"/>
        <w:spacing w:after="0" w:line="240" w:lineRule="auto"/>
        <w:rPr>
          <w:rFonts w:asciiTheme="minorHAnsi" w:hAnsiTheme="minorHAnsi"/>
          <w:noProof/>
          <w:rtl/>
        </w:rPr>
      </w:pPr>
    </w:p>
    <w:p w:rsidR="00320B04" w:rsidRPr="00993985" w:rsidRDefault="00320B04" w:rsidP="00993985">
      <w:pPr>
        <w:autoSpaceDE w:val="0"/>
        <w:autoSpaceDN w:val="0"/>
        <w:adjustRightInd w:val="0"/>
        <w:spacing w:after="0" w:line="240" w:lineRule="auto"/>
        <w:rPr>
          <w:rFonts w:asciiTheme="minorHAnsi" w:hAnsiTheme="minorHAnsi"/>
          <w:noProof/>
          <w:rtl/>
        </w:rPr>
      </w:pPr>
      <w:r w:rsidRPr="00993985">
        <w:rPr>
          <w:rFonts w:asciiTheme="minorHAnsi" w:hAnsiTheme="minorHAnsi"/>
          <w:noProof/>
        </w:rPr>
        <w:drawing>
          <wp:inline distT="0" distB="0" distL="0" distR="0">
            <wp:extent cx="4819650" cy="3581400"/>
            <wp:effectExtent l="0" t="0" r="0" b="0"/>
            <wp:docPr id="1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9650" cy="3581400"/>
                    </a:xfrm>
                    <a:prstGeom prst="rect">
                      <a:avLst/>
                    </a:prstGeom>
                    <a:noFill/>
                    <a:ln>
                      <a:noFill/>
                    </a:ln>
                  </pic:spPr>
                </pic:pic>
              </a:graphicData>
            </a:graphic>
          </wp:inline>
        </w:drawing>
      </w:r>
    </w:p>
    <w:p w:rsidR="00320B04" w:rsidRPr="00993985" w:rsidRDefault="00320B04" w:rsidP="00993985">
      <w:pPr>
        <w:autoSpaceDE w:val="0"/>
        <w:autoSpaceDN w:val="0"/>
        <w:adjustRightInd w:val="0"/>
        <w:spacing w:after="0" w:line="240" w:lineRule="auto"/>
        <w:rPr>
          <w:rFonts w:asciiTheme="minorHAnsi" w:hAnsiTheme="minorHAnsi" w:cs="David"/>
          <w:b/>
          <w:bCs/>
          <w:sz w:val="32"/>
          <w:szCs w:val="32"/>
          <w:u w:val="single"/>
          <w:rtl/>
        </w:rPr>
      </w:pPr>
    </w:p>
    <w:p w:rsidR="001B0309" w:rsidRPr="00993985" w:rsidRDefault="002234C5" w:rsidP="00993985">
      <w:pPr>
        <w:pStyle w:val="2"/>
        <w:rPr>
          <w:rFonts w:asciiTheme="minorHAnsi" w:hAnsiTheme="minorHAnsi" w:cs="David"/>
          <w:b w:val="0"/>
          <w:bCs w:val="0"/>
          <w:sz w:val="32"/>
          <w:szCs w:val="32"/>
          <w:u w:val="single"/>
          <w:rtl/>
        </w:rPr>
      </w:pPr>
      <w:r>
        <w:rPr>
          <w:rFonts w:asciiTheme="minorHAnsi" w:hAnsiTheme="minorHAnsi" w:cs="David"/>
          <w:sz w:val="32"/>
          <w:szCs w:val="32"/>
          <w:u w:val="single"/>
        </w:rPr>
        <w:t>East Jerusalem</w:t>
      </w:r>
    </w:p>
    <w:p w:rsidR="002234C5" w:rsidRDefault="002234C5" w:rsidP="00993985">
      <w:pPr>
        <w:spacing w:after="0" w:line="276" w:lineRule="auto"/>
        <w:jc w:val="both"/>
        <w:rPr>
          <w:rFonts w:asciiTheme="minorHAnsi" w:hAnsiTheme="minorHAnsi" w:cs="David"/>
          <w:sz w:val="24"/>
          <w:szCs w:val="24"/>
        </w:rPr>
      </w:pPr>
      <w:r w:rsidRPr="002234C5">
        <w:rPr>
          <w:rFonts w:asciiTheme="minorHAnsi" w:hAnsiTheme="minorHAnsi" w:cs="David"/>
          <w:sz w:val="24"/>
          <w:szCs w:val="24"/>
        </w:rPr>
        <w:t xml:space="preserve">East Jerusalem (in Arabic: East Jerusalem) or Eastern Jerusalem is a political name for an area of approximately 70 square kilometers that is within the municipal boundaries of Jerusalem and is located beyond the Green Line. </w:t>
      </w:r>
      <w:r w:rsidRPr="002234C5">
        <w:rPr>
          <w:rFonts w:asciiTheme="minorHAnsi" w:hAnsiTheme="minorHAnsi" w:cs="David"/>
          <w:b/>
          <w:bCs/>
          <w:sz w:val="24"/>
          <w:szCs w:val="24"/>
        </w:rPr>
        <w:t>After the Six Day War, Israel subjected the area to Israeli law.</w:t>
      </w:r>
      <w:r w:rsidRPr="002234C5">
        <w:rPr>
          <w:rFonts w:asciiTheme="minorHAnsi" w:hAnsiTheme="minorHAnsi" w:cs="David"/>
          <w:sz w:val="24"/>
          <w:szCs w:val="24"/>
        </w:rPr>
        <w:t xml:space="preserve"> This geographically includes not only the eastern areas of the city, The area </w:t>
      </w:r>
      <w:r w:rsidRPr="002234C5">
        <w:rPr>
          <w:rFonts w:asciiTheme="minorHAnsi" w:hAnsiTheme="minorHAnsi" w:cs="David"/>
          <w:sz w:val="24"/>
          <w:szCs w:val="24"/>
        </w:rPr>
        <w:lastRenderedPageBreak/>
        <w:t>includes, in addition to the area of Jerusalem occupied by the Jordanian army and controlled by Jordan in the years 1948-1967, also towns and villages that had not previously been considered part of Jerusalem. Subject to the Jordanian municipality of Jerusalem included only 6.4 square kilometers. In other words, 91% of East Jerusalem was not included in this area prior to June 1967.</w:t>
      </w:r>
    </w:p>
    <w:p w:rsidR="001B0309" w:rsidRDefault="002234C5" w:rsidP="00993985">
      <w:pPr>
        <w:spacing w:after="0"/>
        <w:rPr>
          <w:rFonts w:asciiTheme="minorHAnsi" w:hAnsiTheme="minorHAnsi" w:cs="David"/>
          <w:sz w:val="24"/>
          <w:szCs w:val="24"/>
        </w:rPr>
      </w:pPr>
      <w:r w:rsidRPr="002234C5">
        <w:rPr>
          <w:rFonts w:asciiTheme="minorHAnsi" w:hAnsiTheme="minorHAnsi" w:cs="David"/>
          <w:sz w:val="24"/>
          <w:szCs w:val="24"/>
        </w:rPr>
        <w:t xml:space="preserve">Immediately after the Six Day War, Israel annexed East Jerusalem and distributed ID cards to its residents. However, the legal status of East Jerusalem identity card holders remains vague until a 1988 Supreme Court ruling in the case of Mubarak </w:t>
      </w:r>
      <w:proofErr w:type="spellStart"/>
      <w:r w:rsidRPr="002234C5">
        <w:rPr>
          <w:rFonts w:asciiTheme="minorHAnsi" w:hAnsiTheme="minorHAnsi" w:cs="David"/>
          <w:sz w:val="24"/>
          <w:szCs w:val="24"/>
        </w:rPr>
        <w:t>Awad</w:t>
      </w:r>
      <w:proofErr w:type="spellEnd"/>
      <w:r w:rsidRPr="002234C5">
        <w:rPr>
          <w:rFonts w:asciiTheme="minorHAnsi" w:hAnsiTheme="minorHAnsi" w:cs="David"/>
          <w:sz w:val="24"/>
          <w:szCs w:val="24"/>
        </w:rPr>
        <w:t xml:space="preserve"> (HCJ 282/88 </w:t>
      </w:r>
      <w:proofErr w:type="spellStart"/>
      <w:r w:rsidRPr="002234C5">
        <w:rPr>
          <w:rFonts w:asciiTheme="minorHAnsi" w:hAnsiTheme="minorHAnsi" w:cs="David"/>
          <w:sz w:val="24"/>
          <w:szCs w:val="24"/>
        </w:rPr>
        <w:t>Awad</w:t>
      </w:r>
      <w:proofErr w:type="spellEnd"/>
      <w:r w:rsidRPr="002234C5">
        <w:rPr>
          <w:rFonts w:asciiTheme="minorHAnsi" w:hAnsiTheme="minorHAnsi" w:cs="David"/>
          <w:sz w:val="24"/>
          <w:szCs w:val="24"/>
        </w:rPr>
        <w:t xml:space="preserve"> v. Prime Minister and Minister of the Interior et al.), Palestinian residents of East Jerusalem are those who received an implied license for permanent residency (permanent resident) under the Entry into Israel Law.</w:t>
      </w:r>
    </w:p>
    <w:p w:rsidR="00F80E4E" w:rsidRPr="00993985" w:rsidRDefault="00F80E4E" w:rsidP="00993985">
      <w:pPr>
        <w:spacing w:after="0"/>
        <w:rPr>
          <w:rFonts w:asciiTheme="minorHAnsi" w:hAnsiTheme="minorHAnsi" w:cs="David"/>
          <w:sz w:val="24"/>
          <w:szCs w:val="24"/>
        </w:rPr>
      </w:pPr>
    </w:p>
    <w:p w:rsidR="00F80E4E" w:rsidRDefault="00F80E4E" w:rsidP="00F80E4E">
      <w:pPr>
        <w:spacing w:after="0" w:line="276" w:lineRule="auto"/>
        <w:rPr>
          <w:rFonts w:asciiTheme="minorHAnsi" w:hAnsiTheme="minorHAnsi" w:cs="David"/>
          <w:sz w:val="24"/>
          <w:szCs w:val="24"/>
        </w:rPr>
      </w:pPr>
      <w:r w:rsidRPr="00F80E4E">
        <w:rPr>
          <w:rFonts w:asciiTheme="minorHAnsi" w:hAnsiTheme="minorHAnsi" w:cs="David"/>
          <w:sz w:val="24"/>
          <w:szCs w:val="24"/>
        </w:rPr>
        <w:t xml:space="preserve">A permanent resident may </w:t>
      </w:r>
      <w:r w:rsidRPr="00F80E4E">
        <w:rPr>
          <w:rFonts w:asciiTheme="minorHAnsi" w:hAnsiTheme="minorHAnsi" w:cs="David"/>
          <w:sz w:val="24"/>
          <w:szCs w:val="24"/>
          <w:u w:val="single"/>
        </w:rPr>
        <w:t>apply for naturalization if he meets the following conditions:</w:t>
      </w:r>
    </w:p>
    <w:p w:rsidR="00F80E4E" w:rsidRDefault="00F80E4E" w:rsidP="00F80E4E">
      <w:pPr>
        <w:pStyle w:val="a3"/>
        <w:numPr>
          <w:ilvl w:val="0"/>
          <w:numId w:val="10"/>
        </w:numPr>
        <w:spacing w:after="0" w:line="276" w:lineRule="auto"/>
        <w:rPr>
          <w:rFonts w:asciiTheme="minorHAnsi" w:hAnsiTheme="minorHAnsi" w:cs="David"/>
          <w:sz w:val="24"/>
          <w:szCs w:val="24"/>
        </w:rPr>
      </w:pPr>
      <w:r w:rsidRPr="00F80E4E">
        <w:rPr>
          <w:rFonts w:asciiTheme="minorHAnsi" w:hAnsiTheme="minorHAnsi" w:cs="David"/>
          <w:sz w:val="24"/>
          <w:szCs w:val="24"/>
        </w:rPr>
        <w:t>The applicant is in Israel and must prove that he has spent at least three of the five years preceding the submission of the application in the country (for example, by paying municipal taxes and registering his children to educational institutions).</w:t>
      </w:r>
    </w:p>
    <w:p w:rsidR="00F80E4E" w:rsidRDefault="00F80E4E" w:rsidP="00F80E4E">
      <w:pPr>
        <w:pStyle w:val="a3"/>
        <w:numPr>
          <w:ilvl w:val="0"/>
          <w:numId w:val="10"/>
        </w:numPr>
        <w:spacing w:after="0" w:line="276" w:lineRule="auto"/>
        <w:rPr>
          <w:rFonts w:asciiTheme="minorHAnsi" w:hAnsiTheme="minorHAnsi" w:cs="David"/>
          <w:sz w:val="24"/>
          <w:szCs w:val="24"/>
        </w:rPr>
      </w:pPr>
      <w:r w:rsidRPr="00F80E4E">
        <w:rPr>
          <w:rFonts w:asciiTheme="minorHAnsi" w:hAnsiTheme="minorHAnsi" w:cs="David"/>
          <w:sz w:val="24"/>
          <w:szCs w:val="24"/>
        </w:rPr>
        <w:t>He is entitled to reside in Israel permanently (and in particular his permanent residency permit has not expired).</w:t>
      </w:r>
    </w:p>
    <w:p w:rsidR="00F80E4E" w:rsidRDefault="00F80E4E" w:rsidP="00F80E4E">
      <w:pPr>
        <w:pStyle w:val="a3"/>
        <w:numPr>
          <w:ilvl w:val="0"/>
          <w:numId w:val="10"/>
        </w:numPr>
        <w:spacing w:after="0" w:line="276" w:lineRule="auto"/>
        <w:rPr>
          <w:rFonts w:asciiTheme="minorHAnsi" w:hAnsiTheme="minorHAnsi" w:cs="David"/>
          <w:sz w:val="24"/>
          <w:szCs w:val="24"/>
        </w:rPr>
      </w:pPr>
      <w:r w:rsidRPr="00F80E4E">
        <w:rPr>
          <w:rFonts w:asciiTheme="minorHAnsi" w:hAnsiTheme="minorHAnsi" w:cs="David"/>
          <w:sz w:val="24"/>
          <w:szCs w:val="24"/>
        </w:rPr>
        <w:t>He knows the Hebrew language (he is tested via a casual conversation with a clerk).</w:t>
      </w:r>
    </w:p>
    <w:p w:rsidR="00F80E4E" w:rsidRDefault="00F80E4E" w:rsidP="00F80E4E">
      <w:pPr>
        <w:pStyle w:val="a3"/>
        <w:numPr>
          <w:ilvl w:val="0"/>
          <w:numId w:val="10"/>
        </w:numPr>
        <w:spacing w:after="0" w:line="276" w:lineRule="auto"/>
        <w:rPr>
          <w:rFonts w:asciiTheme="minorHAnsi" w:hAnsiTheme="minorHAnsi" w:cs="David"/>
          <w:sz w:val="24"/>
          <w:szCs w:val="24"/>
        </w:rPr>
      </w:pPr>
      <w:r w:rsidRPr="00F80E4E">
        <w:rPr>
          <w:rFonts w:asciiTheme="minorHAnsi" w:hAnsiTheme="minorHAnsi" w:cs="David"/>
          <w:sz w:val="24"/>
          <w:szCs w:val="24"/>
        </w:rPr>
        <w:t>Renounced his previous citizenship (especially Jordanian) or proved that he would cease to be a foreign citizen when he became an Israeli citizen.</w:t>
      </w:r>
    </w:p>
    <w:p w:rsidR="00F80E4E" w:rsidRDefault="00F80E4E" w:rsidP="00F80E4E">
      <w:pPr>
        <w:pStyle w:val="a3"/>
        <w:numPr>
          <w:ilvl w:val="0"/>
          <w:numId w:val="10"/>
        </w:numPr>
        <w:spacing w:after="0" w:line="276" w:lineRule="auto"/>
        <w:rPr>
          <w:rFonts w:asciiTheme="minorHAnsi" w:hAnsiTheme="minorHAnsi" w:cs="David"/>
          <w:sz w:val="24"/>
          <w:szCs w:val="24"/>
        </w:rPr>
      </w:pPr>
      <w:r w:rsidRPr="00F80E4E">
        <w:rPr>
          <w:rFonts w:asciiTheme="minorHAnsi" w:hAnsiTheme="minorHAnsi" w:cs="David"/>
          <w:sz w:val="24"/>
          <w:szCs w:val="24"/>
        </w:rPr>
        <w:t>Commits the following: "I declare that I will be a loyal citizen of the State of Israel."</w:t>
      </w:r>
    </w:p>
    <w:p w:rsidR="001B0309" w:rsidRDefault="00F80E4E" w:rsidP="00F80E4E">
      <w:pPr>
        <w:pStyle w:val="a3"/>
        <w:numPr>
          <w:ilvl w:val="0"/>
          <w:numId w:val="10"/>
        </w:numPr>
        <w:spacing w:after="0" w:line="276" w:lineRule="auto"/>
        <w:rPr>
          <w:rFonts w:asciiTheme="minorHAnsi" w:hAnsiTheme="minorHAnsi" w:cs="David"/>
          <w:sz w:val="24"/>
          <w:szCs w:val="24"/>
        </w:rPr>
      </w:pPr>
      <w:r w:rsidRPr="00F80E4E">
        <w:rPr>
          <w:rFonts w:asciiTheme="minorHAnsi" w:hAnsiTheme="minorHAnsi" w:cs="David"/>
          <w:sz w:val="24"/>
          <w:szCs w:val="24"/>
        </w:rPr>
        <w:t>The authorities are checking that there is no security impediment to naturalization, such as involvement in terrorism.</w:t>
      </w:r>
    </w:p>
    <w:p w:rsidR="00F80E4E" w:rsidRPr="00F80E4E" w:rsidRDefault="00F80E4E" w:rsidP="00F80E4E">
      <w:pPr>
        <w:pStyle w:val="a3"/>
        <w:spacing w:after="0" w:line="276" w:lineRule="auto"/>
        <w:rPr>
          <w:rFonts w:asciiTheme="minorHAnsi" w:hAnsiTheme="minorHAnsi" w:cs="David"/>
          <w:sz w:val="24"/>
          <w:szCs w:val="24"/>
        </w:rPr>
      </w:pPr>
    </w:p>
    <w:p w:rsidR="00F80E4E" w:rsidRDefault="00F80E4E" w:rsidP="00993985">
      <w:pPr>
        <w:spacing w:after="0" w:line="276" w:lineRule="auto"/>
        <w:jc w:val="both"/>
        <w:rPr>
          <w:rFonts w:asciiTheme="minorHAnsi" w:hAnsiTheme="minorHAnsi" w:cs="David"/>
          <w:sz w:val="24"/>
          <w:szCs w:val="24"/>
          <w:rtl/>
        </w:rPr>
      </w:pPr>
      <w:r w:rsidRPr="00F80E4E">
        <w:rPr>
          <w:rFonts w:asciiTheme="minorHAnsi" w:hAnsiTheme="minorHAnsi" w:cs="David"/>
          <w:sz w:val="24"/>
          <w:szCs w:val="24"/>
        </w:rPr>
        <w:t xml:space="preserve">In the first years of the annexation of East Jerusalem, the number of applications for naturalization was relatively small. Since the Oslo process, and in particular the second intifada and the construction of the separation fence, parts of Jerusalem have been cut off from the rest of the city (especially the </w:t>
      </w:r>
      <w:proofErr w:type="spellStart"/>
      <w:r w:rsidRPr="00F80E4E">
        <w:rPr>
          <w:rFonts w:asciiTheme="minorHAnsi" w:hAnsiTheme="minorHAnsi" w:cs="David"/>
          <w:sz w:val="24"/>
          <w:szCs w:val="24"/>
        </w:rPr>
        <w:t>Shu'afat</w:t>
      </w:r>
      <w:proofErr w:type="spellEnd"/>
      <w:r w:rsidRPr="00F80E4E">
        <w:rPr>
          <w:rFonts w:asciiTheme="minorHAnsi" w:hAnsiTheme="minorHAnsi" w:cs="David"/>
          <w:sz w:val="24"/>
          <w:szCs w:val="24"/>
        </w:rPr>
        <w:t xml:space="preserve"> refugee camp) and increased the separation of Jerusalem from the rest of Judea and Samaria. This means that the residents of East Jerusalem have ended up in a lack of clarity and tend to decide in favor of Israeli citizenship. </w:t>
      </w:r>
      <w:r w:rsidRPr="00EA50E4">
        <w:rPr>
          <w:rFonts w:asciiTheme="minorHAnsi" w:hAnsiTheme="minorHAnsi" w:cs="David"/>
          <w:b/>
          <w:bCs/>
          <w:sz w:val="24"/>
          <w:szCs w:val="24"/>
        </w:rPr>
        <w:t>According to the survey, most residents of East Jerusalem say that if the choice between full citizenship in Israel and full citizenship in a Palestinian state is met in the future, they will prefer Israeli citizenship.</w:t>
      </w:r>
      <w:r w:rsidRPr="00F80E4E">
        <w:rPr>
          <w:rFonts w:asciiTheme="minorHAnsi" w:hAnsiTheme="minorHAnsi" w:cs="David"/>
          <w:sz w:val="24"/>
          <w:szCs w:val="24"/>
        </w:rPr>
        <w:t xml:space="preserve"> However, the process is long and not easy for applicants.</w:t>
      </w:r>
    </w:p>
    <w:p w:rsidR="00EA50E4" w:rsidRPr="00EA50E4" w:rsidRDefault="00EA50E4" w:rsidP="00EA50E4">
      <w:pPr>
        <w:spacing w:after="0"/>
        <w:rPr>
          <w:rFonts w:asciiTheme="minorHAnsi" w:hAnsiTheme="minorHAnsi" w:cs="David"/>
          <w:sz w:val="24"/>
          <w:szCs w:val="24"/>
        </w:rPr>
      </w:pPr>
      <w:r w:rsidRPr="00EA50E4">
        <w:rPr>
          <w:rFonts w:asciiTheme="minorHAnsi" w:hAnsiTheme="minorHAnsi" w:cs="David"/>
          <w:sz w:val="24"/>
          <w:szCs w:val="24"/>
        </w:rPr>
        <w:t>According to recent data, some 350,000 Arabs live in the Arab neighborhoods of East Jerusalem.</w:t>
      </w:r>
    </w:p>
    <w:p w:rsidR="00EA50E4" w:rsidRPr="00EA50E4" w:rsidRDefault="00EA50E4" w:rsidP="00EA50E4">
      <w:pPr>
        <w:spacing w:after="0"/>
        <w:rPr>
          <w:rFonts w:asciiTheme="minorHAnsi" w:hAnsiTheme="minorHAnsi" w:cs="David"/>
          <w:sz w:val="24"/>
          <w:szCs w:val="24"/>
        </w:rPr>
      </w:pPr>
      <w:r w:rsidRPr="00EA50E4">
        <w:rPr>
          <w:rFonts w:asciiTheme="minorHAnsi" w:hAnsiTheme="minorHAnsi" w:cs="David"/>
          <w:sz w:val="24"/>
          <w:szCs w:val="24"/>
        </w:rPr>
        <w:t>At the same time, some 200,000 Jewish citizens live in the eastern part of the city (data for 2014).</w:t>
      </w:r>
    </w:p>
    <w:p w:rsidR="001B0309" w:rsidRPr="00993985" w:rsidRDefault="00EA50E4" w:rsidP="00EA50E4">
      <w:pPr>
        <w:spacing w:after="0"/>
        <w:rPr>
          <w:rFonts w:asciiTheme="minorHAnsi" w:hAnsiTheme="minorHAnsi" w:cs="David"/>
          <w:sz w:val="24"/>
          <w:szCs w:val="24"/>
          <w:rtl/>
        </w:rPr>
      </w:pPr>
      <w:r w:rsidRPr="00EA50E4">
        <w:rPr>
          <w:rFonts w:asciiTheme="minorHAnsi" w:hAnsiTheme="minorHAnsi" w:cs="David"/>
          <w:sz w:val="24"/>
          <w:szCs w:val="24"/>
        </w:rPr>
        <w:lastRenderedPageBreak/>
        <w:t>Arab residents of Jerusalem numbered 350,000 (about 37 percent of the city's total population). 98 percent of them live in East Jerusalem neighborhoods.</w:t>
      </w:r>
      <w:r w:rsidRPr="00EA50E4">
        <w:rPr>
          <w:rFonts w:asciiTheme="minorHAnsi" w:hAnsiTheme="minorHAnsi" w:cs="David"/>
          <w:noProof/>
          <w:sz w:val="24"/>
          <w:szCs w:val="24"/>
        </w:rPr>
        <w:t xml:space="preserve"> </w:t>
      </w:r>
      <w:r w:rsidR="001B0309" w:rsidRPr="00993985">
        <w:rPr>
          <w:rFonts w:asciiTheme="minorHAnsi" w:hAnsiTheme="minorHAnsi"/>
          <w:noProof/>
        </w:rPr>
        <w:drawing>
          <wp:inline distT="0" distB="0" distL="0" distR="0" wp14:anchorId="20E8CDB5" wp14:editId="1E284A35">
            <wp:extent cx="4829175" cy="2457450"/>
            <wp:effectExtent l="0" t="0" r="9525" b="0"/>
            <wp:docPr id="30"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175" cy="2457450"/>
                    </a:xfrm>
                    <a:prstGeom prst="rect">
                      <a:avLst/>
                    </a:prstGeom>
                    <a:noFill/>
                    <a:ln>
                      <a:noFill/>
                    </a:ln>
                  </pic:spPr>
                </pic:pic>
              </a:graphicData>
            </a:graphic>
          </wp:inline>
        </w:drawing>
      </w:r>
    </w:p>
    <w:p w:rsidR="001B0309" w:rsidRPr="00993985" w:rsidRDefault="001B0309" w:rsidP="00993985">
      <w:pPr>
        <w:spacing w:after="0"/>
        <w:rPr>
          <w:rFonts w:asciiTheme="minorHAnsi" w:hAnsiTheme="minorHAnsi" w:cs="David"/>
          <w:sz w:val="24"/>
          <w:szCs w:val="24"/>
          <w:rtl/>
        </w:rPr>
      </w:pPr>
    </w:p>
    <w:p w:rsidR="001B0309" w:rsidRPr="00993985" w:rsidRDefault="00EA50E4" w:rsidP="00993985">
      <w:pPr>
        <w:spacing w:after="0" w:line="276" w:lineRule="auto"/>
        <w:jc w:val="both"/>
        <w:rPr>
          <w:rFonts w:asciiTheme="minorHAnsi" w:hAnsiTheme="minorHAnsi" w:cs="David"/>
          <w:sz w:val="24"/>
          <w:szCs w:val="24"/>
          <w:rtl/>
        </w:rPr>
      </w:pPr>
      <w:r w:rsidRPr="00EA50E4">
        <w:rPr>
          <w:rFonts w:asciiTheme="minorHAnsi" w:hAnsiTheme="minorHAnsi" w:cs="David"/>
          <w:sz w:val="24"/>
          <w:szCs w:val="24"/>
        </w:rPr>
        <w:t>According to the "</w:t>
      </w:r>
      <w:proofErr w:type="spellStart"/>
      <w:r w:rsidRPr="00EA50E4">
        <w:rPr>
          <w:rFonts w:asciiTheme="minorHAnsi" w:hAnsiTheme="minorHAnsi" w:cs="David"/>
          <w:sz w:val="24"/>
          <w:szCs w:val="24"/>
        </w:rPr>
        <w:t>Ir</w:t>
      </w:r>
      <w:proofErr w:type="spellEnd"/>
      <w:r w:rsidRPr="00EA50E4">
        <w:rPr>
          <w:rFonts w:asciiTheme="minorHAnsi" w:hAnsiTheme="minorHAnsi" w:cs="David"/>
          <w:sz w:val="24"/>
          <w:szCs w:val="24"/>
        </w:rPr>
        <w:t xml:space="preserve"> </w:t>
      </w:r>
      <w:proofErr w:type="spellStart"/>
      <w:r w:rsidRPr="00EA50E4">
        <w:rPr>
          <w:rFonts w:asciiTheme="minorHAnsi" w:hAnsiTheme="minorHAnsi" w:cs="David"/>
          <w:sz w:val="24"/>
          <w:szCs w:val="24"/>
        </w:rPr>
        <w:t>Amim</w:t>
      </w:r>
      <w:proofErr w:type="spellEnd"/>
      <w:r w:rsidRPr="00EA50E4">
        <w:rPr>
          <w:rFonts w:asciiTheme="minorHAnsi" w:hAnsiTheme="minorHAnsi" w:cs="David"/>
          <w:sz w:val="24"/>
          <w:szCs w:val="24"/>
        </w:rPr>
        <w:t>" (2014) survey, the proportion of Jerusalem Municipality's relative investment in East Jerusalem for its Palestinian residents is only 1.10% of its budget, in the budget for the implementation of 2013. In five divisions, the municipality's relative investment is only 5% of its budget.</w:t>
      </w:r>
      <w:r w:rsidR="001B0309" w:rsidRPr="00993985">
        <w:rPr>
          <w:rFonts w:asciiTheme="minorHAnsi" w:hAnsiTheme="minorHAnsi"/>
          <w:noProof/>
        </w:rPr>
        <w:t xml:space="preserve"> </w:t>
      </w:r>
      <w:r w:rsidR="001B0309" w:rsidRPr="00993985">
        <w:rPr>
          <w:rFonts w:asciiTheme="minorHAnsi" w:hAnsiTheme="minorHAnsi"/>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858520</wp:posOffset>
            </wp:positionV>
            <wp:extent cx="4762500" cy="3238500"/>
            <wp:effectExtent l="0" t="0" r="0" b="0"/>
            <wp:wrapTopAndBottom/>
            <wp:docPr id="29"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anchor>
        </w:drawing>
      </w:r>
    </w:p>
    <w:p w:rsidR="001B0309" w:rsidRPr="00993985" w:rsidRDefault="001B0309" w:rsidP="00993985">
      <w:pPr>
        <w:spacing w:after="0"/>
        <w:rPr>
          <w:rFonts w:asciiTheme="minorHAnsi" w:hAnsiTheme="minorHAnsi" w:cs="David"/>
          <w:sz w:val="24"/>
          <w:szCs w:val="24"/>
          <w:rtl/>
        </w:rPr>
      </w:pPr>
    </w:p>
    <w:p w:rsidR="00B548F9" w:rsidRDefault="00B548F9" w:rsidP="00993985">
      <w:pPr>
        <w:spacing w:after="0" w:line="276" w:lineRule="auto"/>
        <w:jc w:val="both"/>
        <w:rPr>
          <w:rFonts w:asciiTheme="minorHAnsi" w:hAnsiTheme="minorHAnsi" w:cs="David"/>
          <w:sz w:val="24"/>
          <w:szCs w:val="24"/>
          <w:rtl/>
        </w:rPr>
      </w:pPr>
      <w:r w:rsidRPr="00B548F9">
        <w:rPr>
          <w:rFonts w:asciiTheme="minorHAnsi" w:hAnsiTheme="minorHAnsi" w:cs="David"/>
          <w:b/>
          <w:bCs/>
          <w:sz w:val="24"/>
          <w:szCs w:val="24"/>
        </w:rPr>
        <w:t>The relocation of East Jerusalem residents to the Jewish neighborhoods:</w:t>
      </w:r>
    </w:p>
    <w:p w:rsidR="00B548F9" w:rsidRDefault="00B548F9" w:rsidP="00993985">
      <w:pPr>
        <w:spacing w:after="0" w:line="276" w:lineRule="auto"/>
        <w:jc w:val="both"/>
        <w:rPr>
          <w:rFonts w:asciiTheme="minorHAnsi" w:hAnsiTheme="minorHAnsi" w:cs="David"/>
          <w:sz w:val="24"/>
          <w:szCs w:val="24"/>
          <w:rtl/>
        </w:rPr>
      </w:pPr>
      <w:r w:rsidRPr="00B548F9">
        <w:rPr>
          <w:rFonts w:asciiTheme="minorHAnsi" w:hAnsiTheme="minorHAnsi" w:cs="David"/>
          <w:sz w:val="24"/>
          <w:szCs w:val="24"/>
        </w:rPr>
        <w:t xml:space="preserve">Whereas in 2011 only 60 residents of East Jerusalem migrated to the Jewish neighborhoods, in </w:t>
      </w:r>
      <w:r w:rsidRPr="00B548F9">
        <w:rPr>
          <w:rFonts w:asciiTheme="minorHAnsi" w:hAnsiTheme="minorHAnsi" w:cs="David"/>
          <w:b/>
          <w:bCs/>
          <w:sz w:val="24"/>
          <w:szCs w:val="24"/>
        </w:rPr>
        <w:t>2016 1,322 people made the crossing</w:t>
      </w:r>
      <w:r w:rsidRPr="00B548F9">
        <w:rPr>
          <w:rFonts w:asciiTheme="minorHAnsi" w:hAnsiTheme="minorHAnsi" w:cs="David"/>
          <w:sz w:val="24"/>
          <w:szCs w:val="24"/>
        </w:rPr>
        <w:t xml:space="preserve">. The desired neighborhoods: the German Colony and </w:t>
      </w:r>
      <w:proofErr w:type="spellStart"/>
      <w:r w:rsidRPr="00B548F9">
        <w:rPr>
          <w:rFonts w:asciiTheme="minorHAnsi" w:hAnsiTheme="minorHAnsi" w:cs="David"/>
          <w:sz w:val="24"/>
          <w:szCs w:val="24"/>
        </w:rPr>
        <w:t>Talpiot</w:t>
      </w:r>
      <w:proofErr w:type="spellEnd"/>
      <w:r w:rsidRPr="00B548F9">
        <w:rPr>
          <w:rFonts w:asciiTheme="minorHAnsi" w:hAnsiTheme="minorHAnsi" w:cs="David"/>
          <w:sz w:val="24"/>
          <w:szCs w:val="24"/>
        </w:rPr>
        <w:t>. The reasons are: The main ones are better infrastructure and escape from checkpoints (improving quality of life).</w:t>
      </w:r>
    </w:p>
    <w:p w:rsidR="001B0309" w:rsidRPr="00993985" w:rsidRDefault="00B548F9" w:rsidP="00B548F9">
      <w:pPr>
        <w:spacing w:after="0" w:line="276" w:lineRule="auto"/>
        <w:jc w:val="both"/>
        <w:rPr>
          <w:rFonts w:asciiTheme="minorHAnsi" w:hAnsiTheme="minorHAnsi" w:cs="David"/>
          <w:sz w:val="24"/>
          <w:szCs w:val="24"/>
          <w:rtl/>
        </w:rPr>
      </w:pPr>
      <w:r w:rsidRPr="00B548F9">
        <w:rPr>
          <w:rFonts w:asciiTheme="minorHAnsi" w:hAnsiTheme="minorHAnsi" w:cs="David"/>
          <w:b/>
          <w:bCs/>
          <w:sz w:val="24"/>
          <w:szCs w:val="24"/>
        </w:rPr>
        <w:t>"This is a significant phenomenon to pay attention to,"</w:t>
      </w:r>
      <w:r w:rsidRPr="00B548F9">
        <w:rPr>
          <w:rFonts w:asciiTheme="minorHAnsi" w:hAnsiTheme="minorHAnsi" w:cs="David"/>
          <w:sz w:val="24"/>
          <w:szCs w:val="24"/>
        </w:rPr>
        <w:t xml:space="preserve"> said Merrick Stern, a researcher at the Jerusalem Institute. "This is a new trend, and it's no accident that it's happening now." </w:t>
      </w:r>
      <w:r w:rsidRPr="00B548F9">
        <w:rPr>
          <w:rFonts w:asciiTheme="minorHAnsi" w:hAnsiTheme="minorHAnsi" w:cs="David"/>
          <w:sz w:val="24"/>
          <w:szCs w:val="24"/>
        </w:rPr>
        <w:lastRenderedPageBreak/>
        <w:t xml:space="preserve">According to him, the trend stems from several factors, including government policy and the municipality, alongside changes in Arab society. He noted that the high density of neighborhoods in East Jerusalem, along with housing shortages and rising prices are some of the reasons for the phenomenon. Jerusalem has some 220,000 apartments, but only about a quarter of them (53,000) are in East Jerusalem neighborhoods. This is in spite of the fact that Arab residents constitute about 38% of the city's population. According to </w:t>
      </w:r>
      <w:proofErr w:type="spellStart"/>
      <w:r w:rsidRPr="00B548F9">
        <w:rPr>
          <w:rFonts w:asciiTheme="minorHAnsi" w:hAnsiTheme="minorHAnsi" w:cs="David"/>
          <w:sz w:val="24"/>
          <w:szCs w:val="24"/>
        </w:rPr>
        <w:t>Bimkom</w:t>
      </w:r>
      <w:proofErr w:type="spellEnd"/>
      <w:r w:rsidRPr="00B548F9">
        <w:rPr>
          <w:rFonts w:asciiTheme="minorHAnsi" w:hAnsiTheme="minorHAnsi" w:cs="David"/>
          <w:sz w:val="24"/>
          <w:szCs w:val="24"/>
        </w:rPr>
        <w:t>-Planners for Planning Rights, from 1967 until the end of 2012, only about 4,300 building permits were issued in the East Jerusalem neighborhoods, while some 20,000 housing units were estimated to have be</w:t>
      </w:r>
      <w:r>
        <w:rPr>
          <w:rFonts w:asciiTheme="minorHAnsi" w:hAnsiTheme="minorHAnsi" w:cs="David"/>
          <w:sz w:val="24"/>
          <w:szCs w:val="24"/>
        </w:rPr>
        <w:t>en built there without a permit</w:t>
      </w:r>
      <w:r w:rsidR="001B0309" w:rsidRPr="00993985">
        <w:rPr>
          <w:rFonts w:asciiTheme="minorHAnsi" w:hAnsiTheme="minorHAnsi" w:cs="David"/>
          <w:sz w:val="24"/>
          <w:szCs w:val="24"/>
          <w:rtl/>
        </w:rPr>
        <w:t>.</w:t>
      </w:r>
    </w:p>
    <w:p w:rsidR="001B0309" w:rsidRPr="00993985" w:rsidRDefault="001B0309" w:rsidP="00993985">
      <w:pPr>
        <w:spacing w:after="0"/>
        <w:rPr>
          <w:rFonts w:asciiTheme="minorHAnsi" w:hAnsiTheme="minorHAnsi" w:cs="David"/>
          <w:sz w:val="24"/>
          <w:szCs w:val="24"/>
          <w:rtl/>
        </w:rPr>
      </w:pPr>
      <w:r w:rsidRPr="00993985">
        <w:rPr>
          <w:rFonts w:asciiTheme="minorHAnsi" w:hAnsiTheme="minorHAnsi"/>
          <w:noProof/>
        </w:rPr>
        <w:drawing>
          <wp:inline distT="0" distB="0" distL="0" distR="0" wp14:anchorId="28195B48" wp14:editId="6FCF90E6">
            <wp:extent cx="4333875" cy="2105025"/>
            <wp:effectExtent l="0" t="0" r="9525" b="9525"/>
            <wp:docPr id="28"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3875" cy="2105025"/>
                    </a:xfrm>
                    <a:prstGeom prst="rect">
                      <a:avLst/>
                    </a:prstGeom>
                    <a:noFill/>
                    <a:ln>
                      <a:noFill/>
                    </a:ln>
                  </pic:spPr>
                </pic:pic>
              </a:graphicData>
            </a:graphic>
          </wp:inline>
        </w:drawing>
      </w:r>
    </w:p>
    <w:p w:rsidR="001B0309" w:rsidRPr="00993985" w:rsidRDefault="001B0309" w:rsidP="00993985">
      <w:pPr>
        <w:spacing w:after="0"/>
        <w:rPr>
          <w:rFonts w:asciiTheme="minorHAnsi" w:hAnsiTheme="minorHAnsi" w:cs="David"/>
          <w:b/>
          <w:bCs/>
          <w:i/>
          <w:iCs/>
          <w:sz w:val="32"/>
          <w:szCs w:val="32"/>
          <w:u w:val="single"/>
          <w:rtl/>
        </w:rPr>
      </w:pPr>
    </w:p>
    <w:p w:rsidR="001B0309" w:rsidRPr="00993985" w:rsidRDefault="00B548F9" w:rsidP="00993985">
      <w:pPr>
        <w:spacing w:after="0" w:line="276" w:lineRule="auto"/>
        <w:jc w:val="both"/>
        <w:rPr>
          <w:rFonts w:asciiTheme="minorHAnsi" w:hAnsiTheme="minorHAnsi" w:cs="David"/>
          <w:b/>
          <w:bCs/>
          <w:sz w:val="24"/>
          <w:szCs w:val="24"/>
          <w:rtl/>
        </w:rPr>
      </w:pPr>
      <w:r>
        <w:rPr>
          <w:rFonts w:asciiTheme="minorHAnsi" w:hAnsiTheme="minorHAnsi" w:cs="David"/>
          <w:b/>
          <w:bCs/>
          <w:i/>
          <w:iCs/>
          <w:sz w:val="32"/>
          <w:szCs w:val="32"/>
          <w:u w:val="single"/>
        </w:rPr>
        <w:t>Demographic Trends</w:t>
      </w:r>
    </w:p>
    <w:p w:rsidR="001B0309" w:rsidRPr="00993985" w:rsidRDefault="00B548F9" w:rsidP="00993985">
      <w:pPr>
        <w:spacing w:after="0"/>
        <w:rPr>
          <w:rFonts w:asciiTheme="minorHAnsi" w:hAnsiTheme="minorHAnsi" w:cs="David"/>
          <w:sz w:val="24"/>
          <w:szCs w:val="24"/>
          <w:rtl/>
        </w:rPr>
      </w:pPr>
      <w:r w:rsidRPr="00B548F9">
        <w:rPr>
          <w:rFonts w:asciiTheme="minorHAnsi" w:hAnsiTheme="minorHAnsi" w:cs="David"/>
          <w:sz w:val="24"/>
          <w:szCs w:val="24"/>
        </w:rPr>
        <w:t>An updated demographic forecast prepared by members of the Jerusalem Master Plan for Transport shows that in 2040 the ratio of Jews to Arabs in the capital is expected to be 56%, compared with 44% for Arabs. According to this population projection, the number of Jerusalem residents will reach 1.35 million this year. Of them, 756,000 were Jews and 596,000 were Arabs.</w:t>
      </w:r>
    </w:p>
    <w:p w:rsidR="001B0309" w:rsidRPr="00993985" w:rsidRDefault="00A13C5B" w:rsidP="00993985">
      <w:pPr>
        <w:spacing w:after="0"/>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82816" behindDoc="0" locked="0" layoutInCell="1" allowOverlap="1">
            <wp:simplePos x="0" y="0"/>
            <wp:positionH relativeFrom="column">
              <wp:posOffset>1133475</wp:posOffset>
            </wp:positionH>
            <wp:positionV relativeFrom="paragraph">
              <wp:posOffset>267335</wp:posOffset>
            </wp:positionV>
            <wp:extent cx="3705225" cy="2076450"/>
            <wp:effectExtent l="0" t="0" r="9525" b="0"/>
            <wp:wrapTopAndBottom/>
            <wp:docPr id="26" name="תמונה 24" descr="https://i0.wp.com/jcpa.org.il/wp-content/uploads/2018/04/1.jpg?resize=603%2C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4" descr="https://i0.wp.com/jcpa.org.il/wp-content/uploads/2018/04/1.jpg?resize=603%2C3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2076450"/>
                    </a:xfrm>
                    <a:prstGeom prst="rect">
                      <a:avLst/>
                    </a:prstGeom>
                    <a:noFill/>
                    <a:ln>
                      <a:noFill/>
                    </a:ln>
                  </pic:spPr>
                </pic:pic>
              </a:graphicData>
            </a:graphic>
          </wp:anchor>
        </w:drawing>
      </w:r>
    </w:p>
    <w:p w:rsidR="001B0309" w:rsidRPr="00993985" w:rsidRDefault="001B0309" w:rsidP="00993985">
      <w:pPr>
        <w:spacing w:after="0"/>
        <w:rPr>
          <w:rFonts w:asciiTheme="minorHAnsi" w:hAnsiTheme="minorHAnsi" w:cs="David"/>
          <w:sz w:val="24"/>
          <w:szCs w:val="24"/>
          <w:rtl/>
        </w:rPr>
      </w:pPr>
    </w:p>
    <w:p w:rsidR="001B0309" w:rsidRPr="00993985" w:rsidRDefault="001B0309" w:rsidP="00993985">
      <w:pPr>
        <w:spacing w:after="0"/>
        <w:rPr>
          <w:rFonts w:asciiTheme="minorHAnsi" w:hAnsiTheme="minorHAnsi" w:cs="David"/>
          <w:sz w:val="24"/>
          <w:szCs w:val="24"/>
          <w:rtl/>
        </w:rPr>
      </w:pPr>
    </w:p>
    <w:p w:rsidR="001B0309" w:rsidRDefault="00A13C5B" w:rsidP="00993985">
      <w:pPr>
        <w:spacing w:after="0"/>
        <w:rPr>
          <w:rFonts w:asciiTheme="minorHAnsi" w:hAnsiTheme="minorHAnsi" w:cs="David"/>
          <w:sz w:val="24"/>
          <w:szCs w:val="24"/>
        </w:rPr>
      </w:pPr>
      <w:r w:rsidRPr="00A13C5B">
        <w:rPr>
          <w:rFonts w:asciiTheme="minorHAnsi" w:hAnsiTheme="minorHAnsi" w:cs="David"/>
          <w:sz w:val="24"/>
          <w:szCs w:val="24"/>
        </w:rPr>
        <w:t>East Jerusalem in Numbers (Report of the Association for Civil Rights in Israel, 2014):</w:t>
      </w:r>
    </w:p>
    <w:p w:rsidR="00A13C5B" w:rsidRPr="00993985" w:rsidRDefault="00A13C5B" w:rsidP="00993985">
      <w:pPr>
        <w:spacing w:after="0"/>
        <w:rPr>
          <w:rFonts w:asciiTheme="minorHAnsi" w:hAnsiTheme="minorHAnsi" w:cs="David"/>
          <w:sz w:val="24"/>
          <w:szCs w:val="24"/>
        </w:rPr>
      </w:pPr>
    </w:p>
    <w:p w:rsidR="001B0309" w:rsidRPr="00993985" w:rsidRDefault="00A13C5B" w:rsidP="00993985">
      <w:pPr>
        <w:spacing w:after="0"/>
        <w:rPr>
          <w:rFonts w:asciiTheme="minorHAnsi" w:hAnsiTheme="minorHAnsi" w:cs="David"/>
          <w:b/>
          <w:bCs/>
          <w:i/>
          <w:iCs/>
          <w:sz w:val="28"/>
          <w:szCs w:val="28"/>
          <w:u w:val="single"/>
          <w:rtl/>
        </w:rPr>
      </w:pPr>
      <w:r>
        <w:rPr>
          <w:rFonts w:asciiTheme="minorHAnsi" w:hAnsiTheme="minorHAnsi" w:cs="David"/>
          <w:b/>
          <w:bCs/>
          <w:i/>
          <w:iCs/>
          <w:sz w:val="28"/>
          <w:szCs w:val="28"/>
          <w:u w:val="single"/>
        </w:rPr>
        <w:t>Jerusalem, United Forever?</w:t>
      </w:r>
    </w:p>
    <w:p w:rsidR="00A13C5B" w:rsidRDefault="00A13C5B" w:rsidP="00993985">
      <w:pPr>
        <w:spacing w:after="0" w:line="276" w:lineRule="auto"/>
        <w:jc w:val="both"/>
        <w:rPr>
          <w:rFonts w:asciiTheme="minorHAnsi" w:hAnsiTheme="minorHAnsi" w:cs="David"/>
          <w:sz w:val="24"/>
          <w:szCs w:val="24"/>
          <w:rtl/>
        </w:rPr>
      </w:pPr>
      <w:r w:rsidRPr="00A13C5B">
        <w:rPr>
          <w:rFonts w:asciiTheme="minorHAnsi" w:hAnsiTheme="minorHAnsi" w:cs="David"/>
          <w:sz w:val="24"/>
          <w:szCs w:val="24"/>
        </w:rPr>
        <w:lastRenderedPageBreak/>
        <w:t>Findings from public opinion polls indicate that at the end of 2014, a large part of the public objected to the transfer of the Arab neighborhoods in East Jerusalem to the Palestinian Authority, even within the framework of a final status agreement (56 percent vs. 38 percent). On the other hand, a survey conducted in 2015, immediately after the escalation began, received the opposite picture: 69 percent of the public wanted to disconnect from Arab neighborhoods in East Jerusalem, and only 24 percent wanted to leave these neighborhoods under Israeli sovereignty.</w:t>
      </w:r>
    </w:p>
    <w:p w:rsidR="001B0309" w:rsidRDefault="00A13C5B" w:rsidP="00993985">
      <w:pPr>
        <w:spacing w:after="0" w:line="276" w:lineRule="auto"/>
        <w:jc w:val="both"/>
        <w:rPr>
          <w:rFonts w:asciiTheme="minorHAnsi" w:hAnsiTheme="minorHAnsi" w:cs="David"/>
          <w:sz w:val="24"/>
          <w:szCs w:val="24"/>
        </w:rPr>
      </w:pPr>
      <w:r w:rsidRPr="00A13C5B">
        <w:rPr>
          <w:rFonts w:asciiTheme="minorHAnsi" w:hAnsiTheme="minorHAnsi" w:cs="David"/>
          <w:sz w:val="24"/>
          <w:szCs w:val="24"/>
        </w:rPr>
        <w:t>A comprehensive public opinion survey conducted by the Institute for National Security Studies during the violent events reflects these changes in a more profound manner. To the question "</w:t>
      </w:r>
      <w:r w:rsidRPr="00A13C5B">
        <w:rPr>
          <w:rFonts w:asciiTheme="minorHAnsi" w:hAnsiTheme="minorHAnsi" w:cs="David"/>
          <w:b/>
          <w:bCs/>
          <w:sz w:val="24"/>
          <w:szCs w:val="24"/>
        </w:rPr>
        <w:t>What do you think is the right solution in the present situation to the Jerusalem question?</w:t>
      </w:r>
      <w:r w:rsidRPr="00A13C5B">
        <w:rPr>
          <w:rFonts w:asciiTheme="minorHAnsi" w:hAnsiTheme="minorHAnsi" w:cs="David"/>
          <w:sz w:val="24"/>
          <w:szCs w:val="24"/>
        </w:rPr>
        <w:t>", only 19 percent of the public said they were in favor of leaving the existing situation in Jerusalem. The rest of the respondents prefer a certain change in Jerusalem that includes a concession or a new solution - 35 percent in favor of maintaining the status quo while increasing physical separation in East Jerusalem, 21 percent in favor of transferring the Arab neighborhoods (excluding the Old City) To the Arab neighborhoods of Jerusalem under Israeli sovereignty. The last figure is particularly interesting, since this is a completely new idea from the public's point of view (it has already risen in the past in the political and military echelons) and is not recognized.</w:t>
      </w:r>
    </w:p>
    <w:p w:rsidR="00A13C5B" w:rsidRPr="00993985" w:rsidRDefault="00A13C5B" w:rsidP="00993985">
      <w:pPr>
        <w:spacing w:after="0" w:line="276" w:lineRule="auto"/>
        <w:jc w:val="both"/>
        <w:rPr>
          <w:rFonts w:asciiTheme="minorHAnsi" w:hAnsiTheme="minorHAnsi" w:cs="David"/>
          <w:sz w:val="24"/>
          <w:szCs w:val="24"/>
        </w:rPr>
      </w:pPr>
    </w:p>
    <w:p w:rsidR="001B0309" w:rsidRDefault="00056179" w:rsidP="00993985">
      <w:pPr>
        <w:spacing w:after="0" w:line="276" w:lineRule="auto"/>
        <w:jc w:val="both"/>
        <w:rPr>
          <w:rFonts w:asciiTheme="minorHAnsi" w:hAnsiTheme="minorHAnsi" w:cs="David"/>
          <w:sz w:val="24"/>
          <w:szCs w:val="24"/>
          <w:rtl/>
        </w:rPr>
      </w:pPr>
      <w:r w:rsidRPr="00056179">
        <w:rPr>
          <w:rFonts w:asciiTheme="minorHAnsi" w:hAnsiTheme="minorHAnsi" w:cs="David"/>
          <w:b/>
          <w:bCs/>
          <w:sz w:val="24"/>
          <w:szCs w:val="24"/>
        </w:rPr>
        <w:t xml:space="preserve">Interesting findings are also raised regarding the issue of the Temple Mount. </w:t>
      </w:r>
      <w:r w:rsidRPr="00056179">
        <w:rPr>
          <w:rFonts w:asciiTheme="minorHAnsi" w:hAnsiTheme="minorHAnsi" w:cs="David"/>
          <w:sz w:val="24"/>
          <w:szCs w:val="24"/>
        </w:rPr>
        <w:t>In the framework of the survey, the question was asked, "What do you think should be Israel's policy today regarding the Temple Mount?" Only 27 percent of the Jewish public supports allowing Jews to go up and pray on the Temple Mount freely. 28 percent of the public believed that Jews should not be permitted to go to the Temple Mount at this time, 25 percent opposed the possibility of going up to the Temple Mount, but not to pray there, while 20 percent thought that the Temple Mount should be allowed to visit besides from public figures. It seems that the latter see the rise of public figures to the Temple Mount as an unnecessary provocation.</w:t>
      </w:r>
    </w:p>
    <w:p w:rsidR="00056179" w:rsidRPr="00056179" w:rsidRDefault="00056179" w:rsidP="00993985">
      <w:pPr>
        <w:spacing w:after="0" w:line="276" w:lineRule="auto"/>
        <w:jc w:val="both"/>
        <w:rPr>
          <w:rFonts w:asciiTheme="minorHAnsi" w:hAnsiTheme="minorHAnsi" w:cs="David"/>
          <w:sz w:val="24"/>
          <w:szCs w:val="24"/>
          <w:rtl/>
        </w:rPr>
      </w:pPr>
    </w:p>
    <w:p w:rsidR="001B0309" w:rsidRPr="00993985" w:rsidRDefault="001B0309" w:rsidP="00993985">
      <w:pPr>
        <w:spacing w:after="0" w:line="276" w:lineRule="auto"/>
        <w:jc w:val="both"/>
        <w:rPr>
          <w:rFonts w:asciiTheme="minorHAnsi" w:hAnsiTheme="minorHAnsi" w:cs="David"/>
          <w:sz w:val="24"/>
          <w:szCs w:val="24"/>
          <w:rtl/>
        </w:rPr>
      </w:pPr>
    </w:p>
    <w:p w:rsidR="001B0309" w:rsidRPr="00993985" w:rsidRDefault="001B0309" w:rsidP="00993985">
      <w:pPr>
        <w:spacing w:after="0" w:line="276" w:lineRule="auto"/>
        <w:jc w:val="both"/>
        <w:rPr>
          <w:rFonts w:asciiTheme="minorHAnsi" w:hAnsiTheme="minorHAnsi" w:cs="David"/>
          <w:sz w:val="24"/>
          <w:szCs w:val="24"/>
          <w:rtl/>
        </w:rPr>
      </w:pPr>
    </w:p>
    <w:p w:rsidR="001B0309" w:rsidRPr="00993985" w:rsidRDefault="001B0309" w:rsidP="00993985">
      <w:pPr>
        <w:spacing w:after="0" w:line="276" w:lineRule="auto"/>
        <w:jc w:val="both"/>
        <w:rPr>
          <w:rFonts w:asciiTheme="minorHAnsi" w:hAnsiTheme="minorHAnsi" w:cs="David"/>
          <w:sz w:val="24"/>
          <w:szCs w:val="24"/>
          <w:rtl/>
        </w:rPr>
      </w:pPr>
    </w:p>
    <w:p w:rsidR="001B0309" w:rsidRPr="00993985" w:rsidRDefault="001B0309" w:rsidP="00993985">
      <w:pPr>
        <w:spacing w:after="0" w:line="276" w:lineRule="auto"/>
        <w:jc w:val="both"/>
        <w:rPr>
          <w:rFonts w:asciiTheme="minorHAnsi" w:hAnsiTheme="minorHAnsi" w:cs="David"/>
          <w:sz w:val="24"/>
          <w:szCs w:val="24"/>
          <w:rtl/>
        </w:rPr>
      </w:pPr>
    </w:p>
    <w:p w:rsidR="001B0309" w:rsidRPr="00993985" w:rsidRDefault="001B0309" w:rsidP="00993985">
      <w:pPr>
        <w:spacing w:after="0"/>
        <w:rPr>
          <w:rFonts w:asciiTheme="minorHAnsi" w:hAnsiTheme="minorHAnsi" w:cs="David"/>
          <w:sz w:val="24"/>
          <w:szCs w:val="24"/>
          <w:rtl/>
        </w:rPr>
      </w:pPr>
    </w:p>
    <w:p w:rsidR="001B0309" w:rsidRPr="00993985" w:rsidRDefault="001B0309" w:rsidP="00993985">
      <w:pPr>
        <w:rPr>
          <w:rFonts w:asciiTheme="minorHAnsi" w:hAnsiTheme="minorHAnsi" w:cs="David"/>
          <w:b/>
          <w:bCs/>
          <w:sz w:val="24"/>
          <w:szCs w:val="24"/>
          <w:u w:val="single"/>
          <w:rtl/>
        </w:rPr>
      </w:pPr>
      <w:r w:rsidRPr="00993985">
        <w:rPr>
          <w:rFonts w:asciiTheme="minorHAnsi" w:hAnsiTheme="minorHAnsi" w:cs="David"/>
          <w:b/>
          <w:bCs/>
          <w:sz w:val="24"/>
          <w:szCs w:val="24"/>
          <w:u w:val="single"/>
          <w:rtl/>
        </w:rPr>
        <w:br w:type="page"/>
      </w:r>
    </w:p>
    <w:p w:rsidR="001B0309" w:rsidRPr="00993985" w:rsidRDefault="00056179" w:rsidP="00993985">
      <w:pPr>
        <w:autoSpaceDE w:val="0"/>
        <w:autoSpaceDN w:val="0"/>
        <w:adjustRightInd w:val="0"/>
        <w:spacing w:after="0" w:line="240" w:lineRule="auto"/>
        <w:rPr>
          <w:rFonts w:asciiTheme="minorHAnsi" w:hAnsiTheme="minorHAnsi" w:cs="David"/>
          <w:b/>
          <w:bCs/>
          <w:sz w:val="24"/>
          <w:szCs w:val="24"/>
          <w:u w:val="single"/>
          <w:rtl/>
        </w:rPr>
      </w:pPr>
      <w:r>
        <w:rPr>
          <w:rFonts w:asciiTheme="minorHAnsi" w:hAnsiTheme="minorHAnsi" w:cs="David"/>
          <w:b/>
          <w:bCs/>
          <w:sz w:val="24"/>
          <w:szCs w:val="24"/>
          <w:u w:val="single"/>
        </w:rPr>
        <w:lastRenderedPageBreak/>
        <w:t>Map of the Arab Neighborhoods in East Jerusalem:</w:t>
      </w:r>
    </w:p>
    <w:p w:rsidR="001B0309" w:rsidRPr="00993985" w:rsidRDefault="001B0309" w:rsidP="00993985">
      <w:pPr>
        <w:autoSpaceDE w:val="0"/>
        <w:autoSpaceDN w:val="0"/>
        <w:adjustRightInd w:val="0"/>
        <w:spacing w:after="0" w:line="240" w:lineRule="auto"/>
        <w:rPr>
          <w:rFonts w:asciiTheme="minorHAnsi" w:hAnsiTheme="minorHAnsi" w:cs="David"/>
          <w:b/>
          <w:bCs/>
          <w:sz w:val="32"/>
          <w:szCs w:val="32"/>
          <w:u w:val="single"/>
          <w:rtl/>
        </w:rPr>
      </w:pPr>
      <w:r w:rsidRPr="00993985">
        <w:rPr>
          <w:rFonts w:asciiTheme="minorHAnsi" w:hAnsiTheme="minorHAnsi" w:cs="David"/>
          <w:noProof/>
        </w:rPr>
        <w:drawing>
          <wp:inline distT="0" distB="0" distL="0" distR="0" wp14:anchorId="25FB1498" wp14:editId="2C51D806">
            <wp:extent cx="4029075" cy="5524500"/>
            <wp:effectExtent l="0" t="0" r="9525"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29075" cy="5524500"/>
                    </a:xfrm>
                    <a:prstGeom prst="rect">
                      <a:avLst/>
                    </a:prstGeom>
                    <a:noFill/>
                    <a:ln>
                      <a:noFill/>
                    </a:ln>
                  </pic:spPr>
                </pic:pic>
              </a:graphicData>
            </a:graphic>
          </wp:inline>
        </w:drawing>
      </w:r>
    </w:p>
    <w:p w:rsidR="001B0309" w:rsidRPr="00993985" w:rsidRDefault="001B0309" w:rsidP="00993985">
      <w:pPr>
        <w:autoSpaceDE w:val="0"/>
        <w:autoSpaceDN w:val="0"/>
        <w:adjustRightInd w:val="0"/>
        <w:spacing w:after="0" w:line="240" w:lineRule="auto"/>
        <w:rPr>
          <w:rFonts w:asciiTheme="minorHAnsi" w:hAnsiTheme="minorHAnsi" w:cs="David"/>
          <w:b/>
          <w:bCs/>
          <w:sz w:val="32"/>
          <w:szCs w:val="32"/>
          <w:u w:val="single"/>
          <w:rtl/>
        </w:rPr>
      </w:pPr>
    </w:p>
    <w:p w:rsidR="00056179" w:rsidRDefault="00056179" w:rsidP="00056179">
      <w:pPr>
        <w:pStyle w:val="a3"/>
        <w:numPr>
          <w:ilvl w:val="0"/>
          <w:numId w:val="9"/>
        </w:numPr>
        <w:rPr>
          <w:rFonts w:asciiTheme="minorHAnsi" w:hAnsiTheme="minorHAnsi" w:cs="David"/>
          <w:sz w:val="24"/>
          <w:szCs w:val="24"/>
        </w:rPr>
      </w:pPr>
      <w:r w:rsidRPr="00056179">
        <w:rPr>
          <w:rFonts w:asciiTheme="minorHAnsi" w:hAnsiTheme="minorHAnsi" w:cs="David"/>
          <w:b/>
          <w:bCs/>
          <w:sz w:val="24"/>
          <w:szCs w:val="24"/>
        </w:rPr>
        <w:t>Typical problems, a follow-up village as an example (according to the Jerusalem Institute for Policy Studies report):</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Lack of personal security and lack of governmental presence and operational body</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Management of services and infrastructure in the neighborhood by remote control</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The construction is wild and overcrowded without supervision, while trampling public areas and infrastructure</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Water supply only two days a week</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Sewage pipes do not meet the load</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A shortage of roads and sidewalks in all the internal roads in the neighborhood</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Poor sanitation</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The education system is lacking</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Lack of public services and lack of public facilities</w:t>
      </w:r>
    </w:p>
    <w:p w:rsidR="004A7997" w:rsidRDefault="004A7997" w:rsidP="004A7997">
      <w:pPr>
        <w:pStyle w:val="a3"/>
        <w:numPr>
          <w:ilvl w:val="0"/>
          <w:numId w:val="9"/>
        </w:numPr>
        <w:rPr>
          <w:rFonts w:asciiTheme="minorHAnsi" w:hAnsiTheme="minorHAnsi" w:cs="David"/>
          <w:sz w:val="24"/>
          <w:szCs w:val="24"/>
        </w:rPr>
      </w:pPr>
      <w:r w:rsidRPr="004A7997">
        <w:rPr>
          <w:rFonts w:asciiTheme="minorHAnsi" w:hAnsiTheme="minorHAnsi" w:cs="David"/>
          <w:sz w:val="24"/>
          <w:szCs w:val="24"/>
        </w:rPr>
        <w:t>The lack of public facilities such as a public playground for children's games and a suitable sports field</w:t>
      </w:r>
    </w:p>
    <w:p w:rsidR="001B0309" w:rsidRDefault="004A7997" w:rsidP="004A7997">
      <w:pPr>
        <w:pStyle w:val="a3"/>
        <w:numPr>
          <w:ilvl w:val="0"/>
          <w:numId w:val="9"/>
        </w:numPr>
        <w:autoSpaceDE w:val="0"/>
        <w:autoSpaceDN w:val="0"/>
        <w:adjustRightInd w:val="0"/>
        <w:spacing w:after="0" w:line="240" w:lineRule="auto"/>
        <w:rPr>
          <w:rFonts w:asciiTheme="minorHAnsi" w:hAnsiTheme="minorHAnsi" w:cs="David"/>
          <w:b/>
          <w:bCs/>
          <w:sz w:val="32"/>
          <w:szCs w:val="32"/>
          <w:u w:val="single"/>
        </w:rPr>
      </w:pPr>
      <w:r w:rsidRPr="004A7997">
        <w:rPr>
          <w:rFonts w:asciiTheme="minorHAnsi" w:hAnsiTheme="minorHAnsi" w:cs="David"/>
          <w:sz w:val="24"/>
          <w:szCs w:val="24"/>
        </w:rPr>
        <w:lastRenderedPageBreak/>
        <w:t>Health services and rescue services are lacking</w:t>
      </w:r>
    </w:p>
    <w:p w:rsidR="004A7997" w:rsidRPr="004A7997" w:rsidRDefault="004A7997" w:rsidP="004A7997">
      <w:pPr>
        <w:pStyle w:val="a3"/>
        <w:autoSpaceDE w:val="0"/>
        <w:autoSpaceDN w:val="0"/>
        <w:adjustRightInd w:val="0"/>
        <w:spacing w:after="0" w:line="240" w:lineRule="auto"/>
        <w:rPr>
          <w:rFonts w:asciiTheme="minorHAnsi" w:hAnsiTheme="minorHAnsi" w:cs="David"/>
          <w:b/>
          <w:bCs/>
          <w:sz w:val="32"/>
          <w:szCs w:val="32"/>
          <w:u w:val="single"/>
          <w:rtl/>
        </w:rPr>
      </w:pPr>
    </w:p>
    <w:p w:rsidR="004421CB" w:rsidRPr="00993985" w:rsidRDefault="004421CB" w:rsidP="00993985">
      <w:pPr>
        <w:autoSpaceDE w:val="0"/>
        <w:autoSpaceDN w:val="0"/>
        <w:adjustRightInd w:val="0"/>
        <w:spacing w:after="0" w:line="240" w:lineRule="auto"/>
        <w:rPr>
          <w:rFonts w:asciiTheme="minorHAnsi" w:hAnsiTheme="minorHAnsi" w:cs="David"/>
          <w:sz w:val="24"/>
          <w:szCs w:val="24"/>
          <w:rtl/>
        </w:rPr>
      </w:pPr>
    </w:p>
    <w:p w:rsidR="008E7793" w:rsidRPr="00993985" w:rsidRDefault="004A7997" w:rsidP="00993985">
      <w:pPr>
        <w:pStyle w:val="1"/>
        <w:jc w:val="center"/>
        <w:rPr>
          <w:rFonts w:asciiTheme="minorHAnsi" w:hAnsiTheme="minorHAnsi" w:cs="David"/>
          <w:b w:val="0"/>
          <w:bCs w:val="0"/>
          <w:sz w:val="28"/>
          <w:szCs w:val="28"/>
          <w:u w:val="single"/>
          <w:rtl/>
        </w:rPr>
      </w:pPr>
      <w:r>
        <w:rPr>
          <w:rFonts w:asciiTheme="minorHAnsi" w:hAnsiTheme="minorHAnsi" w:cs="David"/>
          <w:b w:val="0"/>
          <w:bCs w:val="0"/>
          <w:sz w:val="28"/>
          <w:szCs w:val="28"/>
          <w:u w:val="single"/>
        </w:rPr>
        <w:t>A Brief History of Jerusalem</w:t>
      </w:r>
    </w:p>
    <w:p w:rsidR="004A7997" w:rsidRDefault="004A7997" w:rsidP="00993985">
      <w:pPr>
        <w:spacing w:after="0" w:line="276" w:lineRule="auto"/>
        <w:jc w:val="both"/>
        <w:rPr>
          <w:rFonts w:asciiTheme="minorHAnsi" w:hAnsiTheme="minorHAnsi" w:cs="David"/>
          <w:sz w:val="24"/>
          <w:szCs w:val="24"/>
          <w:rtl/>
        </w:rPr>
      </w:pPr>
      <w:r w:rsidRPr="004A7997">
        <w:rPr>
          <w:rFonts w:asciiTheme="minorHAnsi" w:eastAsiaTheme="minorHAnsi" w:hAnsiTheme="minorHAnsi" w:cs="David"/>
          <w:b/>
          <w:bCs/>
          <w:sz w:val="24"/>
          <w:szCs w:val="24"/>
        </w:rPr>
        <w:t>Antiquity</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 xml:space="preserve">According to the Bible, Jerusalem was a </w:t>
      </w:r>
      <w:proofErr w:type="spellStart"/>
      <w:r w:rsidRPr="001A5FDC">
        <w:rPr>
          <w:rFonts w:asciiTheme="minorHAnsi" w:hAnsiTheme="minorHAnsi" w:cs="David"/>
          <w:sz w:val="24"/>
          <w:szCs w:val="24"/>
        </w:rPr>
        <w:t>Jebusite</w:t>
      </w:r>
      <w:proofErr w:type="spellEnd"/>
      <w:r w:rsidRPr="001A5FDC">
        <w:rPr>
          <w:rFonts w:asciiTheme="minorHAnsi" w:hAnsiTheme="minorHAnsi" w:cs="David"/>
          <w:sz w:val="24"/>
          <w:szCs w:val="24"/>
        </w:rPr>
        <w:t xml:space="preserve"> city until it was conquered by King David, who used it as the capital of his kingdom.</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 xml:space="preserve">His son, King Solomon, built the first Temple there. Jerusalem was first located on the hill, identified as the City of David, and later spread northward to the Temple Mount. In 598 BC, the Kingdom of Judah was conquered by the Babylonian Empire, after King Zedekiah's rebellion against the Babylonians, Nebuchadnezzar the Babylonian king, besieged the city, and conquered it in 586 BCE. About a month later, </w:t>
      </w:r>
      <w:proofErr w:type="spellStart"/>
      <w:r w:rsidRPr="001A5FDC">
        <w:rPr>
          <w:rFonts w:asciiTheme="minorHAnsi" w:hAnsiTheme="minorHAnsi" w:cs="David"/>
          <w:sz w:val="24"/>
          <w:szCs w:val="24"/>
        </w:rPr>
        <w:t>Nebuzaradan</w:t>
      </w:r>
      <w:proofErr w:type="spellEnd"/>
      <w:r w:rsidRPr="001A5FDC">
        <w:rPr>
          <w:rFonts w:asciiTheme="minorHAnsi" w:hAnsiTheme="minorHAnsi" w:cs="David"/>
          <w:sz w:val="24"/>
          <w:szCs w:val="24"/>
        </w:rPr>
        <w:t xml:space="preserve">, his army minister, destroyed the city and the First Temple. </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 xml:space="preserve">After the exile of the people of Israel to the Babylon, Jerusalem was full of local peoples, mainly Samaritans (or </w:t>
      </w:r>
      <w:proofErr w:type="spellStart"/>
      <w:r w:rsidRPr="001A5FDC">
        <w:rPr>
          <w:rFonts w:asciiTheme="minorHAnsi" w:hAnsiTheme="minorHAnsi" w:cs="David"/>
          <w:sz w:val="24"/>
          <w:szCs w:val="24"/>
        </w:rPr>
        <w:t>Cuthaits</w:t>
      </w:r>
      <w:proofErr w:type="spellEnd"/>
      <w:r w:rsidRPr="001A5FDC">
        <w:rPr>
          <w:rFonts w:asciiTheme="minorHAnsi" w:hAnsiTheme="minorHAnsi" w:cs="David"/>
          <w:sz w:val="24"/>
          <w:szCs w:val="24"/>
        </w:rPr>
        <w:t>). About seventy years after the destruction of the First Temple, with the rise of the Persian Empire and the publication of the Cyrus Declaration in 538 BCE, Jerusalem was rebuilt as the capital of the Jewish Province. Many of the exiles returned to it and established the Second Temple there.</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In 332 BCE, Alexander the Great conquered Judea without a battle and imposed a Hellenistic regime on Jerusalem, which was characterized by legislation and subordination of draconian laws to the Jews, including those that violated the principles of the Jewish religion, such as an attempt to force conversion of their religion and eating non-kosher foods. This coercion led to the Hasmonean revolt, which erupted in 167 BCE At the end of this revolt, the Hasmonean family conquered Judah from the Hellenic regime and ruled Jerusalem until its conquest in 63 BCE by the Roman army.</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In 37 BCE the Romans appointed the Rhodesian king of Judah. Herod expanded and glorified the city and built Herod's temple there. In 66 CE the "Great Revolt" broke out against the Romans. This revolt was brutally suppressed in 69, with the arrival of Titus at the gates of Jerusalem, at the head of a large Roman army. In 70 CE, Titus conquered Jerusalem, burnt it and destroyed the Second Temple.</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 xml:space="preserve">During the suppression of the Great Revolt, many Jews were killed and exiled. The city underwent a demographic upheaval and became a center of Roman rule. It was occupied mainly by soldiers of the Roman armies and other nationalities. The few remaining Jews lived on Mount Zion. At the same time Christianity began to spread throughout Palestine and Jerusalem in particular. After the Bar </w:t>
      </w:r>
      <w:proofErr w:type="spellStart"/>
      <w:r w:rsidRPr="001A5FDC">
        <w:rPr>
          <w:rFonts w:asciiTheme="minorHAnsi" w:hAnsiTheme="minorHAnsi" w:cs="David"/>
          <w:sz w:val="24"/>
          <w:szCs w:val="24"/>
        </w:rPr>
        <w:t>Kokhba</w:t>
      </w:r>
      <w:proofErr w:type="spellEnd"/>
      <w:r w:rsidRPr="001A5FDC">
        <w:rPr>
          <w:rFonts w:asciiTheme="minorHAnsi" w:hAnsiTheme="minorHAnsi" w:cs="David"/>
          <w:sz w:val="24"/>
          <w:szCs w:val="24"/>
        </w:rPr>
        <w:t xml:space="preserve"> Revolt, which took place from 132 to 135, Jerusalem was almost completely emptied of its Jewish inhabitants, and for 500 years researchers had no evidence of a Jewish community there.</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 xml:space="preserve">Jerusalem was in ruins until the time of the emperor Adriana, who rebuilt it in 130. The city bore a Roman character and was called </w:t>
      </w:r>
      <w:proofErr w:type="spellStart"/>
      <w:r w:rsidRPr="001A5FDC">
        <w:rPr>
          <w:rFonts w:asciiTheme="minorHAnsi" w:hAnsiTheme="minorHAnsi" w:cs="David"/>
          <w:sz w:val="24"/>
          <w:szCs w:val="24"/>
        </w:rPr>
        <w:t>Ellia</w:t>
      </w:r>
      <w:proofErr w:type="spellEnd"/>
      <w:r w:rsidRPr="001A5FDC">
        <w:rPr>
          <w:rFonts w:asciiTheme="minorHAnsi" w:hAnsiTheme="minorHAnsi" w:cs="David"/>
          <w:sz w:val="24"/>
          <w:szCs w:val="24"/>
        </w:rPr>
        <w:t xml:space="preserve"> </w:t>
      </w:r>
      <w:proofErr w:type="spellStart"/>
      <w:r w:rsidRPr="001A5FDC">
        <w:rPr>
          <w:rFonts w:asciiTheme="minorHAnsi" w:hAnsiTheme="minorHAnsi" w:cs="David"/>
          <w:sz w:val="24"/>
          <w:szCs w:val="24"/>
        </w:rPr>
        <w:t>Capitolina</w:t>
      </w:r>
      <w:proofErr w:type="spellEnd"/>
      <w:r w:rsidRPr="001A5FDC">
        <w:rPr>
          <w:rFonts w:asciiTheme="minorHAnsi" w:hAnsiTheme="minorHAnsi" w:cs="David"/>
          <w:sz w:val="24"/>
          <w:szCs w:val="24"/>
        </w:rPr>
        <w:t xml:space="preserve">. In the framework of his rule in the city of Assar </w:t>
      </w:r>
      <w:proofErr w:type="spellStart"/>
      <w:r w:rsidRPr="001A5FDC">
        <w:rPr>
          <w:rFonts w:asciiTheme="minorHAnsi" w:hAnsiTheme="minorHAnsi" w:cs="David"/>
          <w:sz w:val="24"/>
          <w:szCs w:val="24"/>
        </w:rPr>
        <w:t>Adrianaus</w:t>
      </w:r>
      <w:proofErr w:type="spellEnd"/>
      <w:r w:rsidRPr="001A5FDC">
        <w:rPr>
          <w:rFonts w:asciiTheme="minorHAnsi" w:hAnsiTheme="minorHAnsi" w:cs="David"/>
          <w:sz w:val="24"/>
          <w:szCs w:val="24"/>
        </w:rPr>
        <w:t xml:space="preserve"> on the entry of Jews into its territory. In 133 Jewish rebels led by Bar </w:t>
      </w:r>
      <w:proofErr w:type="spellStart"/>
      <w:r w:rsidRPr="001A5FDC">
        <w:rPr>
          <w:rFonts w:asciiTheme="minorHAnsi" w:hAnsiTheme="minorHAnsi" w:cs="David"/>
          <w:sz w:val="24"/>
          <w:szCs w:val="24"/>
        </w:rPr>
        <w:lastRenderedPageBreak/>
        <w:t>Kokhba</w:t>
      </w:r>
      <w:proofErr w:type="spellEnd"/>
      <w:r w:rsidRPr="001A5FDC">
        <w:rPr>
          <w:rFonts w:asciiTheme="minorHAnsi" w:hAnsiTheme="minorHAnsi" w:cs="David"/>
          <w:sz w:val="24"/>
          <w:szCs w:val="24"/>
        </w:rPr>
        <w:t xml:space="preserve"> took over Jerusalem in an attempt to topple Roman rule. The revolt was brutally suppressed by the soldiers of the Roman army and the city returned to Roman rule in 136.</w:t>
      </w:r>
    </w:p>
    <w:p w:rsidR="001A5FDC" w:rsidRPr="001A5FDC" w:rsidRDefault="001A5FDC" w:rsidP="001A5FDC">
      <w:pPr>
        <w:spacing w:after="0" w:line="276" w:lineRule="auto"/>
        <w:jc w:val="both"/>
        <w:rPr>
          <w:rFonts w:asciiTheme="minorHAnsi" w:hAnsiTheme="minorHAnsi" w:cs="David"/>
          <w:sz w:val="24"/>
          <w:szCs w:val="24"/>
        </w:rPr>
      </w:pPr>
      <w:r w:rsidRPr="001A5FDC">
        <w:rPr>
          <w:rFonts w:asciiTheme="minorHAnsi" w:hAnsiTheme="minorHAnsi" w:cs="David"/>
          <w:sz w:val="24"/>
          <w:szCs w:val="24"/>
        </w:rPr>
        <w:t xml:space="preserve">The high status of </w:t>
      </w:r>
      <w:proofErr w:type="spellStart"/>
      <w:r w:rsidRPr="001A5FDC">
        <w:rPr>
          <w:rFonts w:asciiTheme="minorHAnsi" w:hAnsiTheme="minorHAnsi" w:cs="David"/>
          <w:sz w:val="24"/>
          <w:szCs w:val="24"/>
        </w:rPr>
        <w:t>Ellia</w:t>
      </w:r>
      <w:proofErr w:type="spellEnd"/>
      <w:r w:rsidRPr="001A5FDC">
        <w:rPr>
          <w:rFonts w:asciiTheme="minorHAnsi" w:hAnsiTheme="minorHAnsi" w:cs="David"/>
          <w:sz w:val="24"/>
          <w:szCs w:val="24"/>
        </w:rPr>
        <w:t xml:space="preserve"> </w:t>
      </w:r>
      <w:proofErr w:type="spellStart"/>
      <w:r w:rsidRPr="001A5FDC">
        <w:rPr>
          <w:rFonts w:asciiTheme="minorHAnsi" w:hAnsiTheme="minorHAnsi" w:cs="David"/>
          <w:sz w:val="24"/>
          <w:szCs w:val="24"/>
        </w:rPr>
        <w:t>Capitolina</w:t>
      </w:r>
      <w:proofErr w:type="spellEnd"/>
      <w:r w:rsidRPr="001A5FDC">
        <w:rPr>
          <w:rFonts w:asciiTheme="minorHAnsi" w:hAnsiTheme="minorHAnsi" w:cs="David"/>
          <w:sz w:val="24"/>
          <w:szCs w:val="24"/>
        </w:rPr>
        <w:t xml:space="preserve"> began to fade from the middle of the third century CE, with the gradual evacuation of the Tenth Legion </w:t>
      </w:r>
      <w:proofErr w:type="spellStart"/>
      <w:r w:rsidRPr="001A5FDC">
        <w:rPr>
          <w:rFonts w:asciiTheme="minorHAnsi" w:hAnsiTheme="minorHAnsi" w:cs="David"/>
          <w:sz w:val="24"/>
          <w:szCs w:val="24"/>
        </w:rPr>
        <w:t>Pratensis</w:t>
      </w:r>
      <w:proofErr w:type="spellEnd"/>
      <w:r w:rsidRPr="001A5FDC">
        <w:rPr>
          <w:rFonts w:asciiTheme="minorHAnsi" w:hAnsiTheme="minorHAnsi" w:cs="David"/>
          <w:sz w:val="24"/>
          <w:szCs w:val="24"/>
        </w:rPr>
        <w:t>, which was stationed in the city. Beginning in 324, when the Roman Empire became Christian (the beginning of the Byzantine period), Jerusalem was full of Christian clergy and monks for at least 300 years.</w:t>
      </w:r>
    </w:p>
    <w:p w:rsidR="008E7793" w:rsidRDefault="001A5FDC" w:rsidP="001A5FDC">
      <w:pPr>
        <w:spacing w:after="0" w:line="276" w:lineRule="auto"/>
        <w:jc w:val="both"/>
        <w:rPr>
          <w:rFonts w:asciiTheme="minorHAnsi" w:hAnsiTheme="minorHAnsi" w:cs="David"/>
          <w:sz w:val="24"/>
          <w:szCs w:val="24"/>
          <w:rtl/>
        </w:rPr>
      </w:pPr>
      <w:r w:rsidRPr="001A5FDC">
        <w:rPr>
          <w:rFonts w:asciiTheme="minorHAnsi" w:hAnsiTheme="minorHAnsi" w:cs="David"/>
          <w:sz w:val="24"/>
          <w:szCs w:val="24"/>
        </w:rPr>
        <w:t xml:space="preserve">From the time of the Emperor </w:t>
      </w:r>
      <w:proofErr w:type="spellStart"/>
      <w:r w:rsidRPr="001A5FDC">
        <w:rPr>
          <w:rFonts w:asciiTheme="minorHAnsi" w:hAnsiTheme="minorHAnsi" w:cs="David"/>
          <w:sz w:val="24"/>
          <w:szCs w:val="24"/>
        </w:rPr>
        <w:t>Constantinus</w:t>
      </w:r>
      <w:proofErr w:type="spellEnd"/>
      <w:r w:rsidRPr="001A5FDC">
        <w:rPr>
          <w:rFonts w:asciiTheme="minorHAnsi" w:hAnsiTheme="minorHAnsi" w:cs="David"/>
          <w:sz w:val="24"/>
          <w:szCs w:val="24"/>
        </w:rPr>
        <w:t>, at the beginning of the Byzantine period, the city became a symbol of holiness and became an important religious center during the fourth century CE. This is due to the establishment of the Church of the Holy Sepulcher and other churches in the area. The conquest of Jerusalem by the Persians, in 614, brought about a brief respite from the Christian-Byzantine rule that prevailed in it. In 628, the Byzantines returned to rule Jerusalem for only ten years, until it was conquered by the Arabs.</w:t>
      </w:r>
    </w:p>
    <w:p w:rsidR="001A5FDC" w:rsidRPr="001A5FDC" w:rsidRDefault="001A5FDC" w:rsidP="001A5FDC">
      <w:pPr>
        <w:spacing w:after="0" w:line="276" w:lineRule="auto"/>
        <w:jc w:val="both"/>
        <w:rPr>
          <w:rFonts w:asciiTheme="minorHAnsi" w:hAnsiTheme="minorHAnsi" w:cs="David"/>
          <w:sz w:val="24"/>
          <w:szCs w:val="24"/>
          <w:rtl/>
        </w:rPr>
      </w:pPr>
    </w:p>
    <w:p w:rsidR="008E7793" w:rsidRPr="00993985" w:rsidRDefault="001A5FDC" w:rsidP="00993985">
      <w:pPr>
        <w:spacing w:after="0" w:line="276" w:lineRule="auto"/>
        <w:jc w:val="both"/>
        <w:rPr>
          <w:rFonts w:asciiTheme="minorHAnsi" w:hAnsiTheme="minorHAnsi" w:cs="David"/>
          <w:b/>
          <w:bCs/>
          <w:sz w:val="24"/>
          <w:szCs w:val="24"/>
          <w:rtl/>
        </w:rPr>
      </w:pPr>
      <w:r>
        <w:rPr>
          <w:rFonts w:asciiTheme="minorHAnsi" w:hAnsiTheme="minorHAnsi" w:cs="David"/>
          <w:b/>
          <w:bCs/>
          <w:sz w:val="24"/>
          <w:szCs w:val="24"/>
        </w:rPr>
        <w:t>Middle Ages</w:t>
      </w:r>
      <w:bookmarkStart w:id="9" w:name="_GoBack"/>
      <w:bookmarkEnd w:id="9"/>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שנת 636, לאחר המפלה הביזנטית שנחלו בקרב הירמוך, הגיעו הערביים-מוסלמיים אל שערי ירושלים, שנפלה לידם לאחר מצור של ששה חודשים. במסגרת הסכם תנאי הכניעה שנערך בין הכובשים ובין אזרחי העיר באותה העת, הובטחו שלומם של הנוצרים ושלמות כנסיותיהם. הח'ליף עבד אל-</w:t>
      </w:r>
      <w:proofErr w:type="spellStart"/>
      <w:r w:rsidRPr="00993985">
        <w:rPr>
          <w:rFonts w:asciiTheme="minorHAnsi" w:hAnsiTheme="minorHAnsi" w:cs="David"/>
          <w:sz w:val="24"/>
          <w:szCs w:val="24"/>
          <w:rtl/>
        </w:rPr>
        <w:t>מלכ</w:t>
      </w:r>
      <w:proofErr w:type="spellEnd"/>
      <w:r w:rsidRPr="00993985">
        <w:rPr>
          <w:rFonts w:asciiTheme="minorHAnsi" w:hAnsiTheme="minorHAnsi" w:cs="David"/>
          <w:sz w:val="24"/>
          <w:szCs w:val="24"/>
          <w:rtl/>
        </w:rPr>
        <w:t xml:space="preserve"> בנה בשנת 691 את כיפת הסלע על הר הבית. ירושלים עברה לשלטון בית אומיה עד שנת 750, ולאחריו- לח'ליפות בית עבאס, עד שנת 969. בשנה זו, עברה ירושלים לידי </w:t>
      </w:r>
      <w:proofErr w:type="spellStart"/>
      <w:r w:rsidRPr="00993985">
        <w:rPr>
          <w:rFonts w:asciiTheme="minorHAnsi" w:hAnsiTheme="minorHAnsi" w:cs="David"/>
          <w:sz w:val="24"/>
          <w:szCs w:val="24"/>
          <w:rtl/>
        </w:rPr>
        <w:t>הפאטמים</w:t>
      </w:r>
      <w:proofErr w:type="spellEnd"/>
      <w:r w:rsidRPr="00993985">
        <w:rPr>
          <w:rFonts w:asciiTheme="minorHAnsi" w:hAnsiTheme="minorHAnsi" w:cs="David"/>
          <w:sz w:val="24"/>
          <w:szCs w:val="24"/>
          <w:rtl/>
        </w:rPr>
        <w:t>.</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המזרח התיכון וארץ ישראל נכנסו לתקופה של אי יציבות, שאותה ניצלו בשנת 1071 </w:t>
      </w:r>
      <w:proofErr w:type="spellStart"/>
      <w:r w:rsidRPr="00993985">
        <w:rPr>
          <w:rFonts w:asciiTheme="minorHAnsi" w:hAnsiTheme="minorHAnsi" w:cs="David"/>
          <w:sz w:val="24"/>
          <w:szCs w:val="24"/>
          <w:rtl/>
        </w:rPr>
        <w:t>הסלג'וקים</w:t>
      </w:r>
      <w:proofErr w:type="spellEnd"/>
      <w:r w:rsidRPr="00993985">
        <w:rPr>
          <w:rFonts w:asciiTheme="minorHAnsi" w:hAnsiTheme="minorHAnsi" w:cs="David"/>
          <w:sz w:val="24"/>
          <w:szCs w:val="24"/>
          <w:rtl/>
        </w:rPr>
        <w:t>, שכבשו את ירושלים והחזיקו בה לתקופה קצרה. הכיבוש הערבי-מוסלמי חולל בירושלים מהפך דמוגרפי. היישוב הנוצרי בה הצטמצם מאוד, והתרבו בה הן מוסלמים, אשר היגרו אליה מחצי האי ערב, והן יהודים, אשר הורשו לשוב אליה לאחר שנים ארוכות.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בשנת 1033 החריבה רעידת אדמה את חומות ירושלים הדרומיות. </w:t>
      </w:r>
      <w:proofErr w:type="spellStart"/>
      <w:r w:rsidRPr="00993985">
        <w:rPr>
          <w:rFonts w:asciiTheme="minorHAnsi" w:hAnsiTheme="minorHAnsi" w:cs="David"/>
          <w:sz w:val="24"/>
          <w:szCs w:val="24"/>
          <w:rtl/>
        </w:rPr>
        <w:t>בעטייה</w:t>
      </w:r>
      <w:proofErr w:type="spellEnd"/>
      <w:r w:rsidRPr="00993985">
        <w:rPr>
          <w:rFonts w:asciiTheme="minorHAnsi" w:hAnsiTheme="minorHAnsi" w:cs="David"/>
          <w:sz w:val="24"/>
          <w:szCs w:val="24"/>
          <w:rtl/>
        </w:rPr>
        <w:t>, צומצם קו החומה, דרום העיר ננטש ותושביה היהודיים נאלצו להעתיק את מגוריהם לחלקהּ הצפוני של העיר.</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עד שנת 1099 הייתה רוב אוכלוסייתה של העיר ערבית, ובמקביל פעלו בה קהילות יהודיות ונוצריות גדולות. היישוב היהודי בירושלים התרכז בעיקר בהר ציון.</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עם נפילת העיר בידי הצלבנים ב-1099, שבה ירושלים לשליטת הנוצרים למשך כמאה שנים, בשני פרקי זמן נפרדים: בין השנים 1099–1187, ושוב בשנים: 1244-1229.</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במהלך כיבושם של הצלבנים את העיר נטבחו רוב יושביה היהודים והמוסלמים, והיא הפכה למשך זמן מה עיר רפאים. הצלבנים התקשו למלאהּ בנוצרים, ועל כן עודדו נוצרים מארמניה וממזרח אירופה להגר אל העיר הנטושה. הצלבנים פיתחו את מערך השווקים בעיר.</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בתקופת השלטון הצלבני בירושלים חל גידול בתושביה הנוצריים. מוסלמים ויהודים לא הורשו לגור בה, וביקרו בה לעיתים נדירות בלבד.</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בשנת 1187 כבש </w:t>
      </w:r>
      <w:proofErr w:type="spellStart"/>
      <w:r w:rsidRPr="00993985">
        <w:rPr>
          <w:rFonts w:asciiTheme="minorHAnsi" w:hAnsiTheme="minorHAnsi" w:cs="David"/>
          <w:sz w:val="24"/>
          <w:szCs w:val="24"/>
          <w:rtl/>
        </w:rPr>
        <w:t>צלאח</w:t>
      </w:r>
      <w:proofErr w:type="spellEnd"/>
      <w:r w:rsidRPr="00993985">
        <w:rPr>
          <w:rFonts w:asciiTheme="minorHAnsi" w:hAnsiTheme="minorHAnsi" w:cs="David"/>
          <w:sz w:val="24"/>
          <w:szCs w:val="24"/>
          <w:rtl/>
        </w:rPr>
        <w:t xml:space="preserve"> א-דין את ירושלים, ורוב האוכלוסייה הנוצרית סולקה ממנה. נותרה בה קהילה נוצרית מזרחית בעיקר. העיר קיבלה צביון מוסלמי למשך כ-700 שנים. חלק ממשפחות האצולה המוסלמיות בירושלים, אשר התיישבו בה באותה התקופה, שרדו עד ימינו אלה: חוסייני, </w:t>
      </w:r>
      <w:proofErr w:type="spellStart"/>
      <w:r w:rsidRPr="00993985">
        <w:rPr>
          <w:rFonts w:asciiTheme="minorHAnsi" w:hAnsiTheme="minorHAnsi" w:cs="David"/>
          <w:sz w:val="24"/>
          <w:szCs w:val="24"/>
          <w:rtl/>
        </w:rPr>
        <w:t>נשאשיבי</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ח'אלידי</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דג'אני</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נוסייבה</w:t>
      </w:r>
      <w:proofErr w:type="spellEnd"/>
      <w:r w:rsidRPr="00993985">
        <w:rPr>
          <w:rFonts w:asciiTheme="minorHAnsi" w:hAnsiTheme="minorHAnsi" w:cs="David"/>
          <w:sz w:val="24"/>
          <w:szCs w:val="24"/>
          <w:rtl/>
        </w:rPr>
        <w:t xml:space="preserve"> ואחרות.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באביב 1219 חרבו חומות ירושלים ולמשך 316 השנים הבאות נותרה ירושלים ללא חומות.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לאחר מסע הצלב השישי שבה העיר לשליטת הצלבנים, והם החזיקו בה עד שחרבה פעם נוספת, בשנת 1244, הפעם בידי </w:t>
      </w:r>
      <w:proofErr w:type="spellStart"/>
      <w:r w:rsidRPr="00993985">
        <w:rPr>
          <w:rFonts w:asciiTheme="minorHAnsi" w:hAnsiTheme="minorHAnsi" w:cs="David"/>
          <w:sz w:val="24"/>
          <w:szCs w:val="24"/>
          <w:rtl/>
        </w:rPr>
        <w:t>החואריזמים</w:t>
      </w:r>
      <w:proofErr w:type="spellEnd"/>
      <w:r w:rsidRPr="00993985">
        <w:rPr>
          <w:rFonts w:asciiTheme="minorHAnsi" w:hAnsiTheme="minorHAnsi" w:cs="David"/>
          <w:sz w:val="24"/>
          <w:szCs w:val="24"/>
          <w:rtl/>
        </w:rPr>
        <w:t>.</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בשנת 1260, לאחר תום שלטון </w:t>
      </w:r>
      <w:proofErr w:type="spellStart"/>
      <w:r w:rsidRPr="00993985">
        <w:rPr>
          <w:rFonts w:asciiTheme="minorHAnsi" w:hAnsiTheme="minorHAnsi" w:cs="David"/>
          <w:sz w:val="24"/>
          <w:szCs w:val="24"/>
          <w:rtl/>
        </w:rPr>
        <w:t>החואריזמים</w:t>
      </w:r>
      <w:proofErr w:type="spellEnd"/>
      <w:r w:rsidRPr="00993985">
        <w:rPr>
          <w:rFonts w:asciiTheme="minorHAnsi" w:hAnsiTheme="minorHAnsi" w:cs="David"/>
          <w:sz w:val="24"/>
          <w:szCs w:val="24"/>
          <w:rtl/>
        </w:rPr>
        <w:t xml:space="preserve">, נפלה העיר בידי הממלוכים, שהשתלטו על ארץ ישראל. הם החזיקו בה עד שנת 1516. בתקופת האימפריה </w:t>
      </w:r>
      <w:proofErr w:type="spellStart"/>
      <w:r w:rsidRPr="00993985">
        <w:rPr>
          <w:rFonts w:asciiTheme="minorHAnsi" w:hAnsiTheme="minorHAnsi" w:cs="David"/>
          <w:sz w:val="24"/>
          <w:szCs w:val="24"/>
          <w:rtl/>
        </w:rPr>
        <w:t>הממלוכית</w:t>
      </w:r>
      <w:proofErr w:type="spellEnd"/>
      <w:r w:rsidRPr="00993985">
        <w:rPr>
          <w:rFonts w:asciiTheme="minorHAnsi" w:hAnsiTheme="minorHAnsi" w:cs="David"/>
          <w:sz w:val="24"/>
          <w:szCs w:val="24"/>
          <w:rtl/>
        </w:rPr>
        <w:t xml:space="preserve"> הייתה ירושלים עיר חסרת חשיבות אסטרטגית ומרוחקת מדרך הדואר. הממלוכים בנו בה מבני שלטון ודת רבים, כמו גם ארמונות ומבנים מפוארים, אשר שימשו מרכזי לימוד לכתבי הקוראן.</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אוכלוסייתהּ של ירושלים בעת ההיא הייתה ברובה ענייה. אף לאוכלוסייה היהודית, אשר הורשתה לשוב לירושלים עם ראשית הכיבוש </w:t>
      </w:r>
      <w:proofErr w:type="spellStart"/>
      <w:r w:rsidRPr="00993985">
        <w:rPr>
          <w:rFonts w:asciiTheme="minorHAnsi" w:hAnsiTheme="minorHAnsi" w:cs="David"/>
          <w:sz w:val="24"/>
          <w:szCs w:val="24"/>
          <w:rtl/>
        </w:rPr>
        <w:t>הממלוכי</w:t>
      </w:r>
      <w:proofErr w:type="spellEnd"/>
      <w:r w:rsidRPr="00993985">
        <w:rPr>
          <w:rFonts w:asciiTheme="minorHAnsi" w:hAnsiTheme="minorHAnsi" w:cs="David"/>
          <w:sz w:val="24"/>
          <w:szCs w:val="24"/>
          <w:rtl/>
        </w:rPr>
        <w:t xml:space="preserve">, לקח זמן רב להתבסס בה. תיאורו של הרמב"ן, אשר ביקר </w:t>
      </w:r>
      <w:r w:rsidRPr="00993985">
        <w:rPr>
          <w:rFonts w:asciiTheme="minorHAnsi" w:hAnsiTheme="minorHAnsi" w:cs="David"/>
          <w:sz w:val="24"/>
          <w:szCs w:val="24"/>
          <w:rtl/>
        </w:rPr>
        <w:lastRenderedPageBreak/>
        <w:t>בירושלים בשנת 1267 מלמד כי בעיר היו אז כ-2,000 תושבים, מתוכם כ-300 נוצרים, ואילו היהודים היו מתי מעט: "ואין ישראל בתוכה, כי אם שני אחים צבעים, קונים צביעה מאת השלטון." (אגרת הרמב"ן, 1267). בהמשך גדלה האוכלוסייה היהודית בעיר.</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בתקופה זו, נתקבע מעמדהּ של ירושלים בתודעה האסלאמית כעיר קודש, השלישית ברמת קדושתהּ, אחרי מכה ואל-מדינה.</w:t>
      </w:r>
    </w:p>
    <w:p w:rsidR="008E7793" w:rsidRPr="00993985" w:rsidRDefault="008E7793" w:rsidP="00993985">
      <w:pPr>
        <w:spacing w:after="0" w:line="276" w:lineRule="auto"/>
        <w:jc w:val="both"/>
        <w:rPr>
          <w:rFonts w:asciiTheme="minorHAnsi" w:hAnsiTheme="minorHAnsi" w:cs="David"/>
          <w:b/>
          <w:bCs/>
          <w:sz w:val="24"/>
          <w:szCs w:val="24"/>
          <w:rtl/>
        </w:rPr>
      </w:pPr>
    </w:p>
    <w:p w:rsidR="008E7793" w:rsidRPr="00993985" w:rsidRDefault="008E7793" w:rsidP="00993985">
      <w:pPr>
        <w:spacing w:after="0" w:line="276" w:lineRule="auto"/>
        <w:jc w:val="both"/>
        <w:rPr>
          <w:rFonts w:asciiTheme="minorHAnsi" w:hAnsiTheme="minorHAnsi" w:cs="David"/>
          <w:b/>
          <w:bCs/>
          <w:sz w:val="24"/>
          <w:szCs w:val="24"/>
        </w:rPr>
      </w:pPr>
      <w:r w:rsidRPr="00993985">
        <w:rPr>
          <w:rFonts w:asciiTheme="minorHAnsi" w:hAnsiTheme="minorHAnsi" w:cs="David"/>
          <w:b/>
          <w:bCs/>
          <w:sz w:val="24"/>
          <w:szCs w:val="24"/>
          <w:rtl/>
        </w:rPr>
        <w:t>העת החדשה</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מאה ה-15 החלה העיר העתיקה להתגבש בפורמט ארבעת הרבעים המוכרים לנו כיום. רוב תושביה בעת ההיא היו מוסלמים. מפקדי אוכלוסין שנערכו בעיר במהלך המאות ה-18 וה-19 העידו על התרבות של האוכלוסייה היהודית בעיר, בעוד שחלקהּ של האוכלוסייה הנוצרית בה הלך ופחת.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ב-1517 נכבשו העיר והארץ בידי האימפריה העות'מאנית. הסולטאן סולימאן המפואר בנה את חומות ירושלים המוכרות כיום ושיפץ את המצודה ואת מגדל דוד. עם זאת, בעקבות שקיעתהּ הממושכת של האימפריה העות'מאנית, התדרדר גם מצבהּ הדמוגרפי של ירושלים וחלקים גדולים בתוך העיר העתיקה הפכו שוממים. במאות ה-18 וה-19, החל היישוב היהודי להתעצם, ולקראת סוף המאה מנה כ-11,000 נפש, הקהילה הגדולה ביותר בעיר.</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חבורת רבי יהודה החסיד, בני יהדות אשכנז, אשר עלתה לארץ ישראל בשנת 1700, סולקה מן העיר עקב חוב כספי גדול לבנאים מוסלמים. עם זאת, מצבם הכלכלי של יהודי העיר השתפר בראשית המאה ה-19, בעקבות עליית תלמידי </w:t>
      </w:r>
      <w:proofErr w:type="spellStart"/>
      <w:r w:rsidRPr="00993985">
        <w:rPr>
          <w:rFonts w:asciiTheme="minorHAnsi" w:hAnsiTheme="minorHAnsi" w:cs="David"/>
          <w:sz w:val="24"/>
          <w:szCs w:val="24"/>
          <w:rtl/>
        </w:rPr>
        <w:t>הגר"א</w:t>
      </w:r>
      <w:proofErr w:type="spellEnd"/>
      <w:r w:rsidRPr="00993985">
        <w:rPr>
          <w:rFonts w:asciiTheme="minorHAnsi" w:hAnsiTheme="minorHAnsi" w:cs="David"/>
          <w:sz w:val="24"/>
          <w:szCs w:val="24"/>
          <w:rtl/>
        </w:rPr>
        <w:t>, בראשות רבי מנחם מנדל משקלוב, כמו גם סיועה של משפחת רוטשילד. האחרונה פרעה את חובה של חבורת רבי יהודה החסיד, ואפשרה לחבריה לשוב ולגור בירושלים בבטחה.</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במאה ה-19, החלו המעצמות הקולוניאליות האירופאיות לגלות עניין בארץ ישראל בכלל, ובירושלים בפרט. מחקרים ופרסומים שונים על אודותיהן ראו אור והעלו את המודעות אליהן, בכל הקשור לחשיבותן הדתית, התרבותית וההיסטורית. בעקבות זאת החלו המעצמות לבנות בעיר מוסדות דת ותרבות, חינוך, מחקר, בריאות ותיירות, וכן להציב בה קונסולים ואנשי דת מטעמן. בתחילה בנו המעצמות את מבניהן בשטחים שבין החומות, ולאחר זמן מה מחוץ להן. במחצית השנייה של המאה ה-19 גברה ההשפעה האירופאית.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הציבור הנוצרי בירושלים של אז כלל ערבים, ילידי אירופה, תושבים ארעיים ואנשי כמורה ודת.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היציאה מן החומות הקיפה גם את הציבור היהודי. בשנת 1860 נוסדה השכונה היהודית משכנות שאננים בידי משה </w:t>
      </w:r>
      <w:proofErr w:type="spellStart"/>
      <w:r w:rsidRPr="00993985">
        <w:rPr>
          <w:rFonts w:asciiTheme="minorHAnsi" w:hAnsiTheme="minorHAnsi" w:cs="David"/>
          <w:sz w:val="24"/>
          <w:szCs w:val="24"/>
          <w:rtl/>
        </w:rPr>
        <w:t>מונטיפיורי</w:t>
      </w:r>
      <w:proofErr w:type="spellEnd"/>
      <w:r w:rsidRPr="00993985">
        <w:rPr>
          <w:rFonts w:asciiTheme="minorHAnsi" w:hAnsiTheme="minorHAnsi" w:cs="David"/>
          <w:sz w:val="24"/>
          <w:szCs w:val="24"/>
          <w:rtl/>
        </w:rPr>
        <w:t>, והייתה לשכונה היהודית הראשונה שנבנתה מחוץ לחומות ירושלים. אחריה נבנו שכונות יהודיות נוספות, בפרט "שכונות חצר", השוכנות כיום במרכז העיר והיו אבני יסוד עבור העיר החדשה. בין היתר נבנו מחנה ישראל, נחלת שבעה, בית דוד ומאה שערים.</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בכתבה "בנינים ופרוורים חדשים" אשר התפרסמה בעיתון "המליץ", בי"ט באב תר"מ (1880), דווח כי "בירושלים הושלש מספר הבתים".</w:t>
      </w:r>
    </w:p>
    <w:p w:rsidR="008E7793" w:rsidRPr="00993985" w:rsidRDefault="008E7793" w:rsidP="00993985">
      <w:pPr>
        <w:spacing w:after="0" w:line="276" w:lineRule="auto"/>
        <w:jc w:val="both"/>
        <w:rPr>
          <w:rFonts w:asciiTheme="minorHAnsi" w:hAnsiTheme="minorHAnsi" w:cs="David"/>
          <w:b/>
          <w:bCs/>
          <w:sz w:val="24"/>
          <w:szCs w:val="24"/>
          <w:rtl/>
        </w:rPr>
      </w:pPr>
    </w:p>
    <w:p w:rsidR="008E7793" w:rsidRPr="00993985" w:rsidRDefault="008E7793"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המאה ה-20, עד 1967</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בשנת 1917 עברה ירושלים לידי שלטון המנדט הבריטי, שקבע אותה כבירת ארץ ישראל וריכז בה את מוסדות שלטונו, בכללם: מקום מושבו של הנציב העליון, משרדי הממשלה, בית המשפט העליון ובית הסוהר המרכזי.</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בעת ההיא, שימשה ירושלים מרכזהּ המדיני של היישוב היהודי והתנועה הציונית, ובה שוכנו מוסדותיו הלאומיים: ועד הצירים, הסוכנות היהודית לארץ ישראל, הוועד הלאומי, הקרן הקיימת לישראל וקרן היסוד. נוסף על מוסדות אלו, נבנתה בה האוניברסיטה העברית, השוכנת על הר הצופים.</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בכ"ט בנובמבר 1947, לאחר הכרזת חלוקת ארץ ישראל בעצרת האו"ם, פרצה מלחמת העצמאות. על פי </w:t>
      </w:r>
      <w:proofErr w:type="spellStart"/>
      <w:r w:rsidRPr="00993985">
        <w:rPr>
          <w:rFonts w:asciiTheme="minorHAnsi" w:hAnsiTheme="minorHAnsi" w:cs="David"/>
          <w:sz w:val="24"/>
          <w:szCs w:val="24"/>
          <w:rtl/>
        </w:rPr>
        <w:t>תוכנית</w:t>
      </w:r>
      <w:proofErr w:type="spellEnd"/>
      <w:r w:rsidRPr="00993985">
        <w:rPr>
          <w:rFonts w:asciiTheme="minorHAnsi" w:hAnsiTheme="minorHAnsi" w:cs="David"/>
          <w:sz w:val="24"/>
          <w:szCs w:val="24"/>
          <w:rtl/>
        </w:rPr>
        <w:t xml:space="preserve"> החלוקה של האו"ם, אמורות היו ירושלים ובית לחם להיכלל באזור </w:t>
      </w:r>
      <w:proofErr w:type="spellStart"/>
      <w:r w:rsidRPr="00993985">
        <w:rPr>
          <w:rFonts w:asciiTheme="minorHAnsi" w:hAnsiTheme="minorHAnsi" w:cs="David"/>
          <w:sz w:val="24"/>
          <w:szCs w:val="24"/>
          <w:rtl/>
        </w:rPr>
        <w:t>נייטרלי</w:t>
      </w:r>
      <w:proofErr w:type="spellEnd"/>
      <w:r w:rsidRPr="00993985">
        <w:rPr>
          <w:rFonts w:asciiTheme="minorHAnsi" w:hAnsiTheme="minorHAnsi" w:cs="David"/>
          <w:sz w:val="24"/>
          <w:szCs w:val="24"/>
          <w:rtl/>
        </w:rPr>
        <w:t>, תחת שליטה בינלאומית. אולם, שני הצדדים- הן היהודי והן הערבי- התעלמו ממנה, וחתרו להגיע למצב של שליטה על העיר ועל סביבתהּ.</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הכוחות הלוחמים הערביים בעיר כללו תושבים מקומיים, כמו גם כוחות עזר של מתנדבים, אשר נשלחו אליה מטעמן של מדינות ערב. כוחות אלו כללו את "הלגיון הערבי", "האחים המוסלמים" וצבא סדיר ממצרים. הכוחות הטילו מצור על כניסת יהודים אליה, והפסיקו את אספקת המים לתושביה. ההגנה על העיר ועל היישובים סביבה הופקדה על חטיבת </w:t>
      </w:r>
      <w:proofErr w:type="spellStart"/>
      <w:r w:rsidRPr="00993985">
        <w:rPr>
          <w:rFonts w:asciiTheme="minorHAnsi" w:hAnsiTheme="minorHAnsi" w:cs="David"/>
          <w:sz w:val="24"/>
          <w:szCs w:val="24"/>
          <w:rtl/>
        </w:rPr>
        <w:t>עציוני</w:t>
      </w:r>
      <w:proofErr w:type="spellEnd"/>
      <w:r w:rsidRPr="00993985">
        <w:rPr>
          <w:rFonts w:asciiTheme="minorHAnsi" w:hAnsiTheme="minorHAnsi" w:cs="David"/>
          <w:sz w:val="24"/>
          <w:szCs w:val="24"/>
          <w:rtl/>
        </w:rPr>
        <w:t>, ואילו על הפרוזדור לירושלים הייתה אמונה חטיבת הראל של הפלמ"ח. לאחר קרבות עזים ועקובים מדם, השכילו שיירות המשוריינים היהודיים לפרוץ את המצור שהוחל על העיר, ופילסו אליה דרך, באמצעותה סיפקו לתושביה מזון, מים וציוד.</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בלטרון התנהלו בין צדדים קרבות כבדים. במסגרת מבצע נחשון נכבשו כפרים ערביים בדרך לירושלים, אך למרות זאת נחסמה הגישה לעיר באופן מוחלט החל מסוף חודש אפריל, והעיר הייתה נתונה במצור.</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במאי 1948 עזבו הבריטים את העיר והמלחמה התעצמה. העיר העתיקה נפלה בידי הכוחות הירדניים, אשר השתלטו על מזרחהּ של העיר. בד בבד, השתלט הכוח היהודי על השכונות הערביות במערבה של העיר, בכללן קטמון, </w:t>
      </w:r>
      <w:proofErr w:type="spellStart"/>
      <w:r w:rsidRPr="00993985">
        <w:rPr>
          <w:rFonts w:asciiTheme="minorHAnsi" w:hAnsiTheme="minorHAnsi" w:cs="David"/>
          <w:sz w:val="24"/>
          <w:szCs w:val="24"/>
          <w:rtl/>
        </w:rPr>
        <w:t>טלביה</w:t>
      </w:r>
      <w:proofErr w:type="spellEnd"/>
      <w:r w:rsidRPr="00993985">
        <w:rPr>
          <w:rFonts w:asciiTheme="minorHAnsi" w:hAnsiTheme="minorHAnsi" w:cs="David"/>
          <w:sz w:val="24"/>
          <w:szCs w:val="24"/>
          <w:rtl/>
        </w:rPr>
        <w:t xml:space="preserve"> ובקעה. המצור על העיר נמשך עד פילוס דרך בּוּרְמָה, ביולי 1948, אשר לאחריו יכלו שיירות, אשר סיפקו מזון וציוד לתושבי העיר- לנסוע ברציפות ובביטחון יחסי- בדרכן אליה.</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בנובמבר 1948 הוכרזה הפסקת אש בעיר והמלחמה הסתיימה. שנה לאחר מכן, ב-5 בדצמבר 1949, הכריז דוד בן-גוריון על ירושלים כבירת מדינת ישראל.</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בין השנים 1948–1967 הייתה העיר חצויה. הקו העירוני היה קו שביתת הנשק, כפי שסוכם בהסכמי רודוס, כקטע של הקו הירוק. אורכו היה שבעה קילומטרים, והוא חילק את העיר בין מזרח ירושלים, שהייתה אז חלק מהממלכה הירדנית </w:t>
      </w:r>
      <w:proofErr w:type="spellStart"/>
      <w:r w:rsidRPr="00993985">
        <w:rPr>
          <w:rFonts w:asciiTheme="minorHAnsi" w:hAnsiTheme="minorHAnsi" w:cs="David"/>
          <w:sz w:val="24"/>
          <w:szCs w:val="24"/>
          <w:rtl/>
        </w:rPr>
        <w:t>ההאשמית</w:t>
      </w:r>
      <w:proofErr w:type="spellEnd"/>
      <w:r w:rsidRPr="00993985">
        <w:rPr>
          <w:rFonts w:asciiTheme="minorHAnsi" w:hAnsiTheme="minorHAnsi" w:cs="David"/>
          <w:sz w:val="24"/>
          <w:szCs w:val="24"/>
          <w:rtl/>
        </w:rPr>
        <w:t xml:space="preserve">, ובין מערב ירושלים, שהייתה בשליטת מדינת ישראל. משני </w:t>
      </w:r>
      <w:proofErr w:type="spellStart"/>
      <w:r w:rsidRPr="00993985">
        <w:rPr>
          <w:rFonts w:asciiTheme="minorHAnsi" w:hAnsiTheme="minorHAnsi" w:cs="David"/>
          <w:sz w:val="24"/>
          <w:szCs w:val="24"/>
          <w:rtl/>
        </w:rPr>
        <w:t>צידי</w:t>
      </w:r>
      <w:proofErr w:type="spellEnd"/>
      <w:r w:rsidRPr="00993985">
        <w:rPr>
          <w:rFonts w:asciiTheme="minorHAnsi" w:hAnsiTheme="minorHAnsi" w:cs="David"/>
          <w:sz w:val="24"/>
          <w:szCs w:val="24"/>
          <w:rtl/>
        </w:rPr>
        <w:t xml:space="preserve"> הקו פרסו הצדדים ביצורים ומכשולים, ובניינים שונים לאורכו שימשו כעמדות צבאיות. כל העיר העתיקה, השכונות שמצפון אליה, והר הזיתים נכללו בתחום השליטה הירדני. מערב העיר, וכן מובלעת על הר הצופים בצפון-מזרחהּ של העיר- נכללו בתחום השליטה הישראלי. באזור ארמון הנציב היה שטח מפורז, בשליטת האו"ם, והארמון עצמו נקבע כמטה משקיפי האו"ם. שער מנדלבאום הפריד בין שני חלקי העיר, ודרכו ניתן היה לעבור מחציה האחד של העיר- למשנהו. המעבר נוהל על ידי אנשי מכס ישראליים וירדניים, שימש בעיקר למעבר דיפלומטים ואנשי או"ם, וכן למעבר צליינים נוצריים בחג המולד. משער זה יצאה שיירת חיילים ושוטרים, דו-שבועית, אל המובלעת הישראלית בהר הצופים[דרושה הבהרה].</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שכונות ירושלים המערבית שלאורך הקו היו לשכונות סְפָר, שאליהן צלפו מפעם לפעם חיילים ירדניים; על כן הפכו אלה שכונות מצוקה והתאפיינו בעוני. על שכונות אלה נמנו: שמואל הנביא, מאה שערים, מוסררה, ממילא וימין משה.</w:t>
      </w:r>
    </w:p>
    <w:p w:rsidR="008E7793" w:rsidRPr="00993985" w:rsidRDefault="008E7793" w:rsidP="00993985">
      <w:pPr>
        <w:spacing w:after="0" w:line="276" w:lineRule="auto"/>
        <w:jc w:val="both"/>
        <w:rPr>
          <w:rFonts w:asciiTheme="minorHAnsi" w:hAnsiTheme="minorHAnsi" w:cs="David"/>
          <w:b/>
          <w:bCs/>
          <w:sz w:val="24"/>
          <w:szCs w:val="24"/>
          <w:rtl/>
        </w:rPr>
      </w:pPr>
    </w:p>
    <w:p w:rsidR="008E7793" w:rsidRPr="00993985" w:rsidRDefault="008E7793"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החל מ- 1967</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עם פרוץ מלחמת ששת הימים ב-5 ביוני 1967, הפגיז הלגיון הערבי את ירושלים. צה"ל הגיב בהשתלטות על מזרח העיר.</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מאז מלחמת ששת הימים, נבנו שכונות רבות בשטח שנוסף לעיר (חלקן היו יישובים יהודיים אשר ננטשו במהלך מלחמת העצמאות). כיום, חלק ניכר מהאוכלוסייה היהודית בירושלים מתגורר בשכונות אלו.</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מאז שנות ה-90 של המאה ה-20 ניכרת מגמת התחרדות בירושלים. מדי שנה, החל מאמצע שנות ה-90, יורד באופן עקבי מספר ילדיה היהודים החילוניים, בעוד שאחוז ילדי האוכלוסייה החרדית עולה בהתמדה במהלך שנים אלה. בשנת 2010 נרשמו לחינוך הממלכתי-חילוני 13% מכלל הנרשמים לכיתות א' בעיר, יהודים וערבים[16]. חלקהּ היחסי של האוכלוסייה הערבית-נוצרית בעיר יורד בשל הגירת תושבים ממנה, בפרט למדינות אחרות.</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בעיר ניטש מאבק על צביונה הדתי. בין המאבקים הבולטים בתחום זה: ההפגנות בכביש בר-אילן, ההתנגדות לבניית אצטדיון טדי בצפון העיר, פתיחת חניון קרתא בשבת וקיום אירועים בו.</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במהלך האינתיפאדה הראשונה, אשר פרצה בשנת 1987, אירעו במזרח ירושלים ובשכונות על קו התפר ניסיונות חבלה והצתות כלי רכב. במהלך האינתיפאדה השנייה, אשר פרצה בראשית המאה ה-21, אירעו בה פיגועי התאבדות, בהם: הפיגוע במסעדת </w:t>
      </w:r>
      <w:proofErr w:type="spellStart"/>
      <w:r w:rsidRPr="00993985">
        <w:rPr>
          <w:rFonts w:asciiTheme="minorHAnsi" w:hAnsiTheme="minorHAnsi" w:cs="David"/>
          <w:sz w:val="24"/>
          <w:szCs w:val="24"/>
          <w:rtl/>
        </w:rPr>
        <w:t>סבארו</w:t>
      </w:r>
      <w:proofErr w:type="spellEnd"/>
      <w:r w:rsidRPr="00993985">
        <w:rPr>
          <w:rFonts w:asciiTheme="minorHAnsi" w:hAnsiTheme="minorHAnsi" w:cs="David"/>
          <w:sz w:val="24"/>
          <w:szCs w:val="24"/>
          <w:rtl/>
        </w:rPr>
        <w:t>, הפיגוע בקפה מומנט, הפיגוע במדרחוב בן יהודה, הפיגוע בשוק מחנה יהודה, הפיגוע בקפה הלל והפיגוע בקו 32א.</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בעשור הראשון של שנות האלפיים פחתה הבנייה הפרברית בשולי העיר ומרכז העיר שופץ. נוסף על אלו, הוקמה בה הרכבת הקלה, המשרתת עשרות אלפי אנשים מדי יום.</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במהלך מבצע עמוד ענן, ב-2012, שוגרו לראשונה טילים מרצועת עזה לכיוון ירושלים, נשמעו בה אזעקות והתושבים נאלצו להיכנס למקלטים. מציאות זו חזרה על עצמה גם במהלך מבצע צוק איתן, אשר התרחש ב-2014.</w:t>
      </w:r>
    </w:p>
    <w:p w:rsidR="008E7793" w:rsidRPr="00993985" w:rsidRDefault="008E7793"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החל מסוף שנת 2015 ועד סוף 2016 פקד את העיר, כמו מקומות נוספים בישראל, גל טרור. גל זה התאפיין בתקיפת עוברי אורח ואנשי כוחות הביטחון בידי ערבים, בפרט בחלקה המזרחי של העיר, תוך שימוש בירי, בדקירה ובדריסה.</w:t>
      </w:r>
    </w:p>
    <w:p w:rsidR="00C50C70" w:rsidRPr="00993985" w:rsidRDefault="00C50C70" w:rsidP="00993985">
      <w:pPr>
        <w:spacing w:after="0" w:line="240" w:lineRule="auto"/>
        <w:rPr>
          <w:rFonts w:asciiTheme="minorHAnsi" w:hAnsiTheme="minorHAnsi" w:cs="David"/>
          <w:sz w:val="24"/>
          <w:szCs w:val="24"/>
        </w:rPr>
      </w:pPr>
      <w:bookmarkStart w:id="10" w:name="_Toc534538120"/>
      <w:r w:rsidRPr="00993985">
        <w:rPr>
          <w:rFonts w:asciiTheme="minorHAnsi" w:hAnsiTheme="minorHAnsi" w:cs="David"/>
          <w:b/>
          <w:bCs/>
          <w:noProof/>
          <w:sz w:val="24"/>
          <w:szCs w:val="24"/>
          <w:rtl/>
        </w:rPr>
        <w:lastRenderedPageBreak/>
        <w:drawing>
          <wp:anchor distT="0" distB="0" distL="114300" distR="114300" simplePos="0" relativeHeight="251680768" behindDoc="0" locked="0" layoutInCell="1" allowOverlap="1" wp14:anchorId="134A459C" wp14:editId="235D1E42">
            <wp:simplePos x="0" y="0"/>
            <wp:positionH relativeFrom="margin">
              <wp:posOffset>1162050</wp:posOffset>
            </wp:positionH>
            <wp:positionV relativeFrom="page">
              <wp:posOffset>4048125</wp:posOffset>
            </wp:positionV>
            <wp:extent cx="3827145" cy="5101590"/>
            <wp:effectExtent l="0" t="0" r="1905" b="3810"/>
            <wp:wrapTopAndBottom/>
            <wp:docPr id="12" name="תמונה 12" descr="C:\Users\User\Desktop\מבל\סיור ירושלים\חוברת הכנה\thumbnail_IMG_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מבל\סיור ירושלים\חוברת הכנה\thumbnail_IMG_73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7145" cy="5101590"/>
                    </a:xfrm>
                    <a:prstGeom prst="rect">
                      <a:avLst/>
                    </a:prstGeom>
                    <a:noFill/>
                    <a:ln>
                      <a:noFill/>
                    </a:ln>
                  </pic:spPr>
                </pic:pic>
              </a:graphicData>
            </a:graphic>
          </wp:anchor>
        </w:drawing>
      </w:r>
      <w:r w:rsidRPr="00993985">
        <w:rPr>
          <w:rFonts w:asciiTheme="minorHAnsi" w:hAnsiTheme="minorHAnsi" w:cs="David"/>
          <w:b/>
          <w:bCs/>
          <w:sz w:val="24"/>
          <w:szCs w:val="24"/>
          <w:rtl/>
        </w:rPr>
        <w:br w:type="page"/>
      </w:r>
    </w:p>
    <w:p w:rsidR="00C50C70" w:rsidRPr="00993985" w:rsidRDefault="00FE021F" w:rsidP="00993985">
      <w:pPr>
        <w:pStyle w:val="1"/>
        <w:jc w:val="center"/>
        <w:rPr>
          <w:rFonts w:asciiTheme="minorHAnsi" w:hAnsiTheme="minorHAnsi" w:cs="David"/>
          <w:b w:val="0"/>
          <w:bCs w:val="0"/>
          <w:sz w:val="28"/>
          <w:szCs w:val="28"/>
          <w:u w:val="single"/>
          <w:rtl/>
        </w:rPr>
      </w:pPr>
      <w:r w:rsidRPr="00993985">
        <w:rPr>
          <w:rFonts w:asciiTheme="minorHAnsi" w:eastAsia="Calibri" w:hAnsiTheme="minorHAnsi" w:cs="David"/>
          <w:b w:val="0"/>
          <w:bCs w:val="0"/>
          <w:kern w:val="0"/>
          <w:sz w:val="24"/>
          <w:szCs w:val="24"/>
        </w:rPr>
        <w:lastRenderedPageBreak/>
        <w:t xml:space="preserve"> </w:t>
      </w:r>
      <w:r w:rsidR="00884B75" w:rsidRPr="00993985">
        <w:rPr>
          <w:rFonts w:asciiTheme="minorHAnsi" w:hAnsiTheme="minorHAnsi" w:cs="David"/>
          <w:b w:val="0"/>
          <w:bCs w:val="0"/>
          <w:sz w:val="28"/>
          <w:szCs w:val="28"/>
          <w:u w:val="single"/>
          <w:rtl/>
        </w:rPr>
        <w:t>מפות</w:t>
      </w:r>
      <w:bookmarkEnd w:id="10"/>
    </w:p>
    <w:p w:rsidR="00DF7919" w:rsidRPr="00993985" w:rsidRDefault="00DF7919" w:rsidP="00993985">
      <w:pPr>
        <w:spacing w:after="0" w:line="240" w:lineRule="auto"/>
        <w:jc w:val="right"/>
        <w:rPr>
          <w:rFonts w:asciiTheme="minorHAnsi" w:eastAsiaTheme="majorEastAsia" w:hAnsiTheme="minorHAnsi" w:cs="David"/>
          <w:kern w:val="32"/>
          <w:sz w:val="28"/>
          <w:szCs w:val="28"/>
          <w:u w:val="single"/>
          <w:rtl/>
        </w:rPr>
      </w:pPr>
      <w:r w:rsidRPr="00993985">
        <w:rPr>
          <w:rFonts w:asciiTheme="minorHAnsi" w:hAnsiTheme="minorHAnsi"/>
          <w:b/>
          <w:bCs/>
          <w:rtl/>
        </w:rPr>
        <w:t>מפת המקומות הקדושים, 1946</w:t>
      </w:r>
    </w:p>
    <w:p w:rsidR="00DF7919" w:rsidRPr="00993985" w:rsidRDefault="00DF7919" w:rsidP="00993985">
      <w:pPr>
        <w:jc w:val="center"/>
        <w:rPr>
          <w:rFonts w:asciiTheme="minorHAnsi" w:hAnsiTheme="minorHAnsi"/>
          <w:b/>
          <w:bCs/>
        </w:rPr>
      </w:pPr>
      <w:r w:rsidRPr="00993985">
        <w:rPr>
          <w:rFonts w:asciiTheme="minorHAnsi" w:hAnsiTheme="minorHAnsi"/>
          <w:noProof/>
        </w:rPr>
        <w:drawing>
          <wp:inline distT="0" distB="0" distL="0" distR="0" wp14:anchorId="7D0058CD" wp14:editId="73C48018">
            <wp:extent cx="3570406" cy="3486150"/>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4119" cy="3489776"/>
                    </a:xfrm>
                    <a:prstGeom prst="rect">
                      <a:avLst/>
                    </a:prstGeom>
                  </pic:spPr>
                </pic:pic>
              </a:graphicData>
            </a:graphic>
          </wp:inline>
        </w:drawing>
      </w:r>
    </w:p>
    <w:p w:rsidR="00884B75" w:rsidRPr="00993985" w:rsidRDefault="00884B75" w:rsidP="00993985">
      <w:pPr>
        <w:rPr>
          <w:rFonts w:asciiTheme="minorHAnsi" w:hAnsiTheme="minorHAnsi"/>
          <w:b/>
          <w:bCs/>
          <w:rtl/>
        </w:rPr>
      </w:pPr>
    </w:p>
    <w:p w:rsidR="00DF7919" w:rsidRPr="00993985" w:rsidRDefault="00DF7919" w:rsidP="00993985">
      <w:pPr>
        <w:rPr>
          <w:rFonts w:asciiTheme="minorHAnsi" w:hAnsiTheme="minorHAnsi"/>
          <w:b/>
          <w:bCs/>
          <w:rtl/>
        </w:rPr>
      </w:pPr>
      <w:r w:rsidRPr="00993985">
        <w:rPr>
          <w:rFonts w:asciiTheme="minorHAnsi" w:hAnsiTheme="minorHAnsi"/>
          <w:b/>
          <w:bCs/>
          <w:rtl/>
        </w:rPr>
        <w:t>מפת ירושלים 1948-1967</w:t>
      </w:r>
    </w:p>
    <w:p w:rsidR="00DF7919" w:rsidRPr="00993985" w:rsidRDefault="00DF7919" w:rsidP="00993985">
      <w:pPr>
        <w:jc w:val="center"/>
        <w:rPr>
          <w:rFonts w:asciiTheme="minorHAnsi" w:hAnsiTheme="minorHAnsi"/>
        </w:rPr>
      </w:pPr>
      <w:r w:rsidRPr="00993985">
        <w:rPr>
          <w:rFonts w:asciiTheme="minorHAnsi" w:hAnsiTheme="minorHAnsi"/>
          <w:noProof/>
        </w:rPr>
        <w:drawing>
          <wp:inline distT="0" distB="0" distL="0" distR="0" wp14:anchorId="139D2C6E" wp14:editId="0FBE211A">
            <wp:extent cx="2860675" cy="4037245"/>
            <wp:effectExtent l="0" t="0" r="0" b="1905"/>
            <wp:docPr id="1" name="תמונה 1" descr="https://upload.wikimedia.org/wikipedia/he/d/df/Split_jerusalem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he/d/df/Split_jerusalem_ma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587" cy="4061112"/>
                    </a:xfrm>
                    <a:prstGeom prst="rect">
                      <a:avLst/>
                    </a:prstGeom>
                    <a:noFill/>
                    <a:ln>
                      <a:noFill/>
                    </a:ln>
                  </pic:spPr>
                </pic:pic>
              </a:graphicData>
            </a:graphic>
          </wp:inline>
        </w:drawing>
      </w:r>
    </w:p>
    <w:p w:rsidR="004D07C3" w:rsidRPr="00993985" w:rsidRDefault="004D07C3" w:rsidP="00993985">
      <w:pPr>
        <w:autoSpaceDE w:val="0"/>
        <w:autoSpaceDN w:val="0"/>
        <w:adjustRightInd w:val="0"/>
        <w:spacing w:after="0" w:line="240" w:lineRule="auto"/>
        <w:rPr>
          <w:rFonts w:asciiTheme="minorHAnsi" w:hAnsiTheme="minorHAnsi" w:cs="David"/>
          <w:sz w:val="24"/>
          <w:szCs w:val="24"/>
          <w:rtl/>
        </w:rPr>
      </w:pPr>
    </w:p>
    <w:p w:rsidR="00DF7919" w:rsidRPr="00993985" w:rsidRDefault="00DF7919" w:rsidP="00993985">
      <w:pPr>
        <w:autoSpaceDE w:val="0"/>
        <w:autoSpaceDN w:val="0"/>
        <w:adjustRightInd w:val="0"/>
        <w:spacing w:after="0" w:line="240" w:lineRule="auto"/>
        <w:rPr>
          <w:rFonts w:asciiTheme="minorHAnsi" w:hAnsiTheme="minorHAnsi" w:cs="David"/>
          <w:sz w:val="24"/>
          <w:szCs w:val="24"/>
          <w:rtl/>
        </w:rPr>
      </w:pPr>
    </w:p>
    <w:p w:rsidR="00DF7919" w:rsidRPr="00993985" w:rsidRDefault="001B1C8A" w:rsidP="00993985">
      <w:pPr>
        <w:rPr>
          <w:rFonts w:asciiTheme="minorHAnsi" w:hAnsiTheme="minorHAnsi"/>
          <w:b/>
          <w:bCs/>
          <w:rtl/>
        </w:rPr>
      </w:pPr>
      <w:r w:rsidRPr="00993985">
        <w:rPr>
          <w:rFonts w:asciiTheme="minorHAnsi" w:hAnsiTheme="minorHAnsi"/>
          <w:b/>
          <w:bCs/>
          <w:rtl/>
        </w:rPr>
        <w:t>הצעת רוה"מ ברק לפתרון בירושלים, 2000</w:t>
      </w:r>
    </w:p>
    <w:p w:rsidR="004D07C3" w:rsidRPr="00993985" w:rsidRDefault="001B1C8A" w:rsidP="00993985">
      <w:pPr>
        <w:autoSpaceDE w:val="0"/>
        <w:autoSpaceDN w:val="0"/>
        <w:adjustRightInd w:val="0"/>
        <w:spacing w:after="0" w:line="240" w:lineRule="auto"/>
        <w:jc w:val="center"/>
        <w:rPr>
          <w:rFonts w:asciiTheme="minorHAnsi" w:hAnsiTheme="minorHAnsi" w:cs="David"/>
          <w:sz w:val="24"/>
          <w:szCs w:val="24"/>
          <w:rtl/>
        </w:rPr>
      </w:pPr>
      <w:r w:rsidRPr="00993985">
        <w:rPr>
          <w:rFonts w:asciiTheme="minorHAnsi" w:hAnsiTheme="minorHAnsi"/>
          <w:noProof/>
        </w:rPr>
        <w:drawing>
          <wp:inline distT="0" distB="0" distL="0" distR="0" wp14:anchorId="349CB9CC" wp14:editId="4B78A0A4">
            <wp:extent cx="3777629" cy="2562225"/>
            <wp:effectExtent l="0" t="0" r="0" b="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0715" cy="2571101"/>
                    </a:xfrm>
                    <a:prstGeom prst="rect">
                      <a:avLst/>
                    </a:prstGeom>
                  </pic:spPr>
                </pic:pic>
              </a:graphicData>
            </a:graphic>
          </wp:inline>
        </w:drawing>
      </w:r>
    </w:p>
    <w:p w:rsidR="004D07C3" w:rsidRPr="00993985" w:rsidRDefault="004D07C3" w:rsidP="00993985">
      <w:pPr>
        <w:autoSpaceDE w:val="0"/>
        <w:autoSpaceDN w:val="0"/>
        <w:adjustRightInd w:val="0"/>
        <w:spacing w:after="0" w:line="240" w:lineRule="auto"/>
        <w:rPr>
          <w:rFonts w:asciiTheme="minorHAnsi" w:hAnsiTheme="minorHAnsi" w:cs="David"/>
          <w:sz w:val="24"/>
          <w:szCs w:val="24"/>
          <w:rtl/>
        </w:rPr>
      </w:pPr>
    </w:p>
    <w:p w:rsidR="004D07C3" w:rsidRPr="00993985" w:rsidRDefault="001B1C8A" w:rsidP="00993985">
      <w:pPr>
        <w:autoSpaceDE w:val="0"/>
        <w:autoSpaceDN w:val="0"/>
        <w:adjustRightInd w:val="0"/>
        <w:spacing w:after="0" w:line="240" w:lineRule="auto"/>
        <w:rPr>
          <w:rFonts w:asciiTheme="minorHAnsi" w:hAnsiTheme="minorHAnsi" w:cs="David"/>
          <w:sz w:val="24"/>
          <w:szCs w:val="24"/>
          <w:rtl/>
        </w:rPr>
      </w:pPr>
      <w:r w:rsidRPr="00993985">
        <w:rPr>
          <w:rFonts w:asciiTheme="minorHAnsi" w:hAnsiTheme="minorHAnsi"/>
          <w:noProof/>
        </w:rPr>
        <w:drawing>
          <wp:inline distT="0" distB="0" distL="0" distR="0" wp14:anchorId="59DF8A34" wp14:editId="571A08FA">
            <wp:extent cx="5731510" cy="4035425"/>
            <wp:effectExtent l="0" t="0" r="2540" b="317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035425"/>
                    </a:xfrm>
                    <a:prstGeom prst="rect">
                      <a:avLst/>
                    </a:prstGeom>
                  </pic:spPr>
                </pic:pic>
              </a:graphicData>
            </a:graphic>
          </wp:inline>
        </w:drawing>
      </w:r>
    </w:p>
    <w:p w:rsidR="004D07C3" w:rsidRPr="00993985" w:rsidRDefault="004D07C3" w:rsidP="00993985">
      <w:pPr>
        <w:autoSpaceDE w:val="0"/>
        <w:autoSpaceDN w:val="0"/>
        <w:adjustRightInd w:val="0"/>
        <w:spacing w:after="0" w:line="240" w:lineRule="auto"/>
        <w:rPr>
          <w:rFonts w:asciiTheme="minorHAnsi" w:hAnsiTheme="minorHAnsi" w:cs="David"/>
          <w:sz w:val="24"/>
          <w:szCs w:val="24"/>
          <w:rtl/>
        </w:rPr>
      </w:pPr>
    </w:p>
    <w:p w:rsidR="004D07C3" w:rsidRPr="00993985" w:rsidRDefault="004D07C3" w:rsidP="00993985">
      <w:pPr>
        <w:autoSpaceDE w:val="0"/>
        <w:autoSpaceDN w:val="0"/>
        <w:adjustRightInd w:val="0"/>
        <w:spacing w:after="0" w:line="240" w:lineRule="auto"/>
        <w:rPr>
          <w:rFonts w:asciiTheme="minorHAnsi" w:hAnsiTheme="minorHAnsi" w:cs="David"/>
          <w:sz w:val="24"/>
          <w:szCs w:val="24"/>
          <w:rtl/>
        </w:rPr>
      </w:pPr>
    </w:p>
    <w:p w:rsidR="001B0309" w:rsidRPr="00993985" w:rsidRDefault="001B0309" w:rsidP="00993985">
      <w:pPr>
        <w:pStyle w:val="2"/>
        <w:rPr>
          <w:rFonts w:asciiTheme="minorHAnsi" w:hAnsiTheme="minorHAnsi" w:cs="David"/>
          <w:rtl/>
        </w:rPr>
      </w:pPr>
      <w:bookmarkStart w:id="11" w:name="_Toc534538121"/>
      <w:r w:rsidRPr="00993985">
        <w:rPr>
          <w:rFonts w:asciiTheme="minorHAnsi" w:hAnsiTheme="minorHAnsi" w:cs="David"/>
          <w:rtl/>
        </w:rPr>
        <w:lastRenderedPageBreak/>
        <w:t>מפת השכונות היהודיות וגדר הביטחון:</w:t>
      </w:r>
      <w:bookmarkEnd w:id="11"/>
    </w:p>
    <w:p w:rsidR="001B0309" w:rsidRPr="00993985" w:rsidRDefault="001B0309" w:rsidP="00993985">
      <w:pPr>
        <w:spacing w:after="0"/>
        <w:rPr>
          <w:rFonts w:asciiTheme="minorHAnsi" w:hAnsiTheme="minorHAnsi" w:cs="David"/>
          <w:sz w:val="24"/>
          <w:szCs w:val="24"/>
          <w:rtl/>
        </w:rPr>
      </w:pPr>
      <w:r w:rsidRPr="00993985">
        <w:rPr>
          <w:rFonts w:asciiTheme="minorHAnsi" w:hAnsiTheme="minorHAnsi"/>
          <w:noProof/>
        </w:rPr>
        <w:drawing>
          <wp:inline distT="0" distB="0" distL="0" distR="0" wp14:anchorId="51EECB8E" wp14:editId="5103E72B">
            <wp:extent cx="4171950" cy="6362700"/>
            <wp:effectExtent l="0" t="0" r="0" b="0"/>
            <wp:docPr id="60"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71950" cy="6362700"/>
                    </a:xfrm>
                    <a:prstGeom prst="rect">
                      <a:avLst/>
                    </a:prstGeom>
                    <a:noFill/>
                    <a:ln>
                      <a:noFill/>
                    </a:ln>
                  </pic:spPr>
                </pic:pic>
              </a:graphicData>
            </a:graphic>
          </wp:inline>
        </w:drawing>
      </w:r>
    </w:p>
    <w:p w:rsidR="004D07C3" w:rsidRPr="00993985" w:rsidRDefault="004D07C3" w:rsidP="00993985">
      <w:pPr>
        <w:autoSpaceDE w:val="0"/>
        <w:autoSpaceDN w:val="0"/>
        <w:adjustRightInd w:val="0"/>
        <w:spacing w:after="0" w:line="240" w:lineRule="auto"/>
        <w:rPr>
          <w:rFonts w:asciiTheme="minorHAnsi" w:hAnsiTheme="minorHAnsi" w:cs="David"/>
          <w:sz w:val="24"/>
          <w:szCs w:val="24"/>
          <w:rtl/>
        </w:rPr>
      </w:pPr>
    </w:p>
    <w:p w:rsidR="004421CB" w:rsidRPr="00993985" w:rsidRDefault="004421CB" w:rsidP="00993985">
      <w:pPr>
        <w:autoSpaceDE w:val="0"/>
        <w:autoSpaceDN w:val="0"/>
        <w:adjustRightInd w:val="0"/>
        <w:spacing w:after="0" w:line="240" w:lineRule="auto"/>
        <w:rPr>
          <w:rFonts w:asciiTheme="minorHAnsi" w:hAnsiTheme="minorHAnsi" w:cs="David"/>
          <w:sz w:val="24"/>
          <w:szCs w:val="24"/>
          <w:rtl/>
        </w:rPr>
      </w:pPr>
    </w:p>
    <w:p w:rsidR="004421CB" w:rsidRPr="00993985" w:rsidRDefault="004421CB" w:rsidP="00993985">
      <w:pPr>
        <w:autoSpaceDE w:val="0"/>
        <w:autoSpaceDN w:val="0"/>
        <w:adjustRightInd w:val="0"/>
        <w:spacing w:after="0" w:line="240" w:lineRule="auto"/>
        <w:rPr>
          <w:rFonts w:asciiTheme="minorHAnsi" w:hAnsiTheme="minorHAnsi" w:cs="David"/>
          <w:sz w:val="24"/>
          <w:szCs w:val="24"/>
          <w:rtl/>
        </w:rPr>
      </w:pPr>
    </w:p>
    <w:p w:rsidR="004421CB" w:rsidRPr="00993985" w:rsidRDefault="004421CB" w:rsidP="00993985">
      <w:pPr>
        <w:autoSpaceDE w:val="0"/>
        <w:autoSpaceDN w:val="0"/>
        <w:adjustRightInd w:val="0"/>
        <w:spacing w:after="0" w:line="240" w:lineRule="auto"/>
        <w:rPr>
          <w:rFonts w:asciiTheme="minorHAnsi" w:hAnsiTheme="minorHAnsi" w:cs="David"/>
          <w:sz w:val="24"/>
          <w:szCs w:val="24"/>
          <w:rtl/>
        </w:rPr>
      </w:pPr>
    </w:p>
    <w:p w:rsidR="005501AD" w:rsidRPr="00993985" w:rsidRDefault="005501AD" w:rsidP="00993985">
      <w:pPr>
        <w:autoSpaceDE w:val="0"/>
        <w:autoSpaceDN w:val="0"/>
        <w:adjustRightInd w:val="0"/>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D272AC" w:rsidRPr="00993985" w:rsidRDefault="00D272AC" w:rsidP="00993985">
      <w:pPr>
        <w:pStyle w:val="1"/>
        <w:spacing w:after="0"/>
        <w:jc w:val="center"/>
        <w:rPr>
          <w:rFonts w:asciiTheme="minorHAnsi" w:hAnsiTheme="minorHAnsi" w:cs="David"/>
          <w:b w:val="0"/>
          <w:bCs w:val="0"/>
          <w:color w:val="222222"/>
        </w:rPr>
      </w:pPr>
      <w:bookmarkStart w:id="12" w:name="_Toc534538116"/>
      <w:bookmarkStart w:id="13" w:name="_Toc534538122"/>
      <w:r w:rsidRPr="00993985">
        <w:rPr>
          <w:rFonts w:asciiTheme="minorHAnsi" w:hAnsiTheme="minorHAnsi" w:cs="David"/>
          <w:b w:val="0"/>
          <w:bCs w:val="0"/>
          <w:color w:val="222222"/>
          <w:rtl/>
        </w:rPr>
        <w:lastRenderedPageBreak/>
        <w:t>רחבעם</w:t>
      </w:r>
      <w:r w:rsidRPr="00993985">
        <w:rPr>
          <w:rFonts w:asciiTheme="minorHAnsi" w:hAnsiTheme="minorHAnsi" w:cs="David"/>
          <w:b w:val="0"/>
          <w:bCs w:val="0"/>
          <w:color w:val="222222"/>
        </w:rPr>
        <w:t xml:space="preserve"> </w:t>
      </w:r>
      <w:r w:rsidRPr="00993985">
        <w:rPr>
          <w:rFonts w:asciiTheme="minorHAnsi" w:hAnsiTheme="minorHAnsi" w:cs="David"/>
          <w:b w:val="0"/>
          <w:bCs w:val="0"/>
          <w:color w:val="222222"/>
          <w:rtl/>
        </w:rPr>
        <w:t xml:space="preserve">זאב, </w:t>
      </w:r>
      <w:r w:rsidRPr="00993985">
        <w:rPr>
          <w:rFonts w:asciiTheme="minorHAnsi" w:hAnsiTheme="minorHAnsi" w:cs="David"/>
          <w:b w:val="0"/>
          <w:bCs w:val="0"/>
          <w:color w:val="222222"/>
        </w:rPr>
        <w:t xml:space="preserve"> </w:t>
      </w:r>
      <w:r w:rsidRPr="00993985">
        <w:rPr>
          <w:rFonts w:asciiTheme="minorHAnsi" w:hAnsiTheme="minorHAnsi" w:cs="David"/>
          <w:b w:val="0"/>
          <w:bCs w:val="0"/>
          <w:color w:val="222222"/>
          <w:rtl/>
        </w:rPr>
        <w:t>תיכף</w:t>
      </w:r>
      <w:r w:rsidRPr="00993985">
        <w:rPr>
          <w:rFonts w:asciiTheme="minorHAnsi" w:hAnsiTheme="minorHAnsi" w:cs="David"/>
          <w:b w:val="0"/>
          <w:bCs w:val="0"/>
          <w:color w:val="222222"/>
        </w:rPr>
        <w:t xml:space="preserve"> </w:t>
      </w:r>
      <w:r w:rsidRPr="00993985">
        <w:rPr>
          <w:rFonts w:asciiTheme="minorHAnsi" w:hAnsiTheme="minorHAnsi" w:cs="David"/>
          <w:b w:val="0"/>
          <w:bCs w:val="0"/>
          <w:color w:val="222222"/>
          <w:rtl/>
        </w:rPr>
        <w:t>הנבואה</w:t>
      </w:r>
      <w:r w:rsidRPr="00993985">
        <w:rPr>
          <w:rFonts w:asciiTheme="minorHAnsi" w:hAnsiTheme="minorHAnsi" w:cs="David"/>
          <w:b w:val="0"/>
          <w:bCs w:val="0"/>
          <w:color w:val="222222"/>
        </w:rPr>
        <w:t xml:space="preserve"> </w:t>
      </w:r>
      <w:r w:rsidRPr="00993985">
        <w:rPr>
          <w:rFonts w:asciiTheme="minorHAnsi" w:hAnsiTheme="minorHAnsi" w:cs="David"/>
          <w:b w:val="0"/>
          <w:bCs w:val="0"/>
          <w:color w:val="222222"/>
          <w:rtl/>
        </w:rPr>
        <w:t>שלך</w:t>
      </w:r>
      <w:r w:rsidRPr="00993985">
        <w:rPr>
          <w:rFonts w:asciiTheme="minorHAnsi" w:hAnsiTheme="minorHAnsi" w:cs="David"/>
          <w:b w:val="0"/>
          <w:bCs w:val="0"/>
          <w:color w:val="222222"/>
        </w:rPr>
        <w:t xml:space="preserve"> </w:t>
      </w:r>
      <w:r w:rsidRPr="00993985">
        <w:rPr>
          <w:rFonts w:asciiTheme="minorHAnsi" w:hAnsiTheme="minorHAnsi" w:cs="David"/>
          <w:b w:val="0"/>
          <w:bCs w:val="0"/>
          <w:color w:val="222222"/>
          <w:rtl/>
        </w:rPr>
        <w:t>תתגשם/ שאול אריאלי</w:t>
      </w:r>
      <w:bookmarkEnd w:id="12"/>
    </w:p>
    <w:p w:rsidR="00D272AC" w:rsidRPr="00993985" w:rsidRDefault="00D272AC" w:rsidP="00993985">
      <w:pPr>
        <w:autoSpaceDE w:val="0"/>
        <w:autoSpaceDN w:val="0"/>
        <w:adjustRightInd w:val="0"/>
        <w:spacing w:after="0" w:line="240" w:lineRule="auto"/>
        <w:jc w:val="center"/>
        <w:rPr>
          <w:rFonts w:asciiTheme="minorHAnsi" w:hAnsiTheme="minorHAnsi" w:cs="David"/>
          <w:sz w:val="24"/>
          <w:szCs w:val="24"/>
          <w:rtl/>
        </w:rPr>
      </w:pPr>
      <w:r w:rsidRPr="00993985">
        <w:rPr>
          <w:rFonts w:asciiTheme="minorHAnsi" w:hAnsiTheme="minorHAnsi" w:cs="David"/>
          <w:color w:val="222222"/>
          <w:sz w:val="24"/>
          <w:szCs w:val="24"/>
          <w:rtl/>
        </w:rPr>
        <w:t>הארץ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שאול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אריאלי</w:t>
      </w:r>
      <w:r w:rsidRPr="00993985">
        <w:rPr>
          <w:rFonts w:asciiTheme="minorHAnsi" w:hAnsiTheme="minorHAnsi" w:cs="David"/>
          <w:color w:val="222222"/>
          <w:sz w:val="24"/>
          <w:szCs w:val="24"/>
        </w:rPr>
        <w:t xml:space="preserve"> 2 </w:t>
      </w:r>
      <w:r w:rsidRPr="00993985">
        <w:rPr>
          <w:rFonts w:asciiTheme="minorHAnsi" w:hAnsiTheme="minorHAnsi" w:cs="David"/>
          <w:color w:val="222222"/>
          <w:sz w:val="24"/>
          <w:szCs w:val="24"/>
          <w:rtl/>
        </w:rPr>
        <w:t>בינואר</w:t>
      </w:r>
      <w:r w:rsidRPr="00993985">
        <w:rPr>
          <w:rFonts w:asciiTheme="minorHAnsi" w:hAnsiTheme="minorHAnsi" w:cs="David"/>
          <w:color w:val="222222"/>
          <w:sz w:val="24"/>
          <w:szCs w:val="24"/>
        </w:rPr>
        <w:t xml:space="preserve"> 2018 </w:t>
      </w:r>
      <w:r w:rsidRPr="00993985">
        <w:rPr>
          <w:rFonts w:asciiTheme="minorHAnsi" w:hAnsiTheme="minorHAnsi" w:cs="David"/>
          <w:color w:val="1155CD"/>
          <w:sz w:val="24"/>
          <w:szCs w:val="24"/>
        </w:rPr>
        <w:t>-</w:t>
      </w:r>
    </w:p>
    <w:p w:rsidR="00D272AC" w:rsidRPr="00993985" w:rsidRDefault="00D272AC" w:rsidP="00993985">
      <w:pPr>
        <w:autoSpaceDE w:val="0"/>
        <w:autoSpaceDN w:val="0"/>
        <w:adjustRightInd w:val="0"/>
        <w:spacing w:after="0" w:line="240" w:lineRule="auto"/>
        <w:jc w:val="both"/>
        <w:rPr>
          <w:rFonts w:asciiTheme="minorHAnsi" w:hAnsiTheme="minorHAnsi" w:cs="David"/>
          <w:sz w:val="24"/>
          <w:szCs w:val="24"/>
          <w:rtl/>
        </w:rPr>
      </w:pP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בשבועות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הקרובים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מועמד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רחבעם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גנדי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לזכות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למעמד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נביא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לפחות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חוזה 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החדשה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המכתירים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הצפויים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השרים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נפתלי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בנט</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וזאב</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אלקין</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הצליחו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לקיים אתמול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בכנסת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דיון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ממושך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לקראת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אישורו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הסופי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החוק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שיאפשר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פיצול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השכונות הפלסטיניות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שמעבר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למכשול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ההפרדה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מעיריית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והעברתן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לרשות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מקומית ישראלית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חדשה</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דמות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מרכזית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בוועדה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שמונתה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מיד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לאחר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מלחמת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ששת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הימים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ממשלת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אשכול לקבוע</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גבולותיה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החדשים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נשאל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המשפטים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יעקב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שפירא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מהו ההיגיון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בגבולות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החדשים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בהצעתו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מכתב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התשובה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עומד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להפוך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בימים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אלו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לנבואי</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הוא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כתב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אז</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מדובר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תוספת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שטח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מרבי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שייכלל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ואשר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יאפשר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התרחבותה 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לכרך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גדול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הוסיף</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אם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יתברר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בעתיד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שהפרזנו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בהכללת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שטחים ואוכלוסייה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ניתן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יהיה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להפריד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השטח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המוניציפלי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לבין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אזור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חיצוני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בסטטוס 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מועצה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אזורית</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התשובה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הזו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שניתנה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בדיוק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לפני</w:t>
      </w:r>
      <w:r w:rsidRPr="00993985">
        <w:rPr>
          <w:rFonts w:asciiTheme="minorHAnsi" w:hAnsiTheme="minorHAnsi" w:cs="David"/>
          <w:color w:val="222222"/>
          <w:sz w:val="24"/>
          <w:szCs w:val="24"/>
        </w:rPr>
        <w:t xml:space="preserve"> 50 </w:t>
      </w:r>
      <w:r w:rsidRPr="00993985">
        <w:rPr>
          <w:rFonts w:asciiTheme="minorHAnsi" w:hAnsiTheme="minorHAnsi" w:cs="David"/>
          <w:color w:val="222222"/>
          <w:sz w:val="24"/>
          <w:szCs w:val="24"/>
          <w:rtl/>
        </w:rPr>
        <w:t>שנה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מעוררת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באופן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טבעי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זיכרונה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נבואה</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אחרת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חשובה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באמת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והיא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ההחלטה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הקמתה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מדינת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 xml:space="preserve">, 50 </w:t>
      </w:r>
      <w:r w:rsidRPr="00993985">
        <w:rPr>
          <w:rFonts w:asciiTheme="minorHAnsi" w:hAnsiTheme="minorHAnsi" w:cs="David"/>
          <w:color w:val="222222"/>
          <w:sz w:val="24"/>
          <w:szCs w:val="24"/>
          <w:rtl/>
        </w:rPr>
        <w:t>שנה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בדיוק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לאחר שחזה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בנימין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הרצל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ממד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הזמן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נגמר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הדמיון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השתיים</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הצעתו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היתה</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במקור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לספח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פחות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w:t>
      </w:r>
      <w:r w:rsidRPr="00993985">
        <w:rPr>
          <w:rFonts w:asciiTheme="minorHAnsi" w:hAnsiTheme="minorHAnsi" w:cs="David"/>
          <w:color w:val="222222"/>
          <w:sz w:val="24"/>
          <w:szCs w:val="24"/>
        </w:rPr>
        <w:t xml:space="preserve">- 200 </w:t>
      </w:r>
      <w:proofErr w:type="spellStart"/>
      <w:r w:rsidRPr="00993985">
        <w:rPr>
          <w:rFonts w:asciiTheme="minorHAnsi" w:hAnsiTheme="minorHAnsi" w:cs="David"/>
          <w:color w:val="222222"/>
          <w:sz w:val="24"/>
          <w:szCs w:val="24"/>
          <w:rtl/>
        </w:rPr>
        <w:t>קמ</w:t>
      </w:r>
      <w:proofErr w:type="spellEnd"/>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מרחב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עצום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ממזרח לעיר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המשתרע</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ואדי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קלט</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התקבלה</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היתה</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ההחלטה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גורמת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לפני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שנים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לאובדן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הרוב היהודי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היקר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שנוצר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לראשונה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מאז</w:t>
      </w:r>
      <w:r w:rsidRPr="00993985">
        <w:rPr>
          <w:rFonts w:asciiTheme="minorHAnsi" w:hAnsiTheme="minorHAnsi" w:cs="David"/>
          <w:color w:val="222222"/>
          <w:sz w:val="24"/>
          <w:szCs w:val="24"/>
        </w:rPr>
        <w:t xml:space="preserve"> 1870 . </w:t>
      </w:r>
      <w:r w:rsidRPr="00993985">
        <w:rPr>
          <w:rFonts w:asciiTheme="minorHAnsi" w:hAnsiTheme="minorHAnsi" w:cs="David"/>
          <w:color w:val="222222"/>
          <w:sz w:val="24"/>
          <w:szCs w:val="24"/>
          <w:rtl/>
        </w:rPr>
        <w:t>זו</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היתה</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הצעה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משיחית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שאפילו ההוגה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המרכזי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הטיל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כבר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אז</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ספק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בהיתכנות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בישיבת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הממשלה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 זה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הביטחון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משה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דיין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שידע</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לבלום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הרעיון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ההרסני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כשאמר</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אני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מכיר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התיאבון 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היהודים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מצרפים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התעופה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ועין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פרה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סיפוח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החלק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 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חציית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הגדה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המערבית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לשני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חלקים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ואני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נגד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זה</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מסתבר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הסתפקותה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הממשלה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בסיפוח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70 </w:t>
      </w:r>
      <w:proofErr w:type="spellStart"/>
      <w:r w:rsidRPr="00993985">
        <w:rPr>
          <w:rFonts w:asciiTheme="minorHAnsi" w:hAnsiTheme="minorHAnsi" w:cs="David"/>
          <w:color w:val="222222"/>
          <w:sz w:val="24"/>
          <w:szCs w:val="24"/>
          <w:rtl/>
        </w:rPr>
        <w:t>קמ</w:t>
      </w:r>
      <w:proofErr w:type="spellEnd"/>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בלבד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ביטלה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 הצורך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באימוץ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תחזיתו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הפרזנו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סיפחנו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שטח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גדול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פי</w:t>
      </w:r>
      <w:r w:rsidRPr="00993985">
        <w:rPr>
          <w:rFonts w:asciiTheme="minorHAnsi" w:hAnsiTheme="minorHAnsi" w:cs="David"/>
          <w:color w:val="222222"/>
          <w:sz w:val="24"/>
          <w:szCs w:val="24"/>
        </w:rPr>
        <w:t xml:space="preserve"> 11 </w:t>
      </w:r>
      <w:r w:rsidRPr="00993985">
        <w:rPr>
          <w:rFonts w:asciiTheme="minorHAnsi" w:hAnsiTheme="minorHAnsi" w:cs="David"/>
          <w:color w:val="222222"/>
          <w:sz w:val="24"/>
          <w:szCs w:val="24"/>
          <w:rtl/>
        </w:rPr>
        <w:t>משטחה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 המזרחית</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שהיתה</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בשליטת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ירדן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והשתרעה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פני</w:t>
      </w:r>
      <w:r w:rsidRPr="00993985">
        <w:rPr>
          <w:rFonts w:asciiTheme="minorHAnsi" w:hAnsiTheme="minorHAnsi" w:cs="David"/>
          <w:color w:val="222222"/>
          <w:sz w:val="24"/>
          <w:szCs w:val="24"/>
        </w:rPr>
        <w:t xml:space="preserve"> 6 </w:t>
      </w:r>
      <w:proofErr w:type="spellStart"/>
      <w:r w:rsidRPr="00993985">
        <w:rPr>
          <w:rFonts w:asciiTheme="minorHAnsi" w:hAnsiTheme="minorHAnsi" w:cs="David"/>
          <w:color w:val="222222"/>
          <w:sz w:val="24"/>
          <w:szCs w:val="24"/>
          <w:rtl/>
        </w:rPr>
        <w:t>קמ</w:t>
      </w:r>
      <w:proofErr w:type="spellEnd"/>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בלבד</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הפרזנו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הפכנו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בן לילה</w:t>
      </w:r>
      <w:r w:rsidRPr="00993985">
        <w:rPr>
          <w:rFonts w:asciiTheme="minorHAnsi" w:hAnsiTheme="minorHAnsi" w:cs="David"/>
          <w:color w:val="222222"/>
          <w:sz w:val="24"/>
          <w:szCs w:val="24"/>
        </w:rPr>
        <w:t xml:space="preserve"> 70 </w:t>
      </w:r>
      <w:r w:rsidRPr="00993985">
        <w:rPr>
          <w:rFonts w:asciiTheme="minorHAnsi" w:hAnsiTheme="minorHAnsi" w:cs="David"/>
          <w:color w:val="222222"/>
          <w:sz w:val="24"/>
          <w:szCs w:val="24"/>
          <w:rtl/>
        </w:rPr>
        <w:t>אלף</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פלסטיני 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לתושבי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שהיוו</w:t>
      </w:r>
      <w:r w:rsidRPr="00993985">
        <w:rPr>
          <w:rFonts w:asciiTheme="minorHAnsi" w:hAnsiTheme="minorHAnsi" w:cs="David"/>
          <w:color w:val="222222"/>
          <w:sz w:val="24"/>
          <w:szCs w:val="24"/>
        </w:rPr>
        <w:t xml:space="preserve"> 26 </w:t>
      </w:r>
      <w:r w:rsidRPr="00993985">
        <w:rPr>
          <w:rFonts w:asciiTheme="minorHAnsi" w:hAnsiTheme="minorHAnsi" w:cs="David"/>
          <w:color w:val="222222"/>
          <w:sz w:val="24"/>
          <w:szCs w:val="24"/>
          <w:rtl/>
        </w:rPr>
        <w:t>אחוזים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מאוכלוסיית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המאוחדת וצמחו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לכמעט</w:t>
      </w:r>
      <w:r w:rsidRPr="00993985">
        <w:rPr>
          <w:rFonts w:asciiTheme="minorHAnsi" w:hAnsiTheme="minorHAnsi" w:cs="David"/>
          <w:color w:val="222222"/>
          <w:sz w:val="24"/>
          <w:szCs w:val="24"/>
        </w:rPr>
        <w:t xml:space="preserve"> 40 </w:t>
      </w:r>
      <w:r w:rsidRPr="00993985">
        <w:rPr>
          <w:rFonts w:asciiTheme="minorHAnsi" w:hAnsiTheme="minorHAnsi" w:cs="David"/>
          <w:color w:val="222222"/>
          <w:sz w:val="24"/>
          <w:szCs w:val="24"/>
          <w:rtl/>
        </w:rPr>
        <w:t>אחוז</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ממנה</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הפרזנו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במשך</w:t>
      </w:r>
      <w:r w:rsidRPr="00993985">
        <w:rPr>
          <w:rFonts w:asciiTheme="minorHAnsi" w:hAnsiTheme="minorHAnsi" w:cs="David"/>
          <w:color w:val="222222"/>
          <w:sz w:val="24"/>
          <w:szCs w:val="24"/>
        </w:rPr>
        <w:t xml:space="preserve"> 50 </w:t>
      </w:r>
      <w:r w:rsidRPr="00993985">
        <w:rPr>
          <w:rFonts w:asciiTheme="minorHAnsi" w:hAnsiTheme="minorHAnsi" w:cs="David"/>
          <w:color w:val="222222"/>
          <w:sz w:val="24"/>
          <w:szCs w:val="24"/>
          <w:rtl/>
        </w:rPr>
        <w:t>שנה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חמדנו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השטחים המסופחים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והתעלמנו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מתושביהם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הערבים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כמו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שראש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וראש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הממשלה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לשעבר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אהוד אולמרט</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הודה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בראיון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w:t>
      </w:r>
      <w:r w:rsidRPr="00993985">
        <w:rPr>
          <w:rFonts w:asciiTheme="minorHAnsi" w:hAnsiTheme="minorHAnsi" w:cs="David"/>
          <w:color w:val="222222"/>
          <w:sz w:val="24"/>
          <w:szCs w:val="24"/>
        </w:rPr>
        <w:t xml:space="preserve"> 2012- : "</w:t>
      </w:r>
      <w:r w:rsidRPr="00993985">
        <w:rPr>
          <w:rFonts w:asciiTheme="minorHAnsi" w:hAnsiTheme="minorHAnsi" w:cs="David"/>
          <w:color w:val="222222"/>
          <w:sz w:val="24"/>
          <w:szCs w:val="24"/>
          <w:rtl/>
        </w:rPr>
        <w:t>אף</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ממשלה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מאז</w:t>
      </w:r>
      <w:r w:rsidRPr="00993985">
        <w:rPr>
          <w:rFonts w:asciiTheme="minorHAnsi" w:hAnsiTheme="minorHAnsi" w:cs="David"/>
          <w:color w:val="222222"/>
          <w:sz w:val="24"/>
          <w:szCs w:val="24"/>
        </w:rPr>
        <w:t xml:space="preserve"> 67 '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עשתה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אפילו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אפס</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קצהו 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שנדרש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לאחד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באופן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מעשי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הממשלה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שאני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עמדתי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בראשה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 עשתה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שהיה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צריך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להפוך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מאוחדת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אמנם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השקענו בירושלים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אבל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במודע</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השקענו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בעיקר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במערב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ובשכונות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החדשות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כמו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חומה</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פסגת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רמות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וגילה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ונמנענו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מלהשקיע</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באזורים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שאני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חושב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שבעתיד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יהיו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חלק מירושלים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שתהיה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בריבונות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מדינת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הפרזנו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הפכנו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המאוחדת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המתאפיינת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במגמות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ביטחוניות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כלכליות וחברתיות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שליליות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הפוגעות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בכלל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תושביה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והמאיימות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להפוך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בירת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בעלת רוב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יהודי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קלוש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ענייה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ומוכת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טרור</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הפרזנו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סובלת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מהגירה שלילית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יהודים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בהיקף</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w:t>
      </w:r>
      <w:r w:rsidRPr="00993985">
        <w:rPr>
          <w:rFonts w:asciiTheme="minorHAnsi" w:hAnsiTheme="minorHAnsi" w:cs="David"/>
          <w:color w:val="222222"/>
          <w:sz w:val="24"/>
          <w:szCs w:val="24"/>
        </w:rPr>
        <w:t>8</w:t>
      </w:r>
      <w:proofErr w:type="gramStart"/>
      <w:r w:rsidRPr="00993985">
        <w:rPr>
          <w:rFonts w:asciiTheme="minorHAnsi" w:hAnsiTheme="minorHAnsi" w:cs="David"/>
          <w:color w:val="222222"/>
          <w:sz w:val="24"/>
          <w:szCs w:val="24"/>
        </w:rPr>
        <w:t>,000</w:t>
      </w:r>
      <w:proofErr w:type="gram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 xml:space="preserve"> נפש</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הרצל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סיכם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הקונגרס</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הציוני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הראשון</w:t>
      </w:r>
      <w:r w:rsidRPr="00993985">
        <w:rPr>
          <w:rFonts w:asciiTheme="minorHAnsi" w:hAnsiTheme="minorHAnsi" w:cs="David"/>
          <w:color w:val="222222"/>
          <w:sz w:val="24"/>
          <w:szCs w:val="24"/>
        </w:rPr>
        <w:t xml:space="preserve">, 50 </w:t>
      </w:r>
      <w:r w:rsidRPr="00993985">
        <w:rPr>
          <w:rFonts w:asciiTheme="minorHAnsi" w:hAnsiTheme="minorHAnsi" w:cs="David"/>
          <w:color w:val="222222"/>
          <w:sz w:val="24"/>
          <w:szCs w:val="24"/>
          <w:rtl/>
        </w:rPr>
        <w:t>שנה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לפני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ההחלטה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הקמתה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המדינה היהודית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הציונות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שואפת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להקים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היהודי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בארץ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שיובטח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במשפט הכלל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כלומר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המדינה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היהודית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תיכון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בסיס</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הכרה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בינלאומית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מדינית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ומשפטית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בצדקת תביעתה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לכונן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לאומי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היהודי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בארץ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לפיכך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גוריון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בהכרזת המדינה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שדאג</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להוסיף</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המשפט</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המאשר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lastRenderedPageBreak/>
        <w:t>זאת</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ועל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יסוד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החלטת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עצרת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האומות המאוחדות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לעומת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ההכרה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בסיפוחה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המזרחית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ושטחים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נוספים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מהגדה המערבית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נשללה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אז</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והיום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הקהילה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הבינלאומית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אפילו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הצהרתו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האחרונה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 xml:space="preserve">של </w:t>
      </w:r>
      <w:proofErr w:type="spellStart"/>
      <w:r w:rsidRPr="00993985">
        <w:rPr>
          <w:rFonts w:asciiTheme="minorHAnsi" w:hAnsiTheme="minorHAnsi" w:cs="David"/>
          <w:color w:val="222222"/>
          <w:sz w:val="24"/>
          <w:szCs w:val="24"/>
          <w:rtl/>
        </w:rPr>
        <w:t>טראמפ</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אינה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מתייחסת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לגבולותיה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הנוכחיים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ירושלים</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בעוד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שהתנועה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הציונית</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היתה</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בטוחה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בצדקת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תביעתה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ובמוסריותה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שממשלת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 ניסתה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אז</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להסתיר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מעשה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הסיפוח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מיני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אמתלות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כמו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מכתבו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אורי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גורדון ממשרד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החוץ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שנשלח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לעדי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יפה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ראש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לשכתו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אשכול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ובו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כתב</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הצעתי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לד</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 xml:space="preserve">הרצוג </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מושל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הגדה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מיד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לאחר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קבלת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החוק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לאיחוד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שטחים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מוניציפאליים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יסופחו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מספר</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כפרים לשכם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לבית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לחם</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וכו</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לשם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יעילות</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מינהלית</w:t>
      </w:r>
      <w:proofErr w:type="spellEnd"/>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הנ</w:t>
      </w:r>
      <w:proofErr w:type="spellEnd"/>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לצורך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הסוואת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הכוונה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העיקרית</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w:t>
      </w:r>
    </w:p>
    <w:p w:rsidR="00D272AC" w:rsidRPr="00993985" w:rsidRDefault="00D272AC" w:rsidP="00993985">
      <w:pPr>
        <w:spacing w:line="276" w:lineRule="auto"/>
        <w:jc w:val="both"/>
        <w:rPr>
          <w:rFonts w:asciiTheme="minorHAnsi" w:hAnsiTheme="minorHAnsi" w:cs="David"/>
          <w:color w:val="222222"/>
          <w:sz w:val="24"/>
          <w:szCs w:val="24"/>
        </w:rPr>
      </w:pPr>
      <w:r w:rsidRPr="00993985">
        <w:rPr>
          <w:rFonts w:asciiTheme="minorHAnsi" w:hAnsiTheme="minorHAnsi" w:cs="David"/>
          <w:color w:val="222222"/>
          <w:sz w:val="24"/>
          <w:szCs w:val="24"/>
          <w:rtl/>
        </w:rPr>
        <w:t>התנועה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הציונית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ראתה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במדינה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שתקום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דמוקרטית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וליברלית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זאבי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ויורשיו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בהווה מתייחסים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לפלסטינים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חסרי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מעמד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וזכויות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תפקידם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להיעלם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מהארץ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המובטחת</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הרי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היגיון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מוניציפאלי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בהקמת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רשות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המורכבת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משני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מחנות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פליטים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משכונות ומכפרים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המרוחקים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קילומטרים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אחד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מהשני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האידיאולוגיה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המשיחית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והגזענית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הוגי החוק</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מונעת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לשקול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העברת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השכונות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הללו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לתחום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השיפוט</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הרשות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הפלסטינית תחת</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תוכנית</w:t>
      </w:r>
      <w:proofErr w:type="spellEnd"/>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שיקום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פיתוח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ופיצוי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הוגנים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ומתמשכים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ההיגיון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הוא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אחד</w:t>
      </w:r>
      <w:r w:rsidRPr="00993985">
        <w:rPr>
          <w:rFonts w:asciiTheme="minorHAnsi" w:hAnsiTheme="minorHAnsi" w:cs="David"/>
          <w:color w:val="222222"/>
          <w:sz w:val="24"/>
          <w:szCs w:val="24"/>
        </w:rPr>
        <w:t>: "</w:t>
      </w:r>
      <w:r w:rsidRPr="00993985">
        <w:rPr>
          <w:rFonts w:asciiTheme="minorHAnsi" w:hAnsiTheme="minorHAnsi" w:cs="David"/>
          <w:color w:val="222222"/>
          <w:sz w:val="24"/>
          <w:szCs w:val="24"/>
          <w:rtl/>
        </w:rPr>
        <w:t>שיעופו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לנו מהעיניים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ושלא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ישפיעו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בבחירות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העירוניות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זהות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ראש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העיר</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לקח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התיאבון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היהודי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נלמד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כפי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הנראה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והראיה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לכך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ניתנה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השבוע</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שעה</w:t>
      </w:r>
      <w:r w:rsidRPr="00993985">
        <w:rPr>
          <w:rFonts w:asciiTheme="minorHAnsi" w:hAnsiTheme="minorHAnsi" w:cs="David"/>
          <w:color w:val="222222"/>
          <w:sz w:val="24"/>
          <w:szCs w:val="24"/>
        </w:rPr>
        <w:t xml:space="preserve"> </w:t>
      </w:r>
      <w:proofErr w:type="spellStart"/>
      <w:r w:rsidRPr="00993985">
        <w:rPr>
          <w:rFonts w:asciiTheme="minorHAnsi" w:hAnsiTheme="minorHAnsi" w:cs="David"/>
          <w:color w:val="222222"/>
          <w:sz w:val="24"/>
          <w:szCs w:val="24"/>
          <w:rtl/>
        </w:rPr>
        <w:t>שכ</w:t>
      </w:r>
      <w:proofErr w:type="spellEnd"/>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w:t>
      </w:r>
      <w:r w:rsidRPr="00993985">
        <w:rPr>
          <w:rFonts w:asciiTheme="minorHAnsi" w:hAnsiTheme="minorHAnsi" w:cs="David"/>
          <w:color w:val="222222"/>
          <w:sz w:val="24"/>
          <w:szCs w:val="24"/>
        </w:rPr>
        <w:t xml:space="preserve">1,500 </w:t>
      </w:r>
      <w:r w:rsidRPr="00993985">
        <w:rPr>
          <w:rFonts w:asciiTheme="minorHAnsi" w:hAnsiTheme="minorHAnsi" w:cs="David"/>
          <w:color w:val="222222"/>
          <w:sz w:val="24"/>
          <w:szCs w:val="24"/>
          <w:rtl/>
        </w:rPr>
        <w:t xml:space="preserve"> חברי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מרכז</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הליכוד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הצביעו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ברוב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קולות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בעד</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נוסח</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החלטה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המחייב</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תמיכת המפלגה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בהחלת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הריבונות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הישראלית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ביהודה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שומרון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ובקעת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הירדן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המציאות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המדינית</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הדמוגרפית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הכלכלית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החברתית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והמוסרית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שקופה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וחסרת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השפעה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המצביעים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הללו</w:t>
      </w:r>
      <w:r w:rsidRPr="00993985">
        <w:rPr>
          <w:rFonts w:asciiTheme="minorHAnsi" w:hAnsiTheme="minorHAnsi" w:cs="David"/>
          <w:color w:val="222222"/>
          <w:sz w:val="24"/>
          <w:szCs w:val="24"/>
        </w:rPr>
        <w:t>.</w:t>
      </w:r>
      <w:r w:rsidRPr="00993985">
        <w:rPr>
          <w:rFonts w:asciiTheme="minorHAnsi" w:hAnsiTheme="minorHAnsi" w:cs="David"/>
          <w:color w:val="222222"/>
          <w:sz w:val="24"/>
          <w:szCs w:val="24"/>
          <w:rtl/>
        </w:rPr>
        <w:t xml:space="preserve"> כל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האזהרות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מסיפוחם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הכפוי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מיליוני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פלסטינים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בעלי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שאיפות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לאומיות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המוכרות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ידי הקהילה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הבינלאומית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נופלות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אוזניים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ערלות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נדרש</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אפילו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חצי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נביא</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בכדי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להבין</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כי אם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מהלך</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זה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יאומץ</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הרי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שזהו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סופה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מדינת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ישראל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כפי</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שאנחנו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מכירים</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אותה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ורוצים</w:t>
      </w:r>
    </w:p>
    <w:p w:rsidR="00D272AC" w:rsidRPr="00993985" w:rsidRDefault="00D272AC" w:rsidP="00993985">
      <w:pPr>
        <w:spacing w:line="276" w:lineRule="auto"/>
        <w:jc w:val="both"/>
        <w:rPr>
          <w:rFonts w:asciiTheme="minorHAnsi" w:hAnsiTheme="minorHAnsi" w:cs="David"/>
          <w:sz w:val="24"/>
          <w:szCs w:val="24"/>
          <w:rtl/>
        </w:rPr>
      </w:pPr>
      <w:r w:rsidRPr="00993985">
        <w:rPr>
          <w:rFonts w:asciiTheme="minorHAnsi" w:hAnsiTheme="minorHAnsi" w:cs="David"/>
          <w:color w:val="222222"/>
          <w:sz w:val="24"/>
          <w:szCs w:val="24"/>
          <w:rtl/>
        </w:rPr>
        <w:t>לגדל</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בה</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את</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ילדינו</w:t>
      </w:r>
      <w:r w:rsidRPr="00993985">
        <w:rPr>
          <w:rFonts w:asciiTheme="minorHAnsi" w:hAnsiTheme="minorHAnsi" w:cs="David"/>
          <w:color w:val="222222"/>
          <w:sz w:val="24"/>
          <w:szCs w:val="24"/>
        </w:rPr>
        <w:t xml:space="preserve"> </w:t>
      </w:r>
      <w:r w:rsidRPr="00993985">
        <w:rPr>
          <w:rFonts w:asciiTheme="minorHAnsi" w:hAnsiTheme="minorHAnsi" w:cs="David"/>
          <w:color w:val="222222"/>
          <w:sz w:val="24"/>
          <w:szCs w:val="24"/>
          <w:rtl/>
        </w:rPr>
        <w:t>וילדיהם</w:t>
      </w:r>
      <w:r w:rsidRPr="00993985">
        <w:rPr>
          <w:rFonts w:asciiTheme="minorHAnsi" w:hAnsiTheme="minorHAnsi" w:cs="David"/>
          <w:color w:val="222222"/>
          <w:sz w:val="24"/>
          <w:szCs w:val="24"/>
        </w:rPr>
        <w:t>.</w:t>
      </w:r>
    </w:p>
    <w:p w:rsidR="00D272AC" w:rsidRPr="00993985" w:rsidRDefault="00D272AC" w:rsidP="00993985">
      <w:pPr>
        <w:spacing w:line="276" w:lineRule="auto"/>
        <w:jc w:val="both"/>
        <w:rPr>
          <w:rFonts w:asciiTheme="minorHAnsi" w:hAnsiTheme="minorHAnsi" w:cs="David"/>
          <w:rtl/>
        </w:rPr>
      </w:pPr>
    </w:p>
    <w:p w:rsidR="00D272AC" w:rsidRPr="00993985" w:rsidRDefault="00D272AC" w:rsidP="00993985">
      <w:pPr>
        <w:spacing w:line="276" w:lineRule="auto"/>
        <w:jc w:val="both"/>
        <w:rPr>
          <w:rFonts w:asciiTheme="minorHAnsi" w:hAnsiTheme="minorHAnsi" w:cs="David"/>
          <w:rtl/>
        </w:rPr>
      </w:pPr>
    </w:p>
    <w:p w:rsidR="00D272AC" w:rsidRPr="00993985" w:rsidRDefault="00D272AC" w:rsidP="00993985">
      <w:pPr>
        <w:pStyle w:val="1"/>
        <w:spacing w:before="0" w:after="0" w:line="276" w:lineRule="auto"/>
        <w:jc w:val="center"/>
        <w:rPr>
          <w:rFonts w:asciiTheme="minorHAnsi" w:hAnsiTheme="minorHAnsi" w:cs="David"/>
          <w:b w:val="0"/>
          <w:bCs w:val="0"/>
          <w:color w:val="222222"/>
        </w:rPr>
      </w:pPr>
      <w:bookmarkStart w:id="14" w:name="_Toc534538117"/>
      <w:r w:rsidRPr="00993985">
        <w:rPr>
          <w:rFonts w:asciiTheme="minorHAnsi" w:hAnsiTheme="minorHAnsi" w:cs="David"/>
          <w:b w:val="0"/>
          <w:bCs w:val="0"/>
          <w:color w:val="222222"/>
          <w:rtl/>
        </w:rPr>
        <w:t>ירושלים – בין מזרח למערב/ שאול אריאלי (2006)</w:t>
      </w:r>
      <w:bookmarkEnd w:id="14"/>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"תוספת שטח מרבי שייכלל בירושלים ואשר יאפשר את התרחבותה של ירושלים לכרך גדול. אם יתברר בעתיד שהפרזנו בהכללת שטחים ואוכלוסייה, ניתן יהיה להפריד בין השטח המוניציפלי של ירושלים לבין אזור חיצוני בסטטוס של מועצה אזורית". זו הייתה תשובתו של האלוף רחבעם זאבי (גנדי) לשאלתו של יוסף שפירא, שר המשפטים דאז, על שיקולי הוועדה לקביעת הגבול החדש של ירושלים. השאלה העידה על היעדר עבודת תכנון מעמיקה למהלך היסטורי זה. ועדה זו, תוך 17 ימים בלבד, בחרה להוסיף 64 קמ"ר מהגדה המערבית, ובהם 22 כפרים פלסטיניים, לירושלים המזרחית, שהשתרעה עד 1967 על פני שישה קמ"ר וכללה שש שכונות בלבד.</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 xml:space="preserve">העתיד שעליו דיבר גנדי הגיע, ומתחוור כי אכן הפרזנו. מדיניות כוחנית, קצרת ראות מדינית, כלכלית וחברתית שהתבסמה מאדי הניצחון הצבאי במלחמת ששת הימים </w:t>
      </w:r>
      <w:proofErr w:type="spellStart"/>
      <w:r w:rsidRPr="00993985">
        <w:rPr>
          <w:rFonts w:asciiTheme="minorHAnsi" w:hAnsiTheme="minorHAnsi" w:cs="David"/>
          <w:sz w:val="24"/>
          <w:szCs w:val="24"/>
          <w:rtl/>
        </w:rPr>
        <w:t>ומ"שיכרון</w:t>
      </w:r>
      <w:proofErr w:type="spellEnd"/>
      <w:r w:rsidRPr="00993985">
        <w:rPr>
          <w:rFonts w:asciiTheme="minorHAnsi" w:hAnsiTheme="minorHAnsi" w:cs="David"/>
          <w:sz w:val="24"/>
          <w:szCs w:val="24"/>
          <w:rtl/>
        </w:rPr>
        <w:t xml:space="preserve"> הכוח" שאפף את הנהגת המדינה, הולידה את הפירות הבאושים שעמם מתמודדת כיום החברה בישראל בכלל ובירושלים בפרט. המציאות הנוכחית ב"ירושלים המאוחדת" מתאפיינת במגמות ביטחוניות, כלכליות וחברתיות שליליות, הפוגעות בכלל תושביה ומאיימות להפוך את בירת ישראל לעיר בעלת רוב ערבי, ענייה להחריד ומוכת טרור.</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דיוני הממשלה בשנת 1967 מראים כי לנגד עיניהם של משרטטי התוואי החדש עמדו חמישה יעדים מרכזיים, שבהשגתם ראתה ישראל משקל נגד לחסרונות לסיפוח המופרז. בחינתם כיום מראה כי ישראל כשלה בהשגתם ונשארה רק עם החסרונות, שהלכו והתעצמו עם השנים.</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lastRenderedPageBreak/>
        <w:t xml:space="preserve">היעד הראשון והחשוב היה דמוגרפי טריטוריאלי – סיפוח שטחים נרחבים לירושלים, אך הימנעות מלכלול יישובים ערביים המאוכלסים בצפיפות בתחומי העיר, על מנת לשמור על רוב יהודי מוצק. מספר הפלסטינים שהפכו לתושבי ירושלים וישראל, הגיע בן לילה ל-69,000 נפש שהיוו 26% מאוכלוסיית ירושלים. כיום מניין הפלסטינים עומד על 316 אלף נפש המהווים למעלה מ-37% מאוכלוסיית העיר. זוהי מגמה מתמשכת שכבר ב-2005 התריע ראש המועצה לביטחון לאומי, האלוף במיל' גיורא איילנד, בפני ראש הממשלה שרון ש"לאור התחזיות הדמוגרפיות […] יש משמעות גדולה מתי נלך להסדר הקבע, רצוי שלא נגיע למצב שבו נלך להסדר קבע כאשר מחצית מהתושבים בבירה הם פלסטינים". השבתם של הכפרים הללו למעמדם </w:t>
      </w:r>
      <w:proofErr w:type="spellStart"/>
      <w:r w:rsidRPr="00993985">
        <w:rPr>
          <w:rFonts w:asciiTheme="minorHAnsi" w:hAnsiTheme="minorHAnsi" w:cs="David"/>
          <w:sz w:val="24"/>
          <w:szCs w:val="24"/>
          <w:rtl/>
        </w:rPr>
        <w:t>המונציאפלי</w:t>
      </w:r>
      <w:proofErr w:type="spellEnd"/>
      <w:r w:rsidRPr="00993985">
        <w:rPr>
          <w:rFonts w:asciiTheme="minorHAnsi" w:hAnsiTheme="minorHAnsi" w:cs="David"/>
          <w:sz w:val="24"/>
          <w:szCs w:val="24"/>
          <w:rtl/>
        </w:rPr>
        <w:t xml:space="preserve"> הקודם, יסיר באחת את האיום באובדן הרוב היהודי בירושלים המתקיים מאז 1870".</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 xml:space="preserve">היעד השני היה הפרדה כלכלית בין ירושלים לבין הגדה המערבית. בפועל, במשך ארבעה עשורים, נשארה מזרח ירושלים הליבּה האוּרבּנית והכלכלית של הגדה. רק עם הקמת המכשול מסביב לירושלים הצליחה בכך ישראל, אך יצרה במו ידיה מגמות הפוכות לאינטרסים שלה. היא אסרה על כניסת פלסטינים מהגדה לירושלים ובכך הביאה לקריסה כלכלית של העסקים למיניהם במזרח ירושלים ודחפה את תושביה לעבוד במערב העיר, במקצועות השונים מתחום התמחותם. חיבורם מחדש של הכפרים הפלסטינים לגדה המערבית ישקם את כלכלתם, יבלום את המגמות הקיימות ויביא להיפוכן באמצעות חזרת הפלסטינים לתעסוקה </w:t>
      </w:r>
      <w:proofErr w:type="spellStart"/>
      <w:r w:rsidRPr="00993985">
        <w:rPr>
          <w:rFonts w:asciiTheme="minorHAnsi" w:hAnsiTheme="minorHAnsi" w:cs="David"/>
          <w:sz w:val="24"/>
          <w:szCs w:val="24"/>
          <w:rtl/>
        </w:rPr>
        <w:t>המעודפת</w:t>
      </w:r>
      <w:proofErr w:type="spellEnd"/>
      <w:r w:rsidRPr="00993985">
        <w:rPr>
          <w:rFonts w:asciiTheme="minorHAnsi" w:hAnsiTheme="minorHAnsi" w:cs="David"/>
          <w:sz w:val="24"/>
          <w:szCs w:val="24"/>
          <w:rtl/>
        </w:rPr>
        <w:t xml:space="preserve"> באזור מגוריהם.</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היעד השלישי היה אסטרטגי ביטחוני. חברי הוועדה ביקשו להכליל בתוך הגבולות האלה חלק ניכר מרכסי ההרים המקיפים את ירושלים, אך התעלמו מההשלכות העתידיות כתוצאה מקיומה של האוכלוסייה הפלסטינית בעיר גופה. השאיפות הלאומיות של הפלסטינים במזרח ירושלים והפלייתם המתמשכת הניעו גלי אלימות וטרור קשים מצדם. היה זה ראש הממשלה והרמטכ"ל לשעבר אהוד ברק, שהבין כי לא ניתן להתעלם מכך ובשנת 2000 אישר את הצורך ב"[…] חומה ביטחונית, בין רוב השכונות הפלסטיניות לעיר המערבית, ובין השכונות הישראליות במזרח ירושלים ולאגן הקדוש, עם מעברים מבוקרים בתוך העיר". הצבת המכשול החדש המוצע בין הכפרים הפלסטינים לירושלים ימנע מעבר של מפגעים לשכונות הישראליות, ויאפשר למשטרה הפלסטינית לאכוף חוק וסדר בכפרים בתיאום עם צה"ל וזרועות הביטחון.</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 xml:space="preserve">היעד הרביעי היה לכלול בתחומי העיר מתקנים חשובים, כגון שדה התעופה בעטרות ובית המטבחיים </w:t>
      </w:r>
      <w:proofErr w:type="spellStart"/>
      <w:r w:rsidRPr="00993985">
        <w:rPr>
          <w:rFonts w:asciiTheme="minorHAnsi" w:hAnsiTheme="minorHAnsi" w:cs="David"/>
          <w:sz w:val="24"/>
          <w:szCs w:val="24"/>
          <w:rtl/>
        </w:rPr>
        <w:t>בשועפאת</w:t>
      </w:r>
      <w:proofErr w:type="spellEnd"/>
      <w:r w:rsidRPr="00993985">
        <w:rPr>
          <w:rFonts w:asciiTheme="minorHAnsi" w:hAnsiTheme="minorHAnsi" w:cs="David"/>
          <w:sz w:val="24"/>
          <w:szCs w:val="24"/>
          <w:rtl/>
        </w:rPr>
        <w:t>. בפועל, שדה התעופה אינו מופעל מסיבות כלכליות מאז קיץ 2000, מה גם שחסרונו אינו מורגש, ובית המטבחיים הפסיק אף הוא לפעול.</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 xml:space="preserve">היעד החמישי היה התחשבות </w:t>
      </w:r>
      <w:proofErr w:type="spellStart"/>
      <w:r w:rsidRPr="00993985">
        <w:rPr>
          <w:rFonts w:asciiTheme="minorHAnsi" w:hAnsiTheme="minorHAnsi" w:cs="David"/>
          <w:sz w:val="24"/>
          <w:szCs w:val="24"/>
          <w:rtl/>
        </w:rPr>
        <w:t>בבעלויות</w:t>
      </w:r>
      <w:proofErr w:type="spellEnd"/>
      <w:r w:rsidRPr="00993985">
        <w:rPr>
          <w:rFonts w:asciiTheme="minorHAnsi" w:hAnsiTheme="minorHAnsi" w:cs="David"/>
          <w:sz w:val="24"/>
          <w:szCs w:val="24"/>
          <w:rtl/>
        </w:rPr>
        <w:t xml:space="preserve"> על קרקעות, בעיקר כשמדובר באדמות שהיו בבעלות יהודית, כמו באזור נווה יעקב. בפועל סופחו שטחים נוספים שהיו בתחום העיריות של בית לחם, בית </w:t>
      </w:r>
      <w:proofErr w:type="spellStart"/>
      <w:r w:rsidRPr="00993985">
        <w:rPr>
          <w:rFonts w:asciiTheme="minorHAnsi" w:hAnsiTheme="minorHAnsi" w:cs="David"/>
          <w:sz w:val="24"/>
          <w:szCs w:val="24"/>
          <w:rtl/>
        </w:rPr>
        <w:t>ג'אלה</w:t>
      </w:r>
      <w:proofErr w:type="spellEnd"/>
      <w:r w:rsidRPr="00993985">
        <w:rPr>
          <w:rFonts w:asciiTheme="minorHAnsi" w:hAnsiTheme="minorHAnsi" w:cs="David"/>
          <w:sz w:val="24"/>
          <w:szCs w:val="24"/>
          <w:rtl/>
        </w:rPr>
        <w:t xml:space="preserve"> ואל בּירה. מאחר שסיפוח השטח נועד לאפשר בניית שכונות יהודיות, נלוותה אליו הפקעתם של 24,500 דונם מתוך 70 אלף הדונמים שסופחו, ועליהם נבנו בסיוע ממשלתי 51,000 יחידות דיור עבור יהודים ורק כ-600 עבור פלסטינים. שאר השטח התמלא במהירות באוכלוסייה פלסטינית. השבת האדמות שנותרו לשליטת הכפרים והרשות הפלסטינית תאפשר את פיתוחן בעבור הפלסטינים.</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עלינו להכיר בעובדה כי למרות 49 שנות "איחוד" ירושלים ו"הבטחתו" של אבא אבן למזכ"ל האו"ם בשנת 1967 "להשוות שירותים לכל התושבים", מזרח ירושלים הערבית מופלית לרעה ומתנהלת בפועל כמעט בנפרד ממערב העיר ומהשכונות היהודיות במזרחה, במרבית תחומי החיים: 50% משטחי מזרח ירושלים סובלים מבעיות ברשת המים והניקוז וכ-160,000 מהתושבים הערבים לא מחוברים או מחוברים באופן לקוי לרשת המים, וכן חסרים 70 ק"מ של צינורות ביוב. ל-50% משטחי מזרח ירושלים אין תכניות מִתאר מותאמות, מפורטות ומאושרות. מאז 1967 הנפיקה עיריית ירושלים פחות מ-4,000 היתרי בנייה לפלסטינים, שמכוחם נבנו כ-8,000 יחידות דיור במזרח ירושלים. בשנת 1967 היו במזרח ירושלים 12,500 יחידות דיור, ואילו היום ישנן למעלה מ-40,000; במילים פשוטות, 50% מיחידות הדיור של הפלסטינים נבנו ללא היתר.</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עד הקמת החומה, אפשר היה לקבוע כי למרות גישתו החופשית כמעט של כוח עבודה ערבי לשוק התעסוקה היהודי בירושלים, בשני חלקי העיר התקיימו שני שווקי תעסוקה סקטוֹריאליים. כך גם בתחום התחבורה והחינוך עד היום. שני שלישים מן המשפחות הערביות נמצאות מתחת לקו העוני – אוכלוסייה שנכללים בה 85% מן הילדים הערבים בעיר. למעלה מ-1,600 כיתות לימוד חסרות במגזר הערבי בעיר, והנשירה מבתי הספר הערביים עומדת על 40%.</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lastRenderedPageBreak/>
        <w:t>הפלסטינים משלמים מסים ומקבלים תשלומי העברה של המוסד לביטוח לאומי הניתנים לכל תושב ישראלי, אבל הם פונים לרשויות הממלכתיות הישראליות רק אם אין להם חלופה אחרת. עם זאת, שירותי העירייה המוענקים לפלסטינים נופלים באורח דרמטי מאלו של היהודים. למרות העובדה ש-37% מתושבי ירושלים הם פלסטינים, רק 12% מתקציב העירייה מושקעים בשכונות הפלסטיניות.</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כפי שמוכיחים סקרי דעת הקהל, וכפי שעולה מן ההתנהגות היומיומית, התושבים הפלסטינים במזרח ירושלים אינם רואים את עצמם קשורים למוסדות הפוליטיים של מדינת ישראל ולא למוסדות העירוניים שלה, וזאת מפני שמוסדות אלו פועלים על בסיס החוק לתיקון פקודת העיריות (מס' 6) תשכ"ז 1967, שאינו מקובל עליהם. רק מיעוט מבוטל של 13,000 איש מקרב האוכלוסייה הערבית ניצלו את האפשרות לבחור באזרחות ישראלית בהמשך למעמד של תושב ישראל. נתוני משרד הפנים מלמדים כי בעשור האחרון קיבלו אזרחות מלאה 3,374 פלסטינים.</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אחוז השתתפותם של הפלסטינים תושבי העיר בבחירות לעיריית ירושלים הוא זעום. בבחירות בשנת 2008, שבהן זכה ניר ברקת, שיעור ההשתתפות עמד על 1.7% בלבד. בשנת 2013 שיעור זה ירד ל-0.7%. מנהיגי הציבור הפלסטיני דוחים בעקביות אפילו את הרעיון לקרוא לפלסטינים להצביע למען רשימה משותפת של ישראלים ופלסטינים, שתדגול במתן זכויות פוליטיות לתושבי מזרח העיר.</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את יחסה המפלה של ישראל לפלסטינים במזרח ירושלים היטיב לסכם ראש הממשלה לשעבר אהוד אולמרט, שכיהן בזמנו כראש עיריית ירושלים. בריאיון שנתן במאי 2012 אמר אולמרט: "מבחינות רבות אני חושב שירושלים מתקדמת", ומיד סייג: "אני מדבר על ירושלים שהיא מערב ירושלים במה שקשור לחלקים אחרים של ירושלים, שבהם לא גרים יהודים, אין שינוי גדול. הגעתי למסקנות עצובות מאוד לגבי עתידה של ירושלים כעיר מאוחדת […] אף ממשלה ישראלית מאז 1967 לא עשתה אפילו אפס קצהו של מה שנדרש כדי לאחד את העיר באופן מעשי. […] אמנם השקענו בירושלים, אבל במודע השקענו בעיקר במערב העיר ובשכונות החדשות כמו הר חומה, פסגת זאב, רמות וגילה, ונמנענו מלהשקיע באזורים שאני חושב שבעתיד לא יהיו חלק מירושלים שתהיה בריבונות מדינת ישראל".</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איחוד העיר מבחינתה של ישראל היה איחוד של אדמות ואתרים אבל לא איחוד של תושבים. לכן, עתידם המדיני, כלכלי וחברתי של הפלסטינים צריך להינתן בידם בכפוף למצב הביטחוני ולתהליך המדיני.</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הטענה הנשמעת פה ושם כאילו התנועה למען ירושלים היהודית מציעה לבצע "טרנספר" בתושבי הכפרים והמחנות, היא טענה מופרכת מיסודה. שום הגדרה משפטית או קונספטואלית של המונח טרנספר איננה דומה להצעת התנועה, לא במשפט הבין-לאומי ולא בהיסטוריה האנושית. ודאי שכל מדינות העולם לא יראו בכך ויתור על ריבונות, שממילא לא הכירו בה מעולם, או שנכפה על הפלסטינים "טרנספר".</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הטענות לאי-חוקיות התכנית אינן תקפות. ראשית, תכנית התנועה כוללת תיקון חוק-יסוד: ירושלים בירת ישראל, ושינויי חקיקה נוספים בתחומי סדרי החוק והמשפט. ואין חולק על כך שהוויתור על הריבונות יִתְאַם את עמדתם המשפטית של כל מדינות העולם ומוסדות האו"ם.</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 xml:space="preserve">שנית, המעמד החדש של הכפרים והמחנות שלא ייכללו יותר בירושלים יהיה זהה למעמד הכפרים האחרים שליד ירושלים, שלא סופחו אליה. דין ג'בל </w:t>
      </w:r>
      <w:proofErr w:type="spellStart"/>
      <w:r w:rsidRPr="00993985">
        <w:rPr>
          <w:rFonts w:asciiTheme="minorHAnsi" w:hAnsiTheme="minorHAnsi" w:cs="David"/>
          <w:sz w:val="24"/>
          <w:szCs w:val="24"/>
          <w:rtl/>
        </w:rPr>
        <w:t>מוכאבר</w:t>
      </w:r>
      <w:proofErr w:type="spellEnd"/>
      <w:r w:rsidRPr="00993985">
        <w:rPr>
          <w:rFonts w:asciiTheme="minorHAnsi" w:hAnsiTheme="minorHAnsi" w:cs="David"/>
          <w:sz w:val="24"/>
          <w:szCs w:val="24"/>
          <w:rtl/>
        </w:rPr>
        <w:t xml:space="preserve"> וסור </w:t>
      </w:r>
      <w:proofErr w:type="spellStart"/>
      <w:r w:rsidRPr="00993985">
        <w:rPr>
          <w:rFonts w:asciiTheme="minorHAnsi" w:hAnsiTheme="minorHAnsi" w:cs="David"/>
          <w:sz w:val="24"/>
          <w:szCs w:val="24"/>
          <w:rtl/>
        </w:rPr>
        <w:t>באהר</w:t>
      </w:r>
      <w:proofErr w:type="spellEnd"/>
      <w:r w:rsidRPr="00993985">
        <w:rPr>
          <w:rFonts w:asciiTheme="minorHAnsi" w:hAnsiTheme="minorHAnsi" w:cs="David"/>
          <w:sz w:val="24"/>
          <w:szCs w:val="24"/>
          <w:rtl/>
        </w:rPr>
        <w:t xml:space="preserve"> יהיה כדין אבו-דיס ואל-</w:t>
      </w:r>
      <w:proofErr w:type="spellStart"/>
      <w:r w:rsidRPr="00993985">
        <w:rPr>
          <w:rFonts w:asciiTheme="minorHAnsi" w:hAnsiTheme="minorHAnsi" w:cs="David"/>
          <w:sz w:val="24"/>
          <w:szCs w:val="24"/>
          <w:rtl/>
        </w:rPr>
        <w:t>עזאריה</w:t>
      </w:r>
      <w:proofErr w:type="spellEnd"/>
      <w:r w:rsidRPr="00993985">
        <w:rPr>
          <w:rFonts w:asciiTheme="minorHAnsi" w:hAnsiTheme="minorHAnsi" w:cs="David"/>
          <w:sz w:val="24"/>
          <w:szCs w:val="24"/>
          <w:rtl/>
        </w:rPr>
        <w:t>.</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ושלישית, הטענה כי כביכול נטילת זכות ישיבת הקבע של פלסטינים אלו מנוגדת ל"תקנות הכניסה לישראל" היא המופרכת שבטענות. נהפוך הוא, תוקפו של רישיון לישיבת קבע יפקע גם במקרה ששר הפנים יתנה את תוקף הרישיון במגורים באזורים מסוימים בלבד ויחליט על הפקעתו במקרים שבהם מחזיק הרישיון איננו גר בהם, בהתאם להוראת תקנות הכניסה לישראל, סעיף 11 (א) (4) ו-(ג). ובכל מקרה, כל ההליכים החוקיים יהיו מבוססים ממילא על שינוי חוק היסוד על ידי הכנסת.</w:t>
      </w:r>
    </w:p>
    <w:p w:rsidR="00D272AC" w:rsidRPr="00993985" w:rsidRDefault="00D272AC" w:rsidP="00993985">
      <w:pPr>
        <w:spacing w:line="276" w:lineRule="auto"/>
        <w:jc w:val="both"/>
        <w:rPr>
          <w:rFonts w:asciiTheme="minorHAnsi" w:hAnsiTheme="minorHAnsi" w:cs="David"/>
          <w:sz w:val="24"/>
          <w:szCs w:val="24"/>
        </w:rPr>
      </w:pPr>
      <w:r w:rsidRPr="00993985">
        <w:rPr>
          <w:rFonts w:asciiTheme="minorHAnsi" w:hAnsiTheme="minorHAnsi" w:cs="David"/>
          <w:sz w:val="24"/>
          <w:szCs w:val="24"/>
          <w:rtl/>
        </w:rPr>
        <w:t xml:space="preserve">על החברה בישראל להפנים את העובדה כי לא כל מה ששורד כבר 50 שנה הופך בהכרח לנכון, צודק או יפה. לא ניתן לספח שטח מבלי לספח את התושבים החיים בו ולהעניק להם את מלוא הזכויות. כמו כן, לא ניתן להפריד בין התושבים </w:t>
      </w:r>
      <w:proofErr w:type="spellStart"/>
      <w:r w:rsidRPr="00993985">
        <w:rPr>
          <w:rFonts w:asciiTheme="minorHAnsi" w:hAnsiTheme="minorHAnsi" w:cs="David"/>
          <w:sz w:val="24"/>
          <w:szCs w:val="24"/>
          <w:rtl/>
        </w:rPr>
        <w:t>למאוויהם</w:t>
      </w:r>
      <w:proofErr w:type="spellEnd"/>
      <w:r w:rsidRPr="00993985">
        <w:rPr>
          <w:rFonts w:asciiTheme="minorHAnsi" w:hAnsiTheme="minorHAnsi" w:cs="David"/>
          <w:sz w:val="24"/>
          <w:szCs w:val="24"/>
          <w:rtl/>
        </w:rPr>
        <w:t xml:space="preserve"> הלאומיים. עמדתם, והתנהגותם של הפלסטינים במזרח ירושלים זה עשורים מעידה על רצונם להיות תושבי הבירה של המדינה הפלסטינית. הפרדת הכפרים המוצעת היא צעד נוסף להשגת היעד הזה, ומשרתת בה בעת גם את האינטרסים של מדינת ישראל.</w:t>
      </w:r>
    </w:p>
    <w:p w:rsidR="00D272AC" w:rsidRPr="00993985" w:rsidRDefault="00D272AC" w:rsidP="00993985">
      <w:pPr>
        <w:spacing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"התנועה למען הצלת ירושלים היהודית" אינה מתיימרת להציג תכנית ללא חסרונות כלל, אך היא מתייחסת למגמות הקיימות המאיימות על עתידה של בירת ישראל, ומבקשת בעזרת התכנית המוצעת לבלום אותן ואף להפכן. הסיכונים שבתכנית בטלים בשישים לעומת הסיכונים במציאות הנוכחית, ויש ביתרונותיה כדי להניע בעתיד את הצדדים לצאת מהקיפאון המדיני. על ממשלת ישראל לנקוט מהלכים אלו, טרם תתממש הצהרתו של קולק לברק לפני קמפ דיוויד 2000: "הממשלה שלך, כולם שיכורים. יום אחד הם יתפכחו, אבל זה יהיה מאוחר מדי".</w:t>
      </w:r>
    </w:p>
    <w:p w:rsidR="00D272AC" w:rsidRPr="00993985" w:rsidRDefault="00D272AC" w:rsidP="00993985">
      <w:pPr>
        <w:spacing w:line="276" w:lineRule="auto"/>
        <w:jc w:val="both"/>
        <w:rPr>
          <w:rFonts w:asciiTheme="minorHAnsi" w:hAnsiTheme="minorHAnsi" w:cs="David"/>
          <w:sz w:val="28"/>
          <w:szCs w:val="28"/>
          <w:rtl/>
        </w:rPr>
      </w:pPr>
      <w:r w:rsidRPr="00993985">
        <w:rPr>
          <w:rFonts w:asciiTheme="minorHAnsi" w:hAnsiTheme="minorHAnsi" w:cs="David"/>
          <w:sz w:val="28"/>
          <w:szCs w:val="28"/>
          <w:rtl/>
        </w:rPr>
        <w:br w:type="page"/>
      </w:r>
    </w:p>
    <w:p w:rsidR="00D272AC" w:rsidRPr="00993985" w:rsidRDefault="00D272AC" w:rsidP="00993985">
      <w:pPr>
        <w:pStyle w:val="1"/>
        <w:jc w:val="center"/>
        <w:rPr>
          <w:rFonts w:asciiTheme="minorHAnsi" w:hAnsiTheme="minorHAnsi" w:cs="David"/>
          <w:b w:val="0"/>
          <w:bCs w:val="0"/>
          <w:color w:val="222222"/>
          <w:sz w:val="44"/>
          <w:szCs w:val="44"/>
          <w:u w:val="single"/>
        </w:rPr>
      </w:pPr>
      <w:bookmarkStart w:id="15" w:name="_Toc534538118"/>
      <w:r w:rsidRPr="00993985">
        <w:rPr>
          <w:rFonts w:asciiTheme="minorHAnsi" w:hAnsiTheme="minorHAnsi" w:cs="David"/>
          <w:b w:val="0"/>
          <w:bCs w:val="0"/>
          <w:color w:val="222222"/>
          <w:sz w:val="44"/>
          <w:szCs w:val="44"/>
          <w:u w:val="single"/>
          <w:rtl/>
        </w:rPr>
        <w:lastRenderedPageBreak/>
        <w:t xml:space="preserve">הכרזת </w:t>
      </w:r>
      <w:proofErr w:type="spellStart"/>
      <w:r w:rsidRPr="00993985">
        <w:rPr>
          <w:rFonts w:asciiTheme="minorHAnsi" w:hAnsiTheme="minorHAnsi" w:cs="David"/>
          <w:b w:val="0"/>
          <w:bCs w:val="0"/>
          <w:color w:val="222222"/>
          <w:sz w:val="44"/>
          <w:szCs w:val="44"/>
          <w:u w:val="single"/>
          <w:rtl/>
        </w:rPr>
        <w:t>טראמפ</w:t>
      </w:r>
      <w:proofErr w:type="spellEnd"/>
      <w:r w:rsidRPr="00993985">
        <w:rPr>
          <w:rFonts w:asciiTheme="minorHAnsi" w:hAnsiTheme="minorHAnsi" w:cs="David"/>
          <w:b w:val="0"/>
          <w:bCs w:val="0"/>
          <w:color w:val="222222"/>
          <w:sz w:val="44"/>
          <w:szCs w:val="44"/>
          <w:u w:val="single"/>
          <w:rtl/>
        </w:rPr>
        <w:t xml:space="preserve"> על הכרה בירושלים כבירת ישראל</w:t>
      </w:r>
      <w:bookmarkEnd w:id="15"/>
    </w:p>
    <w:p w:rsidR="00D272AC" w:rsidRPr="00993985" w:rsidRDefault="00D272AC" w:rsidP="00993985">
      <w:pPr>
        <w:autoSpaceDE w:val="0"/>
        <w:autoSpaceDN w:val="0"/>
        <w:adjustRightInd w:val="0"/>
        <w:spacing w:after="0" w:line="276" w:lineRule="auto"/>
        <w:jc w:val="center"/>
        <w:rPr>
          <w:rFonts w:asciiTheme="minorHAnsi" w:hAnsiTheme="minorHAnsi" w:cs="David"/>
          <w:b/>
          <w:bCs/>
          <w:color w:val="222222"/>
          <w:rtl/>
        </w:rPr>
      </w:pPr>
      <w:r w:rsidRPr="00993985">
        <w:rPr>
          <w:rFonts w:asciiTheme="minorHAnsi" w:hAnsiTheme="minorHAnsi" w:cs="David"/>
          <w:b/>
          <w:bCs/>
          <w:color w:val="222222"/>
          <w:rtl/>
        </w:rPr>
        <w:t>וושינגטון, 6 בדצמבר 2017</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tl/>
        </w:rPr>
      </w:pPr>
    </w:p>
    <w:p w:rsidR="00D272AC" w:rsidRPr="00993985" w:rsidRDefault="00D272AC" w:rsidP="00993985">
      <w:pPr>
        <w:autoSpaceDE w:val="0"/>
        <w:autoSpaceDN w:val="0"/>
        <w:adjustRightInd w:val="0"/>
        <w:spacing w:after="0" w:line="276" w:lineRule="auto"/>
        <w:jc w:val="both"/>
        <w:rPr>
          <w:rFonts w:asciiTheme="minorHAnsi" w:hAnsiTheme="minorHAnsi" w:cs="David"/>
          <w:sz w:val="32"/>
          <w:szCs w:val="32"/>
          <w:rtl/>
        </w:rPr>
      </w:pPr>
      <w:r w:rsidRPr="00993985">
        <w:rPr>
          <w:rFonts w:asciiTheme="minorHAnsi" w:hAnsiTheme="minorHAnsi" w:cs="David"/>
          <w:color w:val="222222"/>
          <w:sz w:val="28"/>
          <w:szCs w:val="28"/>
        </w:rPr>
        <w:t>"</w:t>
      </w:r>
      <w:r w:rsidRPr="00993985">
        <w:rPr>
          <w:rFonts w:asciiTheme="minorHAnsi" w:hAnsiTheme="minorHAnsi" w:cs="David"/>
          <w:color w:val="222222"/>
          <w:sz w:val="28"/>
          <w:szCs w:val="28"/>
          <w:rtl/>
        </w:rPr>
        <w:t xml:space="preserve">כשנכנסתי לתפקידי הבטחתי להסתכל על האתגרים העולמיים בעיניים פתוחות וחשיבה רעננה. לא נוכל לפתור את הבעיות שלנו על ידי אותן הנחות שגויות </w:t>
      </w:r>
      <w:proofErr w:type="spellStart"/>
      <w:r w:rsidRPr="00993985">
        <w:rPr>
          <w:rFonts w:asciiTheme="minorHAnsi" w:hAnsiTheme="minorHAnsi" w:cs="David"/>
          <w:color w:val="222222"/>
          <w:sz w:val="28"/>
          <w:szCs w:val="28"/>
          <w:rtl/>
        </w:rPr>
        <w:t>והאסטריגות</w:t>
      </w:r>
      <w:proofErr w:type="spellEnd"/>
      <w:r w:rsidRPr="00993985">
        <w:rPr>
          <w:rFonts w:asciiTheme="minorHAnsi" w:hAnsiTheme="minorHAnsi" w:cs="David"/>
          <w:color w:val="222222"/>
          <w:sz w:val="28"/>
          <w:szCs w:val="28"/>
          <w:rtl/>
        </w:rPr>
        <w:t xml:space="preserve"> כושלות שהיו לנו בעבר. ההכרזה שלי היום מסמנת התחלה חדשה בטיפול </w:t>
      </w:r>
      <w:proofErr w:type="spellStart"/>
      <w:r w:rsidRPr="00993985">
        <w:rPr>
          <w:rFonts w:asciiTheme="minorHAnsi" w:hAnsiTheme="minorHAnsi" w:cs="David"/>
          <w:color w:val="222222"/>
          <w:sz w:val="28"/>
          <w:szCs w:val="28"/>
          <w:rtl/>
        </w:rPr>
        <w:t>בסוגייה</w:t>
      </w:r>
      <w:proofErr w:type="spellEnd"/>
      <w:r w:rsidRPr="00993985">
        <w:rPr>
          <w:rFonts w:asciiTheme="minorHAnsi" w:hAnsiTheme="minorHAnsi" w:cs="David"/>
          <w:color w:val="222222"/>
          <w:sz w:val="28"/>
          <w:szCs w:val="28"/>
          <w:rtl/>
        </w:rPr>
        <w:t xml:space="preserve"> הישראלית-פלסטינית</w:t>
      </w:r>
      <w:r w:rsidRPr="00993985">
        <w:rPr>
          <w:rFonts w:asciiTheme="minorHAnsi" w:hAnsiTheme="minorHAnsi" w:cs="David"/>
          <w:color w:val="222222"/>
          <w:sz w:val="28"/>
          <w:szCs w:val="28"/>
        </w:rPr>
        <w:t>.</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tl/>
        </w:rPr>
      </w:pPr>
      <w:r w:rsidRPr="00993985">
        <w:rPr>
          <w:rFonts w:asciiTheme="minorHAnsi" w:hAnsiTheme="minorHAnsi" w:cs="David"/>
          <w:color w:val="222222"/>
          <w:sz w:val="28"/>
          <w:szCs w:val="28"/>
          <w:rtl/>
        </w:rPr>
        <w:t>ב-1995 אימץ הקונגרס את ההחלטה לגבי השגרירות האמריקנית שמעודדת העברת השגרירות והכרה בירושלים כבירת מדינת ישראל. החוק הזה עבר ברוב גדול בקונגרס באותם ימים ואושר על ידי הצבעה קול אחד בסנאט, אבל במשך עשרים שנה כל נשיא קודם ניצל את היכולת שלו כדי לדחות את העברת השגרירות וסירב להעבירה או להכיר בירושלים כבירת ישראל.</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Pr>
      </w:pPr>
      <w:r w:rsidRPr="00993985">
        <w:rPr>
          <w:rFonts w:asciiTheme="minorHAnsi" w:hAnsiTheme="minorHAnsi" w:cs="David"/>
          <w:color w:val="222222"/>
          <w:sz w:val="28"/>
          <w:szCs w:val="28"/>
          <w:rtl/>
        </w:rPr>
        <w:t>נשיאים דחו את ההחלטה הזאת מתוך אמונה שזה יקדם את השלום. הם עשו את השיקול שלהם בהתבסס על עובדות שהם חשבו שנכונות לאותם ימים. עם זאת, לאחר שני עשורים של דחיות, אנחנו לא קרובים יותר להסכם</w:t>
      </w:r>
      <w:r w:rsidRPr="00993985">
        <w:rPr>
          <w:rFonts w:asciiTheme="minorHAnsi" w:hAnsiTheme="minorHAnsi" w:cs="David"/>
          <w:color w:val="222222"/>
          <w:sz w:val="28"/>
          <w:szCs w:val="28"/>
        </w:rPr>
        <w:t>.</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tl/>
        </w:rPr>
      </w:pPr>
      <w:r w:rsidRPr="00993985">
        <w:rPr>
          <w:rFonts w:asciiTheme="minorHAnsi" w:hAnsiTheme="minorHAnsi" w:cs="David"/>
          <w:color w:val="222222"/>
          <w:sz w:val="28"/>
          <w:szCs w:val="28"/>
          <w:rtl/>
        </w:rPr>
        <w:t>אין צורך לחזור על אותה נוסחה כמו בעבר ולקוות לתוצאה טובה יותר. לכן קבעתי כי זהו הזמן להכיר באופן רשמי בירושלים כבירת מדינת ישראל. בעוד נשיאים קודמים הבטיחו זאת בקמפיינים שלהם הם נכשלו ולא סיפקו את הסחורה, היום אני מספק את הסחורה. זה צעד שהיה צריך לעשות מזמן כדי לקדם את תהליך השלום ולהשיג הסכם ארוך טווח. ישראל היא מדינה ריבונית עם זכות כמו כל מדינה ריבונית אחרת להכריע מהי בירתה. הכרה בעובדה הזאת היא תנאי הכרחי להשגת שלום</w:t>
      </w:r>
      <w:r w:rsidRPr="00993985">
        <w:rPr>
          <w:rFonts w:asciiTheme="minorHAnsi" w:hAnsiTheme="minorHAnsi" w:cs="David"/>
          <w:color w:val="222222"/>
          <w:sz w:val="28"/>
          <w:szCs w:val="28"/>
        </w:rPr>
        <w:t>.</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tl/>
        </w:rPr>
      </w:pPr>
      <w:r w:rsidRPr="00993985">
        <w:rPr>
          <w:rFonts w:asciiTheme="minorHAnsi" w:hAnsiTheme="minorHAnsi" w:cs="David"/>
          <w:color w:val="222222"/>
          <w:sz w:val="28"/>
          <w:szCs w:val="28"/>
          <w:highlight w:val="yellow"/>
          <w:rtl/>
        </w:rPr>
        <w:t xml:space="preserve">ירושלים לא רק הלב של שלוש הדתות אלא גם של אחת הדמוקרטיות המוצלחות בעולם, במשך 70 שנה בנו הישראלים מדינה שבה יהודים, </w:t>
      </w:r>
      <w:proofErr w:type="spellStart"/>
      <w:r w:rsidRPr="00993985">
        <w:rPr>
          <w:rFonts w:asciiTheme="minorHAnsi" w:hAnsiTheme="minorHAnsi" w:cs="David"/>
          <w:color w:val="222222"/>
          <w:sz w:val="28"/>
          <w:szCs w:val="28"/>
          <w:highlight w:val="yellow"/>
          <w:rtl/>
        </w:rPr>
        <w:t>מולסמים</w:t>
      </w:r>
      <w:proofErr w:type="spellEnd"/>
      <w:r w:rsidRPr="00993985">
        <w:rPr>
          <w:rFonts w:asciiTheme="minorHAnsi" w:hAnsiTheme="minorHAnsi" w:cs="David"/>
          <w:color w:val="222222"/>
          <w:sz w:val="28"/>
          <w:szCs w:val="28"/>
          <w:highlight w:val="yellow"/>
          <w:rtl/>
        </w:rPr>
        <w:t xml:space="preserve"> ונוצרים, ואנשים מכל הדתות והאמונות, חופשיים לחיות בחירות לפי כל אמונה שהם רוצים. ירושלים חייבת להישאר מקום שבו יהודים מתפללים בכותל המערבי, נוצרים הולכים בתחנות שבהן עבר ישו, והמקום שב</w:t>
      </w:r>
      <w:r w:rsidR="0070196F" w:rsidRPr="00993985">
        <w:rPr>
          <w:rFonts w:asciiTheme="minorHAnsi" w:hAnsiTheme="minorHAnsi" w:cs="David"/>
          <w:color w:val="222222"/>
          <w:sz w:val="28"/>
          <w:szCs w:val="28"/>
          <w:highlight w:val="yellow"/>
          <w:rtl/>
        </w:rPr>
        <w:t>ו</w:t>
      </w:r>
      <w:r w:rsidRPr="00993985">
        <w:rPr>
          <w:rFonts w:asciiTheme="minorHAnsi" w:hAnsiTheme="minorHAnsi" w:cs="David"/>
          <w:color w:val="222222"/>
          <w:sz w:val="28"/>
          <w:szCs w:val="28"/>
          <w:highlight w:val="yellow"/>
          <w:rtl/>
        </w:rPr>
        <w:t xml:space="preserve"> מוסלמים יכולים להתפלל באל אקצה</w:t>
      </w:r>
      <w:r w:rsidRPr="00993985">
        <w:rPr>
          <w:rFonts w:asciiTheme="minorHAnsi" w:hAnsiTheme="minorHAnsi" w:cs="David"/>
          <w:color w:val="222222"/>
          <w:sz w:val="28"/>
          <w:szCs w:val="28"/>
          <w:highlight w:val="yellow"/>
        </w:rPr>
        <w:t>.</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Pr>
      </w:pPr>
      <w:r w:rsidRPr="00993985">
        <w:rPr>
          <w:rFonts w:asciiTheme="minorHAnsi" w:hAnsiTheme="minorHAnsi" w:cs="David"/>
          <w:color w:val="222222"/>
          <w:sz w:val="28"/>
          <w:szCs w:val="28"/>
          <w:rtl/>
        </w:rPr>
        <w:t>זה הדבר הנכון לעשות, וזה משהו שהיה חייב להיעשות. ולכן בעקביות עם ההחלטה של הקונגרס אני מורה להתכונן להעברת השגרירות לירושלים. החלטה זו לא מיועדת להרחיק אותנו מהניסיון להשיג הסכם בין ישראל לפלסטינים. אנחנו רוצים הסכם שיהיה דיל מעולה גם לישראלים וגם לפלסטינים. אנחנו לא מקבלים החלטה על נושאים סופיים כמו השליטה הישראלית בירושלים והגבולות. השאלות האלה עדיין על השולחן והצדדים יצטרכו להכריע</w:t>
      </w:r>
      <w:r w:rsidRPr="00993985">
        <w:rPr>
          <w:rFonts w:asciiTheme="minorHAnsi" w:hAnsiTheme="minorHAnsi" w:cs="David"/>
          <w:color w:val="222222"/>
          <w:sz w:val="28"/>
          <w:szCs w:val="28"/>
        </w:rPr>
        <w:t>.</w:t>
      </w:r>
    </w:p>
    <w:p w:rsidR="00D272AC" w:rsidRPr="00993985" w:rsidRDefault="00D272AC" w:rsidP="00993985">
      <w:pPr>
        <w:autoSpaceDE w:val="0"/>
        <w:autoSpaceDN w:val="0"/>
        <w:adjustRightInd w:val="0"/>
        <w:spacing w:after="0" w:line="276" w:lineRule="auto"/>
        <w:jc w:val="both"/>
        <w:rPr>
          <w:rFonts w:asciiTheme="minorHAnsi" w:hAnsiTheme="minorHAnsi" w:cs="David"/>
          <w:color w:val="222222"/>
          <w:sz w:val="28"/>
          <w:szCs w:val="28"/>
        </w:rPr>
      </w:pPr>
      <w:r w:rsidRPr="00993985">
        <w:rPr>
          <w:rFonts w:asciiTheme="minorHAnsi" w:hAnsiTheme="minorHAnsi" w:cs="David"/>
          <w:color w:val="222222"/>
          <w:sz w:val="28"/>
          <w:szCs w:val="28"/>
        </w:rPr>
        <w:t> </w:t>
      </w:r>
      <w:r w:rsidRPr="00993985">
        <w:rPr>
          <w:rFonts w:asciiTheme="minorHAnsi" w:hAnsiTheme="minorHAnsi" w:cs="David"/>
          <w:color w:val="222222"/>
          <w:sz w:val="28"/>
          <w:szCs w:val="28"/>
          <w:rtl/>
        </w:rPr>
        <w:t xml:space="preserve">ארה"ב נשארת מחויבת לסייע להשיג הסכם שלום שהוא מקובל על שני הצדדים. אני מתכוון לעשות כל שבכוחי כדי לסייע להשיג הסכם כזה. בינתיים אני קורא לכל הצדדים לשמור על הסטטוס קוו במקומות הקדושים, כולל בהר הבית. סגן הנשיא מייק פנס ייסע בימים הקרובים לאזור כדי להבטיח את </w:t>
      </w:r>
      <w:proofErr w:type="spellStart"/>
      <w:r w:rsidRPr="00993985">
        <w:rPr>
          <w:rFonts w:asciiTheme="minorHAnsi" w:hAnsiTheme="minorHAnsi" w:cs="David"/>
          <w:color w:val="222222"/>
          <w:sz w:val="28"/>
          <w:szCs w:val="28"/>
          <w:rtl/>
        </w:rPr>
        <w:t>מחויבתנו</w:t>
      </w:r>
      <w:proofErr w:type="spellEnd"/>
      <w:r w:rsidRPr="00993985">
        <w:rPr>
          <w:rFonts w:asciiTheme="minorHAnsi" w:hAnsiTheme="minorHAnsi" w:cs="David"/>
          <w:color w:val="222222"/>
          <w:sz w:val="28"/>
          <w:szCs w:val="28"/>
          <w:rtl/>
        </w:rPr>
        <w:t xml:space="preserve"> להשגת שלום ולחסל את הקיצוניות</w:t>
      </w:r>
      <w:r w:rsidRPr="00993985">
        <w:rPr>
          <w:rFonts w:asciiTheme="minorHAnsi" w:hAnsiTheme="minorHAnsi" w:cs="David"/>
          <w:color w:val="222222"/>
          <w:sz w:val="28"/>
          <w:szCs w:val="28"/>
        </w:rPr>
        <w:t>".</w:t>
      </w:r>
    </w:p>
    <w:p w:rsidR="00D272AC" w:rsidRPr="00993985" w:rsidRDefault="00D272AC" w:rsidP="00993985">
      <w:pPr>
        <w:autoSpaceDE w:val="0"/>
        <w:autoSpaceDN w:val="0"/>
        <w:adjustRightInd w:val="0"/>
        <w:spacing w:after="0" w:line="276" w:lineRule="auto"/>
        <w:rPr>
          <w:rFonts w:asciiTheme="minorHAnsi" w:hAnsiTheme="minorHAnsi" w:cs="David"/>
          <w:color w:val="222222"/>
          <w:sz w:val="28"/>
          <w:szCs w:val="28"/>
          <w:rtl/>
        </w:rPr>
      </w:pPr>
    </w:p>
    <w:p w:rsidR="00D272AC" w:rsidRPr="00993985" w:rsidRDefault="00D272AC" w:rsidP="00993985">
      <w:pPr>
        <w:spacing w:after="0" w:line="240" w:lineRule="auto"/>
        <w:rPr>
          <w:rFonts w:asciiTheme="minorHAnsi" w:eastAsiaTheme="majorEastAsia" w:hAnsiTheme="minorHAnsi" w:cs="David"/>
          <w:b/>
          <w:bCs/>
          <w:kern w:val="32"/>
          <w:sz w:val="36"/>
          <w:szCs w:val="36"/>
        </w:rPr>
      </w:pPr>
      <w:r w:rsidRPr="00993985">
        <w:rPr>
          <w:rFonts w:asciiTheme="minorHAnsi" w:hAnsiTheme="minorHAnsi" w:cs="David"/>
          <w:sz w:val="36"/>
          <w:szCs w:val="36"/>
          <w:rtl/>
        </w:rPr>
        <w:br w:type="page"/>
      </w:r>
    </w:p>
    <w:p w:rsidR="005501AD" w:rsidRPr="00993985" w:rsidRDefault="00884B75" w:rsidP="00993985">
      <w:pPr>
        <w:pStyle w:val="1"/>
        <w:jc w:val="center"/>
        <w:rPr>
          <w:rFonts w:asciiTheme="minorHAnsi" w:hAnsiTheme="minorHAnsi" w:cs="David"/>
          <w:sz w:val="36"/>
          <w:szCs w:val="36"/>
          <w:u w:val="single"/>
          <w:rtl/>
        </w:rPr>
      </w:pPr>
      <w:r w:rsidRPr="00993985">
        <w:rPr>
          <w:rFonts w:asciiTheme="minorHAnsi" w:hAnsiTheme="minorHAnsi" w:cs="David"/>
          <w:sz w:val="36"/>
          <w:szCs w:val="36"/>
          <w:u w:val="single"/>
          <w:rtl/>
        </w:rPr>
        <w:lastRenderedPageBreak/>
        <w:t>אתרים</w:t>
      </w:r>
      <w:bookmarkEnd w:id="13"/>
    </w:p>
    <w:p w:rsidR="00C676BC" w:rsidRPr="00993985" w:rsidRDefault="00C676BC" w:rsidP="00993985">
      <w:pPr>
        <w:pStyle w:val="2"/>
        <w:rPr>
          <w:rFonts w:asciiTheme="minorHAnsi" w:hAnsiTheme="minorHAnsi" w:cs="David"/>
          <w:u w:val="single"/>
          <w:rtl/>
        </w:rPr>
      </w:pPr>
      <w:bookmarkStart w:id="16" w:name="_Toc534538123"/>
      <w:r w:rsidRPr="00993985">
        <w:rPr>
          <w:rFonts w:asciiTheme="minorHAnsi" w:hAnsiTheme="minorHAnsi" w:cs="David"/>
          <w:u w:val="single"/>
          <w:rtl/>
        </w:rPr>
        <w:t>נבי סמואל- הקרב</w:t>
      </w:r>
      <w:bookmarkEnd w:id="16"/>
      <w:r w:rsidR="00A752A4" w:rsidRPr="00993985">
        <w:rPr>
          <w:rFonts w:asciiTheme="minorHAnsi" w:hAnsiTheme="minorHAnsi" w:cs="David"/>
          <w:u w:val="single"/>
          <w:rtl/>
        </w:rPr>
        <w:t xml:space="preserve"> (קבר הנביא שמואל)</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כפר נבי סמואל (בערבית נבי </w:t>
      </w:r>
      <w:proofErr w:type="spellStart"/>
      <w:r w:rsidRPr="00993985">
        <w:rPr>
          <w:rFonts w:asciiTheme="minorHAnsi" w:hAnsiTheme="minorHAnsi" w:cs="David"/>
          <w:sz w:val="24"/>
          <w:szCs w:val="24"/>
          <w:rtl/>
        </w:rPr>
        <w:t>צמוויל</w:t>
      </w:r>
      <w:proofErr w:type="spellEnd"/>
      <w:r w:rsidRPr="00993985">
        <w:rPr>
          <w:rFonts w:asciiTheme="minorHAnsi" w:hAnsiTheme="minorHAnsi" w:cs="David"/>
          <w:sz w:val="24"/>
          <w:szCs w:val="24"/>
          <w:rtl/>
        </w:rPr>
        <w:t xml:space="preserve">) ממוקם על פסגה גבוהה מצפון לכביש ת"א-ירושלים ושולט עליו. במהלך 1948 הכפר בוצר, והוצבו בו תותחים ששימשו להפגזת השכונות הצפוניות של ירושלים היהודית. בהמשך למבצע נחשון ומבצע הראל תכננו יצחק שדה ויוחנן </w:t>
      </w:r>
      <w:proofErr w:type="spellStart"/>
      <w:r w:rsidRPr="00993985">
        <w:rPr>
          <w:rFonts w:asciiTheme="minorHAnsi" w:hAnsiTheme="minorHAnsi" w:cs="David"/>
          <w:sz w:val="24"/>
          <w:szCs w:val="24"/>
          <w:rtl/>
        </w:rPr>
        <w:t>רטנר</w:t>
      </w:r>
      <w:proofErr w:type="spellEnd"/>
      <w:r w:rsidRPr="00993985">
        <w:rPr>
          <w:rFonts w:asciiTheme="minorHAnsi" w:hAnsiTheme="minorHAnsi" w:cs="David"/>
          <w:sz w:val="24"/>
          <w:szCs w:val="24"/>
          <w:rtl/>
        </w:rPr>
        <w:t xml:space="preserve"> "מהלך צפוני" בגזרת ירושלים. המהלך נועד ליצור רצף טריטוריאלי עברי בתוך העיר ולהשתלט על השטחים הערביים מצפון לה. לצורך המבצע, שנקרא מבצע יבוסי, הועברה חטיבת הראל לירושלים ובערב ליל הסדר, ליל 22–23 באפריל, יצאו כוחותיה לתקוף את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בית </w:t>
      </w:r>
      <w:proofErr w:type="spellStart"/>
      <w:r w:rsidRPr="00993985">
        <w:rPr>
          <w:rFonts w:asciiTheme="minorHAnsi" w:hAnsiTheme="minorHAnsi" w:cs="David"/>
          <w:sz w:val="24"/>
          <w:szCs w:val="24"/>
          <w:rtl/>
        </w:rPr>
        <w:t>איכסא</w:t>
      </w:r>
      <w:proofErr w:type="spellEnd"/>
      <w:r w:rsidRPr="00993985">
        <w:rPr>
          <w:rFonts w:asciiTheme="minorHAnsi" w:hAnsiTheme="minorHAnsi" w:cs="David"/>
          <w:sz w:val="24"/>
          <w:szCs w:val="24"/>
          <w:rtl/>
        </w:rPr>
        <w:t xml:space="preserve"> ונבי סמואל. מפקד החטיבה, יצחק רבין הטיל את כיבוש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על הגדוד החמישי, בפיקוד מנחם רוסק. ובמקביל, כיבוש הכפרים בית </w:t>
      </w:r>
      <w:proofErr w:type="spellStart"/>
      <w:r w:rsidRPr="00993985">
        <w:rPr>
          <w:rFonts w:asciiTheme="minorHAnsi" w:hAnsiTheme="minorHAnsi" w:cs="David"/>
          <w:sz w:val="24"/>
          <w:szCs w:val="24"/>
          <w:rtl/>
        </w:rPr>
        <w:t>איכסא</w:t>
      </w:r>
      <w:proofErr w:type="spellEnd"/>
      <w:r w:rsidRPr="00993985">
        <w:rPr>
          <w:rFonts w:asciiTheme="minorHAnsi" w:hAnsiTheme="minorHAnsi" w:cs="David"/>
          <w:sz w:val="24"/>
          <w:szCs w:val="24"/>
          <w:rtl/>
        </w:rPr>
        <w:t xml:space="preserve"> ונבי סמואל הוטל על הגדוד הרביעי – גדוד הפורצים בפיקוד יוסף טבנקין.</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ליל הקרב שרר ערפל כבד שהקשה על ההתמצאות. מפקדת הגדוד הרביעי ובה המג"ד טבנקין, התמקמה על כביש ירושלים-תל אביב ליד דרך עפר היורדת לכיוון נבי סמואל</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פלוגה ד' יצאה בנסיעה בדרך העפר לכיוון בית </w:t>
      </w:r>
      <w:proofErr w:type="spellStart"/>
      <w:r w:rsidRPr="00993985">
        <w:rPr>
          <w:rFonts w:asciiTheme="minorHAnsi" w:hAnsiTheme="minorHAnsi" w:cs="David"/>
          <w:sz w:val="24"/>
          <w:szCs w:val="24"/>
          <w:rtl/>
        </w:rPr>
        <w:t>איכסא</w:t>
      </w:r>
      <w:proofErr w:type="spellEnd"/>
      <w:r w:rsidRPr="00993985">
        <w:rPr>
          <w:rFonts w:asciiTheme="minorHAnsi" w:hAnsiTheme="minorHAnsi" w:cs="David"/>
          <w:sz w:val="24"/>
          <w:szCs w:val="24"/>
          <w:rtl/>
        </w:rPr>
        <w:t xml:space="preserve">. שלוש פלוגות הרגלים יצאו מהקסטל ונעו לכיוון בית </w:t>
      </w:r>
      <w:proofErr w:type="spellStart"/>
      <w:r w:rsidRPr="00993985">
        <w:rPr>
          <w:rFonts w:asciiTheme="minorHAnsi" w:hAnsiTheme="minorHAnsi" w:cs="David"/>
          <w:sz w:val="24"/>
          <w:szCs w:val="24"/>
          <w:rtl/>
        </w:rPr>
        <w:t>איכסא</w:t>
      </w:r>
      <w:proofErr w:type="spellEnd"/>
      <w:r w:rsidRPr="00993985">
        <w:rPr>
          <w:rFonts w:asciiTheme="minorHAnsi" w:hAnsiTheme="minorHAnsi" w:cs="David"/>
          <w:sz w:val="24"/>
          <w:szCs w:val="24"/>
          <w:rtl/>
        </w:rPr>
        <w:t xml:space="preserve">. כיבוש כפר זה היה תנאי לכיבוש נבי סמואל. תנועתה של פלוגה ד' נחסמה על ידי חפירות בדרך העפר, המשוריינים חזרו לכביש. כיבוש הכפר בית </w:t>
      </w:r>
      <w:proofErr w:type="spellStart"/>
      <w:r w:rsidRPr="00993985">
        <w:rPr>
          <w:rFonts w:asciiTheme="minorHAnsi" w:hAnsiTheme="minorHAnsi" w:cs="David"/>
          <w:sz w:val="24"/>
          <w:szCs w:val="24"/>
          <w:rtl/>
        </w:rPr>
        <w:t>איכסא</w:t>
      </w:r>
      <w:proofErr w:type="spellEnd"/>
      <w:r w:rsidRPr="00993985">
        <w:rPr>
          <w:rFonts w:asciiTheme="minorHAnsi" w:hAnsiTheme="minorHAnsi" w:cs="David"/>
          <w:sz w:val="24"/>
          <w:szCs w:val="24"/>
          <w:rtl/>
        </w:rPr>
        <w:t xml:space="preserve"> התעכב בגלל טעות בניווט והכפר נכבש על ידי פלוגה ג' הרבה יותר מאוחר מאשר תוכנן. פלוגות א' ו ב' הגיעו למרגלות נבי סמואל באיחור. טבנקין המג"ד שקל לבטל את המשימה עקב עלות השחר. קיימת מחלוקת אם ניתנה הוראת נסיגה ברורה, ואם היא הגיעה למפקד פלוגה ב' חיים </w:t>
      </w:r>
      <w:proofErr w:type="spellStart"/>
      <w:r w:rsidRPr="00993985">
        <w:rPr>
          <w:rFonts w:asciiTheme="minorHAnsi" w:hAnsiTheme="minorHAnsi" w:cs="David"/>
          <w:sz w:val="24"/>
          <w:szCs w:val="24"/>
          <w:rtl/>
        </w:rPr>
        <w:t>פוזננסקי</w:t>
      </w:r>
      <w:proofErr w:type="spellEnd"/>
      <w:r w:rsidRPr="00993985">
        <w:rPr>
          <w:rFonts w:asciiTheme="minorHAnsi" w:hAnsiTheme="minorHAnsi" w:cs="David"/>
          <w:sz w:val="24"/>
          <w:szCs w:val="24"/>
          <w:rtl/>
        </w:rPr>
        <w:t xml:space="preserve">, או שהוא חתר להשלמת המשימה המקורית למרות פקודת הנסיגה. לטענת בן ארי ויוסף טבנקין, </w:t>
      </w:r>
      <w:proofErr w:type="spellStart"/>
      <w:r w:rsidRPr="00993985">
        <w:rPr>
          <w:rFonts w:asciiTheme="minorHAnsi" w:hAnsiTheme="minorHAnsi" w:cs="David"/>
          <w:sz w:val="24"/>
          <w:szCs w:val="24"/>
          <w:rtl/>
        </w:rPr>
        <w:t>פוזננסקי</w:t>
      </w:r>
      <w:proofErr w:type="spellEnd"/>
      <w:r w:rsidRPr="00993985">
        <w:rPr>
          <w:rFonts w:asciiTheme="minorHAnsi" w:hAnsiTheme="minorHAnsi" w:cs="David"/>
          <w:sz w:val="24"/>
          <w:szCs w:val="24"/>
          <w:rtl/>
        </w:rPr>
        <w:t xml:space="preserve"> התעקש על הסתערות והתחמק מביצוע פקודת הנסיגה על ידי ניתוק הקשר</w:t>
      </w:r>
      <w:r w:rsidRPr="00993985">
        <w:rPr>
          <w:rFonts w:asciiTheme="minorHAnsi" w:hAnsiTheme="minorHAnsi" w:cs="David"/>
          <w:sz w:val="24"/>
          <w:szCs w:val="24"/>
        </w:rPr>
        <w:t>.</w:t>
      </w:r>
      <w:r w:rsidRPr="00993985">
        <w:rPr>
          <w:rFonts w:asciiTheme="minorHAnsi" w:hAnsiTheme="minorHAnsi" w:cs="David"/>
          <w:sz w:val="24"/>
          <w:szCs w:val="24"/>
          <w:rtl/>
        </w:rPr>
        <w:t xml:space="preserve"> אורי </w:t>
      </w:r>
      <w:proofErr w:type="spellStart"/>
      <w:r w:rsidRPr="00993985">
        <w:rPr>
          <w:rFonts w:asciiTheme="minorHAnsi" w:hAnsiTheme="minorHAnsi" w:cs="David"/>
          <w:sz w:val="24"/>
          <w:szCs w:val="24"/>
          <w:rtl/>
        </w:rPr>
        <w:t>מילשטיין</w:t>
      </w:r>
      <w:proofErr w:type="spellEnd"/>
      <w:r w:rsidRPr="00993985">
        <w:rPr>
          <w:rFonts w:asciiTheme="minorHAnsi" w:hAnsiTheme="minorHAnsi" w:cs="David"/>
          <w:sz w:val="24"/>
          <w:szCs w:val="24"/>
          <w:rtl/>
        </w:rPr>
        <w:t xml:space="preserve"> מתעמת עם תיאור זה. לטענתו, לא הייתה פקודת נסיגה של טבנקין, פלוגה ב' נפגעה מאש כוחותינו, והעיכוב בתחילת הפעולה נגרם על ידי בן ארי במזיד, כדי לגרום לביטול הפעולה. </w:t>
      </w:r>
      <w:proofErr w:type="spellStart"/>
      <w:r w:rsidRPr="00993985">
        <w:rPr>
          <w:rFonts w:asciiTheme="minorHAnsi" w:hAnsiTheme="minorHAnsi" w:cs="David"/>
          <w:sz w:val="24"/>
          <w:szCs w:val="24"/>
          <w:rtl/>
        </w:rPr>
        <w:t>מילשטיין</w:t>
      </w:r>
      <w:proofErr w:type="spellEnd"/>
      <w:r w:rsidRPr="00993985">
        <w:rPr>
          <w:rFonts w:asciiTheme="minorHAnsi" w:hAnsiTheme="minorHAnsi" w:cs="David"/>
          <w:sz w:val="24"/>
          <w:szCs w:val="24"/>
          <w:rtl/>
        </w:rPr>
        <w:t xml:space="preserve"> מייחס לבן ארי ניסיון לטייח את אחריותו לכישלון</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כשהפלוגה עמדה להסתער התפוגג הערפל והיא נחשפה לאור היום בשטח חשוף לאש הערבים, שהיו בבניין המסגד המבוצר בראש הגבעה. הסתערות הפלוגה נתקלה באש עזה; </w:t>
      </w:r>
      <w:proofErr w:type="spellStart"/>
      <w:r w:rsidRPr="00993985">
        <w:rPr>
          <w:rFonts w:asciiTheme="minorHAnsi" w:hAnsiTheme="minorHAnsi" w:cs="David"/>
          <w:sz w:val="24"/>
          <w:szCs w:val="24"/>
          <w:rtl/>
        </w:rPr>
        <w:t>פוזננסקי</w:t>
      </w:r>
      <w:proofErr w:type="spellEnd"/>
      <w:r w:rsidRPr="00993985">
        <w:rPr>
          <w:rFonts w:asciiTheme="minorHAnsi" w:hAnsiTheme="minorHAnsi" w:cs="David"/>
          <w:sz w:val="24"/>
          <w:szCs w:val="24"/>
          <w:rtl/>
        </w:rPr>
        <w:t xml:space="preserve">, הקצין המסופח יוחאי בן נון ושני מ"מים נפגעו, והתבצעה נסיגה חפוזה ולא מאובטחת, שבה נפגעה כל פלוגתו של </w:t>
      </w:r>
      <w:proofErr w:type="spellStart"/>
      <w:r w:rsidRPr="00993985">
        <w:rPr>
          <w:rFonts w:asciiTheme="minorHAnsi" w:hAnsiTheme="minorHAnsi" w:cs="David"/>
          <w:sz w:val="24"/>
          <w:szCs w:val="24"/>
          <w:rtl/>
        </w:rPr>
        <w:t>פוזננסקי</w:t>
      </w:r>
      <w:proofErr w:type="spellEnd"/>
      <w:r w:rsidRPr="00993985">
        <w:rPr>
          <w:rFonts w:asciiTheme="minorHAnsi" w:hAnsiTheme="minorHAnsi" w:cs="David"/>
          <w:sz w:val="24"/>
          <w:szCs w:val="24"/>
          <w:rtl/>
        </w:rPr>
        <w:t xml:space="preserve"> (מלבד שלושה לוחמים)</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בשלב זה החליט המג"ד לשלוח את פלוגת המשוריינים בפיקוד פרי לחפות על הנסיגה ולהגיע לסביבות נבי סמואל בדרך היוצאת ממעלה החמישה ועוברת דרך גבעת הרדאר והכפר בידו. הפלוגה נחסמה על ידי גלי אבנים שחסמו את הדרך, הותקפה על ידי כוחות ערביים מקומיים אשר היו מגובים בכוחות הלגיון הירדני שהיו בגבעת הרדאר, ו-15 מלוחמיה נהרגו. מפקד הפלוגה, מיכה פרי, סובב את </w:t>
      </w:r>
      <w:proofErr w:type="spellStart"/>
      <w:r w:rsidRPr="00993985">
        <w:rPr>
          <w:rFonts w:asciiTheme="minorHAnsi" w:hAnsiTheme="minorHAnsi" w:cs="David"/>
          <w:sz w:val="24"/>
          <w:szCs w:val="24"/>
          <w:rtl/>
        </w:rPr>
        <w:t>המשורין</w:t>
      </w:r>
      <w:proofErr w:type="spellEnd"/>
      <w:r w:rsidRPr="00993985">
        <w:rPr>
          <w:rFonts w:asciiTheme="minorHAnsi" w:hAnsiTheme="minorHAnsi" w:cs="David"/>
          <w:sz w:val="24"/>
          <w:szCs w:val="24"/>
          <w:rtl/>
        </w:rPr>
        <w:t xml:space="preserve"> שלו ונסע להזעיק עזרה, אך לא חזר כמובטח. גם באירוע זה ההרוגים וחלק מן הפצועים נותרו בשטח ולא פונו. שרידיהם נאספו והובאו לקבורה בקבר אחים בבית הקברות הצבאי בהר הרצל בשלהי שנת 1949.</w:t>
      </w:r>
    </w:p>
    <w:p w:rsidR="00166E9E" w:rsidRPr="00993985" w:rsidRDefault="00166E9E" w:rsidP="00993985">
      <w:pPr>
        <w:spacing w:after="0" w:line="276" w:lineRule="auto"/>
        <w:jc w:val="both"/>
        <w:rPr>
          <w:rFonts w:asciiTheme="minorHAnsi" w:hAnsiTheme="minorHAnsi" w:cs="David"/>
          <w:sz w:val="24"/>
          <w:szCs w:val="24"/>
          <w:rtl/>
        </w:rPr>
      </w:pPr>
    </w:p>
    <w:p w:rsidR="00C676BC"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הסיבות לכישלון הפשיטה</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ציוות לקוי: פלוגה ב', למרות שעמדו בראשה מפקדים מנוסים, הורכבה ממגויסים חדשים שלא הספיקו להתאמן לפני פרוץ הקרבות ודווקא עליה הוטלה המשימה הקשה-כיבוש נבי סמואל, ומאידך, פלוגה ג' שהורכבה מלוחמים מנוסים, צוותה למשימות משניות</w:t>
      </w:r>
      <w:r w:rsidRPr="00993985">
        <w:rPr>
          <w:rFonts w:asciiTheme="minorHAnsi" w:hAnsiTheme="minorHAnsi" w:cs="David"/>
          <w:sz w:val="24"/>
          <w:szCs w:val="24"/>
        </w:rPr>
        <w:t>.</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מיקום מפקדת הגדוד הרחק מגזרת הפעולה, על כביש ירושלים תל אביב ליד מוצא, מנעה שליטה טובה </w:t>
      </w:r>
      <w:proofErr w:type="spellStart"/>
      <w:r w:rsidRPr="00993985">
        <w:rPr>
          <w:rFonts w:asciiTheme="minorHAnsi" w:hAnsiTheme="minorHAnsi" w:cs="David"/>
          <w:sz w:val="24"/>
          <w:szCs w:val="24"/>
          <w:rtl/>
        </w:rPr>
        <w:t>בכח</w:t>
      </w:r>
      <w:proofErr w:type="spellEnd"/>
      <w:r w:rsidRPr="00993985">
        <w:rPr>
          <w:rFonts w:asciiTheme="minorHAnsi" w:hAnsiTheme="minorHAnsi" w:cs="David"/>
          <w:sz w:val="24"/>
          <w:szCs w:val="24"/>
        </w:rPr>
        <w:t>.</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מבין כל הכוחות שעמדו לרשות החטיבה, הלחימה ביעד עצמו הוטלה על פלוגה ב' לבדה</w:t>
      </w:r>
      <w:r w:rsidRPr="00993985">
        <w:rPr>
          <w:rFonts w:asciiTheme="minorHAnsi" w:hAnsiTheme="minorHAnsi" w:cs="David"/>
          <w:sz w:val="24"/>
          <w:szCs w:val="24"/>
        </w:rPr>
        <w:t>.</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האיחור בפתיחת ההסתערות, שחשף את </w:t>
      </w:r>
      <w:proofErr w:type="spellStart"/>
      <w:r w:rsidRPr="00993985">
        <w:rPr>
          <w:rFonts w:asciiTheme="minorHAnsi" w:hAnsiTheme="minorHAnsi" w:cs="David"/>
          <w:sz w:val="24"/>
          <w:szCs w:val="24"/>
          <w:rtl/>
        </w:rPr>
        <w:t>הכח</w:t>
      </w:r>
      <w:proofErr w:type="spellEnd"/>
      <w:r w:rsidRPr="00993985">
        <w:rPr>
          <w:rFonts w:asciiTheme="minorHAnsi" w:hAnsiTheme="minorHAnsi" w:cs="David"/>
          <w:sz w:val="24"/>
          <w:szCs w:val="24"/>
          <w:rtl/>
        </w:rPr>
        <w:t xml:space="preserve"> לאש שולטת עם פיזור הערפל לעת שחר</w:t>
      </w:r>
      <w:r w:rsidRPr="00993985">
        <w:rPr>
          <w:rFonts w:asciiTheme="minorHAnsi" w:hAnsiTheme="minorHAnsi" w:cs="David"/>
          <w:sz w:val="24"/>
          <w:szCs w:val="24"/>
        </w:rPr>
        <w:t>.</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אופי התנועה של הפלוגה, במערך מכונס, התאים להתגנבות לילית ולא להסתערות במעלה טרסות חשופות באור יום. רבים מאנשי הפלוגה נפגעו במכת האש הראשונה</w:t>
      </w:r>
      <w:r w:rsidRPr="00993985">
        <w:rPr>
          <w:rFonts w:asciiTheme="minorHAnsi" w:hAnsiTheme="minorHAnsi" w:cs="David"/>
          <w:sz w:val="24"/>
          <w:szCs w:val="24"/>
        </w:rPr>
        <w:t>.</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 xml:space="preserve">תנועת כל המפקדים בראש </w:t>
      </w:r>
      <w:proofErr w:type="spellStart"/>
      <w:r w:rsidRPr="00993985">
        <w:rPr>
          <w:rFonts w:asciiTheme="minorHAnsi" w:hAnsiTheme="minorHAnsi" w:cs="David"/>
          <w:sz w:val="24"/>
          <w:szCs w:val="24"/>
          <w:rtl/>
        </w:rPr>
        <w:t>הכח</w:t>
      </w:r>
      <w:proofErr w:type="spellEnd"/>
      <w:r w:rsidRPr="00993985">
        <w:rPr>
          <w:rFonts w:asciiTheme="minorHAnsi" w:hAnsiTheme="minorHAnsi" w:cs="David"/>
          <w:sz w:val="24"/>
          <w:szCs w:val="24"/>
          <w:rtl/>
        </w:rPr>
        <w:t xml:space="preserve">, גרמה לנטרול כולם כמעט (נפגעו המ"פ, </w:t>
      </w:r>
      <w:proofErr w:type="spellStart"/>
      <w:r w:rsidRPr="00993985">
        <w:rPr>
          <w:rFonts w:asciiTheme="minorHAnsi" w:hAnsiTheme="minorHAnsi" w:cs="David"/>
          <w:sz w:val="24"/>
          <w:szCs w:val="24"/>
          <w:rtl/>
        </w:rPr>
        <w:t>הסמ"פ</w:t>
      </w:r>
      <w:proofErr w:type="spellEnd"/>
      <w:r w:rsidRPr="00993985">
        <w:rPr>
          <w:rFonts w:asciiTheme="minorHAnsi" w:hAnsiTheme="minorHAnsi" w:cs="David"/>
          <w:sz w:val="24"/>
          <w:szCs w:val="24"/>
          <w:rtl/>
        </w:rPr>
        <w:t xml:space="preserve"> ושני מ"מים). עם </w:t>
      </w:r>
      <w:proofErr w:type="spellStart"/>
      <w:r w:rsidRPr="00993985">
        <w:rPr>
          <w:rFonts w:asciiTheme="minorHAnsi" w:hAnsiTheme="minorHAnsi" w:cs="David"/>
          <w:sz w:val="24"/>
          <w:szCs w:val="24"/>
          <w:rtl/>
        </w:rPr>
        <w:t>הפגעם</w:t>
      </w:r>
      <w:proofErr w:type="spellEnd"/>
      <w:r w:rsidRPr="00993985">
        <w:rPr>
          <w:rFonts w:asciiTheme="minorHAnsi" w:hAnsiTheme="minorHAnsi" w:cs="David"/>
          <w:sz w:val="24"/>
          <w:szCs w:val="24"/>
          <w:rtl/>
        </w:rPr>
        <w:t xml:space="preserve"> השתררה בהלה </w:t>
      </w:r>
      <w:proofErr w:type="spellStart"/>
      <w:r w:rsidRPr="00993985">
        <w:rPr>
          <w:rFonts w:asciiTheme="minorHAnsi" w:hAnsiTheme="minorHAnsi" w:cs="David"/>
          <w:sz w:val="24"/>
          <w:szCs w:val="24"/>
          <w:rtl/>
        </w:rPr>
        <w:t>בכח</w:t>
      </w:r>
      <w:proofErr w:type="spellEnd"/>
      <w:r w:rsidRPr="00993985">
        <w:rPr>
          <w:rFonts w:asciiTheme="minorHAnsi" w:hAnsiTheme="minorHAnsi" w:cs="David"/>
          <w:sz w:val="24"/>
          <w:szCs w:val="24"/>
          <w:rtl/>
        </w:rPr>
        <w:t xml:space="preserve"> והנסיגה שהתבצעה לא הייתה מאורגנת. ייתכן שהמשך ההסתערות במקום נסיגה תחת אש, הייתה מסתיימת בהשתלטות על היעד ובפחות הרוגים</w:t>
      </w:r>
      <w:r w:rsidRPr="00993985">
        <w:rPr>
          <w:rFonts w:asciiTheme="minorHAnsi" w:hAnsiTheme="minorHAnsi" w:cs="David"/>
          <w:sz w:val="24"/>
          <w:szCs w:val="24"/>
        </w:rPr>
        <w:t>.</w:t>
      </w:r>
    </w:p>
    <w:p w:rsidR="00166E9E" w:rsidRPr="00993985" w:rsidRDefault="00166E9E" w:rsidP="00993985">
      <w:pPr>
        <w:pStyle w:val="a3"/>
        <w:numPr>
          <w:ilvl w:val="0"/>
          <w:numId w:val="12"/>
        </w:numPr>
        <w:spacing w:after="0" w:line="276" w:lineRule="auto"/>
        <w:jc w:val="both"/>
        <w:rPr>
          <w:rFonts w:asciiTheme="minorHAnsi" w:hAnsiTheme="minorHAnsi" w:cs="David"/>
          <w:sz w:val="24"/>
          <w:szCs w:val="24"/>
        </w:rPr>
      </w:pPr>
      <w:r w:rsidRPr="00993985">
        <w:rPr>
          <w:rFonts w:asciiTheme="minorHAnsi" w:hAnsiTheme="minorHAnsi" w:cs="David"/>
          <w:sz w:val="24"/>
          <w:szCs w:val="24"/>
          <w:rtl/>
        </w:rPr>
        <w:t xml:space="preserve">חתירתו של מפקד פלוגה ב' חיים </w:t>
      </w:r>
      <w:proofErr w:type="spellStart"/>
      <w:r w:rsidRPr="00993985">
        <w:rPr>
          <w:rFonts w:asciiTheme="minorHAnsi" w:hAnsiTheme="minorHAnsi" w:cs="David"/>
          <w:sz w:val="24"/>
          <w:szCs w:val="24"/>
          <w:rtl/>
        </w:rPr>
        <w:t>פוזננסקי</w:t>
      </w:r>
      <w:proofErr w:type="spellEnd"/>
      <w:r w:rsidRPr="00993985">
        <w:rPr>
          <w:rFonts w:asciiTheme="minorHAnsi" w:hAnsiTheme="minorHAnsi" w:cs="David"/>
          <w:sz w:val="24"/>
          <w:szCs w:val="24"/>
          <w:rtl/>
        </w:rPr>
        <w:t xml:space="preserve"> להשלמת המשימה המקורית והסתערות בתנאים של נחיתות, בניגוד לפקודת נסיגה שנטען שהועברה אליו ולא ברור אם הגיעה ליעדה. ההיסטוריון הצבאי מאיר פעיל קבע שהייתה פה "רשלנות חמורה של מ"פ המשולבת בכסילות טקטית ואף הפרת משמעת".</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תוצאות הקרב והשלכותיו</w:t>
      </w:r>
    </w:p>
    <w:p w:rsidR="00166E9E" w:rsidRPr="00993985" w:rsidRDefault="00166E9E" w:rsidP="00993985">
      <w:pPr>
        <w:pStyle w:val="a3"/>
        <w:numPr>
          <w:ilvl w:val="0"/>
          <w:numId w:val="1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38 מלוחמי גדוד הפורצים נהרגו וביניהם מפקדים רבים ו-40 נפצעו, ובכללם כמעט כל אנשי פלוגה ב</w:t>
      </w:r>
      <w:r w:rsidRPr="00993985">
        <w:rPr>
          <w:rFonts w:asciiTheme="minorHAnsi" w:hAnsiTheme="minorHAnsi" w:cs="David"/>
          <w:sz w:val="24"/>
          <w:szCs w:val="24"/>
        </w:rPr>
        <w:t>'.</w:t>
      </w:r>
    </w:p>
    <w:p w:rsidR="00166E9E" w:rsidRPr="00993985" w:rsidRDefault="00166E9E" w:rsidP="00993985">
      <w:pPr>
        <w:pStyle w:val="a3"/>
        <w:numPr>
          <w:ilvl w:val="0"/>
          <w:numId w:val="1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מקצת ההרוגים והפצועים הושארו בשטח, בניגוד לערכי אחוות הלוחמים של הפלמ"ח. הם הובאו לקבורה רק כשנה וחצי מאוחר יותר בלוויה המונית בכ"ה בחשוון ה'תש"י</w:t>
      </w:r>
      <w:r w:rsidRPr="00993985">
        <w:rPr>
          <w:rFonts w:asciiTheme="minorHAnsi" w:hAnsiTheme="minorHAnsi" w:cs="David"/>
          <w:sz w:val="24"/>
          <w:szCs w:val="24"/>
        </w:rPr>
        <w:t>.</w:t>
      </w:r>
    </w:p>
    <w:p w:rsidR="00166E9E" w:rsidRPr="00993985" w:rsidRDefault="00166E9E" w:rsidP="00993985">
      <w:pPr>
        <w:pStyle w:val="a3"/>
        <w:numPr>
          <w:ilvl w:val="0"/>
          <w:numId w:val="1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כישלון ההתקפה אילץ את חטיבת הראל לפנות גם את הכפרים בידו ובית </w:t>
      </w:r>
      <w:proofErr w:type="spellStart"/>
      <w:r w:rsidRPr="00993985">
        <w:rPr>
          <w:rFonts w:asciiTheme="minorHAnsi" w:hAnsiTheme="minorHAnsi" w:cs="David"/>
          <w:sz w:val="24"/>
          <w:szCs w:val="24"/>
          <w:rtl/>
        </w:rPr>
        <w:t>סוריק</w:t>
      </w:r>
      <w:proofErr w:type="spellEnd"/>
      <w:r w:rsidRPr="00993985">
        <w:rPr>
          <w:rFonts w:asciiTheme="minorHAnsi" w:hAnsiTheme="minorHAnsi" w:cs="David"/>
          <w:sz w:val="24"/>
          <w:szCs w:val="24"/>
        </w:rPr>
        <w:t>.</w:t>
      </w:r>
    </w:p>
    <w:p w:rsidR="00166E9E" w:rsidRPr="00993985" w:rsidRDefault="00166E9E" w:rsidP="00993985">
      <w:pPr>
        <w:pStyle w:val="a3"/>
        <w:numPr>
          <w:ilvl w:val="0"/>
          <w:numId w:val="1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בעקבות כישלון הקרב הורתה מפקדת הראל לגדוד החמישי, אשר תקף בהצלחה את הכפר </w:t>
      </w:r>
      <w:proofErr w:type="spellStart"/>
      <w:r w:rsidRPr="00993985">
        <w:rPr>
          <w:rFonts w:asciiTheme="minorHAnsi" w:hAnsiTheme="minorHAnsi" w:cs="David"/>
          <w:sz w:val="24"/>
          <w:szCs w:val="24"/>
          <w:rtl/>
        </w:rPr>
        <w:t>שועפט</w:t>
      </w:r>
      <w:proofErr w:type="spellEnd"/>
      <w:r w:rsidRPr="00993985">
        <w:rPr>
          <w:rFonts w:asciiTheme="minorHAnsi" w:hAnsiTheme="minorHAnsi" w:cs="David"/>
          <w:sz w:val="24"/>
          <w:szCs w:val="24"/>
          <w:rtl/>
        </w:rPr>
        <w:t xml:space="preserve">, והחל להרוס את בתיו, לסגת, מתוך חשש </w:t>
      </w:r>
      <w:proofErr w:type="spellStart"/>
      <w:r w:rsidRPr="00993985">
        <w:rPr>
          <w:rFonts w:asciiTheme="minorHAnsi" w:hAnsiTheme="minorHAnsi" w:cs="David"/>
          <w:sz w:val="24"/>
          <w:szCs w:val="24"/>
          <w:rtl/>
        </w:rPr>
        <w:t>שישאר</w:t>
      </w:r>
      <w:proofErr w:type="spellEnd"/>
      <w:r w:rsidRPr="00993985">
        <w:rPr>
          <w:rFonts w:asciiTheme="minorHAnsi" w:hAnsiTheme="minorHAnsi" w:cs="David"/>
          <w:sz w:val="24"/>
          <w:szCs w:val="24"/>
          <w:rtl/>
        </w:rPr>
        <w:t xml:space="preserve"> מבודד בגזרה. הפקודה התקבלה בתרעומת אצל מפקד הפלוגה שכבשה את הכפר, יששכר (</w:t>
      </w:r>
      <w:proofErr w:type="spellStart"/>
      <w:r w:rsidRPr="00993985">
        <w:rPr>
          <w:rFonts w:asciiTheme="minorHAnsi" w:hAnsiTheme="minorHAnsi" w:cs="David"/>
          <w:sz w:val="24"/>
          <w:szCs w:val="24"/>
          <w:rtl/>
        </w:rPr>
        <w:t>ישכה</w:t>
      </w:r>
      <w:proofErr w:type="spellEnd"/>
      <w:r w:rsidRPr="00993985">
        <w:rPr>
          <w:rFonts w:asciiTheme="minorHAnsi" w:hAnsiTheme="minorHAnsi" w:cs="David"/>
          <w:sz w:val="24"/>
          <w:szCs w:val="24"/>
          <w:rtl/>
        </w:rPr>
        <w:t>) שדמי</w:t>
      </w:r>
      <w:r w:rsidRPr="00993985">
        <w:rPr>
          <w:rFonts w:asciiTheme="minorHAnsi" w:hAnsiTheme="minorHAnsi" w:cs="David"/>
          <w:sz w:val="24"/>
          <w:szCs w:val="24"/>
        </w:rPr>
        <w:t>.</w:t>
      </w:r>
    </w:p>
    <w:p w:rsidR="00166E9E" w:rsidRPr="00993985" w:rsidRDefault="00166E9E" w:rsidP="00993985">
      <w:pPr>
        <w:pStyle w:val="a3"/>
        <w:numPr>
          <w:ilvl w:val="0"/>
          <w:numId w:val="1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הכישלון היווה מהלומה מוראלית לאנשי חטיבת הראל, יחד עם זאת, עוד באותו שבוע הם נשלחו לירושלים להשתתף בקרבות קטמון וסן סימון</w:t>
      </w:r>
      <w:r w:rsidRPr="00993985">
        <w:rPr>
          <w:rFonts w:asciiTheme="minorHAnsi" w:hAnsiTheme="minorHAnsi" w:cs="David"/>
          <w:sz w:val="24"/>
          <w:szCs w:val="24"/>
        </w:rPr>
        <w:t>.</w:t>
      </w:r>
    </w:p>
    <w:p w:rsidR="00C676BC" w:rsidRPr="00993985" w:rsidRDefault="00166E9E" w:rsidP="00993985">
      <w:pPr>
        <w:pStyle w:val="a3"/>
        <w:numPr>
          <w:ilvl w:val="0"/>
          <w:numId w:val="1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אזור נבי סמואל וגבעת הרדאר נשאר בשליטה ירדנית ונכבש רק במלחמת ששת הימים, על ידי חטיבת הראל </w:t>
      </w:r>
      <w:proofErr w:type="spellStart"/>
      <w:r w:rsidRPr="00993985">
        <w:rPr>
          <w:rFonts w:asciiTheme="minorHAnsi" w:hAnsiTheme="minorHAnsi" w:cs="David"/>
          <w:sz w:val="24"/>
          <w:szCs w:val="24"/>
          <w:rtl/>
        </w:rPr>
        <w:t>המשורינת</w:t>
      </w:r>
      <w:proofErr w:type="spellEnd"/>
      <w:r w:rsidRPr="00993985">
        <w:rPr>
          <w:rFonts w:asciiTheme="minorHAnsi" w:hAnsiTheme="minorHAnsi" w:cs="David"/>
          <w:sz w:val="24"/>
          <w:szCs w:val="24"/>
          <w:rtl/>
        </w:rPr>
        <w:t xml:space="preserve"> של צה"ל בפיקוד אורי בן ארי שהשתתף בקרב המקורי.</w:t>
      </w:r>
    </w:p>
    <w:p w:rsidR="005501AD" w:rsidRPr="00993985" w:rsidRDefault="00884B75" w:rsidP="00993985">
      <w:pPr>
        <w:pStyle w:val="2"/>
        <w:rPr>
          <w:rFonts w:asciiTheme="minorHAnsi" w:hAnsiTheme="minorHAnsi" w:cs="David"/>
          <w:rtl/>
        </w:rPr>
      </w:pPr>
      <w:bookmarkStart w:id="17" w:name="_Toc534538124"/>
      <w:r w:rsidRPr="00993985">
        <w:rPr>
          <w:rFonts w:asciiTheme="minorHAnsi" w:hAnsiTheme="minorHAnsi" w:cs="David"/>
          <w:rtl/>
        </w:rPr>
        <w:t>נבי סמואל</w:t>
      </w:r>
      <w:r w:rsidR="00C676BC" w:rsidRPr="00993985">
        <w:rPr>
          <w:rFonts w:asciiTheme="minorHAnsi" w:hAnsiTheme="minorHAnsi" w:cs="David"/>
          <w:rtl/>
        </w:rPr>
        <w:t>- האתר</w:t>
      </w:r>
      <w:bookmarkEnd w:id="17"/>
    </w:p>
    <w:p w:rsidR="005501AD"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פארק נבי סמואל הוא שילוב מרתק של אתר עתיקות, נופי מדרגות חקלאיות, מעיין הררי ובוסתנים. בלב האתר ניצב מבנה גדול מהתקופה הצלבנית ובו קבר שמואל הנביא. המקום הנישא הוא נקודת תצפית מן המרהיבות בישראל</w:t>
      </w:r>
    </w:p>
    <w:p w:rsidR="005501AD"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מוקדי העניין באתר:</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מעיין חנה</w:t>
      </w:r>
      <w:r w:rsidRPr="00993985">
        <w:rPr>
          <w:rFonts w:asciiTheme="minorHAnsi" w:hAnsiTheme="minorHAnsi" w:cs="David"/>
          <w:sz w:val="24"/>
          <w:szCs w:val="24"/>
          <w:rtl/>
        </w:rPr>
        <w:t>: תוואי דרך קדומה יורד אל בוסתן עצי תות, זית ותאנה. הבוסתן שוכן ליד מעיין קטן, הנובע מתוך מערה. בסלעים שמעל המערה התגלו פתחי מערות קבורה מימי בית ראשון. בצל עצי התאנה הוצבו שולחנות פיקניק וזו פינת מרגוע נעימה</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רובע מגורים מימי בית שני</w:t>
      </w:r>
      <w:r w:rsidRPr="00993985">
        <w:rPr>
          <w:rFonts w:asciiTheme="minorHAnsi" w:hAnsiTheme="minorHAnsi" w:cs="David"/>
          <w:sz w:val="24"/>
          <w:szCs w:val="24"/>
          <w:rtl/>
        </w:rPr>
        <w:t>: בחפירות נחשפו שני טורי מבנים שהם חלק מרחוב ברובע מגורים גדול מהתקופה החשמונאית (מאה 2 לפנה"ס). המבנים השתמרו בגובה נדיר: כ-4 מ', וברובע משולבים גם מבנים מאוחרים יותר. בימי אלכסנדר ינאי, שהרחיב את ממלכת החשמונאים, היישוב ננטש</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מתחת לשרידים אלו התגלו שרידי יישוב מהתקופה הפרסית (מאות 6­-4 לפנה"ס), ובו טביעות "יהד" על ידיות של קנקנים – ממצא המרמז שהאתר היה מרכז מנהלי של פחוות יהודה. כן התגלו חרסים מימי ממלכת יהודה</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החפיר המערבי</w:t>
      </w:r>
      <w:r w:rsidRPr="00993985">
        <w:rPr>
          <w:rFonts w:asciiTheme="minorHAnsi" w:hAnsiTheme="minorHAnsi" w:cs="David"/>
          <w:sz w:val="24"/>
          <w:szCs w:val="24"/>
          <w:rtl/>
        </w:rPr>
        <w:t>: באגף המערבי של המבצר הצלבני נראה קטע מחפיר המצודה, שמלאכת חציבתו לא נשלמה. גושי האבן הגדולים, המופרדים בחלקם מהסלע, מרשימים מאוד</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המחצבה</w:t>
      </w:r>
      <w:r w:rsidRPr="00993985">
        <w:rPr>
          <w:rFonts w:asciiTheme="minorHAnsi" w:hAnsiTheme="minorHAnsi" w:cs="David"/>
          <w:sz w:val="24"/>
          <w:szCs w:val="24"/>
          <w:rtl/>
        </w:rPr>
        <w:t>: מצפון למבנה המרכזי, והיא נראית כיום כמשטח סלע גדול. הצלבנים חצבו כאן אבני בנייה וכך נוצר קיר זקוף בגובה 5 מ', ועליו הניחו את אבני החומה. בקצה הצפוני של המשטח המפולס הם בנו אורווה ונותרו בה אבוסי הסוסים. ממזרח לאורווה נחצבה אורווה קטנה יותר. במרכז המחצבה נותרו שלושה עמודי סלע חצובים בגובה מטר אחד בערך. תפקידם אינו ברור</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יש המשערים ששנים רבות קודם לתקופה הצלבנית, בימי המקרא, שכנה כאן הבמה שבגבעון. במקרא מסופר ששלמה המלך הלך לבמה שבגבעון לזבוח זבח: "וילך המלך </w:t>
      </w:r>
      <w:proofErr w:type="spellStart"/>
      <w:r w:rsidRPr="00993985">
        <w:rPr>
          <w:rFonts w:asciiTheme="minorHAnsi" w:hAnsiTheme="minorHAnsi" w:cs="David"/>
          <w:sz w:val="24"/>
          <w:szCs w:val="24"/>
          <w:rtl/>
        </w:rPr>
        <w:t>גבעונה</w:t>
      </w:r>
      <w:proofErr w:type="spellEnd"/>
      <w:r w:rsidRPr="00993985">
        <w:rPr>
          <w:rFonts w:asciiTheme="minorHAnsi" w:hAnsiTheme="minorHAnsi" w:cs="David"/>
          <w:sz w:val="24"/>
          <w:szCs w:val="24"/>
          <w:rtl/>
        </w:rPr>
        <w:t xml:space="preserve"> לזבוח שם כי היא הבמה הגדולה" (מלכים א, ג 3). הכפר אל-ג'יב, כקילומטר וחצי מצפון לבמה, מזוהה כגבעון המקראית. האם קדושתו של הר שמואל בימינו היא הד לאותם ימים רחוקים</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lastRenderedPageBreak/>
        <w:t>מתקני תעשייה קדומים</w:t>
      </w:r>
      <w:r w:rsidRPr="00993985">
        <w:rPr>
          <w:rFonts w:asciiTheme="minorHAnsi" w:hAnsiTheme="minorHAnsi" w:cs="David"/>
          <w:sz w:val="24"/>
          <w:szCs w:val="24"/>
          <w:rtl/>
        </w:rPr>
        <w:t xml:space="preserve">: במתחם המבנה המרכזי, כלומר בתחום המבצר הצלבני נראים שרידי גת ביזנטית, ולידה שרידי תנור ששימש בתקופה </w:t>
      </w:r>
      <w:proofErr w:type="spellStart"/>
      <w:r w:rsidRPr="00993985">
        <w:rPr>
          <w:rFonts w:asciiTheme="minorHAnsi" w:hAnsiTheme="minorHAnsi" w:cs="David"/>
          <w:sz w:val="24"/>
          <w:szCs w:val="24"/>
          <w:rtl/>
        </w:rPr>
        <w:t>הממלוכית</w:t>
      </w:r>
      <w:proofErr w:type="spellEnd"/>
      <w:r w:rsidRPr="00993985">
        <w:rPr>
          <w:rFonts w:asciiTheme="minorHAnsi" w:hAnsiTheme="minorHAnsi" w:cs="David"/>
          <w:sz w:val="24"/>
          <w:szCs w:val="24"/>
          <w:rtl/>
        </w:rPr>
        <w:t xml:space="preserve"> להתכת מתכות. בפאה הדרומית של המבצר התגלו שרידי כבשן צריפה של קרמיקה – תעשייה שהתפתחה כאן בתקופה הביזנטית ונמשכה גם בתקופה הערבית הקדומה</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ציון קבר שמואל הנביא:</w:t>
      </w:r>
      <w:r w:rsidRPr="00993985">
        <w:rPr>
          <w:rFonts w:asciiTheme="minorHAnsi" w:hAnsiTheme="minorHAnsi" w:cs="David"/>
          <w:sz w:val="24"/>
          <w:szCs w:val="24"/>
          <w:rtl/>
        </w:rPr>
        <w:t xml:space="preserve"> מאז התקופה הביזנטית המסורת הנוצרית מזהה במקום את רָמָה, מקום קבורתו של שמואל הנביא. מסורת זו מקובלת על יהודים ומוסלמים כאחד. ציון הקבר נמצא במערה חצובה בסלע, מתחת למבנה המרכזי</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המבנה המרכזי הוא חלק מהכנסייה של המבצר שבנו הצלבנים במאה ה-12. באולם הכניסה נותרו הקמרונות והקירות המסיביים המאפיינים את סגנון הבנייה </w:t>
      </w:r>
      <w:proofErr w:type="spellStart"/>
      <w:r w:rsidRPr="00993985">
        <w:rPr>
          <w:rFonts w:asciiTheme="minorHAnsi" w:hAnsiTheme="minorHAnsi" w:cs="David"/>
          <w:sz w:val="24"/>
          <w:szCs w:val="24"/>
          <w:rtl/>
        </w:rPr>
        <w:t>הרוֹמַנְסְקִי</w:t>
      </w:r>
      <w:proofErr w:type="spellEnd"/>
      <w:r w:rsidRPr="00993985">
        <w:rPr>
          <w:rFonts w:asciiTheme="minorHAnsi" w:hAnsiTheme="minorHAnsi" w:cs="David"/>
          <w:sz w:val="24"/>
          <w:szCs w:val="24"/>
          <w:rtl/>
        </w:rPr>
        <w:t xml:space="preserve"> של הצלבנים. במבנה הכנסייה משולב מסגד מן התקופה </w:t>
      </w:r>
      <w:proofErr w:type="spellStart"/>
      <w:r w:rsidRPr="00993985">
        <w:rPr>
          <w:rFonts w:asciiTheme="minorHAnsi" w:hAnsiTheme="minorHAnsi" w:cs="David"/>
          <w:sz w:val="24"/>
          <w:szCs w:val="24"/>
          <w:rtl/>
        </w:rPr>
        <w:t>הממלוכית</w:t>
      </w:r>
      <w:proofErr w:type="spellEnd"/>
      <w:r w:rsidRPr="00993985">
        <w:rPr>
          <w:rFonts w:asciiTheme="minorHAnsi" w:hAnsiTheme="minorHAnsi" w:cs="David"/>
          <w:sz w:val="24"/>
          <w:szCs w:val="24"/>
          <w:rtl/>
        </w:rPr>
        <w:t xml:space="preserve"> (המאה ה-14). במבנה נעשה שיפוץ נרחב בראשית המאה ה-20</w:t>
      </w:r>
      <w:r w:rsidRPr="00993985">
        <w:rPr>
          <w:rFonts w:asciiTheme="minorHAnsi" w:hAnsiTheme="minorHAnsi" w:cs="David"/>
          <w:sz w:val="24"/>
          <w:szCs w:val="24"/>
        </w:rPr>
        <w:t>.</w:t>
      </w:r>
    </w:p>
    <w:p w:rsidR="00C676BC" w:rsidRPr="00993985" w:rsidRDefault="00C676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מקום התפילה של המוסלמים הוא באולם שאחרי המבואה. מקום התפילה של היהודים הוא במערה שבה נמצא ציון קברו של שמואל הנביא. גרם מדרגות יורד אליה בצד אולם המבואה.</w:t>
      </w:r>
    </w:p>
    <w:p w:rsidR="005501AD" w:rsidRPr="00993985" w:rsidRDefault="005501AD" w:rsidP="00993985">
      <w:pPr>
        <w:spacing w:after="0" w:line="276" w:lineRule="auto"/>
        <w:jc w:val="both"/>
        <w:rPr>
          <w:rFonts w:asciiTheme="minorHAnsi" w:hAnsiTheme="minorHAnsi" w:cs="David"/>
          <w:sz w:val="24"/>
          <w:szCs w:val="24"/>
          <w:rtl/>
        </w:rPr>
      </w:pPr>
    </w:p>
    <w:p w:rsidR="00C4361C" w:rsidRPr="00993985" w:rsidRDefault="00C4361C"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pStyle w:val="2"/>
        <w:jc w:val="both"/>
        <w:rPr>
          <w:rFonts w:asciiTheme="minorHAnsi" w:hAnsiTheme="minorHAnsi" w:cs="David"/>
          <w:u w:val="single"/>
          <w:rtl/>
        </w:rPr>
      </w:pPr>
      <w:bookmarkStart w:id="18" w:name="_Toc534538125"/>
      <w:r w:rsidRPr="00993985">
        <w:rPr>
          <w:rFonts w:asciiTheme="minorHAnsi" w:hAnsiTheme="minorHAnsi" w:cs="David"/>
          <w:u w:val="single"/>
          <w:rtl/>
        </w:rPr>
        <w:t>הר הזיתים</w:t>
      </w:r>
      <w:bookmarkEnd w:id="18"/>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תקופת בית ראשון</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הר הזיתים אינו מוזכר בתורה. בשמו המפורש הוא מוזכר רק בספר זכריה. בשמואל ב' מתואר כיצד ברח דוד המלך מאבשלום דרך הר הזיתים: "במעלה הזיתים עלה ובוכה וראש לו חפוי...ויהיה דוד בא עד הראש אשר </w:t>
      </w:r>
      <w:proofErr w:type="spellStart"/>
      <w:r w:rsidRPr="00993985">
        <w:rPr>
          <w:rFonts w:asciiTheme="minorHAnsi" w:hAnsiTheme="minorHAnsi" w:cs="David"/>
          <w:sz w:val="24"/>
          <w:szCs w:val="24"/>
          <w:rtl/>
        </w:rPr>
        <w:t>ישתחוה</w:t>
      </w:r>
      <w:proofErr w:type="spellEnd"/>
      <w:r w:rsidRPr="00993985">
        <w:rPr>
          <w:rFonts w:asciiTheme="minorHAnsi" w:hAnsiTheme="minorHAnsi" w:cs="David"/>
          <w:sz w:val="24"/>
          <w:szCs w:val="24"/>
          <w:rtl/>
        </w:rPr>
        <w:t xml:space="preserve"> שם לאלוהים" (טו, ל–לב). בספר מלכים נזכרות פעמיים במות שבנה שלמה המלך בהר אשר על פני ירושלים, וזיהוי מדויק יותר של הבמות בתיאור הרפורמות של יאשיהו: "וְאֶת הַבָּמוֹת אֲשֶׁר עַל פְּנֵי </w:t>
      </w:r>
      <w:proofErr w:type="spellStart"/>
      <w:r w:rsidRPr="00993985">
        <w:rPr>
          <w:rFonts w:asciiTheme="minorHAnsi" w:hAnsiTheme="minorHAnsi" w:cs="David"/>
          <w:sz w:val="24"/>
          <w:szCs w:val="24"/>
          <w:rtl/>
        </w:rPr>
        <w:t>יְרוּשָׁלַ</w:t>
      </w:r>
      <w:r w:rsidRPr="00993985">
        <w:rPr>
          <w:rFonts w:ascii="Arial" w:hAnsi="Arial" w:hint="cs"/>
          <w:sz w:val="24"/>
          <w:szCs w:val="24"/>
          <w:rtl/>
        </w:rPr>
        <w:t>‍</w:t>
      </w:r>
      <w:r w:rsidRPr="00993985">
        <w:rPr>
          <w:rFonts w:asciiTheme="minorHAnsi" w:hAnsiTheme="minorHAnsi" w:cs="David" w:hint="cs"/>
          <w:sz w:val="24"/>
          <w:szCs w:val="24"/>
          <w:rtl/>
        </w:rPr>
        <w:t>ִם</w:t>
      </w:r>
      <w:proofErr w:type="spellEnd"/>
      <w:r w:rsidRPr="00993985">
        <w:rPr>
          <w:rFonts w:asciiTheme="minorHAnsi" w:hAnsiTheme="minorHAnsi" w:cs="David"/>
          <w:sz w:val="24"/>
          <w:szCs w:val="24"/>
          <w:rtl/>
        </w:rPr>
        <w:t xml:space="preserve"> </w:t>
      </w:r>
      <w:r w:rsidRPr="00993985">
        <w:rPr>
          <w:rFonts w:asciiTheme="minorHAnsi" w:hAnsiTheme="minorHAnsi" w:cs="David" w:hint="cs"/>
          <w:sz w:val="24"/>
          <w:szCs w:val="24"/>
          <w:rtl/>
        </w:rPr>
        <w:t>אֲשֶׁר</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מִימִין</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לְהַר</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הַמַּשְׁחִית</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אֲשֶׁר</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בָּנָה</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שְׁלֹמֹה</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מֶלֶךְ</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יִשְׂרָאֵל</w:t>
      </w:r>
      <w:r w:rsidRPr="00993985">
        <w:rPr>
          <w:rFonts w:asciiTheme="minorHAnsi" w:hAnsiTheme="minorHAnsi" w:cs="David"/>
          <w:sz w:val="24"/>
          <w:szCs w:val="24"/>
          <w:rtl/>
        </w:rPr>
        <w:t xml:space="preserve"> </w:t>
      </w:r>
      <w:proofErr w:type="spellStart"/>
      <w:r w:rsidRPr="00993985">
        <w:rPr>
          <w:rFonts w:asciiTheme="minorHAnsi" w:hAnsiTheme="minorHAnsi" w:cs="David" w:hint="cs"/>
          <w:sz w:val="24"/>
          <w:szCs w:val="24"/>
          <w:rtl/>
        </w:rPr>
        <w:t>לְעַשְׁתֹּרֶת</w:t>
      </w:r>
      <w:proofErr w:type="spellEnd"/>
      <w:r w:rsidRPr="00993985">
        <w:rPr>
          <w:rFonts w:asciiTheme="minorHAnsi" w:hAnsiTheme="minorHAnsi" w:cs="David"/>
          <w:sz w:val="24"/>
          <w:szCs w:val="24"/>
          <w:rtl/>
        </w:rPr>
        <w:t xml:space="preserve"> </w:t>
      </w:r>
      <w:r w:rsidRPr="00993985">
        <w:rPr>
          <w:rFonts w:asciiTheme="minorHAnsi" w:hAnsiTheme="minorHAnsi" w:cs="David" w:hint="cs"/>
          <w:sz w:val="24"/>
          <w:szCs w:val="24"/>
          <w:rtl/>
        </w:rPr>
        <w:t>שִׁקֻּץ</w:t>
      </w:r>
      <w:r w:rsidRPr="00993985">
        <w:rPr>
          <w:rFonts w:asciiTheme="minorHAnsi" w:hAnsiTheme="minorHAnsi" w:cs="David"/>
          <w:sz w:val="24"/>
          <w:szCs w:val="24"/>
          <w:rtl/>
        </w:rPr>
        <w:t xml:space="preserve"> </w:t>
      </w:r>
      <w:proofErr w:type="spellStart"/>
      <w:r w:rsidRPr="00993985">
        <w:rPr>
          <w:rFonts w:asciiTheme="minorHAnsi" w:hAnsiTheme="minorHAnsi" w:cs="David" w:hint="cs"/>
          <w:sz w:val="24"/>
          <w:szCs w:val="24"/>
          <w:rtl/>
        </w:rPr>
        <w:t>צִידֹנִים</w:t>
      </w:r>
      <w:proofErr w:type="spellEnd"/>
      <w:r w:rsidRPr="00993985">
        <w:rPr>
          <w:rFonts w:asciiTheme="minorHAnsi" w:hAnsiTheme="minorHAnsi" w:cs="David"/>
          <w:sz w:val="24"/>
          <w:szCs w:val="24"/>
          <w:rtl/>
        </w:rPr>
        <w:t xml:space="preserve"> </w:t>
      </w:r>
      <w:r w:rsidRPr="00993985">
        <w:rPr>
          <w:rFonts w:asciiTheme="minorHAnsi" w:hAnsiTheme="minorHAnsi" w:cs="David" w:hint="cs"/>
          <w:sz w:val="24"/>
          <w:szCs w:val="24"/>
          <w:rtl/>
        </w:rPr>
        <w:t>וְלִכְמוֹשׁ</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שִׁק</w:t>
      </w:r>
      <w:r w:rsidRPr="00993985">
        <w:rPr>
          <w:rFonts w:asciiTheme="minorHAnsi" w:hAnsiTheme="minorHAnsi" w:cs="David"/>
          <w:sz w:val="24"/>
          <w:szCs w:val="24"/>
          <w:rtl/>
        </w:rPr>
        <w:t xml:space="preserve">ֻּץ מוֹאָב וּלְמִלְכֹּם תּוֹעֲבַת בְּנֵי עַמּוֹן טִמֵּא הַמֶּלֶךְ." (מלכים ב </w:t>
      </w:r>
      <w:proofErr w:type="spellStart"/>
      <w:r w:rsidRPr="00993985">
        <w:rPr>
          <w:rFonts w:asciiTheme="minorHAnsi" w:hAnsiTheme="minorHAnsi" w:cs="David"/>
          <w:sz w:val="24"/>
          <w:szCs w:val="24"/>
          <w:rtl/>
        </w:rPr>
        <w:t>כג</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יג</w:t>
      </w:r>
      <w:proofErr w:type="spellEnd"/>
      <w:r w:rsidRPr="00993985">
        <w:rPr>
          <w:rFonts w:asciiTheme="minorHAnsi" w:hAnsiTheme="minorHAnsi" w:cs="David"/>
          <w:sz w:val="24"/>
          <w:szCs w:val="24"/>
          <w:rtl/>
        </w:rPr>
        <w:t xml:space="preserve">). הר המשחית הוא נראה שיבוש של שם נוסף המוענק להר הזיתים כולו: הר המשחה, על שם שמן הזיתים שעליו עשו את שמן המשחה שמשחו בו את המלכים </w:t>
      </w:r>
      <w:proofErr w:type="spellStart"/>
      <w:r w:rsidRPr="00993985">
        <w:rPr>
          <w:rFonts w:asciiTheme="minorHAnsi" w:hAnsiTheme="minorHAnsi" w:cs="David"/>
          <w:sz w:val="24"/>
          <w:szCs w:val="24"/>
          <w:rtl/>
        </w:rPr>
        <w:t>והכהנים</w:t>
      </w:r>
      <w:proofErr w:type="spellEnd"/>
      <w:r w:rsidRPr="00993985">
        <w:rPr>
          <w:rFonts w:asciiTheme="minorHAnsi" w:hAnsiTheme="minorHAnsi" w:cs="David"/>
          <w:sz w:val="24"/>
          <w:szCs w:val="24"/>
          <w:rtl/>
        </w:rPr>
        <w:t xml:space="preserve"> הגדולים</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תקופת בית שני</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בתקופת בית שני היו בהר הזיתים כנראה חנויות שמהן היו מספקים לציבור מצרכי קורבן שונים הזקוקים להם לעבודות בית המקדש: "שני ארזים היו בהר-המשחה: בתחת אחד מהן היו </w:t>
      </w:r>
      <w:proofErr w:type="spellStart"/>
      <w:r w:rsidRPr="00993985">
        <w:rPr>
          <w:rFonts w:asciiTheme="minorHAnsi" w:hAnsiTheme="minorHAnsi" w:cs="David"/>
          <w:sz w:val="24"/>
          <w:szCs w:val="24"/>
          <w:rtl/>
        </w:rPr>
        <w:t>מוכרין</w:t>
      </w:r>
      <w:proofErr w:type="spellEnd"/>
      <w:r w:rsidRPr="00993985">
        <w:rPr>
          <w:rFonts w:asciiTheme="minorHAnsi" w:hAnsiTheme="minorHAnsi" w:cs="David"/>
          <w:sz w:val="24"/>
          <w:szCs w:val="24"/>
          <w:rtl/>
        </w:rPr>
        <w:t xml:space="preserve"> ארבע חנויות טהורות, והאחד היו </w:t>
      </w:r>
      <w:proofErr w:type="spellStart"/>
      <w:r w:rsidRPr="00993985">
        <w:rPr>
          <w:rFonts w:asciiTheme="minorHAnsi" w:hAnsiTheme="minorHAnsi" w:cs="David"/>
          <w:sz w:val="24"/>
          <w:szCs w:val="24"/>
          <w:rtl/>
        </w:rPr>
        <w:t>מוציאין</w:t>
      </w:r>
      <w:proofErr w:type="spellEnd"/>
      <w:r w:rsidRPr="00993985">
        <w:rPr>
          <w:rFonts w:asciiTheme="minorHAnsi" w:hAnsiTheme="minorHAnsi" w:cs="David"/>
          <w:sz w:val="24"/>
          <w:szCs w:val="24"/>
          <w:rtl/>
        </w:rPr>
        <w:t xml:space="preserve"> ממנו ארבעים סאה גוזלות בכל חודש וחודש, ומהן היו </w:t>
      </w:r>
      <w:proofErr w:type="spellStart"/>
      <w:r w:rsidRPr="00993985">
        <w:rPr>
          <w:rFonts w:asciiTheme="minorHAnsi" w:hAnsiTheme="minorHAnsi" w:cs="David"/>
          <w:sz w:val="24"/>
          <w:szCs w:val="24"/>
          <w:rtl/>
        </w:rPr>
        <w:t>מספיקין</w:t>
      </w:r>
      <w:proofErr w:type="spellEnd"/>
      <w:r w:rsidRPr="00993985">
        <w:rPr>
          <w:rFonts w:asciiTheme="minorHAnsi" w:hAnsiTheme="minorHAnsi" w:cs="David"/>
          <w:sz w:val="24"/>
          <w:szCs w:val="24"/>
          <w:rtl/>
        </w:rPr>
        <w:t xml:space="preserve"> קינים לכל ישראל" (תלמוד ירושלמי: תענית ד, ה (סט, א))</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פרה אדומה</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האתר החשוב ביותר בהר הזיתים ליהודי בן ימי הבית השני היה המקום שבו נערך טקס שרפת הפרה האדומה, המטהר בני אדם מטומאת מת. על פי התורה, יש להוציא את הפרה האדומה אל מחוץ למחנה, לשחוט אותה ולהזות את דמה אל נוכח פני אוהל מועד. הכהן המזה את הדם שורף את הפרה ומשליך לתוך הבעירה עץ ארז ואזוב ותולעת שני. אחרי סיום טקס השרפה אוסף איש טהור את אפר הפרה ומניח מחוץ למחנה במקום טהור. ב-1975 הציע אשר קאופמן לאתר את המקום המדויק שבו שרפו את הפרה האדומה בהר הזיתים בחצר כנסיית דומינוס </w:t>
      </w:r>
      <w:proofErr w:type="spellStart"/>
      <w:r w:rsidRPr="00993985">
        <w:rPr>
          <w:rFonts w:asciiTheme="minorHAnsi" w:hAnsiTheme="minorHAnsi" w:cs="David"/>
          <w:sz w:val="24"/>
          <w:szCs w:val="24"/>
          <w:rtl/>
        </w:rPr>
        <w:t>פלוויט</w:t>
      </w:r>
      <w:proofErr w:type="spellEnd"/>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חורבן בית המקדש ולאחריו</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בתקופת המרד הגדול הציב טיטוס במחנה שהקים במרומי הר הזיתים את הלגיון העשירי </w:t>
      </w:r>
      <w:proofErr w:type="spellStart"/>
      <w:r w:rsidRPr="00993985">
        <w:rPr>
          <w:rFonts w:asciiTheme="minorHAnsi" w:hAnsiTheme="minorHAnsi" w:cs="David"/>
          <w:sz w:val="24"/>
          <w:szCs w:val="24"/>
          <w:rtl/>
        </w:rPr>
        <w:t>פרטנסיס</w:t>
      </w:r>
      <w:proofErr w:type="spellEnd"/>
      <w:r w:rsidRPr="00993985">
        <w:rPr>
          <w:rFonts w:asciiTheme="minorHAnsi" w:hAnsiTheme="minorHAnsi" w:cs="David"/>
          <w:sz w:val="24"/>
          <w:szCs w:val="24"/>
          <w:rtl/>
        </w:rPr>
        <w:t>, שהגיע מיריחו, בנוסף למחנה והמפקדה שהקים בהר הצופים. אחרי התקפה של הנצורים שהגיחו מהעיר על לוחמי הלגיון שהיו עסוקים בבניית המחנה בהר הזיתים, ציווה טיטוס להקים מצודה על ראש הר הזיתים</w:t>
      </w:r>
      <w:r w:rsidRPr="00993985">
        <w:rPr>
          <w:rFonts w:asciiTheme="minorHAnsi" w:hAnsiTheme="minorHAnsi" w:cs="David"/>
          <w:sz w:val="24"/>
          <w:szCs w:val="24"/>
        </w:rPr>
        <w:t>.</w:t>
      </w:r>
      <w:r w:rsidRPr="00993985">
        <w:rPr>
          <w:rFonts w:asciiTheme="minorHAnsi" w:hAnsiTheme="minorHAnsi" w:cs="David"/>
          <w:sz w:val="24"/>
          <w:szCs w:val="24"/>
          <w:rtl/>
        </w:rPr>
        <w:t xml:space="preserve"> גם לאחר חורבן בית המקדש המשיך הר הזיתים למלא תפקיד חשוב בחיים הדתיים, הציבוריים והלאומיים של עם ישראל בארץ ישראל ובתפוצות. בהיות מרומי הר הזיתים ממוקמים נוכח בית המקדש וקודש הקודשים, נחשב ההר מעין "תחליף זמני" להר המוריה בשעה שנאסר על היהודים להיכנס לעיר. יהודים רבים היו עולים אל ההר, בעיקר בחודש תשרי, ומקיימים בו הקפות בהושענא רבה. ההר נתפס כמקום שבו </w:t>
      </w:r>
      <w:r w:rsidRPr="00993985">
        <w:rPr>
          <w:rFonts w:asciiTheme="minorHAnsi" w:hAnsiTheme="minorHAnsi" w:cs="David"/>
          <w:sz w:val="24"/>
          <w:szCs w:val="24"/>
          <w:rtl/>
        </w:rPr>
        <w:lastRenderedPageBreak/>
        <w:t>עמדה השכינה אל מול היכל ה', ולכן הוא המקום הראוי להתפלל בו בימות החגים. על פי המדרש, השכינה גלתה מהר הבית אל הר הזיתים.</w:t>
      </w:r>
    </w:p>
    <w:p w:rsidR="00166E9E" w:rsidRPr="00993985" w:rsidRDefault="00166E9E" w:rsidP="00993985">
      <w:pPr>
        <w:spacing w:after="0" w:line="276" w:lineRule="auto"/>
        <w:jc w:val="both"/>
        <w:rPr>
          <w:rFonts w:asciiTheme="minorHAnsi" w:hAnsiTheme="minorHAnsi" w:cs="David"/>
          <w:b/>
          <w:bCs/>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הר הזיתים ביהדות</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ל פי המדרש, היונה של נח הביאה לו את עלה הזית מהר הזיתים</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אחרית הימים: הנבואה האחרונה בספר זכריה עוסקת ביום הדין שבאחרית הימים. על פי תיאור זה, אלוהים יאסוף את כל הגויים למלחמה על ירושלים. הגויים ילכדו את העיר יהרסו את בתיה ויגלו את חציה לגולה. בשעת שפל זו יצא ה' ויילחם בגויים. רגלי אלוהים יעמדו על הר הזיתים שיבקע, ההר יתבקע צפון-דרום ובין שני חלקיו יוצר גיא ענק: "וְעָמְדוּ רַגְלָיו בַּיּוֹם הַהוּא עַל הַר </w:t>
      </w:r>
      <w:proofErr w:type="spellStart"/>
      <w:r w:rsidRPr="00993985">
        <w:rPr>
          <w:rFonts w:asciiTheme="minorHAnsi" w:hAnsiTheme="minorHAnsi" w:cs="David"/>
          <w:sz w:val="24"/>
          <w:szCs w:val="24"/>
          <w:rtl/>
        </w:rPr>
        <w:t>הַזֵּתִים</w:t>
      </w:r>
      <w:proofErr w:type="spellEnd"/>
      <w:r w:rsidRPr="00993985">
        <w:rPr>
          <w:rFonts w:asciiTheme="minorHAnsi" w:hAnsiTheme="minorHAnsi" w:cs="David"/>
          <w:sz w:val="24"/>
          <w:szCs w:val="24"/>
          <w:rtl/>
        </w:rPr>
        <w:t xml:space="preserve"> אֲשֶׁר עַל פְּנֵי </w:t>
      </w:r>
      <w:proofErr w:type="spellStart"/>
      <w:r w:rsidRPr="00993985">
        <w:rPr>
          <w:rFonts w:asciiTheme="minorHAnsi" w:hAnsiTheme="minorHAnsi" w:cs="David"/>
          <w:sz w:val="24"/>
          <w:szCs w:val="24"/>
          <w:rtl/>
        </w:rPr>
        <w:t>יְרוּשָׁלַ</w:t>
      </w:r>
      <w:r w:rsidRPr="00993985">
        <w:rPr>
          <w:rFonts w:ascii="Arial" w:hAnsi="Arial" w:hint="cs"/>
          <w:sz w:val="24"/>
          <w:szCs w:val="24"/>
          <w:rtl/>
        </w:rPr>
        <w:t>‍</w:t>
      </w:r>
      <w:r w:rsidRPr="00993985">
        <w:rPr>
          <w:rFonts w:asciiTheme="minorHAnsi" w:hAnsiTheme="minorHAnsi" w:cs="David" w:hint="cs"/>
          <w:sz w:val="24"/>
          <w:szCs w:val="24"/>
          <w:rtl/>
        </w:rPr>
        <w:t>ִם</w:t>
      </w:r>
      <w:proofErr w:type="spellEnd"/>
      <w:r w:rsidRPr="00993985">
        <w:rPr>
          <w:rFonts w:asciiTheme="minorHAnsi" w:hAnsiTheme="minorHAnsi" w:cs="David"/>
          <w:sz w:val="24"/>
          <w:szCs w:val="24"/>
          <w:rtl/>
        </w:rPr>
        <w:t xml:space="preserve"> </w:t>
      </w:r>
      <w:r w:rsidRPr="00993985">
        <w:rPr>
          <w:rFonts w:asciiTheme="minorHAnsi" w:hAnsiTheme="minorHAnsi" w:cs="David" w:hint="cs"/>
          <w:sz w:val="24"/>
          <w:szCs w:val="24"/>
          <w:rtl/>
        </w:rPr>
        <w:t>מִקֶּדֶם</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וְנִבְקַע</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הַר</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הַזֵּיתִים</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מֵחֶצְיוֹ</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מִזְרָחָה</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וָיָמָּה</w:t>
      </w:r>
      <w:r w:rsidRPr="00993985">
        <w:rPr>
          <w:rFonts w:asciiTheme="minorHAnsi" w:hAnsiTheme="minorHAnsi" w:cs="David"/>
          <w:sz w:val="24"/>
          <w:szCs w:val="24"/>
          <w:rtl/>
        </w:rPr>
        <w:t xml:space="preserve"> </w:t>
      </w:r>
      <w:r w:rsidRPr="00993985">
        <w:rPr>
          <w:rFonts w:asciiTheme="minorHAnsi" w:hAnsiTheme="minorHAnsi" w:cs="David" w:hint="cs"/>
          <w:sz w:val="24"/>
          <w:szCs w:val="24"/>
          <w:rtl/>
        </w:rPr>
        <w:t>גֵּיא</w:t>
      </w:r>
      <w:r w:rsidRPr="00993985">
        <w:rPr>
          <w:rFonts w:asciiTheme="minorHAnsi" w:hAnsiTheme="minorHAnsi" w:cs="David"/>
          <w:sz w:val="24"/>
          <w:szCs w:val="24"/>
          <w:rtl/>
        </w:rPr>
        <w:t xml:space="preserve"> גְּדוֹלָה מְאֹד וּמָשׁ חֲצִי הָהָר צָפוֹנָה וְחֶצְיוֹ נֶגְבָּה. ה וְנַסְתֶּם גֵּיא הָרַי כִּי יַגִּיעַ </w:t>
      </w:r>
      <w:proofErr w:type="spellStart"/>
      <w:r w:rsidRPr="00993985">
        <w:rPr>
          <w:rFonts w:asciiTheme="minorHAnsi" w:hAnsiTheme="minorHAnsi" w:cs="David"/>
          <w:sz w:val="24"/>
          <w:szCs w:val="24"/>
          <w:rtl/>
        </w:rPr>
        <w:t>גֵּי</w:t>
      </w:r>
      <w:proofErr w:type="spellEnd"/>
      <w:r w:rsidRPr="00993985">
        <w:rPr>
          <w:rFonts w:asciiTheme="minorHAnsi" w:hAnsiTheme="minorHAnsi" w:cs="David"/>
          <w:sz w:val="24"/>
          <w:szCs w:val="24"/>
          <w:rtl/>
        </w:rPr>
        <w:t xml:space="preserve"> הָרִים אֶל אָצַל וְנַסְתֶּם כַּאֲשֶׁר נַסְתֶּם מִפְּנֵי הָרַעַשׁ בִּימֵי עֻזִּיָּה מֶלֶךְ יְהוּדָה וּבָא ה' </w:t>
      </w:r>
      <w:proofErr w:type="spellStart"/>
      <w:r w:rsidRPr="00993985">
        <w:rPr>
          <w:rFonts w:asciiTheme="minorHAnsi" w:hAnsiTheme="minorHAnsi" w:cs="David"/>
          <w:sz w:val="24"/>
          <w:szCs w:val="24"/>
          <w:rtl/>
        </w:rPr>
        <w:t>אֱלֹהַי</w:t>
      </w:r>
      <w:proofErr w:type="spellEnd"/>
      <w:r w:rsidRPr="00993985">
        <w:rPr>
          <w:rFonts w:asciiTheme="minorHAnsi" w:hAnsiTheme="minorHAnsi" w:cs="David"/>
          <w:sz w:val="24"/>
          <w:szCs w:val="24"/>
          <w:rtl/>
        </w:rPr>
        <w:t xml:space="preserve"> כָּל קְדֹשִׁים עִמָּךְ" (יד, ד–ה). הר הזיתים מוזכר כאתר אחרית הימים (בהשפעת חזון זכריה) גם בחיבור צוואת נפתלי (ימי הבית השני): "ובשנת הארבעים לחיי ראיתי חזון על הר הזיתים מקדם לירושלים כי השמש והירח נדמו</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תחיית המתים: עד לספר מעשה דניאל (המאה ה-10) לא נזכר הר הזיתים כמקום שבו יתקע אליהו בשופר ויחיה מתים. רעיון תחיית המתים בהר הזיתים נמצא רק במדרש פסיקתא רבתי (המאה ה-11): "ואלו שבלעו </w:t>
      </w:r>
      <w:proofErr w:type="spellStart"/>
      <w:r w:rsidRPr="00993985">
        <w:rPr>
          <w:rFonts w:asciiTheme="minorHAnsi" w:hAnsiTheme="minorHAnsi" w:cs="David"/>
          <w:sz w:val="24"/>
          <w:szCs w:val="24"/>
          <w:rtl/>
        </w:rPr>
        <w:t>ברבלתה</w:t>
      </w:r>
      <w:proofErr w:type="spellEnd"/>
      <w:r w:rsidRPr="00993985">
        <w:rPr>
          <w:rFonts w:asciiTheme="minorHAnsi" w:hAnsiTheme="minorHAnsi" w:cs="David"/>
          <w:sz w:val="24"/>
          <w:szCs w:val="24"/>
          <w:rtl/>
        </w:rPr>
        <w:t xml:space="preserve"> הקב"ה עושה להם מחילים </w:t>
      </w:r>
      <w:proofErr w:type="spellStart"/>
      <w:r w:rsidRPr="00993985">
        <w:rPr>
          <w:rFonts w:asciiTheme="minorHAnsi" w:hAnsiTheme="minorHAnsi" w:cs="David"/>
          <w:sz w:val="24"/>
          <w:szCs w:val="24"/>
          <w:rtl/>
        </w:rPr>
        <w:t>מחילים</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מלמטן</w:t>
      </w:r>
      <w:proofErr w:type="spellEnd"/>
      <w:r w:rsidRPr="00993985">
        <w:rPr>
          <w:rFonts w:asciiTheme="minorHAnsi" w:hAnsiTheme="minorHAnsi" w:cs="David"/>
          <w:sz w:val="24"/>
          <w:szCs w:val="24"/>
          <w:rtl/>
        </w:rPr>
        <w:t xml:space="preserve">. והם </w:t>
      </w:r>
      <w:proofErr w:type="spellStart"/>
      <w:r w:rsidRPr="00993985">
        <w:rPr>
          <w:rFonts w:asciiTheme="minorHAnsi" w:hAnsiTheme="minorHAnsi" w:cs="David"/>
          <w:sz w:val="24"/>
          <w:szCs w:val="24"/>
          <w:rtl/>
        </w:rPr>
        <w:t>מחלדים</w:t>
      </w:r>
      <w:proofErr w:type="spellEnd"/>
      <w:r w:rsidRPr="00993985">
        <w:rPr>
          <w:rFonts w:asciiTheme="minorHAnsi" w:hAnsiTheme="minorHAnsi" w:cs="David"/>
          <w:sz w:val="24"/>
          <w:szCs w:val="24"/>
          <w:rtl/>
        </w:rPr>
        <w:t xml:space="preserve"> בהם עד שהם מגיעים תחת הר הזיתים שבירושלים, והקדוש ברוך הוא עומד עליו והוא נבקע להם והם עולים מתוכו. כמו שזכריה אומר ועמדו רגליו ביום ההוא על הר הזיתים אשר על פני ירושלים מקדם". רעיון גלגול המחילות ותחיית המתים בירושלים אמנם מופיע בתלמוד אך לא בהקשר של הר הזיתים.</w:t>
      </w:r>
    </w:p>
    <w:p w:rsidR="00166E9E" w:rsidRPr="00993985" w:rsidRDefault="00166E9E" w:rsidP="00993985">
      <w:pPr>
        <w:spacing w:after="0" w:line="276" w:lineRule="auto"/>
        <w:jc w:val="center"/>
        <w:rPr>
          <w:rFonts w:asciiTheme="minorHAnsi" w:hAnsiTheme="minorHAnsi" w:cs="David"/>
          <w:sz w:val="24"/>
          <w:szCs w:val="24"/>
          <w:rtl/>
        </w:rPr>
      </w:pPr>
      <w:r w:rsidRPr="00993985">
        <w:rPr>
          <w:rFonts w:asciiTheme="minorHAnsi" w:hAnsiTheme="minorHAnsi"/>
          <w:noProof/>
        </w:rPr>
        <w:drawing>
          <wp:inline distT="0" distB="0" distL="0" distR="0" wp14:anchorId="5ED67DA8" wp14:editId="6C2E9938">
            <wp:extent cx="5021352" cy="4314825"/>
            <wp:effectExtent l="0" t="0" r="8255" b="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8392" cy="4329468"/>
                    </a:xfrm>
                    <a:prstGeom prst="rect">
                      <a:avLst/>
                    </a:prstGeom>
                  </pic:spPr>
                </pic:pic>
              </a:graphicData>
            </a:graphic>
          </wp:inline>
        </w:drawing>
      </w: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בית הקברות היהודי בהר הזיתים</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עובדה כי הר הזיתים קרוב לעיר העתיקה של ירושלים והיותו בנוי מסלעים נוחים לחציבה גרמו ליהודים לבחור בהר הזיתים כאתר קבורה כבר בימי בית ראשון (על פי ההלכה היהודית, הקבורה בתוך העיר הייתה </w:t>
      </w:r>
      <w:r w:rsidRPr="00993985">
        <w:rPr>
          <w:rFonts w:asciiTheme="minorHAnsi" w:hAnsiTheme="minorHAnsi" w:cs="David"/>
          <w:sz w:val="24"/>
          <w:szCs w:val="24"/>
          <w:rtl/>
        </w:rPr>
        <w:lastRenderedPageBreak/>
        <w:t>אסורה). התקדשות ההר והמסורות שהתפתחו אודותיו גרמו לרצף של קבורה על הר הזיתים הנמשך עד היום</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היהודים נהגו תחילה לקבור את מתיהם במדרון שמתחת להר הבית, אך בלחץ השלטונות </w:t>
      </w:r>
      <w:proofErr w:type="spellStart"/>
      <w:r w:rsidRPr="00993985">
        <w:rPr>
          <w:rFonts w:asciiTheme="minorHAnsi" w:hAnsiTheme="minorHAnsi" w:cs="David"/>
          <w:sz w:val="24"/>
          <w:szCs w:val="24"/>
          <w:rtl/>
        </w:rPr>
        <w:t>הממלוכיים</w:t>
      </w:r>
      <w:proofErr w:type="spellEnd"/>
      <w:r w:rsidRPr="00993985">
        <w:rPr>
          <w:rFonts w:asciiTheme="minorHAnsi" w:hAnsiTheme="minorHAnsi" w:cs="David"/>
          <w:sz w:val="24"/>
          <w:szCs w:val="24"/>
          <w:rtl/>
        </w:rPr>
        <w:t xml:space="preserve"> נאלצו כנראה כבר במאה ה-14 להעתיק את מקום הקבורה למורדות הר הזיתים שממול. את מקומו של בית הקברות היהודי על מדרון הר המוריה תפס בית קברות מוסלמי. במאה ה-19 החל בית הקברות היהודי לקבל צביון עדתי, עם הקמת חלקות קבורה וחברות קדישא נפרדות לבני העדות השונות. עד שנת 1868 בערך היו בתי-הקברות משותפים לכל העדות – ספרדים ואשכנזים. אחר כך נפרדו האשכנזים וקנו חלקת אדמה במעלה ההר לבית קברות מיוחד לאשכנזים. כעבור מספר שנים נפרדו הכוללים השונים וקנו חלקות מיוחדות לבני הכוללים שלהם</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בית העלמין העתיק בהר הזיתים מהווה פנתאון לאומי-יהודי: נטמנו בו לא רק רבנים כי אם גם אנשי רוח (כגון סופרים) ואישי ציבור. עם הדמויות המוכרות שנקברו בהר הזיתים נמנים הרמב"ן, רבי עובדיה </w:t>
      </w:r>
      <w:proofErr w:type="spellStart"/>
      <w:r w:rsidRPr="00993985">
        <w:rPr>
          <w:rFonts w:asciiTheme="minorHAnsi" w:hAnsiTheme="minorHAnsi" w:cs="David"/>
          <w:sz w:val="24"/>
          <w:szCs w:val="24"/>
          <w:rtl/>
        </w:rPr>
        <w:t>מברטנורא</w:t>
      </w:r>
      <w:proofErr w:type="spellEnd"/>
      <w:r w:rsidRPr="00993985">
        <w:rPr>
          <w:rFonts w:asciiTheme="minorHAnsi" w:hAnsiTheme="minorHAnsi" w:cs="David"/>
          <w:sz w:val="24"/>
          <w:szCs w:val="24"/>
          <w:rtl/>
        </w:rPr>
        <w:t xml:space="preserve">, רבי יהודה החסיד, רבי חיים בן עטר, מי שעמד בראש הקהילה התימנית בירושלים והקים בית עלמין לתימנים בהר הזיתים מארי אברהם </w:t>
      </w:r>
      <w:proofErr w:type="spellStart"/>
      <w:r w:rsidRPr="00993985">
        <w:rPr>
          <w:rFonts w:asciiTheme="minorHAnsi" w:hAnsiTheme="minorHAnsi" w:cs="David"/>
          <w:sz w:val="24"/>
          <w:szCs w:val="24"/>
          <w:rtl/>
        </w:rPr>
        <w:t>אלנדאף</w:t>
      </w:r>
      <w:proofErr w:type="spellEnd"/>
      <w:r w:rsidRPr="00993985">
        <w:rPr>
          <w:rFonts w:asciiTheme="minorHAnsi" w:hAnsiTheme="minorHAnsi" w:cs="David"/>
          <w:sz w:val="24"/>
          <w:szCs w:val="24"/>
          <w:rtl/>
        </w:rPr>
        <w:t xml:space="preserve">, רבי מנחם מנדל משקלוב מייסד הקהילה </w:t>
      </w:r>
      <w:proofErr w:type="spellStart"/>
      <w:r w:rsidRPr="00993985">
        <w:rPr>
          <w:rFonts w:asciiTheme="minorHAnsi" w:hAnsiTheme="minorHAnsi" w:cs="David"/>
          <w:sz w:val="24"/>
          <w:szCs w:val="24"/>
          <w:rtl/>
        </w:rPr>
        <w:t>הפרושית</w:t>
      </w:r>
      <w:proofErr w:type="spellEnd"/>
      <w:r w:rsidRPr="00993985">
        <w:rPr>
          <w:rFonts w:asciiTheme="minorHAnsi" w:hAnsiTheme="minorHAnsi" w:cs="David"/>
          <w:sz w:val="24"/>
          <w:szCs w:val="24"/>
          <w:rtl/>
        </w:rPr>
        <w:t xml:space="preserve"> בירושלים, הרב יעקב שאול </w:t>
      </w:r>
      <w:proofErr w:type="spellStart"/>
      <w:r w:rsidRPr="00993985">
        <w:rPr>
          <w:rFonts w:asciiTheme="minorHAnsi" w:hAnsiTheme="minorHAnsi" w:cs="David"/>
          <w:sz w:val="24"/>
          <w:szCs w:val="24"/>
          <w:rtl/>
        </w:rPr>
        <w:t>אלישר</w:t>
      </w:r>
      <w:proofErr w:type="spellEnd"/>
      <w:r w:rsidRPr="00993985">
        <w:rPr>
          <w:rFonts w:asciiTheme="minorHAnsi" w:hAnsiTheme="minorHAnsi" w:cs="David"/>
          <w:sz w:val="24"/>
          <w:szCs w:val="24"/>
          <w:rtl/>
        </w:rPr>
        <w:t xml:space="preserve">, הרב גרשון מקיטוב גיסו של </w:t>
      </w:r>
      <w:proofErr w:type="spellStart"/>
      <w:r w:rsidRPr="00993985">
        <w:rPr>
          <w:rFonts w:asciiTheme="minorHAnsi" w:hAnsiTheme="minorHAnsi" w:cs="David"/>
          <w:sz w:val="24"/>
          <w:szCs w:val="24"/>
          <w:rtl/>
        </w:rPr>
        <w:t>הבעש"ט</w:t>
      </w:r>
      <w:proofErr w:type="spellEnd"/>
      <w:r w:rsidRPr="00993985">
        <w:rPr>
          <w:rFonts w:asciiTheme="minorHAnsi" w:hAnsiTheme="minorHAnsi" w:cs="David"/>
          <w:sz w:val="24"/>
          <w:szCs w:val="24"/>
          <w:rtl/>
        </w:rPr>
        <w:t>, הרב חזקיהו דה-</w:t>
      </w:r>
      <w:proofErr w:type="spellStart"/>
      <w:r w:rsidRPr="00993985">
        <w:rPr>
          <w:rFonts w:asciiTheme="minorHAnsi" w:hAnsiTheme="minorHAnsi" w:cs="David"/>
          <w:sz w:val="24"/>
          <w:szCs w:val="24"/>
          <w:rtl/>
        </w:rPr>
        <w:t>סילווה</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הרש"ש</w:t>
      </w:r>
      <w:proofErr w:type="spellEnd"/>
      <w:r w:rsidRPr="00993985">
        <w:rPr>
          <w:rFonts w:asciiTheme="minorHAnsi" w:hAnsiTheme="minorHAnsi" w:cs="David"/>
          <w:sz w:val="24"/>
          <w:szCs w:val="24"/>
          <w:rtl/>
        </w:rPr>
        <w:t xml:space="preserve"> גדול המקובלים במאה ה-18, הרב יהודה חי אלקלעי, הבתולה </w:t>
      </w:r>
      <w:proofErr w:type="spellStart"/>
      <w:r w:rsidRPr="00993985">
        <w:rPr>
          <w:rFonts w:asciiTheme="minorHAnsi" w:hAnsiTheme="minorHAnsi" w:cs="David"/>
          <w:sz w:val="24"/>
          <w:szCs w:val="24"/>
          <w:rtl/>
        </w:rPr>
        <w:t>מלודמיר</w:t>
      </w:r>
      <w:proofErr w:type="spellEnd"/>
      <w:r w:rsidRPr="00993985">
        <w:rPr>
          <w:rFonts w:asciiTheme="minorHAnsi" w:hAnsiTheme="minorHAnsi" w:cs="David"/>
          <w:sz w:val="24"/>
          <w:szCs w:val="24"/>
          <w:rtl/>
        </w:rPr>
        <w:t xml:space="preserve">, רבי </w:t>
      </w:r>
      <w:proofErr w:type="spellStart"/>
      <w:r w:rsidRPr="00993985">
        <w:rPr>
          <w:rFonts w:asciiTheme="minorHAnsi" w:hAnsiTheme="minorHAnsi" w:cs="David"/>
          <w:sz w:val="24"/>
          <w:szCs w:val="24"/>
          <w:rtl/>
        </w:rPr>
        <w:t>יהוסף</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שווארץ</w:t>
      </w:r>
      <w:proofErr w:type="spellEnd"/>
      <w:r w:rsidRPr="00993985">
        <w:rPr>
          <w:rFonts w:asciiTheme="minorHAnsi" w:hAnsiTheme="minorHAnsi" w:cs="David"/>
          <w:sz w:val="24"/>
          <w:szCs w:val="24"/>
          <w:rtl/>
        </w:rPr>
        <w:t xml:space="preserve">, יואל משה סלומון, חוקר ארץ ישראל </w:t>
      </w:r>
      <w:proofErr w:type="spellStart"/>
      <w:r w:rsidRPr="00993985">
        <w:rPr>
          <w:rFonts w:asciiTheme="minorHAnsi" w:hAnsiTheme="minorHAnsi" w:cs="David"/>
          <w:sz w:val="24"/>
          <w:szCs w:val="24"/>
          <w:rtl/>
        </w:rPr>
        <w:t>א"מ</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לונץ</w:t>
      </w:r>
      <w:proofErr w:type="spellEnd"/>
      <w:r w:rsidRPr="00993985">
        <w:rPr>
          <w:rFonts w:asciiTheme="minorHAnsi" w:hAnsiTheme="minorHAnsi" w:cs="David"/>
          <w:sz w:val="24"/>
          <w:szCs w:val="24"/>
          <w:rtl/>
        </w:rPr>
        <w:t xml:space="preserve">, אליעזר בן יהודה ובנו איתמר בן </w:t>
      </w:r>
      <w:proofErr w:type="spellStart"/>
      <w:r w:rsidRPr="00993985">
        <w:rPr>
          <w:rFonts w:asciiTheme="minorHAnsi" w:hAnsiTheme="minorHAnsi" w:cs="David"/>
          <w:sz w:val="24"/>
          <w:szCs w:val="24"/>
          <w:rtl/>
        </w:rPr>
        <w:t>אב"י</w:t>
      </w:r>
      <w:proofErr w:type="spellEnd"/>
      <w:r w:rsidRPr="00993985">
        <w:rPr>
          <w:rFonts w:asciiTheme="minorHAnsi" w:hAnsiTheme="minorHAnsi" w:cs="David"/>
          <w:sz w:val="24"/>
          <w:szCs w:val="24"/>
          <w:rtl/>
        </w:rPr>
        <w:t xml:space="preserve">, בוריס שץ, הרב שמואל </w:t>
      </w:r>
      <w:proofErr w:type="spellStart"/>
      <w:r w:rsidRPr="00993985">
        <w:rPr>
          <w:rFonts w:asciiTheme="minorHAnsi" w:hAnsiTheme="minorHAnsi" w:cs="David"/>
          <w:sz w:val="24"/>
          <w:szCs w:val="24"/>
          <w:rtl/>
        </w:rPr>
        <w:t>סלנט</w:t>
      </w:r>
      <w:proofErr w:type="spellEnd"/>
      <w:r w:rsidRPr="00993985">
        <w:rPr>
          <w:rFonts w:asciiTheme="minorHAnsi" w:hAnsiTheme="minorHAnsi" w:cs="David"/>
          <w:sz w:val="24"/>
          <w:szCs w:val="24"/>
          <w:rtl/>
        </w:rPr>
        <w:t xml:space="preserve">, דוד ילין ומשפחתו בהם אביו יהושע ובנו אליעזר ילין, הנרייטה סאלד, המשוררת אלזה לסקר </w:t>
      </w:r>
      <w:proofErr w:type="spellStart"/>
      <w:r w:rsidRPr="00993985">
        <w:rPr>
          <w:rFonts w:asciiTheme="minorHAnsi" w:hAnsiTheme="minorHAnsi" w:cs="David"/>
          <w:sz w:val="24"/>
          <w:szCs w:val="24"/>
          <w:rtl/>
        </w:rPr>
        <w:t>שילר</w:t>
      </w:r>
      <w:proofErr w:type="spellEnd"/>
      <w:r w:rsidRPr="00993985">
        <w:rPr>
          <w:rFonts w:asciiTheme="minorHAnsi" w:hAnsiTheme="minorHAnsi" w:cs="David"/>
          <w:sz w:val="24"/>
          <w:szCs w:val="24"/>
          <w:rtl/>
        </w:rPr>
        <w:t xml:space="preserve">, הסופר חיים הזז, פנחס רוטנברג, ליאו מוצקין, יוסף </w:t>
      </w:r>
      <w:proofErr w:type="spellStart"/>
      <w:r w:rsidRPr="00993985">
        <w:rPr>
          <w:rFonts w:asciiTheme="minorHAnsi" w:hAnsiTheme="minorHAnsi" w:cs="David"/>
          <w:sz w:val="24"/>
          <w:szCs w:val="24"/>
          <w:rtl/>
        </w:rPr>
        <w:t>ויץ</w:t>
      </w:r>
      <w:proofErr w:type="spellEnd"/>
      <w:r w:rsidRPr="00993985">
        <w:rPr>
          <w:rFonts w:asciiTheme="minorHAnsi" w:hAnsiTheme="minorHAnsi" w:cs="David"/>
          <w:sz w:val="24"/>
          <w:szCs w:val="24"/>
          <w:rtl/>
        </w:rPr>
        <w:t xml:space="preserve">, ובנו לוחם הפלמ"ח יחיעם </w:t>
      </w:r>
      <w:proofErr w:type="spellStart"/>
      <w:r w:rsidRPr="00993985">
        <w:rPr>
          <w:rFonts w:asciiTheme="minorHAnsi" w:hAnsiTheme="minorHAnsi" w:cs="David"/>
          <w:sz w:val="24"/>
          <w:szCs w:val="24"/>
          <w:rtl/>
        </w:rPr>
        <w:t>ויץ</w:t>
      </w:r>
      <w:proofErr w:type="spellEnd"/>
      <w:r w:rsidRPr="00993985">
        <w:rPr>
          <w:rFonts w:asciiTheme="minorHAnsi" w:hAnsiTheme="minorHAnsi" w:cs="David"/>
          <w:sz w:val="24"/>
          <w:szCs w:val="24"/>
          <w:rtl/>
        </w:rPr>
        <w:t xml:space="preserve"> שעל שמו קרוי קיבוץ יחיעם, מאיר </w:t>
      </w:r>
      <w:proofErr w:type="spellStart"/>
      <w:r w:rsidRPr="00993985">
        <w:rPr>
          <w:rFonts w:asciiTheme="minorHAnsi" w:hAnsiTheme="minorHAnsi" w:cs="David"/>
          <w:sz w:val="24"/>
          <w:szCs w:val="24"/>
          <w:rtl/>
        </w:rPr>
        <w:t>פיינשטיין</w:t>
      </w:r>
      <w:proofErr w:type="spellEnd"/>
      <w:r w:rsidRPr="00993985">
        <w:rPr>
          <w:rFonts w:asciiTheme="minorHAnsi" w:hAnsiTheme="minorHAnsi" w:cs="David"/>
          <w:sz w:val="24"/>
          <w:szCs w:val="24"/>
          <w:rtl/>
        </w:rPr>
        <w:t xml:space="preserve"> ומשה ברזני, הרב נתן צבי </w:t>
      </w:r>
      <w:proofErr w:type="spellStart"/>
      <w:r w:rsidRPr="00993985">
        <w:rPr>
          <w:rFonts w:asciiTheme="minorHAnsi" w:hAnsiTheme="minorHAnsi" w:cs="David"/>
          <w:sz w:val="24"/>
          <w:szCs w:val="24"/>
          <w:rtl/>
        </w:rPr>
        <w:t>פינקל</w:t>
      </w:r>
      <w:proofErr w:type="spellEnd"/>
      <w:r w:rsidRPr="00993985">
        <w:rPr>
          <w:rFonts w:asciiTheme="minorHAnsi" w:hAnsiTheme="minorHAnsi" w:cs="David"/>
          <w:sz w:val="24"/>
          <w:szCs w:val="24"/>
          <w:rtl/>
        </w:rPr>
        <w:t xml:space="preserve">, וכל ראשי ישיבת חברון לדורותיה, הרב שמחה </w:t>
      </w:r>
      <w:proofErr w:type="spellStart"/>
      <w:r w:rsidRPr="00993985">
        <w:rPr>
          <w:rFonts w:asciiTheme="minorHAnsi" w:hAnsiTheme="minorHAnsi" w:cs="David"/>
          <w:sz w:val="24"/>
          <w:szCs w:val="24"/>
          <w:rtl/>
        </w:rPr>
        <w:t>זיסל</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ברוידא</w:t>
      </w:r>
      <w:proofErr w:type="spellEnd"/>
      <w:r w:rsidRPr="00993985">
        <w:rPr>
          <w:rFonts w:asciiTheme="minorHAnsi" w:hAnsiTheme="minorHAnsi" w:cs="David"/>
          <w:sz w:val="24"/>
          <w:szCs w:val="24"/>
          <w:rtl/>
        </w:rPr>
        <w:t xml:space="preserve">, הרב הלל זקס, הרב משה מרדכי אפשטיין, הרב יחזקאל </w:t>
      </w:r>
      <w:proofErr w:type="spellStart"/>
      <w:r w:rsidRPr="00993985">
        <w:rPr>
          <w:rFonts w:asciiTheme="minorHAnsi" w:hAnsiTheme="minorHAnsi" w:cs="David"/>
          <w:sz w:val="24"/>
          <w:szCs w:val="24"/>
          <w:rtl/>
        </w:rPr>
        <w:t>סרנא</w:t>
      </w:r>
      <w:proofErr w:type="spellEnd"/>
      <w:r w:rsidRPr="00993985">
        <w:rPr>
          <w:rFonts w:asciiTheme="minorHAnsi" w:hAnsiTheme="minorHAnsi" w:cs="David"/>
          <w:sz w:val="24"/>
          <w:szCs w:val="24"/>
          <w:rtl/>
        </w:rPr>
        <w:t xml:space="preserve">, הרב משה חברוני, הרב מאיר חדש, האחים אליעזר וישעיהו גולדשמידט, הרב אליהו דוד </w:t>
      </w:r>
      <w:proofErr w:type="spellStart"/>
      <w:r w:rsidRPr="00993985">
        <w:rPr>
          <w:rFonts w:asciiTheme="minorHAnsi" w:hAnsiTheme="minorHAnsi" w:cs="David"/>
          <w:sz w:val="24"/>
          <w:szCs w:val="24"/>
          <w:rtl/>
        </w:rPr>
        <w:t>רבינוביץ</w:t>
      </w:r>
      <w:proofErr w:type="spellEnd"/>
      <w:r w:rsidRPr="00993985">
        <w:rPr>
          <w:rFonts w:asciiTheme="minorHAnsi" w:hAnsiTheme="minorHAnsi" w:cs="David"/>
          <w:sz w:val="24"/>
          <w:szCs w:val="24"/>
          <w:rtl/>
        </w:rPr>
        <w:t xml:space="preserve"> תאומים - </w:t>
      </w:r>
      <w:proofErr w:type="spellStart"/>
      <w:r w:rsidRPr="00993985">
        <w:rPr>
          <w:rFonts w:asciiTheme="minorHAnsi" w:hAnsiTheme="minorHAnsi" w:cs="David"/>
          <w:sz w:val="24"/>
          <w:szCs w:val="24"/>
          <w:rtl/>
        </w:rPr>
        <w:t>האדר"ת</w:t>
      </w:r>
      <w:proofErr w:type="spellEnd"/>
      <w:r w:rsidRPr="00993985">
        <w:rPr>
          <w:rFonts w:asciiTheme="minorHAnsi" w:hAnsiTheme="minorHAnsi" w:cs="David"/>
          <w:sz w:val="24"/>
          <w:szCs w:val="24"/>
          <w:rtl/>
        </w:rPr>
        <w:t xml:space="preserve">, וחתנו הרב אברהם יצחק הכהן קוק לצד אביו ובנו הרב צבי יהודה קוק, הרב שלמה גורן, ובסמוך אליו חותנו הרב דוד הכהן המכונה "הרב הנזיר", הרב אליהו אליעזר מישקובסקי, הרב אברהם דוד רוזנטל, הרב אברהם שפירא, האדמו"ר מגור רבי ישראל אלתר ואחיו רבי שמחה בונים אלתר, ראובן ברקת, החזן </w:t>
      </w:r>
      <w:proofErr w:type="spellStart"/>
      <w:r w:rsidRPr="00993985">
        <w:rPr>
          <w:rFonts w:asciiTheme="minorHAnsi" w:hAnsiTheme="minorHAnsi" w:cs="David"/>
          <w:sz w:val="24"/>
          <w:szCs w:val="24"/>
          <w:rtl/>
        </w:rPr>
        <w:t>יוסל'ה</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רוזנבלט</w:t>
      </w:r>
      <w:proofErr w:type="spellEnd"/>
      <w:r w:rsidRPr="00993985">
        <w:rPr>
          <w:rFonts w:asciiTheme="minorHAnsi" w:hAnsiTheme="minorHAnsi" w:cs="David"/>
          <w:sz w:val="24"/>
          <w:szCs w:val="24"/>
          <w:rtl/>
        </w:rPr>
        <w:t xml:space="preserve">, השרים חיים משה שפירא, זלמן ארן, זבולון המר ו-מיכאל חזני, ש"י עגנון, אורי צבי גרינברג ולידו ישראל אלדד, חיים הזז, המשוררת זלדה, אהרן </w:t>
      </w:r>
      <w:proofErr w:type="spellStart"/>
      <w:r w:rsidRPr="00993985">
        <w:rPr>
          <w:rFonts w:asciiTheme="minorHAnsi" w:hAnsiTheme="minorHAnsi" w:cs="David"/>
          <w:sz w:val="24"/>
          <w:szCs w:val="24"/>
          <w:rtl/>
        </w:rPr>
        <w:t>צייטלין</w:t>
      </w:r>
      <w:proofErr w:type="spellEnd"/>
      <w:r w:rsidRPr="00993985">
        <w:rPr>
          <w:rFonts w:asciiTheme="minorHAnsi" w:hAnsiTheme="minorHAnsi" w:cs="David"/>
          <w:sz w:val="24"/>
          <w:szCs w:val="24"/>
          <w:rtl/>
        </w:rPr>
        <w:t xml:space="preserve">, דוד שחר, אליעזר ליבנה, מנחם בגין, האדמו"ר הראשון מתולדות אהרן אברהם יצחק </w:t>
      </w:r>
      <w:proofErr w:type="spellStart"/>
      <w:r w:rsidRPr="00993985">
        <w:rPr>
          <w:rFonts w:asciiTheme="minorHAnsi" w:hAnsiTheme="minorHAnsi" w:cs="David"/>
          <w:sz w:val="24"/>
          <w:szCs w:val="24"/>
          <w:rtl/>
        </w:rPr>
        <w:t>קאהן</w:t>
      </w:r>
      <w:proofErr w:type="spellEnd"/>
      <w:r w:rsidRPr="00993985">
        <w:rPr>
          <w:rFonts w:asciiTheme="minorHAnsi" w:hAnsiTheme="minorHAnsi" w:cs="David"/>
          <w:sz w:val="24"/>
          <w:szCs w:val="24"/>
          <w:rtl/>
        </w:rPr>
        <w:t xml:space="preserve"> ועוד</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במהלך השלטון הירדני (1948–1967) חולל בית הקברות; רבות ממצבותיו נלקחו והשתמשו בהן כחומרי בניין, בין השאר לבניית מחנה המצבות. נוסף על כך, מלון </w:t>
      </w:r>
      <w:proofErr w:type="spellStart"/>
      <w:r w:rsidRPr="00993985">
        <w:rPr>
          <w:rFonts w:asciiTheme="minorHAnsi" w:hAnsiTheme="minorHAnsi" w:cs="David"/>
          <w:sz w:val="24"/>
          <w:szCs w:val="24"/>
          <w:rtl/>
        </w:rPr>
        <w:t>אינטרקונטיננטל</w:t>
      </w:r>
      <w:proofErr w:type="spellEnd"/>
      <w:r w:rsidRPr="00993985">
        <w:rPr>
          <w:rFonts w:asciiTheme="minorHAnsi" w:hAnsiTheme="minorHAnsi" w:cs="David"/>
          <w:sz w:val="24"/>
          <w:szCs w:val="24"/>
          <w:rtl/>
        </w:rPr>
        <w:t xml:space="preserve"> (כיום מלון שבע הקשתות) נבנה בפסגת ההר, בחלקו על-גבי קברים, וכביש "דרך יריחו", שנסלל בשטח בית הקברות, הרס קברים רבים שהיו בתוואי הכביש. לאחר מלחמת ששת הימים שיפץ משרד הדתות את בית הקברות והקבורה במקום חודשה. גם כיום שטחים נרחבים בבית העלמין הרוסים והפגיעה במצבות וקברים עודה נמשכת, כשמשתמשים במצבות לצורך שיפוץ רצפות דירות[2]. הקמתה של שכונת מעלה הזיתים בקרבת בית הקברות הגבירה את תחושת הביטחון באזור וצמצמה את הוונדליזם. במהלך השנים שבהן היה הר הזיתים מחוץ לתחומי מדינת ישראל, הוקם הר המנוחות כבית קברות חליפי לתושבי ירושלים. כיום קשה לקנות חלקת קבר בהר הזיתים, בשל חוסר במקום.</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rPr>
          <w:rFonts w:asciiTheme="minorHAnsi" w:hAnsiTheme="minorHAnsi" w:cs="David"/>
          <w:b/>
          <w:bCs/>
          <w:sz w:val="24"/>
          <w:szCs w:val="24"/>
          <w:rtl/>
        </w:rPr>
      </w:pPr>
      <w:r w:rsidRPr="00993985">
        <w:rPr>
          <w:rFonts w:asciiTheme="minorHAnsi" w:hAnsiTheme="minorHAnsi" w:cs="David"/>
          <w:b/>
          <w:bCs/>
          <w:sz w:val="24"/>
          <w:szCs w:val="24"/>
          <w:rtl/>
        </w:rPr>
        <w:t>הר הזיתים בנצרות</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הר הזיתים ואתרים שנקשרו להר הזיתים במסורת הנוצרית מוזכרים בברית החדשה. לבית עניה, כפר יהודי ששכן במקום בתקופת בית שני (</w:t>
      </w:r>
      <w:proofErr w:type="spellStart"/>
      <w:r w:rsidRPr="00993985">
        <w:rPr>
          <w:rFonts w:asciiTheme="minorHAnsi" w:hAnsiTheme="minorHAnsi" w:cs="David"/>
          <w:sz w:val="24"/>
          <w:szCs w:val="24"/>
          <w:rtl/>
        </w:rPr>
        <w:t>אלעזריה</w:t>
      </w:r>
      <w:proofErr w:type="spellEnd"/>
      <w:r w:rsidRPr="00993985">
        <w:rPr>
          <w:rFonts w:asciiTheme="minorHAnsi" w:hAnsiTheme="minorHAnsi" w:cs="David"/>
          <w:sz w:val="24"/>
          <w:szCs w:val="24"/>
          <w:rtl/>
        </w:rPr>
        <w:t xml:space="preserve"> של ימינו) במורד המזרחי של הר הזיתים), נקשרו מספר מסורות. שם הקים ישו לתחייה את </w:t>
      </w:r>
      <w:proofErr w:type="spellStart"/>
      <w:r w:rsidRPr="00993985">
        <w:rPr>
          <w:rFonts w:asciiTheme="minorHAnsi" w:hAnsiTheme="minorHAnsi" w:cs="David"/>
          <w:sz w:val="24"/>
          <w:szCs w:val="24"/>
          <w:rtl/>
        </w:rPr>
        <w:t>לזרוס</w:t>
      </w:r>
      <w:proofErr w:type="spellEnd"/>
      <w:r w:rsidRPr="00993985">
        <w:rPr>
          <w:rFonts w:asciiTheme="minorHAnsi" w:hAnsiTheme="minorHAnsi" w:cs="David"/>
          <w:sz w:val="24"/>
          <w:szCs w:val="24"/>
          <w:rtl/>
        </w:rPr>
        <w:t xml:space="preserve"> (אלעזר) (הבשורה על פי יוחנן, פרק יא). המקום נזכרת כמקום שבו לן ישו לפני מאסרו. ובבשורה על פי </w:t>
      </w:r>
      <w:proofErr w:type="spellStart"/>
      <w:r w:rsidRPr="00993985">
        <w:rPr>
          <w:rFonts w:asciiTheme="minorHAnsi" w:hAnsiTheme="minorHAnsi" w:cs="David"/>
          <w:sz w:val="24"/>
          <w:szCs w:val="24"/>
          <w:rtl/>
        </w:rPr>
        <w:t>לוקאס</w:t>
      </w:r>
      <w:proofErr w:type="spellEnd"/>
      <w:r w:rsidRPr="00993985">
        <w:rPr>
          <w:rFonts w:asciiTheme="minorHAnsi" w:hAnsiTheme="minorHAnsi" w:cs="David"/>
          <w:sz w:val="24"/>
          <w:szCs w:val="24"/>
          <w:rtl/>
        </w:rPr>
        <w:t>, בית עניה היא מקום עלייתו של ישו לשמיים לאחר שקם לתחייה ובילה בקרב תלמידיו 40 יום. על פי מסורת נוצרית מאוחרת יותר, לשם גם ישוב ישו בשנית באחרית הימים</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בית פגי נזכרת במקום שלידו קילל ישו את התאנה חסרת הפרי. ישו ביקש מתלמידיו להביא לו את העיר מבית פגי, והכפר נזכר כמקום שממנו החלה תהלוכת הניצחון של ישו לירושלים (הבשורה על פי מתי, פרק </w:t>
      </w:r>
      <w:proofErr w:type="spellStart"/>
      <w:r w:rsidRPr="00993985">
        <w:rPr>
          <w:rFonts w:asciiTheme="minorHAnsi" w:hAnsiTheme="minorHAnsi" w:cs="David"/>
          <w:sz w:val="24"/>
          <w:szCs w:val="24"/>
          <w:rtl/>
        </w:rPr>
        <w:t>כא</w:t>
      </w:r>
      <w:proofErr w:type="spellEnd"/>
      <w:r w:rsidRPr="00993985">
        <w:rPr>
          <w:rFonts w:asciiTheme="minorHAnsi" w:hAnsiTheme="minorHAnsi" w:cs="David"/>
          <w:sz w:val="24"/>
          <w:szCs w:val="24"/>
          <w:rtl/>
        </w:rPr>
        <w:t>). על הר הזיתים עמד ביתו של שמעון המצורע, המוזכר אף הוא בברית החדשה</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הר הזיתים מתואר במסורת הנוצרית כמקום שבו עמד ישו ובכה על חורבן ירושלים, המקום שבו ניבא את חורבן בית המקדש ואת קץ העולם. גת שמנים, המזוהה לרגלי הר הזיתים, מוזכרת כמקום שבו העביר ישו את הלילה האחרון לפני מעצרו והמקום שבו נאסר לאחר שבגד בו אחד מתלמידיו, יהודה איש קריות</w:t>
      </w:r>
      <w:r w:rsidRPr="00993985">
        <w:rPr>
          <w:rFonts w:asciiTheme="minorHAnsi" w:hAnsiTheme="minorHAnsi" w:cs="David"/>
          <w:sz w:val="24"/>
          <w:szCs w:val="24"/>
        </w:rPr>
        <w:t>.</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על פי תיאורו של </w:t>
      </w:r>
      <w:proofErr w:type="spellStart"/>
      <w:r w:rsidRPr="00993985">
        <w:rPr>
          <w:rFonts w:asciiTheme="minorHAnsi" w:hAnsiTheme="minorHAnsi" w:cs="David"/>
          <w:sz w:val="24"/>
          <w:szCs w:val="24"/>
          <w:rtl/>
        </w:rPr>
        <w:t>קירילוס</w:t>
      </w:r>
      <w:proofErr w:type="spellEnd"/>
      <w:r w:rsidRPr="00993985">
        <w:rPr>
          <w:rFonts w:asciiTheme="minorHAnsi" w:hAnsiTheme="minorHAnsi" w:cs="David"/>
          <w:sz w:val="24"/>
          <w:szCs w:val="24"/>
          <w:rtl/>
        </w:rPr>
        <w:t xml:space="preserve">, ב-351 הופיע בשמי ירושלים צלב זוהר ("הופיע בשמי ירושלים אור גדול שהשתרע בין גבעת </w:t>
      </w:r>
      <w:proofErr w:type="spellStart"/>
      <w:r w:rsidRPr="00993985">
        <w:rPr>
          <w:rFonts w:asciiTheme="minorHAnsi" w:hAnsiTheme="minorHAnsi" w:cs="David"/>
          <w:sz w:val="24"/>
          <w:szCs w:val="24"/>
          <w:rtl/>
        </w:rPr>
        <w:t>הגולגולתא</w:t>
      </w:r>
      <w:proofErr w:type="spellEnd"/>
      <w:r w:rsidRPr="00993985">
        <w:rPr>
          <w:rFonts w:asciiTheme="minorHAnsi" w:hAnsiTheme="minorHAnsi" w:cs="David"/>
          <w:sz w:val="24"/>
          <w:szCs w:val="24"/>
          <w:rtl/>
        </w:rPr>
        <w:t xml:space="preserve"> להר הזיתים ונראה לכל תושבי העיר"). אור זה נמשך כמה שעות ועורר התרגשות גדולה בירושלים. מסורת נוצרית מאוחרת מיקמה לרגלי הר הזיתים את מקום קבורתה של מריה, אם ישו. מסורת נוספת הקשורה למריה מתייחסת לאזור שעליו בנוי כיום מלון שבע הקשתות. על פי המסורת, באזור זה, המכונה "האצטבה" או "אל </w:t>
      </w:r>
      <w:proofErr w:type="spellStart"/>
      <w:r w:rsidRPr="00993985">
        <w:rPr>
          <w:rFonts w:asciiTheme="minorHAnsi" w:hAnsiTheme="minorHAnsi" w:cs="David"/>
          <w:sz w:val="24"/>
          <w:szCs w:val="24"/>
          <w:rtl/>
        </w:rPr>
        <w:t>קעדה</w:t>
      </w:r>
      <w:proofErr w:type="spellEnd"/>
      <w:r w:rsidRPr="00993985">
        <w:rPr>
          <w:rFonts w:asciiTheme="minorHAnsi" w:hAnsiTheme="minorHAnsi" w:cs="David"/>
          <w:sz w:val="24"/>
          <w:szCs w:val="24"/>
          <w:rtl/>
        </w:rPr>
        <w:t>" (מקום הישיבה), ישבה מרים לנוח כשעשתה את דרכה אל הר הזיתים ובית עניה.</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כנסיות על הר הזיתים</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במאות ה-19 וה-20 ידע ההר בנייה אינטנסיבית של כנסיות ומנזרים. לתהליך זה תרמו קדושתו הרבה של ההר במסורת הנוצרית והנוף הנשקף ממנו</w:t>
      </w:r>
      <w:r w:rsidRPr="00993985">
        <w:rPr>
          <w:rFonts w:asciiTheme="minorHAnsi" w:hAnsiTheme="minorHAnsi" w:cs="David"/>
          <w:sz w:val="24"/>
          <w:szCs w:val="24"/>
        </w:rPr>
        <w:t>.</w:t>
      </w:r>
      <w:r w:rsidRPr="00993985">
        <w:rPr>
          <w:rFonts w:asciiTheme="minorHAnsi" w:hAnsiTheme="minorHAnsi" w:cs="David"/>
          <w:sz w:val="24"/>
          <w:szCs w:val="24"/>
          <w:rtl/>
        </w:rPr>
        <w:t xml:space="preserve"> הכנסיות החשובות על הר הזיתים</w:t>
      </w:r>
      <w:r w:rsidRPr="00993985">
        <w:rPr>
          <w:rFonts w:asciiTheme="minorHAnsi" w:hAnsiTheme="minorHAnsi" w:cs="David"/>
          <w:sz w:val="24"/>
          <w:szCs w:val="24"/>
        </w:rPr>
        <w:t>:</w:t>
      </w:r>
    </w:p>
    <w:p w:rsidR="00166E9E" w:rsidRPr="00993985" w:rsidRDefault="00B37324" w:rsidP="00993985">
      <w:pPr>
        <w:spacing w:after="0" w:line="276" w:lineRule="auto"/>
        <w:jc w:val="center"/>
        <w:rPr>
          <w:rFonts w:asciiTheme="minorHAnsi" w:hAnsiTheme="minorHAnsi" w:cs="David"/>
          <w:sz w:val="24"/>
          <w:szCs w:val="24"/>
          <w:rtl/>
        </w:rPr>
      </w:pPr>
      <w:r w:rsidRPr="00993985">
        <w:rPr>
          <w:rFonts w:asciiTheme="minorHAnsi" w:hAnsiTheme="minorHAnsi"/>
          <w:noProof/>
        </w:rPr>
        <w:drawing>
          <wp:inline distT="0" distB="0" distL="0" distR="0">
            <wp:extent cx="5238750" cy="2933700"/>
            <wp:effectExtent l="0" t="0" r="0" b="0"/>
            <wp:docPr id="63" name="תמונה 63" descr="Monte Ulivi 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onte Ulivi C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38750" cy="2933700"/>
                    </a:xfrm>
                    <a:prstGeom prst="rect">
                      <a:avLst/>
                    </a:prstGeom>
                    <a:noFill/>
                    <a:ln>
                      <a:noFill/>
                    </a:ln>
                  </pic:spPr>
                </pic:pic>
              </a:graphicData>
            </a:graphic>
          </wp:inline>
        </w:drawing>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כנסיית אבינו שבשמים (</w:t>
      </w:r>
      <w:proofErr w:type="spellStart"/>
      <w:r w:rsidRPr="00993985">
        <w:rPr>
          <w:rFonts w:asciiTheme="minorHAnsi" w:hAnsiTheme="minorHAnsi" w:cs="David"/>
          <w:sz w:val="24"/>
          <w:szCs w:val="24"/>
          <w:rtl/>
        </w:rPr>
        <w:t>פאטר</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נוסטר</w:t>
      </w:r>
      <w:proofErr w:type="spellEnd"/>
      <w:r w:rsidRPr="00993985">
        <w:rPr>
          <w:rFonts w:asciiTheme="minorHAnsi" w:hAnsiTheme="minorHAnsi" w:cs="David"/>
          <w:sz w:val="24"/>
          <w:szCs w:val="24"/>
          <w:rtl/>
        </w:rPr>
        <w:t xml:space="preserve">) המצויה בידי הכרמליתים ובתוכה כנסיית </w:t>
      </w:r>
      <w:proofErr w:type="spellStart"/>
      <w:r w:rsidRPr="00993985">
        <w:rPr>
          <w:rFonts w:asciiTheme="minorHAnsi" w:hAnsiTheme="minorHAnsi" w:cs="David"/>
          <w:sz w:val="24"/>
          <w:szCs w:val="24"/>
          <w:rtl/>
        </w:rPr>
        <w:t>האלאונה</w:t>
      </w:r>
      <w:proofErr w:type="spellEnd"/>
      <w:r w:rsidRPr="00993985">
        <w:rPr>
          <w:rFonts w:asciiTheme="minorHAnsi" w:hAnsiTheme="minorHAnsi" w:cs="David"/>
          <w:sz w:val="24"/>
          <w:szCs w:val="24"/>
          <w:rtl/>
        </w:rPr>
        <w:t xml:space="preserve"> הביזנטית</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כנסיית העלייה הרוסית</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כנסיית העלייה – כנסייה המשמרת את זיכרון עלייתו של ישו לשמים; כיום בידי המוסלמים</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כנסיית דומינוס </w:t>
      </w:r>
      <w:proofErr w:type="spellStart"/>
      <w:r w:rsidRPr="00993985">
        <w:rPr>
          <w:rFonts w:asciiTheme="minorHAnsi" w:hAnsiTheme="minorHAnsi" w:cs="David"/>
          <w:sz w:val="24"/>
          <w:szCs w:val="24"/>
          <w:rtl/>
        </w:rPr>
        <w:t>פלויט</w:t>
      </w:r>
      <w:proofErr w:type="spellEnd"/>
      <w:r w:rsidRPr="00993985">
        <w:rPr>
          <w:rFonts w:asciiTheme="minorHAnsi" w:hAnsiTheme="minorHAnsi" w:cs="David"/>
          <w:sz w:val="24"/>
          <w:szCs w:val="24"/>
          <w:rtl/>
        </w:rPr>
        <w:t xml:space="preserve"> ("בכי האדון") – כנסייה פרנציסקנית המשמרת את זיכרון קינתו של ישו על ירושלים ובית המקדש</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כנסיית מריה </w:t>
      </w:r>
      <w:proofErr w:type="spellStart"/>
      <w:r w:rsidRPr="00993985">
        <w:rPr>
          <w:rFonts w:asciiTheme="minorHAnsi" w:hAnsiTheme="minorHAnsi" w:cs="David"/>
          <w:sz w:val="24"/>
          <w:szCs w:val="24"/>
          <w:rtl/>
        </w:rPr>
        <w:t>מגדלנה</w:t>
      </w:r>
      <w:proofErr w:type="spellEnd"/>
      <w:r w:rsidRPr="00993985">
        <w:rPr>
          <w:rFonts w:asciiTheme="minorHAnsi" w:hAnsiTheme="minorHAnsi" w:cs="David"/>
          <w:sz w:val="24"/>
          <w:szCs w:val="24"/>
          <w:rtl/>
        </w:rPr>
        <w:t xml:space="preserve"> – כנסייה רוסית שהוקמה במאה ה-19</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כנסיית גת שמנים המצויה בידי הפרנציסקנים והמשמרת את זיכרון סבלו ומאסרו של ישו</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קבר מרים, לרגלי הר הזיתים בתוך הוואדי; מצוי כיום בידי היוונים-אורתודוקסים והארמנים</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המנזר והכנסייה בבית פגי</w:t>
      </w:r>
    </w:p>
    <w:p w:rsidR="00166E9E" w:rsidRPr="00993985" w:rsidRDefault="00166E9E" w:rsidP="00993985">
      <w:pPr>
        <w:pStyle w:val="a3"/>
        <w:numPr>
          <w:ilvl w:val="0"/>
          <w:numId w:val="1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כנסיית </w:t>
      </w:r>
      <w:proofErr w:type="spellStart"/>
      <w:r w:rsidRPr="00993985">
        <w:rPr>
          <w:rFonts w:asciiTheme="minorHAnsi" w:hAnsiTheme="minorHAnsi" w:cs="David"/>
          <w:sz w:val="24"/>
          <w:szCs w:val="24"/>
          <w:rtl/>
        </w:rPr>
        <w:t>לזרוס</w:t>
      </w:r>
      <w:proofErr w:type="spellEnd"/>
      <w:r w:rsidRPr="00993985">
        <w:rPr>
          <w:rFonts w:asciiTheme="minorHAnsi" w:hAnsiTheme="minorHAnsi" w:cs="David"/>
          <w:sz w:val="24"/>
          <w:szCs w:val="24"/>
          <w:rtl/>
        </w:rPr>
        <w:t xml:space="preserve"> וקברו בבית עניה</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מנזר אברהם הקדוש על הר המשחית.</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rPr>
          <w:rFonts w:asciiTheme="minorHAnsi" w:hAnsiTheme="minorHAnsi" w:cs="David"/>
          <w:b/>
          <w:bCs/>
          <w:sz w:val="24"/>
          <w:szCs w:val="24"/>
          <w:rtl/>
        </w:rPr>
      </w:pPr>
      <w:r w:rsidRPr="00993985">
        <w:rPr>
          <w:rFonts w:asciiTheme="minorHAnsi" w:hAnsiTheme="minorHAnsi" w:cs="David"/>
          <w:b/>
          <w:bCs/>
          <w:sz w:val="24"/>
          <w:szCs w:val="24"/>
          <w:rtl/>
        </w:rPr>
        <w:t>הר הזיתים באסלאם</w:t>
      </w:r>
    </w:p>
    <w:p w:rsidR="00166E9E" w:rsidRPr="00993985" w:rsidRDefault="00166E9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על פי המסורת המוסלמית, באחרית הימים יעמדו בהר הזיתים מאזני הצדק לשקילת המעשים הטובים והרעים של בני אדם. הגשר מעל </w:t>
      </w:r>
      <w:proofErr w:type="spellStart"/>
      <w:r w:rsidRPr="00993985">
        <w:rPr>
          <w:rFonts w:asciiTheme="minorHAnsi" w:hAnsiTheme="minorHAnsi" w:cs="David"/>
          <w:sz w:val="24"/>
          <w:szCs w:val="24"/>
          <w:rtl/>
        </w:rPr>
        <w:t>לגיהנום</w:t>
      </w:r>
      <w:proofErr w:type="spellEnd"/>
      <w:r w:rsidRPr="00993985">
        <w:rPr>
          <w:rFonts w:asciiTheme="minorHAnsi" w:hAnsiTheme="minorHAnsi" w:cs="David"/>
          <w:sz w:val="24"/>
          <w:szCs w:val="24"/>
          <w:rtl/>
        </w:rPr>
        <w:t xml:space="preserve"> יותקן בין הר הזיתים להר הבית והכול יעברו על הגשר, שחודו כחוד המספרים; הרשעים ייפלו ממנו </w:t>
      </w:r>
      <w:proofErr w:type="spellStart"/>
      <w:r w:rsidRPr="00993985">
        <w:rPr>
          <w:rFonts w:asciiTheme="minorHAnsi" w:hAnsiTheme="minorHAnsi" w:cs="David"/>
          <w:sz w:val="24"/>
          <w:szCs w:val="24"/>
          <w:rtl/>
        </w:rPr>
        <w:t>לגיהנום</w:t>
      </w:r>
      <w:proofErr w:type="spellEnd"/>
      <w:r w:rsidRPr="00993985">
        <w:rPr>
          <w:rFonts w:asciiTheme="minorHAnsi" w:hAnsiTheme="minorHAnsi" w:cs="David"/>
          <w:sz w:val="24"/>
          <w:szCs w:val="24"/>
          <w:rtl/>
        </w:rPr>
        <w:t xml:space="preserve"> והצדיקים יעברו אותו בשלום. הגשר יתחיל בעמק א-</w:t>
      </w:r>
      <w:proofErr w:type="spellStart"/>
      <w:r w:rsidRPr="00993985">
        <w:rPr>
          <w:rFonts w:asciiTheme="minorHAnsi" w:hAnsiTheme="minorHAnsi" w:cs="David"/>
          <w:sz w:val="24"/>
          <w:szCs w:val="24"/>
          <w:rtl/>
        </w:rPr>
        <w:t>סאהירה</w:t>
      </w:r>
      <w:proofErr w:type="spellEnd"/>
      <w:r w:rsidRPr="00993985">
        <w:rPr>
          <w:rFonts w:asciiTheme="minorHAnsi" w:hAnsiTheme="minorHAnsi" w:cs="David"/>
          <w:sz w:val="24"/>
          <w:szCs w:val="24"/>
          <w:rtl/>
        </w:rPr>
        <w:t xml:space="preserve"> (תקומת נצח), המצוי בין כנסיית וירי-</w:t>
      </w:r>
      <w:proofErr w:type="spellStart"/>
      <w:r w:rsidRPr="00993985">
        <w:rPr>
          <w:rFonts w:asciiTheme="minorHAnsi" w:hAnsiTheme="minorHAnsi" w:cs="David"/>
          <w:sz w:val="24"/>
          <w:szCs w:val="24"/>
          <w:rtl/>
        </w:rPr>
        <w:t>גלילאי</w:t>
      </w:r>
      <w:proofErr w:type="spellEnd"/>
      <w:r w:rsidRPr="00993985">
        <w:rPr>
          <w:rFonts w:asciiTheme="minorHAnsi" w:hAnsiTheme="minorHAnsi" w:cs="David"/>
          <w:sz w:val="24"/>
          <w:szCs w:val="24"/>
          <w:rtl/>
        </w:rPr>
        <w:t xml:space="preserve"> לכנסיית העלייה, שם ייאספו הקמים לתחייה ביום הדין. (בימי </w:t>
      </w:r>
      <w:r w:rsidRPr="00993985">
        <w:rPr>
          <w:rFonts w:asciiTheme="minorHAnsi" w:hAnsiTheme="minorHAnsi" w:cs="David"/>
          <w:sz w:val="24"/>
          <w:szCs w:val="24"/>
          <w:rtl/>
        </w:rPr>
        <w:lastRenderedPageBreak/>
        <w:t>הביניים נדדה המסורת לאזור שמצפון לשער הפרחים, מעל למערת ירמיהו, שם נמצא כיום בית קברות מוסלמי הנקרא א-</w:t>
      </w:r>
      <w:proofErr w:type="spellStart"/>
      <w:r w:rsidRPr="00993985">
        <w:rPr>
          <w:rFonts w:asciiTheme="minorHAnsi" w:hAnsiTheme="minorHAnsi" w:cs="David"/>
          <w:sz w:val="24"/>
          <w:szCs w:val="24"/>
          <w:rtl/>
        </w:rPr>
        <w:t>סאהירה</w:t>
      </w:r>
      <w:proofErr w:type="spellEnd"/>
      <w:r w:rsidRPr="00993985">
        <w:rPr>
          <w:rFonts w:asciiTheme="minorHAnsi" w:hAnsiTheme="minorHAnsi" w:cs="David"/>
          <w:sz w:val="24"/>
          <w:szCs w:val="24"/>
          <w:rtl/>
        </w:rPr>
        <w:t xml:space="preserve">, ומכאן באב אל-זהירה). שבע הקשתות של בית המלון הירדני לשעבר, </w:t>
      </w:r>
      <w:proofErr w:type="spellStart"/>
      <w:r w:rsidRPr="00993985">
        <w:rPr>
          <w:rFonts w:asciiTheme="minorHAnsi" w:hAnsiTheme="minorHAnsi" w:cs="David"/>
          <w:sz w:val="24"/>
          <w:szCs w:val="24"/>
          <w:rtl/>
        </w:rPr>
        <w:t>אינטרקונטיננטל</w:t>
      </w:r>
      <w:proofErr w:type="spellEnd"/>
      <w:r w:rsidRPr="00993985">
        <w:rPr>
          <w:rFonts w:asciiTheme="minorHAnsi" w:hAnsiTheme="minorHAnsi" w:cs="David"/>
          <w:sz w:val="24"/>
          <w:szCs w:val="24"/>
          <w:rtl/>
        </w:rPr>
        <w:t>, רומזות למסורת זו כיוון שהגשר ביום הדין אמור להישען על שבע קשתות.</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3D46EB" w:rsidP="00993985">
      <w:pPr>
        <w:pStyle w:val="2"/>
        <w:rPr>
          <w:rFonts w:asciiTheme="minorHAnsi" w:hAnsiTheme="minorHAnsi" w:cs="David"/>
          <w:u w:val="single"/>
          <w:rtl/>
        </w:rPr>
      </w:pPr>
      <w:bookmarkStart w:id="19" w:name="_Toc534538126"/>
      <w:r w:rsidRPr="00993985">
        <w:rPr>
          <w:rFonts w:asciiTheme="minorHAnsi" w:hAnsiTheme="minorHAnsi" w:cs="David"/>
          <w:u w:val="single"/>
          <w:rtl/>
        </w:rPr>
        <w:t>עיר דוד</w:t>
      </w:r>
      <w:bookmarkEnd w:id="19"/>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עיר דוד היא אתר ארכאולוגי שבו שכנה ירושלים הקדומה החל מראשית ימיה, בתקופת הברונזה התיכונה, והיא המשיכה להיות מיושבת עד לאמצע ימי הביניים. בשלהי התקופה העות'מאנית חודש היישוב במקום, וכיום האתר הוא חלק משכונת ואדי </w:t>
      </w:r>
      <w:proofErr w:type="spellStart"/>
      <w:r w:rsidRPr="00993985">
        <w:rPr>
          <w:rFonts w:asciiTheme="minorHAnsi" w:hAnsiTheme="minorHAnsi" w:cs="David"/>
          <w:sz w:val="24"/>
          <w:szCs w:val="24"/>
          <w:rtl/>
        </w:rPr>
        <w:t>חילווה</w:t>
      </w:r>
      <w:proofErr w:type="spellEnd"/>
      <w:r w:rsidRPr="00993985">
        <w:rPr>
          <w:rFonts w:asciiTheme="minorHAnsi" w:hAnsiTheme="minorHAnsi" w:cs="David"/>
          <w:sz w:val="24"/>
          <w:szCs w:val="24"/>
          <w:rtl/>
        </w:rPr>
        <w:t xml:space="preserve"> שבסילואן, או שכונת "עיר דוד", כפי שהיא מכונה בעברית החל משנות ה-90 של המאה ה-20</w:t>
      </w:r>
      <w:r w:rsidRPr="00993985">
        <w:rPr>
          <w:rFonts w:asciiTheme="minorHAnsi" w:hAnsiTheme="minorHAnsi" w:cs="David"/>
          <w:sz w:val="24"/>
          <w:szCs w:val="24"/>
        </w:rPr>
        <w:t>.</w:t>
      </w:r>
      <w:r w:rsidRPr="00993985">
        <w:rPr>
          <w:rFonts w:asciiTheme="minorHAnsi" w:hAnsiTheme="minorHAnsi" w:cs="David"/>
          <w:sz w:val="24"/>
          <w:szCs w:val="24"/>
          <w:rtl/>
        </w:rPr>
        <w:t xml:space="preserve"> האתר מהווה חלק מגן לאומי "סובב חומות ירושלים", האתר מנוהל על ידי רשות הטבע והגנים ומתופעל על פי חוזה על ידי עמותת </w:t>
      </w:r>
      <w:proofErr w:type="spellStart"/>
      <w:r w:rsidRPr="00993985">
        <w:rPr>
          <w:rFonts w:asciiTheme="minorHAnsi" w:hAnsiTheme="minorHAnsi" w:cs="David"/>
          <w:sz w:val="24"/>
          <w:szCs w:val="24"/>
          <w:rtl/>
        </w:rPr>
        <w:t>אלע"ד</w:t>
      </w:r>
      <w:proofErr w:type="spellEnd"/>
      <w:r w:rsidRPr="00993985">
        <w:rPr>
          <w:rFonts w:asciiTheme="minorHAnsi" w:hAnsiTheme="minorHAnsi" w:cs="David"/>
          <w:sz w:val="24"/>
          <w:szCs w:val="24"/>
          <w:rtl/>
        </w:rPr>
        <w:t>.</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עיר דוד החלה את קיומה בימי אברהם אבינו, כעיר כנענית מבוצרת ומרשימה, סביב למעיין הגיחון המפורסם של ירושלים הקדומה</w:t>
      </w:r>
      <w:r w:rsidRPr="00993985">
        <w:rPr>
          <w:rFonts w:asciiTheme="minorHAnsi" w:hAnsiTheme="minorHAnsi" w:cs="David"/>
          <w:sz w:val="24"/>
          <w:szCs w:val="24"/>
        </w:rPr>
        <w:t>.</w:t>
      </w:r>
      <w:r w:rsidRPr="00993985">
        <w:rPr>
          <w:rFonts w:asciiTheme="minorHAnsi" w:hAnsiTheme="minorHAnsi" w:cs="David"/>
          <w:sz w:val="24"/>
          <w:szCs w:val="24"/>
          <w:rtl/>
        </w:rPr>
        <w:t xml:space="preserve"> לפני כ-3000 שנים, החליט דוד לעזוב את עירו חברון, ולעלות לירושלים על מנת לאחד את עם ישראל סביב עיר בירה אחת. עם כיבוש ירושלים מאת </w:t>
      </w:r>
      <w:proofErr w:type="spellStart"/>
      <w:r w:rsidRPr="00993985">
        <w:rPr>
          <w:rFonts w:asciiTheme="minorHAnsi" w:hAnsiTheme="minorHAnsi" w:cs="David"/>
          <w:sz w:val="24"/>
          <w:szCs w:val="24"/>
          <w:rtl/>
        </w:rPr>
        <w:t>היבוסים</w:t>
      </w:r>
      <w:proofErr w:type="spellEnd"/>
      <w:r w:rsidRPr="00993985">
        <w:rPr>
          <w:rFonts w:asciiTheme="minorHAnsi" w:hAnsiTheme="minorHAnsi" w:cs="David"/>
          <w:sz w:val="24"/>
          <w:szCs w:val="24"/>
          <w:rtl/>
        </w:rPr>
        <w:t>, הפך אותה דוד לבירת ממלכה משגשגת וחזקה. שלמה, בנו, הקים את בית המקדש על פסגת הר המוריה, מקום עקידת יצחק, וכך הפכה ירושלים לבירה מדינית, דתית ורוחנית עבור עם ישראל כולו</w:t>
      </w:r>
      <w:r w:rsidRPr="00993985">
        <w:rPr>
          <w:rFonts w:asciiTheme="minorHAnsi" w:hAnsiTheme="minorHAnsi" w:cs="David"/>
          <w:sz w:val="24"/>
          <w:szCs w:val="24"/>
        </w:rPr>
        <w:t>.</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כיום מתאפשר הביקור באתרים קדומים ומרשימים אלה, בגן הלאומי עיר דוד, השוכן על גבעה קטנה </w:t>
      </w:r>
      <w:proofErr w:type="spellStart"/>
      <w:r w:rsidRPr="00993985">
        <w:rPr>
          <w:rFonts w:asciiTheme="minorHAnsi" w:hAnsiTheme="minorHAnsi" w:cs="David"/>
          <w:sz w:val="24"/>
          <w:szCs w:val="24"/>
          <w:rtl/>
        </w:rPr>
        <w:t>וקסומה,הסמוכה</w:t>
      </w:r>
      <w:proofErr w:type="spellEnd"/>
      <w:r w:rsidRPr="00993985">
        <w:rPr>
          <w:rFonts w:asciiTheme="minorHAnsi" w:hAnsiTheme="minorHAnsi" w:cs="David"/>
          <w:sz w:val="24"/>
          <w:szCs w:val="24"/>
          <w:rtl/>
        </w:rPr>
        <w:t xml:space="preserve"> לכותל המערבי, מדרום לשער האשפות</w:t>
      </w:r>
      <w:r w:rsidRPr="00993985">
        <w:rPr>
          <w:rFonts w:asciiTheme="minorHAnsi" w:hAnsiTheme="minorHAnsi" w:cs="David"/>
          <w:sz w:val="24"/>
          <w:szCs w:val="24"/>
        </w:rPr>
        <w:t>.</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inline distT="0" distB="0" distL="0" distR="0">
            <wp:extent cx="5731510" cy="2381704"/>
            <wp:effectExtent l="0" t="0" r="2540" b="0"/>
            <wp:docPr id="64" name="תמונה 64" descr="http://www.cityofdavid.org.il/sites/default/files/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ityofdavid.org.il/sites/default/files/abou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381704"/>
                    </a:xfrm>
                    <a:prstGeom prst="rect">
                      <a:avLst/>
                    </a:prstGeom>
                    <a:noFill/>
                    <a:ln>
                      <a:noFill/>
                    </a:ln>
                  </pic:spPr>
                </pic:pic>
              </a:graphicData>
            </a:graphic>
          </wp:inline>
        </w:drawing>
      </w:r>
    </w:p>
    <w:p w:rsidR="00166E9E" w:rsidRPr="00993985" w:rsidRDefault="00166E9E" w:rsidP="00993985">
      <w:pPr>
        <w:spacing w:after="0" w:line="276" w:lineRule="auto"/>
        <w:jc w:val="both"/>
        <w:rPr>
          <w:rFonts w:asciiTheme="minorHAnsi" w:hAnsiTheme="minorHAnsi" w:cs="David"/>
          <w:sz w:val="24"/>
          <w:szCs w:val="24"/>
          <w:rtl/>
        </w:rPr>
      </w:pP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עיר דוד ממוקמת על גבעת העופל, הגבעה הדרום-מזרחית של אגן העיר העתיקה. פסגתה של הגבעה מצויה בגובה 743 מטר מעל פני הים. הגבעה נמצאת כיום מדרום ומחוץ לחומות העיר העתיקה, בלב השכונה הערבית (לשעבר כפר) סילואן (כפר השילוח), מצפון לגיא בן הינום וממערב לנחל </w:t>
      </w:r>
      <w:proofErr w:type="spellStart"/>
      <w:r w:rsidRPr="00993985">
        <w:rPr>
          <w:rFonts w:asciiTheme="minorHAnsi" w:hAnsiTheme="minorHAnsi" w:cs="David"/>
          <w:sz w:val="24"/>
          <w:szCs w:val="24"/>
          <w:rtl/>
        </w:rPr>
        <w:t>קדרון</w:t>
      </w:r>
      <w:proofErr w:type="spellEnd"/>
      <w:r w:rsidRPr="00993985">
        <w:rPr>
          <w:rFonts w:asciiTheme="minorHAnsi" w:hAnsiTheme="minorHAnsi" w:cs="David"/>
          <w:sz w:val="24"/>
          <w:szCs w:val="24"/>
        </w:rPr>
        <w:t>.</w:t>
      </w:r>
    </w:p>
    <w:p w:rsidR="003D46EB" w:rsidRPr="00993985" w:rsidRDefault="006918AC"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בית ראשון</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הבחירה להקמת יישוב, לא כל שכן עיר, בגבעה זו, הנמוכה משמעותית מההרים הסובבים אותה (הר הצופים, הר הזיתים ורכס ארמון הנציב) עשויה להראות תמוהה,[3] אולם בעיר דוד מתקיימים במידה רבה כל התנאים ההכרחיים לקיומו של יישוב בתקופות הקדומות.</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תחילת ההתיישבות בירושלים בתקופת הברזל מתוארת בהרחבה במקרא; עם כניסת עם ישראל לארץ וההתנחלות ירושלים נכבשה פעמיים (על ידי יהושע בן נון ושבט יהודה) אך על אף הכיבושים, </w:t>
      </w:r>
      <w:proofErr w:type="spellStart"/>
      <w:r w:rsidRPr="00993985">
        <w:rPr>
          <w:rFonts w:asciiTheme="minorHAnsi" w:hAnsiTheme="minorHAnsi" w:cs="David"/>
          <w:sz w:val="24"/>
          <w:szCs w:val="24"/>
          <w:rtl/>
        </w:rPr>
        <w:t>היבוסים</w:t>
      </w:r>
      <w:proofErr w:type="spellEnd"/>
      <w:r w:rsidRPr="00993985">
        <w:rPr>
          <w:rFonts w:asciiTheme="minorHAnsi" w:hAnsiTheme="minorHAnsi" w:cs="David"/>
          <w:sz w:val="24"/>
          <w:szCs w:val="24"/>
          <w:rtl/>
        </w:rPr>
        <w:t xml:space="preserve"> תושבי העיר נשארו לגור בירושלים ולשלוט בה. דוד המלך מחליט עם הפיכתו ממלך יהודה למלך של כל עם ישראל להעביר את בירתו מחברון אל ירושלים. הוא כבש את ירושלים והפך אותה לבירת ממלכת ישראל המאוחדת</w:t>
      </w:r>
      <w:r w:rsidRPr="00993985">
        <w:rPr>
          <w:rFonts w:asciiTheme="minorHAnsi" w:hAnsiTheme="minorHAnsi" w:cs="David"/>
          <w:sz w:val="24"/>
          <w:szCs w:val="24"/>
        </w:rPr>
        <w:t>.</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במקרא נזכרות כמה פעמים פעולות הבנייה של דוד בעיר.</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שטחה של עיר דוד היה בקירוב 60 דונם. כהכנה לבניית בית המקדש דוד העלה לעיר דוד את ארון הברית ואף רכש בשנת שלטונו האחרונה את גורן ארונה, אתר המוכר כיום כהר הבית, כדי לבנות עליו מזבח. המזבח היה מנותק מהעיר, על ראש הגבעה. בימי שלמה נבנה על הגבעה בית המקדש והגבעה צורפה לעיר. המקדש וארמון המלך היו מחוץ לעיר המאוכלסת ונוצר רובע חדש בצפון, העופל, עמו הגיע שטחה של ירושלים לכדי 130 דונם בקרוב. עד למאה השמינית לפנה"ס זה היה תחומה של ירושלים</w:t>
      </w:r>
      <w:r w:rsidRPr="00993985">
        <w:rPr>
          <w:rFonts w:asciiTheme="minorHAnsi" w:hAnsiTheme="minorHAnsi" w:cs="David"/>
          <w:sz w:val="24"/>
          <w:szCs w:val="24"/>
        </w:rPr>
        <w:t>.</w:t>
      </w:r>
    </w:p>
    <w:p w:rsidR="003D46EB" w:rsidRPr="00993985" w:rsidRDefault="003D46EB"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לאחר מות שלמה התפלגה הממלכה לממלכת יהודה ולממלכת ישראל, כאשר ירושלים נשארה בירת ממלכת יהודה בלבד. כמתואר בתנ"ך, בנו מלכי ישראל אתרים חלופיים ברחבי הממלכה הישראלית, וזיקתם לירושלים הייתה מועטה. לאחר הכיבוש האשורי של ממלכת ישראל והגליית עשרת השבטים הגיע זרם פליטים גדול לירושלים. העיר התפשטה והקיפה גם את הגבעה המערבית כולה, וכללה ככל הנראה את השטחים הידועים היום כרובע היהודי והרובע הארמני, וכן את הר ציון שמחוץ לחומות העיר העתיקה של היום. בתקופת מלכותו של חזקיהו הוקפה העיר חומה, ונחצבה נקבת חזקיהו אשר הכניסה את מימי מעיין הגיחון לתוך העיר. העיר גדלה בתקופה זו פי ארבעה. העופל, הר הבית והגבעה הדרום מערבית (הרובע היהודי של היום) אינם חלק מעיר דוד המקורית</w:t>
      </w:r>
      <w:r w:rsidRPr="00993985">
        <w:rPr>
          <w:rFonts w:asciiTheme="minorHAnsi" w:hAnsiTheme="minorHAnsi" w:cs="David"/>
          <w:sz w:val="24"/>
          <w:szCs w:val="24"/>
        </w:rPr>
        <w:t>.</w:t>
      </w:r>
      <w:r w:rsidRPr="00993985">
        <w:rPr>
          <w:rFonts w:asciiTheme="minorHAnsi" w:hAnsiTheme="minorHAnsi" w:cs="David"/>
          <w:sz w:val="24"/>
          <w:szCs w:val="24"/>
          <w:rtl/>
        </w:rPr>
        <w:t xml:space="preserve"> עם חורבן בית המקדש הראשון חרבו גם עיר דוד וירושלים כולה.</w:t>
      </w:r>
    </w:p>
    <w:p w:rsidR="00166E9E" w:rsidRPr="00993985" w:rsidRDefault="006918AC"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בית שני</w:t>
      </w:r>
    </w:p>
    <w:p w:rsidR="006918AC" w:rsidRPr="00993985" w:rsidRDefault="006918AC" w:rsidP="00993985">
      <w:pPr>
        <w:spacing w:after="0" w:line="276" w:lineRule="auto"/>
        <w:rPr>
          <w:rFonts w:asciiTheme="minorHAnsi" w:hAnsiTheme="minorHAnsi" w:cs="David"/>
          <w:sz w:val="24"/>
          <w:szCs w:val="24"/>
          <w:rtl/>
        </w:rPr>
      </w:pPr>
      <w:r w:rsidRPr="00993985">
        <w:rPr>
          <w:rFonts w:asciiTheme="minorHAnsi" w:hAnsiTheme="minorHAnsi" w:cs="David"/>
          <w:sz w:val="24"/>
          <w:szCs w:val="24"/>
          <w:rtl/>
        </w:rPr>
        <w:t>נחמיה מתאר בספרו: "</w:t>
      </w:r>
      <w:proofErr w:type="spellStart"/>
      <w:r w:rsidRPr="00993985">
        <w:rPr>
          <w:rFonts w:asciiTheme="minorHAnsi" w:hAnsiTheme="minorHAnsi" w:cs="David"/>
          <w:sz w:val="24"/>
          <w:szCs w:val="24"/>
          <w:rtl/>
        </w:rPr>
        <w:t>וָאֵצְאָה</w:t>
      </w:r>
      <w:proofErr w:type="spellEnd"/>
      <w:r w:rsidRPr="00993985">
        <w:rPr>
          <w:rFonts w:asciiTheme="minorHAnsi" w:hAnsiTheme="minorHAnsi" w:cs="David"/>
          <w:sz w:val="24"/>
          <w:szCs w:val="24"/>
          <w:rtl/>
        </w:rPr>
        <w:t xml:space="preserve"> בְשַׁעַר הַגַּיא לַיְלָה... </w:t>
      </w:r>
      <w:proofErr w:type="spellStart"/>
      <w:r w:rsidRPr="00993985">
        <w:rPr>
          <w:rFonts w:asciiTheme="minorHAnsi" w:hAnsiTheme="minorHAnsi" w:cs="David"/>
          <w:sz w:val="24"/>
          <w:szCs w:val="24"/>
          <w:rtl/>
        </w:rPr>
        <w:t>וָאֱהִי</w:t>
      </w:r>
      <w:proofErr w:type="spellEnd"/>
      <w:r w:rsidRPr="00993985">
        <w:rPr>
          <w:rFonts w:asciiTheme="minorHAnsi" w:hAnsiTheme="minorHAnsi" w:cs="David"/>
          <w:sz w:val="24"/>
          <w:szCs w:val="24"/>
          <w:rtl/>
        </w:rPr>
        <w:t xml:space="preserve"> שֹׂבֵר בְּחוֹמֹת יְרוּשָׁלִַם אֲשֶׁר הֵם פְּרוּצִים, וּשְׁעָרֶיהָ אֻכְּלוּ בָאֵשׁ. וָאֶעֱבֹר אֶל שַׁעַר הָעַיִן וְאֶל בְּרֵכַת הַמֶּלֶךְ, וְאֵין מָקוֹם לַבְּהֵמָה לַעֲבֹר תַּחְתָּי". בעקבות כך בנה נחמיה חומה שהקיפה חלקים מעיר דוד</w:t>
      </w:r>
      <w:r w:rsidRPr="00993985">
        <w:rPr>
          <w:rFonts w:asciiTheme="minorHAnsi" w:hAnsiTheme="minorHAnsi" w:cs="David"/>
          <w:sz w:val="24"/>
          <w:szCs w:val="24"/>
        </w:rPr>
        <w:t>.</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רק מאוחר יותר כשהחשמונאים שולטים בירושלים העיר מתרחבת והופכת להיות עיר גדולה ביותר, החשמונאים מרחיבים את ירושלים ומחזירים את גבעת עיר דוד כחלק מהעיר ירושלים, אך בניגוד לימי בית ראשון בהם עיר דוד הייתה מרכז העיר עיר דוד הופכת להיות פרבר עוני של ירושלים ומלבד בריכת השילוח המפוארת שבתחתית הגבעה ירושלים מתחלקת לעיר העליונה - העיר העתיקה של ימינו, שם מתגוררים העשירים והשכבה העליונה, והעיר התחתונה שמה מתגוררים דלת העם הפשוטים והפועלים ונמצאת בגבעת עיר דוד.</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ירושלים כולה, </w:t>
      </w:r>
      <w:proofErr w:type="spellStart"/>
      <w:r w:rsidRPr="00993985">
        <w:rPr>
          <w:rFonts w:asciiTheme="minorHAnsi" w:hAnsiTheme="minorHAnsi" w:cs="David"/>
          <w:sz w:val="24"/>
          <w:szCs w:val="24"/>
          <w:rtl/>
        </w:rPr>
        <w:t>ואיתה</w:t>
      </w:r>
      <w:proofErr w:type="spellEnd"/>
      <w:r w:rsidRPr="00993985">
        <w:rPr>
          <w:rFonts w:asciiTheme="minorHAnsi" w:hAnsiTheme="minorHAnsi" w:cs="David"/>
          <w:sz w:val="24"/>
          <w:szCs w:val="24"/>
          <w:rtl/>
        </w:rPr>
        <w:t xml:space="preserve"> גם עיר דוד, נהרסה בחורבן בית שני בשנת 70 ולא יושבה מחדש אלא ב-135, כשהקיסר הרומי אדריאנוס הקים במקומה של ירושלים עיר רומית אלילית וקרא לה על שמו, איליה קפיטולינה. נראה כי האזור של עיר דוד נשאר מחוץ לתחומי העיר הרומית</w:t>
      </w:r>
      <w:r w:rsidRPr="00993985">
        <w:rPr>
          <w:rFonts w:asciiTheme="minorHAnsi" w:hAnsiTheme="minorHAnsi" w:cs="David"/>
          <w:sz w:val="24"/>
          <w:szCs w:val="24"/>
        </w:rPr>
        <w:t>.</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בתקופה הביזנטית גדל תחומה של העיר והיא התפשטה להר ציון ולעיר דוד. בצפונה של עיר דוד נחשפו מבני מגורים מהתקופה הביזנטית. עיקר השרידים מן התקופה הביזנטית מצויים ממערב לשער הקדום של עיר דוד, הוא "שער הגיא". מבני המגורים של השכבה הביזנטית המאוחרת מצטיינים באיכות בנייתם והם היטיבו להשתמר.</w:t>
      </w:r>
    </w:p>
    <w:p w:rsidR="006918AC" w:rsidRPr="00993985" w:rsidRDefault="006918AC" w:rsidP="00993985">
      <w:pPr>
        <w:spacing w:after="0" w:line="276" w:lineRule="auto"/>
        <w:jc w:val="center"/>
        <w:rPr>
          <w:rFonts w:asciiTheme="minorHAnsi" w:hAnsiTheme="minorHAnsi" w:cs="David"/>
          <w:sz w:val="24"/>
          <w:szCs w:val="24"/>
          <w:rtl/>
        </w:rPr>
      </w:pPr>
      <w:r w:rsidRPr="00993985">
        <w:rPr>
          <w:rFonts w:asciiTheme="minorHAnsi" w:hAnsiTheme="minorHAnsi"/>
          <w:noProof/>
        </w:rPr>
        <w:lastRenderedPageBreak/>
        <w:drawing>
          <wp:inline distT="0" distB="0" distL="0" distR="0" wp14:anchorId="59D04FF6" wp14:editId="162A3B94">
            <wp:extent cx="5731510" cy="4145280"/>
            <wp:effectExtent l="0" t="0" r="2540" b="762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145280"/>
                    </a:xfrm>
                    <a:prstGeom prst="rect">
                      <a:avLst/>
                    </a:prstGeom>
                  </pic:spPr>
                </pic:pic>
              </a:graphicData>
            </a:graphic>
          </wp:inline>
        </w:drawing>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p>
    <w:p w:rsidR="006918AC" w:rsidRPr="00993985" w:rsidRDefault="006918AC" w:rsidP="00993985">
      <w:pPr>
        <w:pStyle w:val="2"/>
        <w:rPr>
          <w:rFonts w:asciiTheme="minorHAnsi" w:hAnsiTheme="minorHAnsi" w:cs="David"/>
          <w:u w:val="single"/>
          <w:rtl/>
        </w:rPr>
      </w:pPr>
      <w:bookmarkStart w:id="20" w:name="_Toc534538127"/>
      <w:proofErr w:type="spellStart"/>
      <w:r w:rsidRPr="00993985">
        <w:rPr>
          <w:rFonts w:asciiTheme="minorHAnsi" w:hAnsiTheme="minorHAnsi" w:cs="David"/>
          <w:u w:val="single"/>
          <w:rtl/>
        </w:rPr>
        <w:t>שועפאט</w:t>
      </w:r>
      <w:bookmarkEnd w:id="20"/>
      <w:proofErr w:type="spellEnd"/>
    </w:p>
    <w:p w:rsidR="00166E9E" w:rsidRPr="00993985" w:rsidRDefault="006918AC" w:rsidP="00993985">
      <w:pPr>
        <w:spacing w:after="0" w:line="276" w:lineRule="auto"/>
        <w:jc w:val="both"/>
        <w:rPr>
          <w:rFonts w:asciiTheme="minorHAnsi" w:hAnsiTheme="minorHAnsi" w:cs="David"/>
          <w:sz w:val="24"/>
          <w:szCs w:val="24"/>
          <w:rtl/>
        </w:rPr>
      </w:pP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(בערבית </w:t>
      </w:r>
      <w:r w:rsidRPr="00993985">
        <w:rPr>
          <w:rFonts w:asciiTheme="minorHAnsi" w:hAnsiTheme="minorHAnsi" w:cs="Times New Roman"/>
          <w:sz w:val="24"/>
          <w:szCs w:val="24"/>
          <w:rtl/>
          <w:lang w:bidi="ar-SA"/>
        </w:rPr>
        <w:t xml:space="preserve">شعفاط - </w:t>
      </w:r>
      <w:r w:rsidRPr="00993985">
        <w:rPr>
          <w:rFonts w:asciiTheme="minorHAnsi" w:hAnsiTheme="minorHAnsi" w:cs="David"/>
          <w:sz w:val="24"/>
          <w:szCs w:val="24"/>
          <w:rtl/>
        </w:rPr>
        <w:t xml:space="preserve">תעתיק מדויק </w:t>
      </w:r>
      <w:proofErr w:type="spellStart"/>
      <w:r w:rsidRPr="00993985">
        <w:rPr>
          <w:rFonts w:asciiTheme="minorHAnsi" w:hAnsiTheme="minorHAnsi" w:cs="David"/>
          <w:sz w:val="24"/>
          <w:szCs w:val="24"/>
          <w:rtl/>
        </w:rPr>
        <w:t>שֻעפאט</w:t>
      </w:r>
      <w:proofErr w:type="spellEnd"/>
      <w:r w:rsidRPr="00993985">
        <w:rPr>
          <w:rFonts w:asciiTheme="minorHAnsi" w:hAnsiTheme="minorHAnsi" w:cs="David"/>
          <w:sz w:val="24"/>
          <w:szCs w:val="24"/>
          <w:rtl/>
        </w:rPr>
        <w:t xml:space="preserve">) היא שכונה ערבית גדולה בצפון ירושלים. שכונת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משתרעת לאורך כביש ירושלים-רמאללה הישן, בין הגבעה הצרפתית בדרום לבית </w:t>
      </w:r>
      <w:proofErr w:type="spellStart"/>
      <w:r w:rsidRPr="00993985">
        <w:rPr>
          <w:rFonts w:asciiTheme="minorHAnsi" w:hAnsiTheme="minorHAnsi" w:cs="David"/>
          <w:sz w:val="24"/>
          <w:szCs w:val="24"/>
          <w:rtl/>
        </w:rPr>
        <w:t>חנינא</w:t>
      </w:r>
      <w:proofErr w:type="spellEnd"/>
      <w:r w:rsidRPr="00993985">
        <w:rPr>
          <w:rFonts w:asciiTheme="minorHAnsi" w:hAnsiTheme="minorHAnsi" w:cs="David"/>
          <w:sz w:val="24"/>
          <w:szCs w:val="24"/>
          <w:rtl/>
        </w:rPr>
        <w:t xml:space="preserve"> בצפון. מחנה הפליטים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שוכן ממזרח לשכונה, והוא מחנה הפליטים הפלסטינים היחיד הנמצא בתחום גבולותיה המוניציפליים של ירושלים. נכון ל-2014 מתגוררים בשכונה כ-36,000 תושבים.</w:t>
      </w:r>
    </w:p>
    <w:p w:rsidR="006918AC" w:rsidRPr="00993985" w:rsidRDefault="006918AC"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התיישבות עתיקה</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עדויות ארכאולוגיות מלמדות על קיומו של יישוב במקום לאורך דורות, ככל הנראה כבר מסביבות 2000 לפנה"ס. הארכאולוג חנן אשל זיהה כאן את מיקומה של </w:t>
      </w:r>
      <w:proofErr w:type="spellStart"/>
      <w:r w:rsidRPr="00993985">
        <w:rPr>
          <w:rFonts w:asciiTheme="minorHAnsi" w:hAnsiTheme="minorHAnsi" w:cs="David"/>
          <w:sz w:val="24"/>
          <w:szCs w:val="24"/>
          <w:rtl/>
        </w:rPr>
        <w:t>נוב</w:t>
      </w:r>
      <w:proofErr w:type="spellEnd"/>
      <w:r w:rsidRPr="00993985">
        <w:rPr>
          <w:rFonts w:asciiTheme="minorHAnsi" w:hAnsiTheme="minorHAnsi" w:cs="David"/>
          <w:sz w:val="24"/>
          <w:szCs w:val="24"/>
          <w:rtl/>
        </w:rPr>
        <w:t xml:space="preserve"> עיר </w:t>
      </w:r>
      <w:proofErr w:type="spellStart"/>
      <w:r w:rsidRPr="00993985">
        <w:rPr>
          <w:rFonts w:asciiTheme="minorHAnsi" w:hAnsiTheme="minorHAnsi" w:cs="David"/>
          <w:sz w:val="24"/>
          <w:szCs w:val="24"/>
          <w:rtl/>
        </w:rPr>
        <w:t>הכהנים</w:t>
      </w:r>
      <w:proofErr w:type="spellEnd"/>
      <w:r w:rsidRPr="00993985">
        <w:rPr>
          <w:rFonts w:asciiTheme="minorHAnsi" w:hAnsiTheme="minorHAnsi" w:cs="David"/>
          <w:sz w:val="24"/>
          <w:szCs w:val="24"/>
          <w:rtl/>
        </w:rPr>
        <w:t xml:space="preserve">, מתקופת בית ראשון. בחפירה ארכאולוגית בניהולה של רחל בן נתן נחשפו </w:t>
      </w:r>
      <w:proofErr w:type="spellStart"/>
      <w:r w:rsidRPr="00993985">
        <w:rPr>
          <w:rFonts w:asciiTheme="minorHAnsi" w:hAnsiTheme="minorHAnsi" w:cs="David"/>
          <w:sz w:val="24"/>
          <w:szCs w:val="24"/>
          <w:rtl/>
        </w:rPr>
        <w:t>בשועפאט</w:t>
      </w:r>
      <w:proofErr w:type="spellEnd"/>
      <w:r w:rsidRPr="00993985">
        <w:rPr>
          <w:rFonts w:asciiTheme="minorHAnsi" w:hAnsiTheme="minorHAnsi" w:cs="David"/>
          <w:sz w:val="24"/>
          <w:szCs w:val="24"/>
          <w:rtl/>
        </w:rPr>
        <w:t xml:space="preserve"> שרידי יישוב יהודי, שהוקם לאחר מרד החורבן ביוזמת השלטונות הרומאיים, ומראה כי אזור ירושלים לא נתרוקן כליל מאוכלוסייה יהודית בעקבות החורבן. על פי העדויות הארכאולוגיות ניכר כי אוכלוסיית המקום הייתה אוכלוסייה יהודית אמידה, וכי מדובר ביישוב היהודי הגדול ביותר מתקופה זו אשר נחשף עד כה בקרבת ירושלים. ב-2007, במהלך העבודות להנחת התשתית לפרויקט הרכבת הקלה בשכונת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נתגלו שרידי היישוב היהודי שהתקיים במקום לאחר המרד הגדול וחורבן בית שני. בעבודות שביצעה במקום רשות העתיקות נחשפו 400 דונם משטח היישוב, ובכלל זה מבני מגורים, רחובות, מקוואות, מבנים ציבוריים, וכן כלי אבן ומטבעות</w:t>
      </w:r>
      <w:r w:rsidRPr="00993985">
        <w:rPr>
          <w:rFonts w:asciiTheme="minorHAnsi" w:hAnsiTheme="minorHAnsi" w:cs="David"/>
          <w:sz w:val="24"/>
          <w:szCs w:val="24"/>
        </w:rPr>
        <w:t>.</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מסורת מקומית </w:t>
      </w:r>
      <w:proofErr w:type="spellStart"/>
      <w:r w:rsidRPr="00993985">
        <w:rPr>
          <w:rFonts w:asciiTheme="minorHAnsi" w:hAnsiTheme="minorHAnsi" w:cs="David"/>
          <w:sz w:val="24"/>
          <w:szCs w:val="24"/>
          <w:rtl/>
        </w:rPr>
        <w:t>בשועפאט</w:t>
      </w:r>
      <w:proofErr w:type="spellEnd"/>
      <w:r w:rsidRPr="00993985">
        <w:rPr>
          <w:rFonts w:asciiTheme="minorHAnsi" w:hAnsiTheme="minorHAnsi" w:cs="David"/>
          <w:sz w:val="24"/>
          <w:szCs w:val="24"/>
          <w:rtl/>
        </w:rPr>
        <w:t xml:space="preserve"> גורסת כי כפר ערבי הוקם במקום בידי מהגרים </w:t>
      </w:r>
      <w:proofErr w:type="spellStart"/>
      <w:r w:rsidRPr="00993985">
        <w:rPr>
          <w:rFonts w:asciiTheme="minorHAnsi" w:hAnsiTheme="minorHAnsi" w:cs="David"/>
          <w:sz w:val="24"/>
          <w:szCs w:val="24"/>
          <w:rtl/>
        </w:rPr>
        <w:t>מחיג'אז</w:t>
      </w:r>
      <w:proofErr w:type="spellEnd"/>
      <w:r w:rsidRPr="00993985">
        <w:rPr>
          <w:rFonts w:asciiTheme="minorHAnsi" w:hAnsiTheme="minorHAnsi" w:cs="David"/>
          <w:sz w:val="24"/>
          <w:szCs w:val="24"/>
          <w:rtl/>
        </w:rPr>
        <w:t xml:space="preserve"> לאחר הכיבוש המוסלמי של ארץ ישראל, ומאז התקיים ברציפות לאורך מאות בשנים.</w:t>
      </w:r>
    </w:p>
    <w:p w:rsidR="006918AC" w:rsidRPr="00993985" w:rsidRDefault="006918AC"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תקופת מדינת ישראל</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במלחמת העצמאות, בתחילת שנת 1948, ניסה עבד אל-קאדר אל-חוסייני לשכנע את התושבים לתקוף את נווה יעקב הסמוכה. תושבי הכפר סירבו מחשש פן יספגו מהלומת נגד שתחריב את כפרם. הם ציינו שיסכימו לתקיפה אם יובטח כי "יהיה כיבוש של ממש".  באפריל נכבש הכפר בידי "הגדוד החמישי" בחטיבת הראל של הפלמ"ח במסגרת מבצע יבוסי, אור ל-23 באפריל 1948. הכפר פונה מתושביו וכוח הפלמ"ח החל בפיצוץ בתיו, אולם קיבל הוראה להתפנות ולסגת בשל כישלון הגדוד הרביעי בכיבוש הכפרים הסמוכים בקרב נבי </w:t>
      </w:r>
      <w:r w:rsidRPr="00993985">
        <w:rPr>
          <w:rFonts w:asciiTheme="minorHAnsi" w:hAnsiTheme="minorHAnsi" w:cs="David"/>
          <w:sz w:val="24"/>
          <w:szCs w:val="24"/>
          <w:rtl/>
        </w:rPr>
        <w:lastRenderedPageBreak/>
        <w:t>סמואל.[6] ב-13 במאי פונה הכפר בהוראת הלגיון הערבי, כנראה מטעמים צבאיים שהיו קשורים לפלישה המתוכננת</w:t>
      </w:r>
      <w:r w:rsidRPr="00993985">
        <w:rPr>
          <w:rFonts w:asciiTheme="minorHAnsi" w:hAnsiTheme="minorHAnsi" w:cs="David"/>
          <w:sz w:val="24"/>
          <w:szCs w:val="24"/>
        </w:rPr>
        <w:t>.</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סיום המלחמה הותיר את הכפר בשטח ירדן, והוא אוכלס מחדש. ב-1954 החלה במקום תנופת בנייה בידי משפחות נוצריות ומוסלמיות אמידות שבנו במקום בתי מידות, והכפר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הפך לפרבר יוקרתי של מזרח ירושלים, על אם הדרך בין ירושלים לרמאללה. המלך חוסיין נהג לשהות באחת מחווילות הפאר של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בעת ביקוריו בירושלים, ובשנות ה-60 החל בבניית ארמונו הירושלמי בתל אל-פול שבצפון השכונה. מלחמת ששת הימים קטעה את הבנייה, והשלד הבלתי גמור עומד עד היום בפסגת התל</w:t>
      </w:r>
      <w:r w:rsidRPr="00993985">
        <w:rPr>
          <w:rFonts w:asciiTheme="minorHAnsi" w:hAnsiTheme="minorHAnsi" w:cs="David"/>
          <w:sz w:val="24"/>
          <w:szCs w:val="24"/>
        </w:rPr>
        <w:t>.</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שכונת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נכבשה בידי צה"ל ב-6 ביוני 1967 בתום קרב קצר. בתום המלחמה ולאחר איחוד ירושלים והרחבה משמעותית של גבולותיה, הפכה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לשכונה צפונית בעיר המאוחדת. מבחינה פוליטית, היא נחשבת חלק ממזרח ירושלים. השכונה המשיכה להתפתח כשכונת מעמד בינוני-גבוה, אוכלוסייתה גדלה בהתמדה, ולאורך רחובה הראשי – דרך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(המשכה הצפוני של דרך שכם) – נפתחו בתי עסק רבים, חנויות ומסעדות. דרך השכונה עברה התנועה בין מרכז ירושלים ומזרחה לחלקיה הצפוניים – נווה יעקב ועטרות, והלאה לרמאללה, אך זו פחתה בשנים האחרונות עקב הפחתת התנועה לרמאללה ופתיחת צירים חדישים ועדיפים לשכונות צפון העיר. אוכלוסיית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מנתה בשנת 2014  כ-33,000 נפש (לא כולל מחנה הפליטים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w:t>
      </w:r>
    </w:p>
    <w:p w:rsidR="006918AC" w:rsidRPr="00993985" w:rsidRDefault="006918AC"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 xml:space="preserve">מחנה הפליטים </w:t>
      </w:r>
      <w:proofErr w:type="spellStart"/>
      <w:r w:rsidRPr="00993985">
        <w:rPr>
          <w:rFonts w:asciiTheme="minorHAnsi" w:hAnsiTheme="minorHAnsi" w:cs="David"/>
          <w:b/>
          <w:bCs/>
          <w:sz w:val="24"/>
          <w:szCs w:val="24"/>
          <w:rtl/>
        </w:rPr>
        <w:t>שועפאט</w:t>
      </w:r>
      <w:proofErr w:type="spellEnd"/>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מחנה הפליטים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הוקם ממזרח לשכונת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בשנים 1965-1966, במטרה לפנות אליו את תושבי מחנה הפליטים אל-</w:t>
      </w:r>
      <w:proofErr w:type="spellStart"/>
      <w:r w:rsidRPr="00993985">
        <w:rPr>
          <w:rFonts w:asciiTheme="minorHAnsi" w:hAnsiTheme="minorHAnsi" w:cs="David"/>
          <w:sz w:val="24"/>
          <w:szCs w:val="24"/>
          <w:rtl/>
        </w:rPr>
        <w:t>מועסכר</w:t>
      </w:r>
      <w:proofErr w:type="spellEnd"/>
      <w:r w:rsidRPr="00993985">
        <w:rPr>
          <w:rFonts w:asciiTheme="minorHAnsi" w:hAnsiTheme="minorHAnsi" w:cs="David"/>
          <w:sz w:val="24"/>
          <w:szCs w:val="24"/>
          <w:rtl/>
        </w:rPr>
        <w:t xml:space="preserve"> ששכן בעיר העתיקה של ירושלים, בתחומי הרובע היהודי הנטוש. המחנה הוקם על קרקע שהוקצתה לארגון </w:t>
      </w:r>
      <w:proofErr w:type="spellStart"/>
      <w:r w:rsidRPr="00993985">
        <w:rPr>
          <w:rFonts w:asciiTheme="minorHAnsi" w:hAnsiTheme="minorHAnsi" w:cs="David"/>
          <w:sz w:val="24"/>
          <w:szCs w:val="24"/>
          <w:rtl/>
        </w:rPr>
        <w:t>אונר"א</w:t>
      </w:r>
      <w:proofErr w:type="spellEnd"/>
      <w:r w:rsidRPr="00993985">
        <w:rPr>
          <w:rFonts w:asciiTheme="minorHAnsi" w:hAnsiTheme="minorHAnsi" w:cs="David"/>
          <w:sz w:val="24"/>
          <w:szCs w:val="24"/>
          <w:rtl/>
        </w:rPr>
        <w:t xml:space="preserve"> על ידי שלטונות ירדן, והיה המחנה האחרון שהוקם עבור פליטי 1948</w:t>
      </w:r>
      <w:r w:rsidRPr="00993985">
        <w:rPr>
          <w:rFonts w:asciiTheme="minorHAnsi" w:hAnsiTheme="minorHAnsi" w:cs="David"/>
          <w:sz w:val="24"/>
          <w:szCs w:val="24"/>
        </w:rPr>
        <w:t>.</w:t>
      </w:r>
    </w:p>
    <w:p w:rsidR="006918AC" w:rsidRPr="00993985" w:rsidRDefault="006918A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המחנה גובל בשכונת </w:t>
      </w:r>
      <w:proofErr w:type="spellStart"/>
      <w:r w:rsidRPr="00993985">
        <w:rPr>
          <w:rFonts w:asciiTheme="minorHAnsi" w:hAnsiTheme="minorHAnsi" w:cs="David"/>
          <w:sz w:val="24"/>
          <w:szCs w:val="24"/>
          <w:rtl/>
        </w:rPr>
        <w:t>שועפאט</w:t>
      </w:r>
      <w:proofErr w:type="spellEnd"/>
      <w:r w:rsidRPr="00993985">
        <w:rPr>
          <w:rFonts w:asciiTheme="minorHAnsi" w:hAnsiTheme="minorHAnsi" w:cs="David"/>
          <w:sz w:val="24"/>
          <w:szCs w:val="24"/>
          <w:rtl/>
        </w:rPr>
        <w:t xml:space="preserve"> במערב, בשכונה היהודית פסגת זאב בצפון, בכפר הפלסטיני ענאתא במזרח, ובגבעה הצרפתית בדרום. גדר עוטף ירושלים, מקיפה את המחנה מצפון, ממערב ומדרום, תוך השארתו בפועל מחוץ לירושלים - חרף העובדה שהוא נכלל, רשמית, בשטחה של ירושלים ושתושביו נושאים ברובם תעודת זהות ישראלית.</w:t>
      </w:r>
      <w:r w:rsidR="002547B2" w:rsidRPr="00993985">
        <w:rPr>
          <w:rFonts w:asciiTheme="minorHAnsi" w:hAnsiTheme="minorHAnsi" w:cs="David"/>
          <w:sz w:val="24"/>
          <w:szCs w:val="24"/>
          <w:rtl/>
        </w:rPr>
        <w:t xml:space="preserve"> על פי אתר </w:t>
      </w:r>
      <w:proofErr w:type="spellStart"/>
      <w:r w:rsidR="002547B2" w:rsidRPr="00993985">
        <w:rPr>
          <w:rFonts w:asciiTheme="minorHAnsi" w:hAnsiTheme="minorHAnsi" w:cs="David"/>
          <w:sz w:val="24"/>
          <w:szCs w:val="24"/>
          <w:rtl/>
        </w:rPr>
        <w:t>אונר"א</w:t>
      </w:r>
      <w:proofErr w:type="spellEnd"/>
      <w:r w:rsidR="002547B2" w:rsidRPr="00993985">
        <w:rPr>
          <w:rFonts w:asciiTheme="minorHAnsi" w:hAnsiTheme="minorHAnsi" w:cs="David"/>
          <w:sz w:val="24"/>
          <w:szCs w:val="24"/>
          <w:rtl/>
        </w:rPr>
        <w:t>, מתגוררים בו כ- 24 אלף תושבים.</w:t>
      </w:r>
    </w:p>
    <w:p w:rsidR="006918AC" w:rsidRPr="00993985" w:rsidRDefault="006918AC" w:rsidP="00993985">
      <w:pPr>
        <w:spacing w:after="0" w:line="276" w:lineRule="auto"/>
        <w:jc w:val="both"/>
        <w:rPr>
          <w:rFonts w:asciiTheme="minorHAnsi" w:hAnsiTheme="minorHAnsi" w:cs="David"/>
          <w:sz w:val="24"/>
          <w:szCs w:val="24"/>
          <w:rtl/>
        </w:rPr>
      </w:pPr>
    </w:p>
    <w:p w:rsidR="006918AC" w:rsidRPr="00993985" w:rsidRDefault="006918AC" w:rsidP="00993985">
      <w:pPr>
        <w:spacing w:after="0" w:line="276" w:lineRule="auto"/>
        <w:jc w:val="both"/>
        <w:rPr>
          <w:rFonts w:asciiTheme="minorHAnsi" w:hAnsiTheme="minorHAnsi" w:cs="David"/>
          <w:sz w:val="24"/>
          <w:szCs w:val="24"/>
          <w:rtl/>
        </w:rPr>
      </w:pPr>
    </w:p>
    <w:p w:rsidR="002547B2" w:rsidRPr="00993985" w:rsidRDefault="002547B2" w:rsidP="00993985">
      <w:pPr>
        <w:pStyle w:val="2"/>
        <w:rPr>
          <w:rFonts w:asciiTheme="minorHAnsi" w:hAnsiTheme="minorHAnsi" w:cs="David"/>
          <w:u w:val="single"/>
          <w:rtl/>
        </w:rPr>
      </w:pPr>
      <w:bookmarkStart w:id="21" w:name="_Toc534538128"/>
      <w:r w:rsidRPr="00993985">
        <w:rPr>
          <w:rFonts w:asciiTheme="minorHAnsi" w:hAnsiTheme="minorHAnsi" w:cs="David"/>
          <w:u w:val="single"/>
          <w:rtl/>
        </w:rPr>
        <w:t>בית המשפט העליון</w:t>
      </w:r>
      <w:bookmarkEnd w:id="21"/>
    </w:p>
    <w:p w:rsidR="002547B2" w:rsidRPr="00993985" w:rsidRDefault="002547B2"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אודות בית המשפט העליון</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בית-המשפט העליון בירושלים ניצב בראש מערכת השיפוט במדינת ישראל והוא הערכאה הגבוהה ביותר בה. מכהנים בו חמישה-עשר שופטים ושני רשמים. בראש בית-המשפט העליון ובראש מערכת השיפוט כולה עומד נשיא בית-המשפט העליון. בתפקיד זה מכהנת כיום הנשיאה אסתר חיות</w:t>
      </w:r>
      <w:r w:rsidRPr="00993985">
        <w:rPr>
          <w:rFonts w:asciiTheme="minorHAnsi" w:hAnsiTheme="minorHAnsi" w:cs="David"/>
          <w:sz w:val="24"/>
          <w:szCs w:val="24"/>
        </w:rPr>
        <w:t>.</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לפי סעיף 20(ב) בחוק-יסוד: השפיטה "הלכה שנפסקה בבית המשפט העליון מחייבת כל בית משפט, זולת בית המשפט העליון." בכך באים לידי ביטוי עקרון התקדים המחייב (ביחס לבתי-משפט בדרגות נמוכות יותר) והעיקרון שלפיו בית-המשפט העליון אינו כבול לתקדימיו ויכול לסטות מהם</w:t>
      </w:r>
      <w:r w:rsidRPr="00993985">
        <w:rPr>
          <w:rFonts w:asciiTheme="minorHAnsi" w:hAnsiTheme="minorHAnsi" w:cs="David"/>
          <w:sz w:val="24"/>
          <w:szCs w:val="24"/>
        </w:rPr>
        <w:t>.</w:t>
      </w:r>
    </w:p>
    <w:p w:rsidR="002547B2" w:rsidRPr="00993985" w:rsidRDefault="002547B2" w:rsidP="00993985">
      <w:pPr>
        <w:spacing w:after="0" w:line="276" w:lineRule="auto"/>
        <w:jc w:val="center"/>
        <w:rPr>
          <w:rFonts w:asciiTheme="minorHAnsi" w:hAnsiTheme="minorHAnsi" w:cs="David"/>
          <w:b/>
          <w:bCs/>
          <w:sz w:val="24"/>
          <w:szCs w:val="24"/>
          <w:rtl/>
        </w:rPr>
      </w:pPr>
      <w:r w:rsidRPr="00993985">
        <w:rPr>
          <w:rFonts w:asciiTheme="minorHAnsi" w:hAnsiTheme="minorHAnsi"/>
          <w:noProof/>
        </w:rPr>
        <w:drawing>
          <wp:inline distT="0" distB="0" distL="0" distR="0" wp14:anchorId="70687CF7" wp14:editId="738F0B0F">
            <wp:extent cx="3248025" cy="2165350"/>
            <wp:effectExtent l="0" t="0" r="9525" b="6350"/>
            <wp:docPr id="67" name="תמונה 67" descr="http://allaboutjerusalem.com/sites/default/files/imagecache/big-image-gallery/ifa_upload/supreme_court_of_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llaboutjerusalem.com/sites/default/files/imagecache/big-image-gallery/ifa_upload/supreme_court_of_israe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8025" cy="2165350"/>
                    </a:xfrm>
                    <a:prstGeom prst="rect">
                      <a:avLst/>
                    </a:prstGeom>
                    <a:noFill/>
                    <a:ln>
                      <a:noFill/>
                    </a:ln>
                  </pic:spPr>
                </pic:pic>
              </a:graphicData>
            </a:graphic>
          </wp:inline>
        </w:drawing>
      </w:r>
    </w:p>
    <w:p w:rsidR="002547B2" w:rsidRPr="00993985" w:rsidRDefault="002547B2" w:rsidP="00993985">
      <w:pPr>
        <w:spacing w:after="0" w:line="276" w:lineRule="auto"/>
        <w:rPr>
          <w:rFonts w:asciiTheme="minorHAnsi" w:hAnsiTheme="minorHAnsi" w:cs="David"/>
          <w:b/>
          <w:bCs/>
          <w:sz w:val="24"/>
          <w:szCs w:val="24"/>
          <w:rtl/>
        </w:rPr>
      </w:pPr>
      <w:r w:rsidRPr="00993985">
        <w:rPr>
          <w:rFonts w:asciiTheme="minorHAnsi" w:hAnsiTheme="minorHAnsi" w:cs="David"/>
          <w:b/>
          <w:bCs/>
          <w:sz w:val="24"/>
          <w:szCs w:val="24"/>
          <w:rtl/>
        </w:rPr>
        <w:t>סמכויותיו של בית-המשפט העליון</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לבית-המשפט העליון שני כובעים מקבילים: האחד, ערכאת הערעור העליונה במדינת ישראל; השני, בית-משפט גבוה לצדק (בג"ץ) השומע עתירות נגד רשויות ציבוריות שונות כערכאה ראשונה וכן כנגד פסקי-דין של בתי-דין לערעורים</w:t>
      </w:r>
      <w:r w:rsidRPr="00993985">
        <w:rPr>
          <w:rFonts w:asciiTheme="minorHAnsi" w:hAnsiTheme="minorHAnsi" w:cs="David"/>
          <w:sz w:val="24"/>
          <w:szCs w:val="24"/>
        </w:rPr>
        <w:t>.</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בשבתו כבית-משפט לערעורים דן בית-המשפט העליון בערעורים בזכות ובבקשות רשות ערעור, בעיקר על פסקי-דין ועל החלטות שניתנו בבתי-המשפט המחוזיים</w:t>
      </w:r>
      <w:r w:rsidRPr="00993985">
        <w:rPr>
          <w:rFonts w:asciiTheme="minorHAnsi" w:hAnsiTheme="minorHAnsi" w:cs="David"/>
          <w:sz w:val="24"/>
          <w:szCs w:val="24"/>
        </w:rPr>
        <w:t>:</w:t>
      </w:r>
    </w:p>
    <w:p w:rsidR="002547B2" w:rsidRPr="00993985" w:rsidRDefault="002547B2" w:rsidP="00993985">
      <w:pPr>
        <w:pStyle w:val="a3"/>
        <w:numPr>
          <w:ilvl w:val="0"/>
          <w:numId w:val="15"/>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ערעור בזכות על פסקי-דין אזרחיים, פליליים </w:t>
      </w:r>
      <w:proofErr w:type="spellStart"/>
      <w:r w:rsidRPr="00993985">
        <w:rPr>
          <w:rFonts w:asciiTheme="minorHAnsi" w:hAnsiTheme="minorHAnsi" w:cs="David"/>
          <w:sz w:val="24"/>
          <w:szCs w:val="24"/>
          <w:rtl/>
        </w:rPr>
        <w:t>ומינהליים</w:t>
      </w:r>
      <w:proofErr w:type="spellEnd"/>
      <w:r w:rsidRPr="00993985">
        <w:rPr>
          <w:rFonts w:asciiTheme="minorHAnsi" w:hAnsiTheme="minorHAnsi" w:cs="David"/>
          <w:sz w:val="24"/>
          <w:szCs w:val="24"/>
          <w:rtl/>
        </w:rPr>
        <w:t xml:space="preserve"> שניתנו בבתי-המשפט המחוזיים בערכאה ראשונה (לרבות בשבתם כבית-משפט לעניינים </w:t>
      </w:r>
      <w:proofErr w:type="spellStart"/>
      <w:r w:rsidRPr="00993985">
        <w:rPr>
          <w:rFonts w:asciiTheme="minorHAnsi" w:hAnsiTheme="minorHAnsi" w:cs="David"/>
          <w:sz w:val="24"/>
          <w:szCs w:val="24"/>
          <w:rtl/>
        </w:rPr>
        <w:t>מינהליים</w:t>
      </w:r>
      <w:proofErr w:type="spellEnd"/>
      <w:r w:rsidRPr="00993985">
        <w:rPr>
          <w:rFonts w:asciiTheme="minorHAnsi" w:hAnsiTheme="minorHAnsi" w:cs="David"/>
          <w:sz w:val="24"/>
          <w:szCs w:val="24"/>
          <w:rtl/>
        </w:rPr>
        <w:t>, כבית-המשפט לימאות, כבית-הדין לחוזים אחידים וכבית-הדין להגבלים עסקיים)</w:t>
      </w:r>
      <w:r w:rsidRPr="00993985">
        <w:rPr>
          <w:rFonts w:asciiTheme="minorHAnsi" w:hAnsiTheme="minorHAnsi" w:cs="David"/>
          <w:sz w:val="24"/>
          <w:szCs w:val="24"/>
        </w:rPr>
        <w:t>.</w:t>
      </w:r>
    </w:p>
    <w:p w:rsidR="002547B2" w:rsidRPr="00993985" w:rsidRDefault="002547B2" w:rsidP="00993985">
      <w:pPr>
        <w:pStyle w:val="a3"/>
        <w:numPr>
          <w:ilvl w:val="0"/>
          <w:numId w:val="15"/>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בקשות רשות ערעור על פסקי-דין אזרחיים, פליליים </w:t>
      </w:r>
      <w:proofErr w:type="spellStart"/>
      <w:r w:rsidRPr="00993985">
        <w:rPr>
          <w:rFonts w:asciiTheme="minorHAnsi" w:hAnsiTheme="minorHAnsi" w:cs="David"/>
          <w:sz w:val="24"/>
          <w:szCs w:val="24"/>
          <w:rtl/>
        </w:rPr>
        <w:t>ומינהליים</w:t>
      </w:r>
      <w:proofErr w:type="spellEnd"/>
      <w:r w:rsidRPr="00993985">
        <w:rPr>
          <w:rFonts w:asciiTheme="minorHAnsi" w:hAnsiTheme="minorHAnsi" w:cs="David"/>
          <w:sz w:val="24"/>
          <w:szCs w:val="24"/>
          <w:rtl/>
        </w:rPr>
        <w:t xml:space="preserve"> שניתנו בבתי-המשפט המחוזיים בשבתם כערכאת ערעור ובבית-הדין הצבאי לערעורים; ובקשות רשות ערעור על "החלטות אחרות" (שאינן פסקי-דין) של בתי-המשפט המחוזיים. רשות ערעור תינתן לרוב במקרים שבהם מתעוררת שאלה משפטית כללית החורגת מגדרו של ההליך הספציפי, כמו גם במקרים שבהם ניכרת טעות ממשית בפסק-הדין או בהחלטה</w:t>
      </w:r>
      <w:r w:rsidRPr="00993985">
        <w:rPr>
          <w:rFonts w:asciiTheme="minorHAnsi" w:hAnsiTheme="minorHAnsi" w:cs="David"/>
          <w:sz w:val="24"/>
          <w:szCs w:val="24"/>
        </w:rPr>
        <w:t>.</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כבית-משפט גבוה לצדק (בג"ץ) דן בית-המשפט העליון בעתירות של כל אדם (לא רק אזרחים או תושבים) כנגד גופים ציבוריים ורשויות שלטוניות. במסגרת זו דן בית-המשפט העליון, בין היתר, בעניינים הבאים</w:t>
      </w:r>
      <w:r w:rsidRPr="00993985">
        <w:rPr>
          <w:rFonts w:asciiTheme="minorHAnsi" w:hAnsiTheme="minorHAnsi" w:cs="David"/>
          <w:sz w:val="24"/>
          <w:szCs w:val="24"/>
        </w:rPr>
        <w:t>:</w:t>
      </w:r>
    </w:p>
    <w:p w:rsidR="002547B2" w:rsidRPr="00993985" w:rsidRDefault="002547B2" w:rsidP="00993985">
      <w:pPr>
        <w:pStyle w:val="a3"/>
        <w:numPr>
          <w:ilvl w:val="0"/>
          <w:numId w:val="16"/>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עתירות חוקתיות </w:t>
      </w:r>
      <w:proofErr w:type="spellStart"/>
      <w:r w:rsidRPr="00993985">
        <w:rPr>
          <w:rFonts w:asciiTheme="minorHAnsi" w:hAnsiTheme="minorHAnsi" w:cs="David"/>
          <w:sz w:val="24"/>
          <w:szCs w:val="24"/>
          <w:rtl/>
        </w:rPr>
        <w:t>ומינהליות</w:t>
      </w:r>
      <w:proofErr w:type="spellEnd"/>
      <w:r w:rsidRPr="00993985">
        <w:rPr>
          <w:rFonts w:asciiTheme="minorHAnsi" w:hAnsiTheme="minorHAnsi" w:cs="David"/>
          <w:sz w:val="24"/>
          <w:szCs w:val="24"/>
          <w:rtl/>
        </w:rPr>
        <w:t xml:space="preserve"> לביצוע ביקורת שיפוטית על החלטותיהן של הרשויות ועל פעולותיהן</w:t>
      </w:r>
      <w:r w:rsidRPr="00993985">
        <w:rPr>
          <w:rFonts w:asciiTheme="minorHAnsi" w:hAnsiTheme="minorHAnsi" w:cs="David"/>
          <w:sz w:val="24"/>
          <w:szCs w:val="24"/>
        </w:rPr>
        <w:t>;</w:t>
      </w:r>
    </w:p>
    <w:p w:rsidR="002547B2" w:rsidRPr="00993985" w:rsidRDefault="002547B2" w:rsidP="00993985">
      <w:pPr>
        <w:pStyle w:val="a3"/>
        <w:numPr>
          <w:ilvl w:val="0"/>
          <w:numId w:val="16"/>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עתירות המכוונות כנגד פסקי-דין שניתנו בבית-הדין הארצי לעבודה, בבית-הדין הרבני הגדול ובבתי-דין דתיים אחרים</w:t>
      </w:r>
      <w:r w:rsidRPr="00993985">
        <w:rPr>
          <w:rFonts w:asciiTheme="minorHAnsi" w:hAnsiTheme="minorHAnsi" w:cs="David"/>
          <w:sz w:val="24"/>
          <w:szCs w:val="24"/>
        </w:rPr>
        <w:t>.</w:t>
      </w:r>
    </w:p>
    <w:p w:rsidR="002547B2" w:rsidRPr="00993985" w:rsidRDefault="002547B2" w:rsidP="00993985">
      <w:pPr>
        <w:spacing w:after="0" w:line="276" w:lineRule="auto"/>
        <w:jc w:val="center"/>
        <w:rPr>
          <w:rFonts w:asciiTheme="minorHAnsi" w:hAnsiTheme="minorHAnsi" w:cs="David"/>
          <w:b/>
          <w:bCs/>
          <w:sz w:val="24"/>
          <w:szCs w:val="24"/>
          <w:rtl/>
        </w:rPr>
      </w:pPr>
    </w:p>
    <w:p w:rsidR="002547B2" w:rsidRPr="00993985" w:rsidRDefault="002547B2"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מותב</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בדרך-כלל בית-המשפט העליון יושב במותב של שלושה שופטים. עם זאת, שופט יחיד של בית המשפט העליון רשאי לדון במקרים מסוימים ובהם בקשות ביניים, צווים זמניים ובקשות רשות ערעור. בעניינים בעלי חשיבות מיוחדת יכול בית-המשפט העליון לדון בהרכב מורחב של מספר אי-זוגי גדול יותר של שופטים</w:t>
      </w:r>
      <w:r w:rsidRPr="00993985">
        <w:rPr>
          <w:rFonts w:asciiTheme="minorHAnsi" w:hAnsiTheme="minorHAnsi" w:cs="David"/>
          <w:sz w:val="24"/>
          <w:szCs w:val="24"/>
        </w:rPr>
        <w:t>.</w:t>
      </w:r>
    </w:p>
    <w:p w:rsidR="002547B2"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נשיא בית-המשפט העליון (ובמקרים מסוימים, אף שופט אחר של בית-המשפט העליון) רשאי להורות על קיומם של</w:t>
      </w:r>
      <w:r w:rsidRPr="00993985">
        <w:rPr>
          <w:rFonts w:asciiTheme="minorHAnsi" w:hAnsiTheme="minorHAnsi" w:cs="David"/>
          <w:sz w:val="24"/>
          <w:szCs w:val="24"/>
        </w:rPr>
        <w:t>:</w:t>
      </w:r>
    </w:p>
    <w:p w:rsidR="002547B2" w:rsidRPr="00993985" w:rsidRDefault="002547B2" w:rsidP="00993985">
      <w:pPr>
        <w:pStyle w:val="a3"/>
        <w:numPr>
          <w:ilvl w:val="0"/>
          <w:numId w:val="17"/>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דיון נוסף בהרכב מורחב בפסק-דין שניתן בבית-המשפט העליון. סמכות זו תופעל במקרים נדירים שבהם נפסקה הלכה בעלת חשיבות מיוחדת או הסותרת הלכה קודמת של בית-המשפט העליון</w:t>
      </w:r>
      <w:r w:rsidRPr="00993985">
        <w:rPr>
          <w:rFonts w:asciiTheme="minorHAnsi" w:hAnsiTheme="minorHAnsi" w:cs="David"/>
          <w:sz w:val="24"/>
          <w:szCs w:val="24"/>
        </w:rPr>
        <w:t>.</w:t>
      </w:r>
    </w:p>
    <w:p w:rsidR="002547B2" w:rsidRPr="00993985" w:rsidRDefault="002547B2" w:rsidP="00993985">
      <w:pPr>
        <w:pStyle w:val="a3"/>
        <w:numPr>
          <w:ilvl w:val="0"/>
          <w:numId w:val="17"/>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משפט חוזר בעניין פלילי שנפסק בו סופית, וזאת במקרים חריגים ונדירים שבהם נתגלו עובדות חדשות או התעורר חשש שנגרם עיוות דין לנאשם</w:t>
      </w:r>
      <w:r w:rsidRPr="00993985">
        <w:rPr>
          <w:rFonts w:asciiTheme="minorHAnsi" w:hAnsiTheme="minorHAnsi" w:cs="David"/>
          <w:sz w:val="24"/>
          <w:szCs w:val="24"/>
        </w:rPr>
        <w:t>.</w:t>
      </w:r>
    </w:p>
    <w:p w:rsidR="002547B2" w:rsidRPr="00993985" w:rsidRDefault="002547B2"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כמות תיקים</w:t>
      </w:r>
    </w:p>
    <w:p w:rsidR="006918AC" w:rsidRPr="00993985" w:rsidRDefault="002547B2"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בבית-המשפט העליון נפתחים כ-10,000 הליכים מדי שנה. כ-40% מתוכם הם הליכים עיקריים, היינו הליכים הנשמעים דרך-כלל בפני הרכב (ערעורים פליליים, אזרחיים </w:t>
      </w:r>
      <w:proofErr w:type="spellStart"/>
      <w:r w:rsidRPr="00993985">
        <w:rPr>
          <w:rFonts w:asciiTheme="minorHAnsi" w:hAnsiTheme="minorHAnsi" w:cs="David"/>
          <w:sz w:val="24"/>
          <w:szCs w:val="24"/>
          <w:rtl/>
        </w:rPr>
        <w:t>ומינהליים</w:t>
      </w:r>
      <w:proofErr w:type="spellEnd"/>
      <w:r w:rsidRPr="00993985">
        <w:rPr>
          <w:rFonts w:asciiTheme="minorHAnsi" w:hAnsiTheme="minorHAnsi" w:cs="David"/>
          <w:sz w:val="24"/>
          <w:szCs w:val="24"/>
          <w:rtl/>
        </w:rPr>
        <w:t xml:space="preserve"> ועתירות לבג"ץ). יתר התיקים (כ-60%) הם תיקים הנשמעים דרך-כלל בפני דן יחיד.</w:t>
      </w:r>
    </w:p>
    <w:p w:rsidR="006918AC" w:rsidRPr="00993985" w:rsidRDefault="006918AC" w:rsidP="00993985">
      <w:pPr>
        <w:spacing w:after="0" w:line="276" w:lineRule="auto"/>
        <w:jc w:val="both"/>
        <w:rPr>
          <w:rFonts w:asciiTheme="minorHAnsi" w:hAnsiTheme="minorHAnsi" w:cs="David"/>
          <w:sz w:val="24"/>
          <w:szCs w:val="24"/>
          <w:rtl/>
        </w:rPr>
      </w:pPr>
    </w:p>
    <w:p w:rsidR="006918AC" w:rsidRPr="00993985" w:rsidRDefault="006918AC" w:rsidP="00993985">
      <w:pPr>
        <w:spacing w:after="0" w:line="276" w:lineRule="auto"/>
        <w:jc w:val="both"/>
        <w:rPr>
          <w:rFonts w:asciiTheme="minorHAnsi" w:hAnsiTheme="minorHAnsi" w:cs="David"/>
          <w:sz w:val="24"/>
          <w:szCs w:val="24"/>
          <w:rtl/>
        </w:rPr>
      </w:pPr>
    </w:p>
    <w:p w:rsidR="00972AF1" w:rsidRPr="00993985" w:rsidRDefault="00972AF1" w:rsidP="00993985">
      <w:pPr>
        <w:pStyle w:val="2"/>
        <w:rPr>
          <w:rFonts w:asciiTheme="minorHAnsi" w:hAnsiTheme="minorHAnsi" w:cs="David"/>
          <w:u w:val="single"/>
          <w:rtl/>
        </w:rPr>
      </w:pPr>
      <w:bookmarkStart w:id="22" w:name="_Toc534538129"/>
      <w:r w:rsidRPr="00993985">
        <w:rPr>
          <w:rFonts w:asciiTheme="minorHAnsi" w:hAnsiTheme="minorHAnsi" w:cs="David"/>
          <w:u w:val="single"/>
          <w:rtl/>
        </w:rPr>
        <w:t>חומות ירושלים</w:t>
      </w:r>
      <w:bookmarkEnd w:id="22"/>
    </w:p>
    <w:p w:rsidR="00972AF1" w:rsidRPr="00993985" w:rsidRDefault="00972AF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חומות ירושלים היו חלק מנופה של העיר ירושלים ברוב שנות קיומה. החומה נועדה להגן עליה מפני אויבים, וכמעט בכל פעם שהעיר נכבשה ונהרסה, חרבה גם חומתה. לרוב נבנתה החומה שוב על ידי הכובש החדש או על ידי תושבי העיר. החומה הראשונה נבנתה סביב ירושלים בימי הכנענים לפני למעלה מ-4,000 שנה, והאחרונה, הקיימת עד היום, הוקמה בפקודת סולימאן הראשון, סולטאן האימפריה העות'מאנית, באמצע המאה ה-16</w:t>
      </w:r>
      <w:r w:rsidRPr="00993985">
        <w:rPr>
          <w:rFonts w:asciiTheme="minorHAnsi" w:hAnsiTheme="minorHAnsi" w:cs="David"/>
          <w:sz w:val="24"/>
          <w:szCs w:val="24"/>
        </w:rPr>
        <w:t>.</w:t>
      </w:r>
    </w:p>
    <w:p w:rsidR="00166E9E" w:rsidRPr="00993985" w:rsidRDefault="00972AF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במהלך השנים שחלפו בין חורבנה של החומה הראשונה עד בנייתה של החומה האחרונה, נבנו בירושלים חומות רבות. רוב החומות נבנו בהתאם לטופוגרפיה הטבעית של העיר ולנקודות התורפה שלה, ולכן לרבות מהן תוואי דומה, ולעיתים אף זהה. לא פעם נעשה שימוש משני בחומה עתיקה כבסיס לבניית חומה חדשה, עד כדי יצירת קירות המורכבים לעיתים מכמה שכבות על פי תקופות. במחצית המאה ה-19, עם תהליך </w:t>
      </w:r>
      <w:r w:rsidRPr="00993985">
        <w:rPr>
          <w:rFonts w:asciiTheme="minorHAnsi" w:hAnsiTheme="minorHAnsi" w:cs="David"/>
          <w:sz w:val="24"/>
          <w:szCs w:val="24"/>
          <w:rtl/>
        </w:rPr>
        <w:lastRenderedPageBreak/>
        <w:t>היציאה מהחומות, איבדה חומת העיר חלק מחשיבותה הביטחונית</w:t>
      </w:r>
      <w:r w:rsidRPr="00993985">
        <w:rPr>
          <w:rFonts w:asciiTheme="minorHAnsi" w:hAnsiTheme="minorHAnsi" w:cs="David"/>
          <w:sz w:val="24"/>
          <w:szCs w:val="24"/>
        </w:rPr>
        <w:t>.</w:t>
      </w:r>
      <w:r w:rsidRPr="00993985">
        <w:rPr>
          <w:rFonts w:asciiTheme="minorHAnsi" w:hAnsiTheme="minorHAnsi" w:cs="David"/>
          <w:sz w:val="24"/>
          <w:szCs w:val="24"/>
          <w:rtl/>
        </w:rPr>
        <w:t xml:space="preserve"> כיום משמשת החומה כאתר תיירות וכסמל לעיר העתיקה של ירושלים.</w:t>
      </w:r>
    </w:p>
    <w:p w:rsidR="006665D4" w:rsidRPr="00993985" w:rsidRDefault="006665D4" w:rsidP="00993985">
      <w:pPr>
        <w:spacing w:after="0" w:line="276" w:lineRule="auto"/>
        <w:jc w:val="both"/>
        <w:rPr>
          <w:rFonts w:asciiTheme="minorHAnsi" w:hAnsiTheme="minorHAnsi" w:cs="David"/>
          <w:b/>
          <w:bCs/>
          <w:sz w:val="24"/>
          <w:szCs w:val="24"/>
          <w:rtl/>
        </w:rPr>
      </w:pPr>
    </w:p>
    <w:p w:rsidR="00972AF1" w:rsidRPr="00993985" w:rsidRDefault="00972AF1"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החומה היבוסית</w:t>
      </w:r>
    </w:p>
    <w:p w:rsidR="00972AF1" w:rsidRPr="00993985" w:rsidRDefault="00972AF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ירושלים הקדומה (העיר יבוס) הוקמה על ידי הכנענים בתקופת הברונזה על גבעה קטנה, השוכנת מדרום לעיר העתיקה של ימינו, בתחומי עיר דוד. העיר היבוסית הקטנה, כ-50 דונם שטחה, הוקפה בחומה מבוצרת, ששרידים ממנה, בדמות קיר, מגדל שמירה ושער (ככל הנראה 'שער העין' מהמאה ה-18 לפנה"ס) התגלו במדרון המזרחי של הגבעה, מעל נקבת חזקיהו</w:t>
      </w:r>
      <w:r w:rsidR="006665D4" w:rsidRPr="00993985">
        <w:rPr>
          <w:rFonts w:asciiTheme="minorHAnsi" w:hAnsiTheme="minorHAnsi" w:cs="David"/>
          <w:sz w:val="24"/>
          <w:szCs w:val="24"/>
        </w:rPr>
        <w:t>.</w:t>
      </w:r>
    </w:p>
    <w:p w:rsidR="00972AF1" w:rsidRPr="00993985" w:rsidRDefault="00972AF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העיר יבוס נותרה כמובלעת בגבול נחלות שבט יהודה ושבט בנימין, לאחר התנחלות השבטים בימי יהושע בן נון, ולכן חומתה לא נהרסה באותה עת. על פי המתואר בתנ"ך,[2] לאחר שהעיר נכבשה בידי דוד המלך והפכה לבירת ממלכת ישראל המאוחדת, חומתה לא נהרסה, ונראה כי המשיכה לשמש את השליטים החדשים, אשר הוסיפו ושיכללו את הקיים. קטע חומה שנבנה בתקופת בית ראשון נמצא במחצית גובה המדרון מעל ערוץ נחל </w:t>
      </w:r>
      <w:proofErr w:type="spellStart"/>
      <w:r w:rsidRPr="00993985">
        <w:rPr>
          <w:rFonts w:asciiTheme="minorHAnsi" w:hAnsiTheme="minorHAnsi" w:cs="David"/>
          <w:sz w:val="24"/>
          <w:szCs w:val="24"/>
          <w:rtl/>
        </w:rPr>
        <w:t>קדרון</w:t>
      </w:r>
      <w:proofErr w:type="spellEnd"/>
      <w:r w:rsidRPr="00993985">
        <w:rPr>
          <w:rFonts w:asciiTheme="minorHAnsi" w:hAnsiTheme="minorHAnsi" w:cs="David"/>
          <w:sz w:val="24"/>
          <w:szCs w:val="24"/>
          <w:rtl/>
        </w:rPr>
        <w:t>, וכן נמצאו קטעים מקו הביצורים הצפוני, הכולל חומה ומגדלים (ששימשו בחלקם בסיס לביצורים מתקופת החשמונאים).[3] בימי שלמה המלך הורחבו גבולות העיר צפונה, וכללו גם את הר הבית, והחומה הוארכה, והקיפה את כל הגבעה המזרחית של העיר.</w:t>
      </w:r>
    </w:p>
    <w:p w:rsidR="006665D4" w:rsidRPr="00993985" w:rsidRDefault="006665D4" w:rsidP="00993985">
      <w:pPr>
        <w:spacing w:after="0" w:line="276" w:lineRule="auto"/>
        <w:jc w:val="both"/>
        <w:rPr>
          <w:rFonts w:asciiTheme="minorHAnsi" w:hAnsiTheme="minorHAnsi" w:cs="David"/>
          <w:sz w:val="24"/>
          <w:szCs w:val="24"/>
          <w:rtl/>
        </w:rPr>
      </w:pPr>
    </w:p>
    <w:p w:rsidR="00972AF1" w:rsidRPr="00993985" w:rsidRDefault="00972AF1"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חומת חזקיהו</w:t>
      </w:r>
    </w:p>
    <w:p w:rsidR="00972AF1" w:rsidRPr="00993985" w:rsidRDefault="00972AF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בשלהי תקופת בית ראשון התחוללו שינויים דמוגרפיים גדולים במרחב ארץ ישראל, שהביאו לשינויים גאוגרפיים ניכרים בירושלים: סנחריב מלך אשור כבש את ממלכת ישראל שבצפון, דבר שהביא לבריחה גדולה של פליטים לממלכת יהודה שבדרום. העיר התמלאה עד אפס מקום והתפשטה גם אל הגבעה המערבית, מחוץ לחומות העיר המצומצמות. כאשר איים סנחריב לכבוש גם את יהודה, התכונן חזקיהו המלך למצור, והקיף בחומה גם את הגבעה המערבית. תוואי חומה זו הקיף את הר ציון מדרום וממערב, והתחבר להר הבית לאורך הנחל הצולב</w:t>
      </w:r>
      <w:r w:rsidRPr="00993985">
        <w:rPr>
          <w:rFonts w:asciiTheme="minorHAnsi" w:hAnsiTheme="minorHAnsi" w:cs="David"/>
          <w:sz w:val="24"/>
          <w:szCs w:val="24"/>
        </w:rPr>
        <w:t>.</w:t>
      </w:r>
      <w:r w:rsidR="006665D4" w:rsidRPr="00993985">
        <w:rPr>
          <w:rFonts w:asciiTheme="minorHAnsi" w:hAnsiTheme="minorHAnsi" w:cs="David"/>
          <w:sz w:val="24"/>
          <w:szCs w:val="24"/>
          <w:rtl/>
        </w:rPr>
        <w:t xml:space="preserve"> </w:t>
      </w:r>
      <w:r w:rsidRPr="00993985">
        <w:rPr>
          <w:rFonts w:asciiTheme="minorHAnsi" w:hAnsiTheme="minorHAnsi" w:cs="David"/>
          <w:sz w:val="24"/>
          <w:szCs w:val="24"/>
          <w:rtl/>
        </w:rPr>
        <w:t>ישעיהו הנביא תיאר כיצד נהרסו בתים בגבעה המערבית במכוון, כדי לפנות מקום לתוואי המתאים ביותר לחומה</w:t>
      </w:r>
      <w:r w:rsidRPr="00993985">
        <w:rPr>
          <w:rFonts w:asciiTheme="minorHAnsi" w:hAnsiTheme="minorHAnsi" w:cs="David"/>
          <w:sz w:val="24"/>
          <w:szCs w:val="24"/>
        </w:rPr>
        <w:t>:</w:t>
      </w:r>
      <w:r w:rsidR="006665D4" w:rsidRPr="00993985">
        <w:rPr>
          <w:rFonts w:asciiTheme="minorHAnsi" w:hAnsiTheme="minorHAnsi" w:cs="David"/>
          <w:sz w:val="24"/>
          <w:szCs w:val="24"/>
          <w:rtl/>
        </w:rPr>
        <w:t xml:space="preserve"> </w:t>
      </w:r>
      <w:r w:rsidRPr="00993985">
        <w:rPr>
          <w:rFonts w:asciiTheme="minorHAnsi" w:hAnsiTheme="minorHAnsi" w:cs="David"/>
          <w:sz w:val="24"/>
          <w:szCs w:val="24"/>
          <w:rtl/>
        </w:rPr>
        <w:t xml:space="preserve">וְאֶת בָּתֵּי יְרוּשָׁלִַם סְפַרְתֶּם, </w:t>
      </w:r>
      <w:proofErr w:type="spellStart"/>
      <w:r w:rsidRPr="00993985">
        <w:rPr>
          <w:rFonts w:asciiTheme="minorHAnsi" w:hAnsiTheme="minorHAnsi" w:cs="David"/>
          <w:sz w:val="24"/>
          <w:szCs w:val="24"/>
          <w:rtl/>
        </w:rPr>
        <w:t>וַתִּתְצו</w:t>
      </w:r>
      <w:proofErr w:type="spellEnd"/>
      <w:r w:rsidRPr="00993985">
        <w:rPr>
          <w:rFonts w:asciiTheme="minorHAnsi" w:hAnsiTheme="minorHAnsi" w:cs="David"/>
          <w:sz w:val="24"/>
          <w:szCs w:val="24"/>
          <w:rtl/>
        </w:rPr>
        <w:t>ּ הַבָּתִּים לְבַצֵּר הַחוֹמָה</w:t>
      </w:r>
      <w:r w:rsidR="006665D4" w:rsidRPr="00993985">
        <w:rPr>
          <w:rFonts w:asciiTheme="minorHAnsi" w:hAnsiTheme="minorHAnsi" w:cs="David"/>
          <w:sz w:val="24"/>
          <w:szCs w:val="24"/>
          <w:rtl/>
        </w:rPr>
        <w:t>.</w:t>
      </w:r>
    </w:p>
    <w:p w:rsidR="006665D4" w:rsidRPr="00993985" w:rsidRDefault="006665D4" w:rsidP="00993985">
      <w:pPr>
        <w:spacing w:after="0" w:line="276" w:lineRule="auto"/>
        <w:jc w:val="both"/>
        <w:rPr>
          <w:rFonts w:asciiTheme="minorHAnsi" w:hAnsiTheme="minorHAnsi" w:cs="David"/>
          <w:sz w:val="24"/>
          <w:szCs w:val="24"/>
          <w:rtl/>
        </w:rPr>
      </w:pPr>
    </w:p>
    <w:p w:rsidR="006665D4" w:rsidRPr="00993985" w:rsidRDefault="006665D4"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חומות ירושלים בימי בית שני</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הסיבה לכך שבירושלים נמצאו שלוש חומות המקיפות את העיר, קשורה קשר ישיר להתפתחותה של העיר. בתקופת בית שני הייתה ירושלים מוקפת נחלים וגאיות מדרום, ממזרח וממערב. נחל </w:t>
      </w:r>
      <w:proofErr w:type="spellStart"/>
      <w:r w:rsidRPr="00993985">
        <w:rPr>
          <w:rFonts w:asciiTheme="minorHAnsi" w:hAnsiTheme="minorHAnsi" w:cs="David"/>
          <w:sz w:val="24"/>
          <w:szCs w:val="24"/>
          <w:rtl/>
        </w:rPr>
        <w:t>קדרון</w:t>
      </w:r>
      <w:proofErr w:type="spellEnd"/>
      <w:r w:rsidRPr="00993985">
        <w:rPr>
          <w:rFonts w:asciiTheme="minorHAnsi" w:hAnsiTheme="minorHAnsi" w:cs="David"/>
          <w:sz w:val="24"/>
          <w:szCs w:val="24"/>
          <w:rtl/>
        </w:rPr>
        <w:t xml:space="preserve"> וגיא בן הינום היוו מחסומים טבעיים להתפתחות העיר לשלושת הכיוונים הללו, ועל כן התפתחה העיר ונבנתה לכיוון צפון. בכל פעם שנבנו שכונות חדשות בעיר הן הוקפו בחומה חדשה, והחומה הקודמת נשארה על תילה. החומה הראשונה הקיפה את העיר העליונה (בה שכנו משכנות העשירים), ואת העיר התחתונה (בה שכנו המעמדות הנמוכים). כאשר התפשטה ירושלים צפונה והוקם רובע חדש שגבל בהר הבית מצד מזרח, הוקף הרובע החדש בחומה נוספת, היא "החומה השנייה". בהמשך הוקמה מצפון לרובע החדש השכונה החדשה ביותר של ירושלים "בית </w:t>
      </w:r>
      <w:proofErr w:type="spellStart"/>
      <w:r w:rsidRPr="00993985">
        <w:rPr>
          <w:rFonts w:asciiTheme="minorHAnsi" w:hAnsiTheme="minorHAnsi" w:cs="David"/>
          <w:sz w:val="24"/>
          <w:szCs w:val="24"/>
          <w:rtl/>
        </w:rPr>
        <w:t>זיתא</w:t>
      </w:r>
      <w:proofErr w:type="spellEnd"/>
      <w:r w:rsidRPr="00993985">
        <w:rPr>
          <w:rFonts w:asciiTheme="minorHAnsi" w:hAnsiTheme="minorHAnsi" w:cs="David"/>
          <w:sz w:val="24"/>
          <w:szCs w:val="24"/>
          <w:rtl/>
        </w:rPr>
        <w:t xml:space="preserve">", שנקראה על שם הנחל הסמוך לה - נחל בית </w:t>
      </w:r>
      <w:proofErr w:type="spellStart"/>
      <w:r w:rsidRPr="00993985">
        <w:rPr>
          <w:rFonts w:asciiTheme="minorHAnsi" w:hAnsiTheme="minorHAnsi" w:cs="David"/>
          <w:sz w:val="24"/>
          <w:szCs w:val="24"/>
          <w:rtl/>
        </w:rPr>
        <w:t>זיתא</w:t>
      </w:r>
      <w:proofErr w:type="spellEnd"/>
      <w:r w:rsidRPr="00993985">
        <w:rPr>
          <w:rFonts w:asciiTheme="minorHAnsi" w:hAnsiTheme="minorHAnsi" w:cs="David"/>
          <w:sz w:val="24"/>
          <w:szCs w:val="24"/>
          <w:rtl/>
        </w:rPr>
        <w:t>. שכונה זו הוקפה בחומה השלישית שסבבה אותה מכל עבריה, והתחברה אל החומה המזרחית של הר הבית.</w:t>
      </w:r>
    </w:p>
    <w:p w:rsidR="006665D4" w:rsidRPr="00993985" w:rsidRDefault="006665D4" w:rsidP="00993985">
      <w:pPr>
        <w:spacing w:after="0" w:line="276" w:lineRule="auto"/>
        <w:jc w:val="center"/>
        <w:rPr>
          <w:rFonts w:asciiTheme="minorHAnsi" w:hAnsiTheme="minorHAnsi" w:cs="David"/>
          <w:sz w:val="24"/>
          <w:szCs w:val="24"/>
          <w:rtl/>
        </w:rPr>
      </w:pPr>
      <w:r w:rsidRPr="00993985">
        <w:rPr>
          <w:rFonts w:asciiTheme="minorHAnsi" w:hAnsiTheme="minorHAnsi"/>
          <w:noProof/>
        </w:rPr>
        <w:lastRenderedPageBreak/>
        <w:drawing>
          <wp:inline distT="0" distB="0" distL="0" distR="0" wp14:anchorId="0BEF5BD5" wp14:editId="5F21E05C">
            <wp:extent cx="3769360" cy="3252775"/>
            <wp:effectExtent l="0" t="0" r="2540" b="508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73467" cy="3256319"/>
                    </a:xfrm>
                    <a:prstGeom prst="rect">
                      <a:avLst/>
                    </a:prstGeom>
                  </pic:spPr>
                </pic:pic>
              </a:graphicData>
            </a:graphic>
          </wp:inline>
        </w:drawing>
      </w:r>
    </w:p>
    <w:p w:rsidR="00166E9E"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החומה </w:t>
      </w:r>
      <w:r w:rsidRPr="00993985">
        <w:rPr>
          <w:rFonts w:asciiTheme="minorHAnsi" w:hAnsiTheme="minorHAnsi" w:cs="David"/>
          <w:b/>
          <w:bCs/>
          <w:sz w:val="24"/>
          <w:szCs w:val="24"/>
          <w:rtl/>
        </w:rPr>
        <w:t>הקדומה</w:t>
      </w:r>
      <w:r w:rsidRPr="00993985">
        <w:rPr>
          <w:rFonts w:asciiTheme="minorHAnsi" w:hAnsiTheme="minorHAnsi" w:cs="David"/>
          <w:sz w:val="24"/>
          <w:szCs w:val="24"/>
          <w:rtl/>
        </w:rPr>
        <w:t xml:space="preserve"> ביותר מראשית ימי הבית השני, שאינה מתוארת כלל אצל יוסף בן מתתיהו, נבנתה על ידי נחמיה בימי שיבת ציון. נחמיה, ממנהיגי גולי בבל, נדהם מתיאור חומות ירושלים החרבות, ונשא תפילה לאלוהים שיסייע בעדו להשיב את העם הגולה לירושלים. זמן קצר לאחר מכן יצא באישור כורש מלך פרס לירושלים, ובחן בעצמו את מצב החומות. הוא נוכח כי העדות ששמע הייתה מהימנה, וכי החומות כה הרוסות, עד כי בקושי הצליחה הבהמה שעליה רכב לעבור על גלי האבנים</w:t>
      </w:r>
      <w:r w:rsidRPr="00993985">
        <w:rPr>
          <w:rFonts w:asciiTheme="minorHAnsi" w:hAnsiTheme="minorHAnsi" w:cs="David"/>
          <w:sz w:val="24"/>
          <w:szCs w:val="24"/>
        </w:rPr>
        <w:t>:</w:t>
      </w:r>
      <w:r w:rsidRPr="00993985">
        <w:rPr>
          <w:rFonts w:asciiTheme="minorHAnsi" w:hAnsiTheme="minorHAnsi" w:cs="David"/>
          <w:sz w:val="24"/>
          <w:szCs w:val="24"/>
          <w:rtl/>
        </w:rPr>
        <w:t xml:space="preserve">וָאָקוּם לַיְלָה אֲנִי וַאֲנָשִׁים מְעַט עִמִּי... </w:t>
      </w:r>
      <w:proofErr w:type="spellStart"/>
      <w:r w:rsidRPr="00993985">
        <w:rPr>
          <w:rFonts w:asciiTheme="minorHAnsi" w:hAnsiTheme="minorHAnsi" w:cs="David"/>
          <w:sz w:val="24"/>
          <w:szCs w:val="24"/>
          <w:rtl/>
        </w:rPr>
        <w:t>וָאֵצְאָה</w:t>
      </w:r>
      <w:proofErr w:type="spellEnd"/>
      <w:r w:rsidRPr="00993985">
        <w:rPr>
          <w:rFonts w:asciiTheme="minorHAnsi" w:hAnsiTheme="minorHAnsi" w:cs="David"/>
          <w:sz w:val="24"/>
          <w:szCs w:val="24"/>
          <w:rtl/>
        </w:rPr>
        <w:t xml:space="preserve"> בְשַׁעַר הַגַּיא לַיְלָה... </w:t>
      </w:r>
      <w:proofErr w:type="spellStart"/>
      <w:r w:rsidRPr="00993985">
        <w:rPr>
          <w:rFonts w:asciiTheme="minorHAnsi" w:hAnsiTheme="minorHAnsi" w:cs="David"/>
          <w:sz w:val="24"/>
          <w:szCs w:val="24"/>
          <w:rtl/>
        </w:rPr>
        <w:t>וָאֱהִי</w:t>
      </w:r>
      <w:proofErr w:type="spellEnd"/>
      <w:r w:rsidRPr="00993985">
        <w:rPr>
          <w:rFonts w:asciiTheme="minorHAnsi" w:hAnsiTheme="minorHAnsi" w:cs="David"/>
          <w:sz w:val="24"/>
          <w:szCs w:val="24"/>
          <w:rtl/>
        </w:rPr>
        <w:t xml:space="preserve"> שֹׂבֵר בְּחוֹמֹת יְרוּשָׁלִַם אֲשֶׁר הֵם פְּרוּצִים וּשְׁעָרֶיהָ אֻכְּלוּ בָאֵשׁ... וְאֵין מָקוֹם לַבְּהֵמָה לַעֲבֹר תַּחְתָּי.</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בחלוף השנים הלכה אוכלוסייתה של ירושלים וגדלה, והעיר התפשטה שוב מחוץ לחומות אל הגבעה המערבית. שוב הייתה בירושלים "העיר העתיקה" על הגבעה המזרחית, ופרוור חדש על הגבעה המערבית, שעמד מפורז ללא חומות. במאה השנייה לפנה"ס, עם גירוש היוונים מירושלים וכינון ממלכת החשמונאים, הוקף הפרוור בחומה, כך שהעיר חזרה שוב לגודלה המלא בתוך חומות, כבשלהי ימי בית ראשון. חומה זו עברה כמעט במדויק על תוואי החומה שבנה המלך חזקיהו סביב הר ציון, תוך ניצול שרידים של החומה הקדומה, והגנה על אותן נקודות חולשה טופוגרפיות, שלא השתנו עם השנים.</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תקופת הורדוס הלכה והתמלאה ירושלים, עד ש"נלחצה" בין שתי הגאיות העמוקים – נחל </w:t>
      </w:r>
      <w:proofErr w:type="spellStart"/>
      <w:r w:rsidRPr="00993985">
        <w:rPr>
          <w:rFonts w:asciiTheme="minorHAnsi" w:hAnsiTheme="minorHAnsi" w:cs="David"/>
          <w:sz w:val="24"/>
          <w:szCs w:val="24"/>
          <w:rtl/>
        </w:rPr>
        <w:t>קדרון</w:t>
      </w:r>
      <w:proofErr w:type="spellEnd"/>
      <w:r w:rsidRPr="00993985">
        <w:rPr>
          <w:rFonts w:asciiTheme="minorHAnsi" w:hAnsiTheme="minorHAnsi" w:cs="David"/>
          <w:sz w:val="24"/>
          <w:szCs w:val="24"/>
          <w:rtl/>
        </w:rPr>
        <w:t xml:space="preserve"> ממזרח וגיא בן הינום ממערב ומדרום. העיר התפשטה אפוא שוב אל המישור הרחב שמצפון לה, לצדו המערבי של הר-הבית, מעבר לנחל הצולב, כך ששוב נוצר לירושלים פרוור מפורז מחוץ לחומה. השוק הגדול הסמוך לכותל המערבי של הר הבית הוסיף והתרחב לכיוון צפון, ורובע חדש נוצר סביב השווקים שהתהוו במקום עם גידול המסחר בהם. הרובע שהתפתח ממערב ומצפון להר הבית ובצמוד אליו, תוּחם במהלך המאה הראשונה לפנה"ס בחומה שנצמדה כ"אוזן" לחומה החשמונאית ("</w:t>
      </w:r>
      <w:r w:rsidRPr="00993985">
        <w:rPr>
          <w:rFonts w:asciiTheme="minorHAnsi" w:hAnsiTheme="minorHAnsi" w:cs="David"/>
          <w:b/>
          <w:bCs/>
          <w:sz w:val="24"/>
          <w:szCs w:val="24"/>
          <w:rtl/>
        </w:rPr>
        <w:t>החומה הראשונה</w:t>
      </w:r>
      <w:r w:rsidRPr="00993985">
        <w:rPr>
          <w:rFonts w:asciiTheme="minorHAnsi" w:hAnsiTheme="minorHAnsi" w:cs="David"/>
          <w:sz w:val="24"/>
          <w:szCs w:val="24"/>
          <w:rtl/>
        </w:rPr>
        <w:t>"), ונמתחה כקשת מצפון-מערב ועד הר הבית. חומה זו החדשה נקראה "</w:t>
      </w:r>
      <w:r w:rsidRPr="00993985">
        <w:rPr>
          <w:rFonts w:asciiTheme="minorHAnsi" w:hAnsiTheme="minorHAnsi" w:cs="David"/>
          <w:b/>
          <w:bCs/>
          <w:sz w:val="24"/>
          <w:szCs w:val="24"/>
          <w:rtl/>
        </w:rPr>
        <w:t>החומה השנייה</w:t>
      </w:r>
      <w:r w:rsidRPr="00993985">
        <w:rPr>
          <w:rFonts w:asciiTheme="minorHAnsi" w:hAnsiTheme="minorHAnsi" w:cs="David"/>
          <w:sz w:val="24"/>
          <w:szCs w:val="24"/>
          <w:rtl/>
        </w:rPr>
        <w:t>". מקובל לייחס את בניית החומה השנייה למלך הורדוס, אולם ייתכן כי הבונה היה אחד מאחרוני מלכי שושלת בית חשמונאי.</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במהלך המאה הראשונה לספירה המשיכה ירושלים לגדול כלפי צפון, ושוב התגוררו חלק מתושביה בשכונות מפורזות, כנראה בעלות אופי חקלאי יותר. בשנות ה-40 של המאה הראשונה נחלץ המלך אגריפס הראשון להגן על יושבי שכונות אלו, והחל בבניית חומה היקפית ארוכה (</w:t>
      </w:r>
      <w:r w:rsidRPr="00993985">
        <w:rPr>
          <w:rFonts w:asciiTheme="minorHAnsi" w:hAnsiTheme="minorHAnsi" w:cs="David"/>
          <w:b/>
          <w:bCs/>
          <w:sz w:val="24"/>
          <w:szCs w:val="24"/>
          <w:rtl/>
        </w:rPr>
        <w:t>החומה השלישית</w:t>
      </w:r>
      <w:r w:rsidRPr="00993985">
        <w:rPr>
          <w:rFonts w:asciiTheme="minorHAnsi" w:hAnsiTheme="minorHAnsi" w:cs="David"/>
          <w:sz w:val="24"/>
          <w:szCs w:val="24"/>
          <w:rtl/>
        </w:rPr>
        <w:t xml:space="preserve">). הבנייה הופסקה בפקודת הקיסר </w:t>
      </w:r>
      <w:proofErr w:type="spellStart"/>
      <w:r w:rsidRPr="00993985">
        <w:rPr>
          <w:rFonts w:asciiTheme="minorHAnsi" w:hAnsiTheme="minorHAnsi" w:cs="David"/>
          <w:sz w:val="24"/>
          <w:szCs w:val="24"/>
          <w:rtl/>
        </w:rPr>
        <w:t>קלאודיוס</w:t>
      </w:r>
      <w:proofErr w:type="spellEnd"/>
      <w:r w:rsidRPr="00993985">
        <w:rPr>
          <w:rFonts w:asciiTheme="minorHAnsi" w:hAnsiTheme="minorHAnsi" w:cs="David"/>
          <w:sz w:val="24"/>
          <w:szCs w:val="24"/>
          <w:rtl/>
        </w:rPr>
        <w:t>, שחשש שביצור ירושלים יפגע בשלטון הרומי בארץ ישראל. השלמת הבנייה נעשתה בחופזה רק כ-25 שנה לאחר מכן על ידי תושבי ירושלים, במסגרת ההכנות למרד הגדול. איכות החומה בעקבות כך הייתה נמוכה בהרבה מהמתוכנן, אף שהיו בה, על פי יוסף בן מתתיהו, כתשעים מגדלי שמירה. בסופו של דבר היא לא החזיקה מעמד מול מכונות המצור של הרומאים</w:t>
      </w:r>
      <w:r w:rsidRPr="00993985">
        <w:rPr>
          <w:rFonts w:asciiTheme="minorHAnsi" w:hAnsiTheme="minorHAnsi" w:cs="David"/>
          <w:sz w:val="24"/>
          <w:szCs w:val="24"/>
        </w:rPr>
        <w:t>.</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התיאור המקיף ביותר הקיים על אודות מראה ירושלים בשלהי תקופת בית שני מופיע בכתביו של יוסף בן מתתיהו, איש צבא והיסטוריון שחי בארץ ישראל באותה עת. בספרו תולדות מלחמת היהודים ברומאים מתוארות שלוש חומות שהקיפו את ירושלים, שכל אחת מהן הגנה על חלק אחר של העיר.[16] הוא מכנה </w:t>
      </w:r>
      <w:r w:rsidRPr="00993985">
        <w:rPr>
          <w:rFonts w:asciiTheme="minorHAnsi" w:hAnsiTheme="minorHAnsi" w:cs="David"/>
          <w:sz w:val="24"/>
          <w:szCs w:val="24"/>
          <w:rtl/>
        </w:rPr>
        <w:lastRenderedPageBreak/>
        <w:t>את החומות בשם "הראשונה" (או "הישנה"), "השנייה" ו"השלישית", ובמחקר הארכאולוגי מקובל עד היום להשתמש בכינויים אלה לחומות ירושלים בתקופת בית שני.</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כאשר נחרבה ירושלים, נהרסו חומותיה עד היסוד. המידע על מצב העיר בתקופה זו עמום וקטוע; מן המקורות עולה כי העיר עמדה במשך עשרות שנים חרבה ופרוזה. בסביבות שנת 130 לספירה החל ככל הנראה המצביא הרומי </w:t>
      </w:r>
      <w:proofErr w:type="spellStart"/>
      <w:r w:rsidRPr="00993985">
        <w:rPr>
          <w:rFonts w:asciiTheme="minorHAnsi" w:hAnsiTheme="minorHAnsi" w:cs="David"/>
          <w:sz w:val="24"/>
          <w:szCs w:val="24"/>
          <w:rtl/>
        </w:rPr>
        <w:t>איליוס</w:t>
      </w:r>
      <w:proofErr w:type="spellEnd"/>
      <w:r w:rsidRPr="00993985">
        <w:rPr>
          <w:rFonts w:asciiTheme="minorHAnsi" w:hAnsiTheme="minorHAnsi" w:cs="David"/>
          <w:sz w:val="24"/>
          <w:szCs w:val="24"/>
          <w:rtl/>
        </w:rPr>
        <w:t xml:space="preserve"> </w:t>
      </w:r>
      <w:r w:rsidRPr="00993985">
        <w:rPr>
          <w:rFonts w:asciiTheme="minorHAnsi" w:hAnsiTheme="minorHAnsi" w:cs="David"/>
          <w:b/>
          <w:bCs/>
          <w:sz w:val="24"/>
          <w:szCs w:val="24"/>
          <w:rtl/>
        </w:rPr>
        <w:t>אדריאנוס</w:t>
      </w:r>
      <w:r w:rsidRPr="00993985">
        <w:rPr>
          <w:rFonts w:asciiTheme="minorHAnsi" w:hAnsiTheme="minorHAnsi" w:cs="David"/>
          <w:sz w:val="24"/>
          <w:szCs w:val="24"/>
          <w:rtl/>
        </w:rPr>
        <w:t xml:space="preserve"> לבנות את ירושלים מחדש, כעיר אלילית, והמיר את שמה היהודי </w:t>
      </w:r>
      <w:r w:rsidRPr="00993985">
        <w:rPr>
          <w:rFonts w:asciiTheme="minorHAnsi" w:hAnsiTheme="minorHAnsi" w:cs="David"/>
          <w:b/>
          <w:bCs/>
          <w:sz w:val="24"/>
          <w:szCs w:val="24"/>
          <w:rtl/>
        </w:rPr>
        <w:t>לאיליה קפיטולינה</w:t>
      </w:r>
      <w:r w:rsidRPr="00993985">
        <w:rPr>
          <w:rFonts w:asciiTheme="minorHAnsi" w:hAnsiTheme="minorHAnsi" w:cs="David"/>
          <w:sz w:val="24"/>
          <w:szCs w:val="24"/>
          <w:rtl/>
        </w:rPr>
        <w:t xml:space="preserve">. אולם למרות הבנייה מחדש, לא נבנתה חומה חדשה לעיר, דבר המוכח מהיעדרותם המוחלטת של ממצאים כלשהם לביצורים מן התקופה. ירושלים נותרה אפוא פרוזה ונתונה רק להשגחת הלגיון העשירי </w:t>
      </w:r>
      <w:proofErr w:type="spellStart"/>
      <w:r w:rsidRPr="00993985">
        <w:rPr>
          <w:rFonts w:asciiTheme="minorHAnsi" w:hAnsiTheme="minorHAnsi" w:cs="David"/>
          <w:sz w:val="24"/>
          <w:szCs w:val="24"/>
          <w:rtl/>
        </w:rPr>
        <w:t>פרטנסיס</w:t>
      </w:r>
      <w:proofErr w:type="spellEnd"/>
      <w:r w:rsidRPr="00993985">
        <w:rPr>
          <w:rFonts w:asciiTheme="minorHAnsi" w:hAnsiTheme="minorHAnsi" w:cs="David"/>
          <w:sz w:val="24"/>
          <w:szCs w:val="24"/>
          <w:rtl/>
        </w:rPr>
        <w:t>, שישב בה כחיל מצב</w:t>
      </w:r>
      <w:r w:rsidRPr="00993985">
        <w:rPr>
          <w:rFonts w:asciiTheme="minorHAnsi" w:hAnsiTheme="minorHAnsi" w:cs="David"/>
          <w:sz w:val="24"/>
          <w:szCs w:val="24"/>
        </w:rPr>
        <w:t>.</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לאחר שאדריאנוס ניצח את בר כוכבא במרד בשנת 135, הוא בנה בירושלים כמה שערי ניצחון, שאחד מהם עומד היום בבסיסו של שער שכם, אך ככל הידוע, אף לא אחד משערים אלה שולב בחומה כלשהי. כך, במשך מאות שנות השלטון הרומי בארץ ישראל, עמדה ירושלים פרוזה </w:t>
      </w:r>
      <w:r w:rsidRPr="00993985">
        <w:rPr>
          <w:rFonts w:asciiTheme="minorHAnsi" w:hAnsiTheme="minorHAnsi" w:cs="David"/>
          <w:b/>
          <w:bCs/>
          <w:sz w:val="24"/>
          <w:szCs w:val="24"/>
          <w:rtl/>
        </w:rPr>
        <w:t>ללא חומות</w:t>
      </w:r>
      <w:r w:rsidRPr="00993985">
        <w:rPr>
          <w:rFonts w:asciiTheme="minorHAnsi" w:hAnsiTheme="minorHAnsi" w:cs="David"/>
          <w:sz w:val="24"/>
          <w:szCs w:val="24"/>
          <w:rtl/>
        </w:rPr>
        <w:t>.</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רק במאה החמישית, בעיצומה של התקופה הביזנטית, התחוללה תפנית בירושלים: אליה </w:t>
      </w:r>
      <w:proofErr w:type="spellStart"/>
      <w:r w:rsidRPr="00993985">
        <w:rPr>
          <w:rFonts w:asciiTheme="minorHAnsi" w:hAnsiTheme="minorHAnsi" w:cs="David"/>
          <w:b/>
          <w:bCs/>
          <w:sz w:val="24"/>
          <w:szCs w:val="24"/>
          <w:rtl/>
        </w:rPr>
        <w:t>אודוקיה</w:t>
      </w:r>
      <w:proofErr w:type="spellEnd"/>
      <w:r w:rsidRPr="00993985">
        <w:rPr>
          <w:rFonts w:asciiTheme="minorHAnsi" w:hAnsiTheme="minorHAnsi" w:cs="David"/>
          <w:sz w:val="24"/>
          <w:szCs w:val="24"/>
          <w:rtl/>
        </w:rPr>
        <w:t xml:space="preserve">, אשתו של קיסר ביזנטיון </w:t>
      </w:r>
      <w:proofErr w:type="spellStart"/>
      <w:r w:rsidRPr="00993985">
        <w:rPr>
          <w:rFonts w:asciiTheme="minorHAnsi" w:hAnsiTheme="minorHAnsi" w:cs="David"/>
          <w:sz w:val="24"/>
          <w:szCs w:val="24"/>
          <w:rtl/>
        </w:rPr>
        <w:t>תאודוסיוס</w:t>
      </w:r>
      <w:proofErr w:type="spellEnd"/>
      <w:r w:rsidRPr="00993985">
        <w:rPr>
          <w:rFonts w:asciiTheme="minorHAnsi" w:hAnsiTheme="minorHAnsi" w:cs="David"/>
          <w:sz w:val="24"/>
          <w:szCs w:val="24"/>
          <w:rtl/>
        </w:rPr>
        <w:t xml:space="preserve"> השני שהייתה נוצרייה אדוקה, הורתה על בניית חומה ארוכה וחזקה סביב העיר. באותה עת היא התגוררה בירושלים, וראתה בפסוק "הֵיטִיבָה בִרְצוֹנְךָ אֶת צִיּוֹן, תִּבְנֶה חוֹמוֹת יְרוּשָׁלָיִם" (ספר תהלים, פרק נ"א, פסוק כ') צו אלוהי הקורא לה לבצר את העיר, שכן משמעות שמה היווני – </w:t>
      </w:r>
      <w:proofErr w:type="spellStart"/>
      <w:r w:rsidRPr="00993985">
        <w:rPr>
          <w:rFonts w:asciiTheme="minorHAnsi" w:hAnsiTheme="minorHAnsi" w:cs="David"/>
          <w:sz w:val="24"/>
          <w:szCs w:val="24"/>
          <w:rtl/>
        </w:rPr>
        <w:t>אאודוקיה</w:t>
      </w:r>
      <w:proofErr w:type="spellEnd"/>
      <w:r w:rsidRPr="00993985">
        <w:rPr>
          <w:rFonts w:asciiTheme="minorHAnsi" w:hAnsiTheme="minorHAnsi" w:cs="David"/>
          <w:sz w:val="24"/>
          <w:szCs w:val="24"/>
          <w:rtl/>
        </w:rPr>
        <w:t xml:space="preserve"> - הוא "המיטיבה"</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חומת </w:t>
      </w:r>
      <w:proofErr w:type="spellStart"/>
      <w:r w:rsidRPr="00993985">
        <w:rPr>
          <w:rFonts w:asciiTheme="minorHAnsi" w:hAnsiTheme="minorHAnsi" w:cs="David"/>
          <w:sz w:val="24"/>
          <w:szCs w:val="24"/>
          <w:rtl/>
        </w:rPr>
        <w:t>אאודוקיה</w:t>
      </w:r>
      <w:proofErr w:type="spellEnd"/>
      <w:r w:rsidRPr="00993985">
        <w:rPr>
          <w:rFonts w:asciiTheme="minorHAnsi" w:hAnsiTheme="minorHAnsi" w:cs="David"/>
          <w:sz w:val="24"/>
          <w:szCs w:val="24"/>
          <w:rtl/>
        </w:rPr>
        <w:t xml:space="preserve"> החזיקה מעמד כמעט 600 שנה, לעומק התקופה הערבית הקדומה, אך חרבה לבסוף ברעידת אדמה קשה שפקדה את ירושלים בשנת 1033. במיוחד נפגעה החומה הדרומית, שנהרסה כמעט כליל. במשך כמה עשורים נותרה ירושלים ללא חומות, ודרום העיר (עיר דוד והר ציון) עמד חרב ונטוש. </w:t>
      </w:r>
      <w:proofErr w:type="spellStart"/>
      <w:r w:rsidRPr="00993985">
        <w:rPr>
          <w:rFonts w:asciiTheme="minorHAnsi" w:hAnsiTheme="minorHAnsi" w:cs="David"/>
          <w:sz w:val="24"/>
          <w:szCs w:val="24"/>
          <w:rtl/>
        </w:rPr>
        <w:t>הפאטימים</w:t>
      </w:r>
      <w:proofErr w:type="spellEnd"/>
      <w:r w:rsidRPr="00993985">
        <w:rPr>
          <w:rFonts w:asciiTheme="minorHAnsi" w:hAnsiTheme="minorHAnsi" w:cs="David"/>
          <w:sz w:val="24"/>
          <w:szCs w:val="24"/>
          <w:rtl/>
        </w:rPr>
        <w:t xml:space="preserve">, מושלי ירושלים, ביקשו לשקם את החומות, בעיקר בשל חשש מפני פלישת </w:t>
      </w:r>
      <w:proofErr w:type="spellStart"/>
      <w:r w:rsidRPr="00993985">
        <w:rPr>
          <w:rFonts w:asciiTheme="minorHAnsi" w:hAnsiTheme="minorHAnsi" w:cs="David"/>
          <w:sz w:val="24"/>
          <w:szCs w:val="24"/>
          <w:rtl/>
        </w:rPr>
        <w:t>הסלג'וקים</w:t>
      </w:r>
      <w:proofErr w:type="spellEnd"/>
      <w:r w:rsidRPr="00993985">
        <w:rPr>
          <w:rFonts w:asciiTheme="minorHAnsi" w:hAnsiTheme="minorHAnsi" w:cs="David"/>
          <w:sz w:val="24"/>
          <w:szCs w:val="24"/>
          <w:rtl/>
        </w:rPr>
        <w:t xml:space="preserve"> לירושלים, אולם בשל היעדר משאבים ובשל צרכים דחופים יותר בממלכה, התוכניות נדחו.</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בשנת 1055 כבשו </w:t>
      </w:r>
      <w:proofErr w:type="spellStart"/>
      <w:r w:rsidRPr="00993985">
        <w:rPr>
          <w:rFonts w:asciiTheme="minorHAnsi" w:hAnsiTheme="minorHAnsi" w:cs="David"/>
          <w:b/>
          <w:bCs/>
          <w:sz w:val="24"/>
          <w:szCs w:val="24"/>
          <w:rtl/>
        </w:rPr>
        <w:t>הסלג'וקים</w:t>
      </w:r>
      <w:proofErr w:type="spellEnd"/>
      <w:r w:rsidRPr="00993985">
        <w:rPr>
          <w:rFonts w:asciiTheme="minorHAnsi" w:hAnsiTheme="minorHAnsi" w:cs="David"/>
          <w:sz w:val="24"/>
          <w:szCs w:val="24"/>
          <w:rtl/>
        </w:rPr>
        <w:t xml:space="preserve"> את בגדד, בירתם של </w:t>
      </w:r>
      <w:proofErr w:type="spellStart"/>
      <w:r w:rsidRPr="00993985">
        <w:rPr>
          <w:rFonts w:asciiTheme="minorHAnsi" w:hAnsiTheme="minorHAnsi" w:cs="David"/>
          <w:sz w:val="24"/>
          <w:szCs w:val="24"/>
          <w:rtl/>
        </w:rPr>
        <w:t>העבאסים</w:t>
      </w:r>
      <w:proofErr w:type="spellEnd"/>
      <w:r w:rsidRPr="00993985">
        <w:rPr>
          <w:rFonts w:asciiTheme="minorHAnsi" w:hAnsiTheme="minorHAnsi" w:cs="David"/>
          <w:sz w:val="24"/>
          <w:szCs w:val="24"/>
          <w:rtl/>
        </w:rPr>
        <w:t xml:space="preserve">. המעשה הכה בתדהמה את מדינות האזור כולו, והעצים מאוד את הדחיפות בשיקום חומות ירושלים. </w:t>
      </w:r>
      <w:proofErr w:type="spellStart"/>
      <w:r w:rsidRPr="00993985">
        <w:rPr>
          <w:rFonts w:asciiTheme="minorHAnsi" w:hAnsiTheme="minorHAnsi" w:cs="David"/>
          <w:sz w:val="24"/>
          <w:szCs w:val="24"/>
          <w:rtl/>
        </w:rPr>
        <w:t>הח'ליפה</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הפאטימי</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אלמֻסְתַנְצִר</w:t>
      </w:r>
      <w:proofErr w:type="spellEnd"/>
      <w:r w:rsidRPr="00993985">
        <w:rPr>
          <w:rFonts w:asciiTheme="minorHAnsi" w:hAnsiTheme="minorHAnsi" w:cs="David"/>
          <w:sz w:val="24"/>
          <w:szCs w:val="24"/>
          <w:rtl/>
        </w:rPr>
        <w:t xml:space="preserve"> החל במלאכה, ואילץ את הנוצרים והיהודים יושבי ירושלים לתת מכספם לפרויקט. ההיסטוריון הנוצרי ויליאם מצור מספר שהנוצרים פנו לקיסר </w:t>
      </w:r>
      <w:proofErr w:type="spellStart"/>
      <w:r w:rsidRPr="00993985">
        <w:rPr>
          <w:rFonts w:asciiTheme="minorHAnsi" w:hAnsiTheme="minorHAnsi" w:cs="David"/>
          <w:sz w:val="24"/>
          <w:szCs w:val="24"/>
          <w:rtl/>
        </w:rPr>
        <w:t>ביזאנץ</w:t>
      </w:r>
      <w:proofErr w:type="spellEnd"/>
      <w:r w:rsidRPr="00993985">
        <w:rPr>
          <w:rFonts w:asciiTheme="minorHAnsi" w:hAnsiTheme="minorHAnsi" w:cs="David"/>
          <w:sz w:val="24"/>
          <w:szCs w:val="24"/>
          <w:rtl/>
        </w:rPr>
        <w:t xml:space="preserve">, קונְסטַנְטִינוס </w:t>
      </w:r>
      <w:proofErr w:type="spellStart"/>
      <w:r w:rsidRPr="00993985">
        <w:rPr>
          <w:rFonts w:asciiTheme="minorHAnsi" w:hAnsiTheme="minorHAnsi" w:cs="David"/>
          <w:sz w:val="24"/>
          <w:szCs w:val="24"/>
          <w:rtl/>
        </w:rPr>
        <w:t>מוֹנוֹמָכוֹס</w:t>
      </w:r>
      <w:proofErr w:type="spellEnd"/>
      <w:r w:rsidRPr="00993985">
        <w:rPr>
          <w:rFonts w:asciiTheme="minorHAnsi" w:hAnsiTheme="minorHAnsi" w:cs="David"/>
          <w:sz w:val="24"/>
          <w:szCs w:val="24"/>
          <w:rtl/>
        </w:rPr>
        <w:t>, ובסיועו גייסו את הכספים שנדרשו לשלם.</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עד סוף המאה ה-11 עברה ירושלים מיד מוסלמית אחת לאחרת; החומה נבנתה ונפרצה שוב ושוב בידי </w:t>
      </w:r>
      <w:proofErr w:type="spellStart"/>
      <w:r w:rsidRPr="00993985">
        <w:rPr>
          <w:rFonts w:asciiTheme="minorHAnsi" w:hAnsiTheme="minorHAnsi" w:cs="David"/>
          <w:sz w:val="24"/>
          <w:szCs w:val="24"/>
          <w:rtl/>
        </w:rPr>
        <w:t>הפאטימים</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והסלג'וקים</w:t>
      </w:r>
      <w:proofErr w:type="spellEnd"/>
      <w:r w:rsidRPr="00993985">
        <w:rPr>
          <w:rFonts w:asciiTheme="minorHAnsi" w:hAnsiTheme="minorHAnsi" w:cs="David"/>
          <w:sz w:val="24"/>
          <w:szCs w:val="24"/>
          <w:rtl/>
        </w:rPr>
        <w:t xml:space="preserve">, עד שהפכה טלאים מרוב פרצות ותיקונים. </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מול חומה רעועה זו עמדו </w:t>
      </w:r>
      <w:r w:rsidRPr="00993985">
        <w:rPr>
          <w:rFonts w:asciiTheme="minorHAnsi" w:hAnsiTheme="minorHAnsi" w:cs="David"/>
          <w:b/>
          <w:bCs/>
          <w:sz w:val="24"/>
          <w:szCs w:val="24"/>
          <w:rtl/>
        </w:rPr>
        <w:t>הצלבנים</w:t>
      </w:r>
      <w:r w:rsidRPr="00993985">
        <w:rPr>
          <w:rFonts w:asciiTheme="minorHAnsi" w:hAnsiTheme="minorHAnsi" w:cs="David"/>
          <w:sz w:val="24"/>
          <w:szCs w:val="24"/>
          <w:rtl/>
        </w:rPr>
        <w:t xml:space="preserve"> במסע הצלב הראשון בשנת 1099, ופרצו אותה בתוך חודש ימים בלבד דרך כמה נקודות חלשות. הצלבנים, שהביאו עמם מאירופה טכנולוגיה מפותחת מאוד של בניית חומות וביצורים, שיקמו את הפרצות בחומת ירושלים וחיזקו אותה. במחצית המאה ה-12 שינו הצלבנים באופן יסודי את אזור </w:t>
      </w:r>
      <w:r w:rsidRPr="00993985">
        <w:rPr>
          <w:rFonts w:asciiTheme="minorHAnsi" w:hAnsiTheme="minorHAnsi" w:cs="David"/>
          <w:b/>
          <w:bCs/>
          <w:sz w:val="24"/>
          <w:szCs w:val="24"/>
          <w:rtl/>
        </w:rPr>
        <w:t>שער יפו ("שער דוד"</w:t>
      </w:r>
      <w:r w:rsidRPr="00993985">
        <w:rPr>
          <w:rFonts w:asciiTheme="minorHAnsi" w:hAnsiTheme="minorHAnsi" w:cs="David"/>
          <w:sz w:val="24"/>
          <w:szCs w:val="24"/>
          <w:rtl/>
        </w:rPr>
        <w:t xml:space="preserve"> בלשון התקופה): השער המקורי שעמד עד אז בקצה המזרחי של נחל המצודה (היום - בכניסה לשוק ברחוב דוד), הוזז מערבה עד למקום הנוכחי של שער יפו. באופן זה הוכנס נחל המצודה לתוך העיר והוסב לחפיר, המשמש עד היום את המצודה. החומה העות'מאנית "רוכבת" אפוא על השער הצלבני. שער נוסף שעבר שינוי יסודי הוא שער שכם: השער </w:t>
      </w:r>
      <w:proofErr w:type="spellStart"/>
      <w:r w:rsidRPr="00993985">
        <w:rPr>
          <w:rFonts w:asciiTheme="minorHAnsi" w:hAnsiTheme="minorHAnsi" w:cs="David"/>
          <w:sz w:val="24"/>
          <w:szCs w:val="24"/>
          <w:rtl/>
        </w:rPr>
        <w:t>הפאטימי</w:t>
      </w:r>
      <w:proofErr w:type="spellEnd"/>
      <w:r w:rsidRPr="00993985">
        <w:rPr>
          <w:rFonts w:asciiTheme="minorHAnsi" w:hAnsiTheme="minorHAnsi" w:cs="David"/>
          <w:sz w:val="24"/>
          <w:szCs w:val="24"/>
          <w:rtl/>
        </w:rPr>
        <w:t xml:space="preserve"> המקורי עבר עיבוי, ואף נוסף לפניו ביצור קדמי (</w:t>
      </w:r>
      <w:proofErr w:type="spellStart"/>
      <w:r w:rsidRPr="00993985">
        <w:rPr>
          <w:rFonts w:asciiTheme="minorHAnsi" w:hAnsiTheme="minorHAnsi" w:cs="David"/>
          <w:sz w:val="24"/>
          <w:szCs w:val="24"/>
          <w:rtl/>
        </w:rPr>
        <w:t>ברביקן</w:t>
      </w:r>
      <w:proofErr w:type="spellEnd"/>
      <w:r w:rsidRPr="00993985">
        <w:rPr>
          <w:rFonts w:asciiTheme="minorHAnsi" w:hAnsiTheme="minorHAnsi" w:cs="David"/>
          <w:sz w:val="24"/>
          <w:szCs w:val="24"/>
          <w:rtl/>
        </w:rPr>
        <w:t>), שנועד להבטיח את הגנתו המושלמת של השער.[23] צליינים שביקרו בירושלים באותה עת הרבו לתאר את החומות ואת שערי העיר. לא מעט מפות של ירושלים צוירו אז, והן מוסרות מידע רב על מראה העיר וחומותיה</w:t>
      </w:r>
      <w:r w:rsidRPr="00993985">
        <w:rPr>
          <w:rFonts w:asciiTheme="minorHAnsi" w:hAnsiTheme="minorHAnsi" w:cs="David"/>
          <w:sz w:val="24"/>
          <w:szCs w:val="24"/>
        </w:rPr>
        <w:t>.</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החומה עמדה איתנה עד שנת 1187, ואז נפרצה והוצאה מכלל שימוש בידי </w:t>
      </w:r>
      <w:proofErr w:type="spellStart"/>
      <w:r w:rsidRPr="00993985">
        <w:rPr>
          <w:rFonts w:asciiTheme="minorHAnsi" w:hAnsiTheme="minorHAnsi" w:cs="David"/>
          <w:b/>
          <w:bCs/>
          <w:sz w:val="24"/>
          <w:szCs w:val="24"/>
          <w:rtl/>
        </w:rPr>
        <w:t>צלאח</w:t>
      </w:r>
      <w:proofErr w:type="spellEnd"/>
      <w:r w:rsidRPr="00993985">
        <w:rPr>
          <w:rFonts w:asciiTheme="minorHAnsi" w:hAnsiTheme="minorHAnsi" w:cs="David"/>
          <w:b/>
          <w:bCs/>
          <w:sz w:val="24"/>
          <w:szCs w:val="24"/>
          <w:rtl/>
        </w:rPr>
        <w:t xml:space="preserve"> א-דין</w:t>
      </w:r>
      <w:r w:rsidRPr="00993985">
        <w:rPr>
          <w:rFonts w:asciiTheme="minorHAnsi" w:hAnsiTheme="minorHAnsi" w:cs="David"/>
          <w:sz w:val="24"/>
          <w:szCs w:val="24"/>
          <w:rtl/>
        </w:rPr>
        <w:t xml:space="preserve"> האיובי. צבאו של </w:t>
      </w:r>
      <w:proofErr w:type="spellStart"/>
      <w:r w:rsidRPr="00993985">
        <w:rPr>
          <w:rFonts w:asciiTheme="minorHAnsi" w:hAnsiTheme="minorHAnsi" w:cs="David"/>
          <w:sz w:val="24"/>
          <w:szCs w:val="24"/>
          <w:rtl/>
        </w:rPr>
        <w:t>צלאח</w:t>
      </w:r>
      <w:proofErr w:type="spellEnd"/>
      <w:r w:rsidRPr="00993985">
        <w:rPr>
          <w:rFonts w:asciiTheme="minorHAnsi" w:hAnsiTheme="minorHAnsi" w:cs="David"/>
          <w:sz w:val="24"/>
          <w:szCs w:val="24"/>
          <w:rtl/>
        </w:rPr>
        <w:t xml:space="preserve"> א-דין התמחה בלחימה בשטח פתוח באמצעות גדודי פרשים, ולפיכך ראה בחומות מבוצרות מכשול ולא אמצעי הגנה. הבדל זה בין טכניקת לחימה התקפית בשטח פתוח של </w:t>
      </w:r>
      <w:proofErr w:type="spellStart"/>
      <w:r w:rsidRPr="00993985">
        <w:rPr>
          <w:rFonts w:asciiTheme="minorHAnsi" w:hAnsiTheme="minorHAnsi" w:cs="David"/>
          <w:sz w:val="24"/>
          <w:szCs w:val="24"/>
          <w:rtl/>
        </w:rPr>
        <w:t>האיובים</w:t>
      </w:r>
      <w:proofErr w:type="spellEnd"/>
      <w:r w:rsidRPr="00993985">
        <w:rPr>
          <w:rFonts w:asciiTheme="minorHAnsi" w:hAnsiTheme="minorHAnsi" w:cs="David"/>
          <w:sz w:val="24"/>
          <w:szCs w:val="24"/>
          <w:rtl/>
        </w:rPr>
        <w:t xml:space="preserve">, כנגד טכניקת לחימה סטטית בחסות חומות הגנה של הצלבנים, הביא ליישום מדיניות "האדמה החרוכה" של </w:t>
      </w:r>
      <w:proofErr w:type="spellStart"/>
      <w:r w:rsidRPr="00993985">
        <w:rPr>
          <w:rFonts w:asciiTheme="minorHAnsi" w:hAnsiTheme="minorHAnsi" w:cs="David"/>
          <w:sz w:val="24"/>
          <w:szCs w:val="24"/>
          <w:rtl/>
        </w:rPr>
        <w:t>צלאח</w:t>
      </w:r>
      <w:proofErr w:type="spellEnd"/>
      <w:r w:rsidRPr="00993985">
        <w:rPr>
          <w:rFonts w:asciiTheme="minorHAnsi" w:hAnsiTheme="minorHAnsi" w:cs="David"/>
          <w:sz w:val="24"/>
          <w:szCs w:val="24"/>
          <w:rtl/>
        </w:rPr>
        <w:t xml:space="preserve"> א-דין והריסת רוב ביצורי הצלבנים בארץ, על מנת להרתיע מפני מסעי צלב עתידיים.</w:t>
      </w:r>
    </w:p>
    <w:p w:rsidR="006665D4" w:rsidRPr="00993985" w:rsidRDefault="006665D4"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כ-300 שנה עמדה ירושלים בתקופה </w:t>
      </w:r>
      <w:proofErr w:type="spellStart"/>
      <w:r w:rsidRPr="00993985">
        <w:rPr>
          <w:rFonts w:asciiTheme="minorHAnsi" w:hAnsiTheme="minorHAnsi" w:cs="David"/>
          <w:b/>
          <w:bCs/>
          <w:sz w:val="24"/>
          <w:szCs w:val="24"/>
          <w:rtl/>
        </w:rPr>
        <w:t>הממלוכית</w:t>
      </w:r>
      <w:proofErr w:type="spellEnd"/>
      <w:r w:rsidRPr="00993985">
        <w:rPr>
          <w:rFonts w:asciiTheme="minorHAnsi" w:hAnsiTheme="minorHAnsi" w:cs="David"/>
          <w:sz w:val="24"/>
          <w:szCs w:val="24"/>
          <w:rtl/>
        </w:rPr>
        <w:t xml:space="preserve"> פרוזה וחומותיה פרוצות. הממלוכים, כקודמיהם, העדיפו לחימת פרשים בשטח פתוח, ובשל חששם ממסע צלב נמנעו משיקום החומות. נוסעים יהודים, נוצרים ומוסלמים שביקרו בעיר תיארו את ירושלים נטושה מפחד תושביה מפני כיבוש ומעשי </w:t>
      </w:r>
      <w:r w:rsidR="001567BC" w:rsidRPr="00993985">
        <w:rPr>
          <w:rFonts w:asciiTheme="minorHAnsi" w:hAnsiTheme="minorHAnsi" w:cs="David"/>
          <w:sz w:val="24"/>
          <w:szCs w:val="24"/>
          <w:rtl/>
        </w:rPr>
        <w:t>שוד.</w:t>
      </w:r>
    </w:p>
    <w:p w:rsidR="001567BC" w:rsidRPr="00993985" w:rsidRDefault="001567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ראשית המאה ה-16, לאחר עלייתו לשלטון של הסולטאן סולימאן הראשון, החליטו השלטונות </w:t>
      </w:r>
      <w:r w:rsidRPr="00993985">
        <w:rPr>
          <w:rFonts w:asciiTheme="minorHAnsi" w:hAnsiTheme="minorHAnsi" w:cs="David"/>
          <w:b/>
          <w:bCs/>
          <w:sz w:val="24"/>
          <w:szCs w:val="24"/>
          <w:rtl/>
        </w:rPr>
        <w:t>העות'מאניים</w:t>
      </w:r>
      <w:r w:rsidRPr="00993985">
        <w:rPr>
          <w:rFonts w:asciiTheme="minorHAnsi" w:hAnsiTheme="minorHAnsi" w:cs="David"/>
          <w:sz w:val="24"/>
          <w:szCs w:val="24"/>
          <w:rtl/>
        </w:rPr>
        <w:t xml:space="preserve"> להקיף את ירושלים בחומה. ייתכן שהמניע היה דתי - ביקשו לפאר את עיר הקודש, וייתכן שהסיבה הייתה ביטחונית - להגן עליה מפני שודדים, ויתר על כן, להבטיח את שלטונם בה מול מסע צלב חדש. אולי היה שיקול כלכלי - העריכו שבניית חומה תמשוך תושבים לירושלים, ובכך ישתפר מצבה המסחרי והדמוגרפי</w:t>
      </w:r>
      <w:r w:rsidRPr="00993985">
        <w:rPr>
          <w:rFonts w:asciiTheme="minorHAnsi" w:hAnsiTheme="minorHAnsi" w:cs="David"/>
          <w:sz w:val="24"/>
          <w:szCs w:val="24"/>
        </w:rPr>
        <w:t>.</w:t>
      </w:r>
    </w:p>
    <w:p w:rsidR="00166E9E" w:rsidRPr="00993985" w:rsidRDefault="001567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 xml:space="preserve">אורך החומה העות'מאנית מגיע לארבעה וחצי קילומטרים והיא סוגרת על מרובע ששטחו כקילומטר רבוע אחד (העיר העתיקה של ימינו). גובהה הוא כ-10 מטרים, ועובייה הוא כ-2 וחצי מטרים בממוצע. החומה נבנתה במהירות בין השנים 1538 ו-1542, תוך ניצול תוואי חומות קדומות ושימוש משני באבנים מקומיות. אלפי פועלים, ובהם אנשי מקצוע כמו בנאים מומחים שהובאו מקהיר, מחלב ומאיסטנבול, עמלו על הקמתה, תחת פיקוחו של מוחמד </w:t>
      </w:r>
      <w:proofErr w:type="spellStart"/>
      <w:r w:rsidRPr="00993985">
        <w:rPr>
          <w:rFonts w:asciiTheme="minorHAnsi" w:hAnsiTheme="minorHAnsi" w:cs="David"/>
          <w:sz w:val="24"/>
          <w:szCs w:val="24"/>
          <w:rtl/>
        </w:rPr>
        <w:t>צ'לבי</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אלנקאש</w:t>
      </w:r>
      <w:proofErr w:type="spellEnd"/>
      <w:r w:rsidRPr="00993985">
        <w:rPr>
          <w:rFonts w:asciiTheme="minorHAnsi" w:hAnsiTheme="minorHAnsi" w:cs="David"/>
          <w:sz w:val="24"/>
          <w:szCs w:val="24"/>
          <w:rtl/>
        </w:rPr>
        <w:t>, פקיד עות'מאני רם-דרג, שאף היה אחראי על גביית המסים לצורך הבנייה. זהותם של האדריכלים שתכננו את החומה אינה ידועה, אך אגדה אורבנית מזהה את מקום מנוחתם עם קברי המהנדסים בשער יפו. לפי אגדה זו, שני האדריכלים הוצאו להורג כיוון ששכחו לכלול בתוואי החומות את הר ציון, בעל המיקום האסטרטגי. לפי גרסה אחרת, הומתו השניים כדי לוודא שאף שליט אחר לא יוכל לשכור את שירותיהם לבניית חומה מפוארת כמו זו.</w:t>
      </w:r>
    </w:p>
    <w:p w:rsidR="006665D4" w:rsidRPr="00993985" w:rsidRDefault="006665D4" w:rsidP="00993985">
      <w:pPr>
        <w:spacing w:after="0" w:line="276" w:lineRule="auto"/>
        <w:jc w:val="both"/>
        <w:rPr>
          <w:rFonts w:asciiTheme="minorHAnsi" w:hAnsiTheme="minorHAnsi" w:cs="David"/>
          <w:sz w:val="24"/>
          <w:szCs w:val="24"/>
          <w:rtl/>
        </w:rPr>
      </w:pPr>
    </w:p>
    <w:p w:rsidR="00CA4291" w:rsidRPr="00993985" w:rsidRDefault="00CA4291" w:rsidP="00993985">
      <w:pPr>
        <w:pStyle w:val="2"/>
        <w:rPr>
          <w:rFonts w:asciiTheme="minorHAnsi" w:hAnsiTheme="minorHAnsi" w:cs="David"/>
          <w:u w:val="single"/>
          <w:rtl/>
        </w:rPr>
      </w:pPr>
      <w:bookmarkStart w:id="23" w:name="_Toc534538130"/>
      <w:r w:rsidRPr="00993985">
        <w:rPr>
          <w:rFonts w:asciiTheme="minorHAnsi" w:hAnsiTheme="minorHAnsi" w:cs="David"/>
          <w:u w:val="single"/>
          <w:rtl/>
        </w:rPr>
        <w:t>מגדל דוד</w:t>
      </w:r>
      <w:bookmarkEnd w:id="23"/>
    </w:p>
    <w:p w:rsidR="00CA4291"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מגדל דוד הוא הכינוי שניתן למצודה אשר הגנה במשך אלפי שנים על העיר ירושלים. למרות שמה של המצודה, אין קשר בינה לבין דוד המלך, ושמה זה ניתן לה אלפי שנים אחרי קיומו המשוער</w:t>
      </w:r>
      <w:r w:rsidRPr="00993985">
        <w:rPr>
          <w:rFonts w:asciiTheme="minorHAnsi" w:hAnsiTheme="minorHAnsi" w:cs="David"/>
          <w:sz w:val="24"/>
          <w:szCs w:val="24"/>
        </w:rPr>
        <w:t>.</w:t>
      </w:r>
    </w:p>
    <w:p w:rsidR="006665D4"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המצודה שוכנת במקום הגבוה ביותר בעיר העתיקה, מעל נקודת ההשקה של גיא בן הינום ונחל צולב. נקודה אסטרטגית זו היוותה עילה להקים ביצור במקום, במטרה להגן על העיר ממערב. במהלך ההיסטוריה היה למצודה חלק מרכזי בהגנת העיר, והיא שימשה מרכז שלטוני וצבאי. כיום שוכן בה מוזיאון לתולדות ירושלים. המצודה צמודה אל פתח החומה ליד שער יפו.</w:t>
      </w:r>
    </w:p>
    <w:p w:rsidR="00CA4291"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השם "מגדל דוד" מקורו בפירוש נוצרי שגוי של כתבי יוסף בן מתתיהו, וכן בכינוי המוסלמי של המצודה "מחראב נבי </w:t>
      </w:r>
      <w:proofErr w:type="spellStart"/>
      <w:r w:rsidRPr="00993985">
        <w:rPr>
          <w:rFonts w:asciiTheme="minorHAnsi" w:hAnsiTheme="minorHAnsi" w:cs="David"/>
          <w:sz w:val="24"/>
          <w:szCs w:val="24"/>
          <w:rtl/>
        </w:rPr>
        <w:t>דאוד</w:t>
      </w:r>
      <w:proofErr w:type="spellEnd"/>
      <w:r w:rsidRPr="00993985">
        <w:rPr>
          <w:rFonts w:asciiTheme="minorHAnsi" w:hAnsiTheme="minorHAnsi" w:cs="David"/>
          <w:sz w:val="24"/>
          <w:szCs w:val="24"/>
          <w:rtl/>
        </w:rPr>
        <w:t>" (</w:t>
      </w:r>
      <w:r w:rsidRPr="00993985">
        <w:rPr>
          <w:rFonts w:asciiTheme="minorHAnsi" w:hAnsiTheme="minorHAnsi" w:cs="Times New Roman"/>
          <w:sz w:val="24"/>
          <w:szCs w:val="24"/>
          <w:rtl/>
          <w:lang w:bidi="ar-SA"/>
        </w:rPr>
        <w:t xml:space="preserve">محراب النبي داود). </w:t>
      </w:r>
      <w:r w:rsidRPr="00993985">
        <w:rPr>
          <w:rFonts w:asciiTheme="minorHAnsi" w:hAnsiTheme="minorHAnsi" w:cs="David"/>
          <w:sz w:val="24"/>
          <w:szCs w:val="24"/>
          <w:rtl/>
        </w:rPr>
        <w:t>במהלך המאה ה-19 הדביקו מבקרים מארצות המערב את השם השגוי לצריח המסגד הטורקי, וכך מכונה הצריח עד היום.</w:t>
      </w:r>
    </w:p>
    <w:p w:rsidR="00CA4291" w:rsidRPr="00993985" w:rsidRDefault="00CA4291" w:rsidP="00993985">
      <w:pPr>
        <w:spacing w:after="0" w:line="276" w:lineRule="auto"/>
        <w:jc w:val="both"/>
        <w:rPr>
          <w:rFonts w:asciiTheme="minorHAnsi" w:hAnsiTheme="minorHAnsi" w:cs="David"/>
          <w:b/>
          <w:bCs/>
          <w:sz w:val="24"/>
          <w:szCs w:val="24"/>
          <w:rtl/>
        </w:rPr>
      </w:pPr>
    </w:p>
    <w:p w:rsidR="00CA4291" w:rsidRPr="00993985" w:rsidRDefault="00CA4291"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היסטוריה</w:t>
      </w:r>
    </w:p>
    <w:p w:rsidR="00CA4291" w:rsidRPr="00993985" w:rsidRDefault="00CA4291" w:rsidP="00993985">
      <w:pPr>
        <w:pStyle w:val="a3"/>
        <w:numPr>
          <w:ilvl w:val="0"/>
          <w:numId w:val="18"/>
        </w:numPr>
        <w:spacing w:after="0" w:line="276" w:lineRule="auto"/>
        <w:ind w:left="379" w:hanging="284"/>
        <w:jc w:val="both"/>
        <w:rPr>
          <w:rFonts w:asciiTheme="minorHAnsi" w:hAnsiTheme="minorHAnsi" w:cs="David"/>
          <w:sz w:val="24"/>
          <w:szCs w:val="24"/>
          <w:rtl/>
        </w:rPr>
      </w:pPr>
      <w:r w:rsidRPr="00993985">
        <w:rPr>
          <w:rFonts w:asciiTheme="minorHAnsi" w:hAnsiTheme="minorHAnsi" w:cs="David"/>
          <w:sz w:val="24"/>
          <w:szCs w:val="24"/>
          <w:rtl/>
        </w:rPr>
        <w:t xml:space="preserve">המלך הורדוס בנה במקום שלושה מגדלי שמירה, מהם שרד רק אחד, כנראה מגדל </w:t>
      </w:r>
      <w:proofErr w:type="spellStart"/>
      <w:r w:rsidRPr="00993985">
        <w:rPr>
          <w:rFonts w:asciiTheme="minorHAnsi" w:hAnsiTheme="minorHAnsi" w:cs="David"/>
          <w:sz w:val="24"/>
          <w:szCs w:val="24"/>
          <w:rtl/>
        </w:rPr>
        <w:t>פצאל</w:t>
      </w:r>
      <w:proofErr w:type="spellEnd"/>
      <w:r w:rsidRPr="00993985">
        <w:rPr>
          <w:rFonts w:asciiTheme="minorHAnsi" w:hAnsiTheme="minorHAnsi" w:cs="David"/>
          <w:sz w:val="24"/>
          <w:szCs w:val="24"/>
          <w:rtl/>
        </w:rPr>
        <w:t xml:space="preserve">, הגדול מבין השלושה. בזמן המרד הגדול, מצודה זו הייתה הנקודה האחרונה שעמדה בפני הרומאים (החומה נבקעה בי"ז בתמוז, בית המקדש הועלה באש בט' באב, העיר העליונה נפלה בח' באלול, ומגדל דוד נפל בכ"ח באלול). על חורבות מגדליו של הורדוס הקימו הרומאים אחרי החורבן את מחנה הלגיון העשירי </w:t>
      </w:r>
      <w:proofErr w:type="spellStart"/>
      <w:r w:rsidRPr="00993985">
        <w:rPr>
          <w:rFonts w:asciiTheme="minorHAnsi" w:hAnsiTheme="minorHAnsi" w:cs="David"/>
          <w:sz w:val="24"/>
          <w:szCs w:val="24"/>
          <w:rtl/>
        </w:rPr>
        <w:t>פרטנסיס</w:t>
      </w:r>
      <w:proofErr w:type="spellEnd"/>
      <w:r w:rsidRPr="00993985">
        <w:rPr>
          <w:rFonts w:asciiTheme="minorHAnsi" w:hAnsiTheme="minorHAnsi" w:cs="David"/>
          <w:sz w:val="24"/>
          <w:szCs w:val="24"/>
          <w:rtl/>
        </w:rPr>
        <w:t>, שממנו נמצאו בחפירות ארכאולוגיות רעפים ולבנים עם טביעות חותם של הלגיון</w:t>
      </w:r>
      <w:r w:rsidRPr="00993985">
        <w:rPr>
          <w:rFonts w:asciiTheme="minorHAnsi" w:hAnsiTheme="minorHAnsi" w:cs="David"/>
          <w:sz w:val="24"/>
          <w:szCs w:val="24"/>
        </w:rPr>
        <w:t>.</w:t>
      </w:r>
    </w:p>
    <w:p w:rsidR="00CA4291" w:rsidRPr="00993985" w:rsidRDefault="00CA4291" w:rsidP="00993985">
      <w:pPr>
        <w:pStyle w:val="a3"/>
        <w:numPr>
          <w:ilvl w:val="0"/>
          <w:numId w:val="18"/>
        </w:numPr>
        <w:spacing w:after="0" w:line="276" w:lineRule="auto"/>
        <w:ind w:left="379" w:hanging="284"/>
        <w:jc w:val="both"/>
        <w:rPr>
          <w:rFonts w:asciiTheme="minorHAnsi" w:hAnsiTheme="minorHAnsi" w:cs="David"/>
          <w:sz w:val="24"/>
          <w:szCs w:val="24"/>
          <w:rtl/>
        </w:rPr>
      </w:pPr>
      <w:r w:rsidRPr="00993985">
        <w:rPr>
          <w:rFonts w:asciiTheme="minorHAnsi" w:hAnsiTheme="minorHAnsi" w:cs="David"/>
          <w:sz w:val="24"/>
          <w:szCs w:val="24"/>
          <w:rtl/>
        </w:rPr>
        <w:t>בתקופה הערבית המוקדמת בנו במקום מבצר גדול בעל חצר פנימית, והצלבנים הוסיפו סביבו אולמות גדולים לשימוש חיל המשמר</w:t>
      </w:r>
    </w:p>
    <w:p w:rsidR="00CA4291" w:rsidRPr="00993985" w:rsidRDefault="00CA4291" w:rsidP="00993985">
      <w:pPr>
        <w:pStyle w:val="a3"/>
        <w:numPr>
          <w:ilvl w:val="0"/>
          <w:numId w:val="18"/>
        </w:numPr>
        <w:spacing w:after="0" w:line="276" w:lineRule="auto"/>
        <w:ind w:left="379" w:hanging="284"/>
        <w:jc w:val="both"/>
        <w:rPr>
          <w:rFonts w:asciiTheme="minorHAnsi" w:hAnsiTheme="minorHAnsi" w:cs="David"/>
          <w:sz w:val="24"/>
          <w:szCs w:val="24"/>
          <w:rtl/>
        </w:rPr>
      </w:pPr>
      <w:r w:rsidRPr="00993985">
        <w:rPr>
          <w:rFonts w:asciiTheme="minorHAnsi" w:hAnsiTheme="minorHAnsi" w:cs="David"/>
          <w:sz w:val="24"/>
          <w:szCs w:val="24"/>
          <w:rtl/>
        </w:rPr>
        <w:t xml:space="preserve">בתקופה האיובית </w:t>
      </w:r>
      <w:proofErr w:type="spellStart"/>
      <w:r w:rsidRPr="00993985">
        <w:rPr>
          <w:rFonts w:asciiTheme="minorHAnsi" w:hAnsiTheme="minorHAnsi" w:cs="David"/>
          <w:sz w:val="24"/>
          <w:szCs w:val="24"/>
          <w:rtl/>
        </w:rPr>
        <w:t>והממלוכית</w:t>
      </w:r>
      <w:proofErr w:type="spellEnd"/>
      <w:r w:rsidRPr="00993985">
        <w:rPr>
          <w:rFonts w:asciiTheme="minorHAnsi" w:hAnsiTheme="minorHAnsi" w:cs="David"/>
          <w:sz w:val="24"/>
          <w:szCs w:val="24"/>
          <w:rtl/>
        </w:rPr>
        <w:t xml:space="preserve"> עברו דופנות המצודה עיבוי מסיבי, והיא הוקפה במגדלי ענק. הטורקים הפכו את המצודה לקסרקטין, הוסיפו לה רחבת תותחים, ובמאה ה-17 אף עיטרו אותה במינרט (צריח המסגד), שהפך לסמל ירושלמי. הטורקים אף הקיפו את המצודה בחפיר, שנועד להגן עליה הן מתוקפים מבחוץ, והן מפני מרידות תושבי העיר מבפנים. בשנת 1898 מולא חלק מחפיר זה באדמה, בחלק הצמוד לשער יפו, וקטע קטן מחומת החפיר הוסרה, כדי ליצור מעל המילוי מעבר נוח למרכבתו של קיסר גרמניה, וילהלם השני</w:t>
      </w:r>
      <w:r w:rsidRPr="00993985">
        <w:rPr>
          <w:rFonts w:asciiTheme="minorHAnsi" w:hAnsiTheme="minorHAnsi" w:cs="David"/>
          <w:sz w:val="24"/>
          <w:szCs w:val="24"/>
        </w:rPr>
        <w:t>.</w:t>
      </w:r>
    </w:p>
    <w:p w:rsidR="00CA4291" w:rsidRPr="00993985" w:rsidRDefault="00CA4291" w:rsidP="00993985">
      <w:pPr>
        <w:pStyle w:val="a3"/>
        <w:numPr>
          <w:ilvl w:val="0"/>
          <w:numId w:val="18"/>
        </w:numPr>
        <w:spacing w:after="0" w:line="276" w:lineRule="auto"/>
        <w:ind w:left="379" w:hanging="284"/>
        <w:jc w:val="both"/>
        <w:rPr>
          <w:rFonts w:asciiTheme="minorHAnsi" w:hAnsiTheme="minorHAnsi" w:cs="David"/>
          <w:sz w:val="24"/>
          <w:szCs w:val="24"/>
        </w:rPr>
      </w:pPr>
      <w:r w:rsidRPr="00993985">
        <w:rPr>
          <w:rFonts w:asciiTheme="minorHAnsi" w:hAnsiTheme="minorHAnsi" w:cs="David"/>
          <w:sz w:val="24"/>
          <w:szCs w:val="24"/>
          <w:rtl/>
        </w:rPr>
        <w:t xml:space="preserve">הבריטים היו הראשונים שהשתמשו במצודה למטרות שלום, כאשר הפכוהו למוזיאון קטן. בין השנים 1921–1932 הוצגו במבנה מספר תערוכות, המכונות כיום "תערוכות מגדל דוד", שהציגו את האמנות החזותית הארצישראלית הצעירה. </w:t>
      </w:r>
    </w:p>
    <w:p w:rsidR="00CA4291" w:rsidRPr="00993985" w:rsidRDefault="00CA4291" w:rsidP="00993985">
      <w:pPr>
        <w:pStyle w:val="a3"/>
        <w:numPr>
          <w:ilvl w:val="0"/>
          <w:numId w:val="18"/>
        </w:numPr>
        <w:spacing w:after="0" w:line="276" w:lineRule="auto"/>
        <w:ind w:left="379" w:hanging="284"/>
        <w:jc w:val="both"/>
        <w:rPr>
          <w:rFonts w:asciiTheme="minorHAnsi" w:hAnsiTheme="minorHAnsi" w:cs="David"/>
          <w:sz w:val="24"/>
          <w:szCs w:val="24"/>
          <w:rtl/>
        </w:rPr>
      </w:pPr>
      <w:r w:rsidRPr="00993985">
        <w:rPr>
          <w:rFonts w:asciiTheme="minorHAnsi" w:hAnsiTheme="minorHAnsi" w:cs="David"/>
          <w:sz w:val="24"/>
          <w:szCs w:val="24"/>
          <w:rtl/>
        </w:rPr>
        <w:t>מדינת ישראל המשיכה בקו זה, ועד היום משמשת המצודה כמרכז תרבות ותיירות.</w:t>
      </w:r>
    </w:p>
    <w:p w:rsidR="00CA4291" w:rsidRPr="00993985" w:rsidRDefault="00CA4291" w:rsidP="00993985">
      <w:pPr>
        <w:spacing w:after="0" w:line="276" w:lineRule="auto"/>
        <w:jc w:val="both"/>
        <w:rPr>
          <w:rFonts w:asciiTheme="minorHAnsi" w:hAnsiTheme="minorHAnsi" w:cs="David"/>
          <w:sz w:val="24"/>
          <w:szCs w:val="24"/>
          <w:rtl/>
        </w:rPr>
      </w:pPr>
    </w:p>
    <w:p w:rsidR="00CA4291" w:rsidRPr="00993985" w:rsidRDefault="00CA4291" w:rsidP="00993985">
      <w:pPr>
        <w:pStyle w:val="2"/>
        <w:rPr>
          <w:rFonts w:asciiTheme="minorHAnsi" w:hAnsiTheme="minorHAnsi" w:cs="David"/>
          <w:u w:val="single"/>
          <w:rtl/>
        </w:rPr>
      </w:pPr>
      <w:bookmarkStart w:id="24" w:name="_Toc534538131"/>
      <w:r w:rsidRPr="00993985">
        <w:rPr>
          <w:rFonts w:asciiTheme="minorHAnsi" w:hAnsiTheme="minorHAnsi" w:cs="David"/>
          <w:u w:val="single"/>
          <w:rtl/>
        </w:rPr>
        <w:t>הר הבית</w:t>
      </w:r>
      <w:bookmarkEnd w:id="24"/>
    </w:p>
    <w:p w:rsidR="00CA4291"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הר הבית הוא מתחם קדוש בחלקה הדרום-מזרחי של העיר העתיקה בירושלים. בימינו המתחם שטוח ברובו, בצורה כמעט מלבנית, שטחו כ-140 דונם, והוא מגיע לגובה של 743 מטר מעל פני הים בפסגתו</w:t>
      </w:r>
      <w:r w:rsidRPr="00993985">
        <w:rPr>
          <w:rFonts w:asciiTheme="minorHAnsi" w:hAnsiTheme="minorHAnsi" w:cs="David"/>
          <w:sz w:val="24"/>
          <w:szCs w:val="24"/>
        </w:rPr>
        <w:t>.</w:t>
      </w:r>
    </w:p>
    <w:p w:rsidR="00CA4291"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הר הבית הוא המקום בו שכן המבנה הקדוש ביותר ליהודים – בית המקדש (הראשון והשני)– והמקום היחיד, על פי ההלכה, שבו יוכל לשכון המקדש בעתיד. נמצא בו המבנה השלישי בקדושתו למוסלמים הסונים – מסגד אל-</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xml:space="preserve">. היהודים פונים לכיוונו בתפילה שלוש פעמים ביום, ומתפללים להקמת בית המקדש </w:t>
      </w:r>
      <w:r w:rsidRPr="00993985">
        <w:rPr>
          <w:rFonts w:asciiTheme="minorHAnsi" w:hAnsiTheme="minorHAnsi" w:cs="David"/>
          <w:sz w:val="24"/>
          <w:szCs w:val="24"/>
          <w:rtl/>
        </w:rPr>
        <w:lastRenderedPageBreak/>
        <w:t>השלישי. על-פי המסורות הדתיות השונות, הר הבית הוא המקום ממנו נברא העולם ("אבן השתייה"), בו התקיימה עקידת יצחק, ועל-פי רוב פרשני הקוראן המוסלמים, ממנו עלה מוחמד השמימה עם המלאך גבריאל במסעו הלילי</w:t>
      </w:r>
      <w:r w:rsidRPr="00993985">
        <w:rPr>
          <w:rFonts w:asciiTheme="minorHAnsi" w:hAnsiTheme="minorHAnsi" w:cs="David"/>
          <w:sz w:val="24"/>
          <w:szCs w:val="24"/>
        </w:rPr>
        <w:t>.</w:t>
      </w:r>
    </w:p>
    <w:p w:rsidR="00CA4291" w:rsidRPr="00993985" w:rsidRDefault="00CA4291" w:rsidP="00993985">
      <w:pPr>
        <w:spacing w:after="0" w:line="276" w:lineRule="auto"/>
        <w:jc w:val="center"/>
        <w:rPr>
          <w:rFonts w:asciiTheme="minorHAnsi" w:hAnsiTheme="minorHAnsi" w:cs="David"/>
          <w:sz w:val="24"/>
          <w:szCs w:val="24"/>
          <w:rtl/>
        </w:rPr>
      </w:pPr>
    </w:p>
    <w:p w:rsidR="00CA4291"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הר הבית נחשב למקום בעל רגישות פוליטית בינלאומית גבוהה, והמתחם עומד ברקע לסכסוכים רבים בין מוסלמים ליהודים מאז שנות ה-20 של המאה ה-20. המתחם נמצא תחת ריבונות ישראלית, אך מנוהל באופן רשמי על ידי משרד הווקף בירדן.</w:t>
      </w:r>
    </w:p>
    <w:p w:rsidR="00CA4291" w:rsidRPr="00993985" w:rsidRDefault="00CA4291"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inline distT="0" distB="0" distL="0" distR="0" wp14:anchorId="318FC34B" wp14:editId="56D1304C">
            <wp:extent cx="6091143" cy="3248025"/>
            <wp:effectExtent l="0" t="0" r="508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8455" cy="3251924"/>
                    </a:xfrm>
                    <a:prstGeom prst="rect">
                      <a:avLst/>
                    </a:prstGeom>
                  </pic:spPr>
                </pic:pic>
              </a:graphicData>
            </a:graphic>
          </wp:inline>
        </w:drawing>
      </w:r>
    </w:p>
    <w:p w:rsidR="00B76FB9" w:rsidRPr="00993985" w:rsidRDefault="00B76FB9" w:rsidP="00993985">
      <w:pPr>
        <w:spacing w:after="0" w:line="276" w:lineRule="auto"/>
        <w:rPr>
          <w:rFonts w:asciiTheme="minorHAnsi" w:hAnsiTheme="minorHAnsi" w:cs="David"/>
          <w:b/>
          <w:bCs/>
          <w:sz w:val="24"/>
          <w:szCs w:val="24"/>
          <w:rtl/>
        </w:rPr>
      </w:pPr>
      <w:r w:rsidRPr="00993985">
        <w:rPr>
          <w:rFonts w:asciiTheme="minorHAnsi" w:hAnsiTheme="minorHAnsi" w:cs="David"/>
          <w:b/>
          <w:bCs/>
          <w:sz w:val="24"/>
          <w:szCs w:val="24"/>
          <w:rtl/>
        </w:rPr>
        <w:t>מידות</w:t>
      </w:r>
    </w:p>
    <w:p w:rsidR="00B76FB9" w:rsidRPr="00993985" w:rsidRDefault="00B76FB9" w:rsidP="00993985">
      <w:pPr>
        <w:spacing w:after="0" w:line="276" w:lineRule="auto"/>
        <w:rPr>
          <w:rFonts w:asciiTheme="minorHAnsi" w:hAnsiTheme="minorHAnsi" w:cs="David"/>
          <w:sz w:val="24"/>
          <w:szCs w:val="24"/>
          <w:rtl/>
        </w:rPr>
      </w:pPr>
      <w:r w:rsidRPr="00993985">
        <w:rPr>
          <w:rFonts w:asciiTheme="minorHAnsi" w:hAnsiTheme="minorHAnsi" w:cs="David"/>
          <w:sz w:val="24"/>
          <w:szCs w:val="24"/>
          <w:rtl/>
        </w:rPr>
        <w:t>המתחם הנראה כיום לעין הוא למעשה מבנה ענק שנבנה ביוזמת הורדוס בשלהי המאה הראשונה לפני הספירה ובראשית המאה הראשונה לספירה והיה המתחם המקודש הגדול ביותר בעולם העתיק. המבנה הוקם כדי לשמש בסיס למקדש שבנה על-גביו. הקירות החשופים של הבניין הענק הם קירות תמך המכונים כתלים, והמפורסם שבהם הוא הכותל המערבי. אורכו של כותל זה הוא 478 מטר, הדרומי — 277.75 מטר, המזרחי — 452.25 מטר, ואורכו של הצלע הצפוני הוא 305.75 מטר ולכן שטח המתחם הוא 135,495 מטר רבוע</w:t>
      </w:r>
      <w:r w:rsidRPr="00993985">
        <w:rPr>
          <w:rFonts w:asciiTheme="minorHAnsi" w:hAnsiTheme="minorHAnsi" w:cs="David"/>
          <w:sz w:val="24"/>
          <w:szCs w:val="24"/>
        </w:rPr>
        <w:t>.</w:t>
      </w:r>
    </w:p>
    <w:p w:rsidR="00B76FB9" w:rsidRPr="00993985" w:rsidRDefault="00B76FB9" w:rsidP="00993985">
      <w:pPr>
        <w:spacing w:after="0" w:line="276" w:lineRule="auto"/>
        <w:rPr>
          <w:rFonts w:asciiTheme="minorHAnsi" w:hAnsiTheme="minorHAnsi" w:cs="David"/>
          <w:sz w:val="24"/>
          <w:szCs w:val="24"/>
          <w:rtl/>
        </w:rPr>
      </w:pPr>
      <w:r w:rsidRPr="00993985">
        <w:rPr>
          <w:rFonts w:asciiTheme="minorHAnsi" w:hAnsiTheme="minorHAnsi" w:cs="David"/>
          <w:sz w:val="24"/>
          <w:szCs w:val="24"/>
          <w:rtl/>
        </w:rPr>
        <w:t>הבניין ההרודיאני חובק את המתחם הקדום יותר ומסתיר אותו. המתחם הקדום היה, ע"פ המסורת היהודית, 500 על 500 אמה. הוא הוקם, כנראה, על ידי החשמונאים ועליו ניצב בית המקדש השני. בתקופת בית ראשון, הוא נקרא "הר המוריה" ובפסגתו עמד בית המקדש הראשון</w:t>
      </w:r>
      <w:r w:rsidRPr="00993985">
        <w:rPr>
          <w:rFonts w:asciiTheme="minorHAnsi" w:hAnsiTheme="minorHAnsi" w:cs="David"/>
          <w:sz w:val="24"/>
          <w:szCs w:val="24"/>
        </w:rPr>
        <w:t>.</w:t>
      </w:r>
    </w:p>
    <w:p w:rsidR="00CA4291"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על הר הבית בנויים כיפת הסלע, מסגד אל-</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xml:space="preserve"> ומבנים משניים נוספים. מפלס הר הבית מחולק לשני מפלסים עיקריים: המפלס התחתון, המכונה "הרציף ההיקפי", נמצא בגובה של כ-740 מטר מעל פני הים; המפלס העליון, המכונה "המשטח הראשי" מתנשא כ-4 מטר מעל המפלס שסביבו, בגובה 744 מעל פני הים. מידות המפלס העליון כ-140 על 160 מטר. במרכזו ניצבת כיפת הסלע.</w:t>
      </w:r>
    </w:p>
    <w:p w:rsidR="00CA4291" w:rsidRPr="00993985" w:rsidRDefault="00CA4291" w:rsidP="00993985">
      <w:pPr>
        <w:spacing w:after="0" w:line="276" w:lineRule="auto"/>
        <w:jc w:val="both"/>
        <w:rPr>
          <w:rFonts w:asciiTheme="minorHAnsi" w:hAnsiTheme="minorHAnsi" w:cs="David"/>
          <w:sz w:val="24"/>
          <w:szCs w:val="24"/>
          <w:rtl/>
        </w:rPr>
      </w:pPr>
    </w:p>
    <w:p w:rsidR="00B76FB9" w:rsidRPr="00993985" w:rsidRDefault="00B76FB9"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תקופת בית ראשון</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על פי המקרא, לאחר כיבוש ירושלים בידי דוד, </w:t>
      </w:r>
      <w:r w:rsidRPr="00993985">
        <w:rPr>
          <w:rFonts w:asciiTheme="minorHAnsi" w:hAnsiTheme="minorHAnsi" w:cs="David"/>
          <w:b/>
          <w:bCs/>
          <w:sz w:val="24"/>
          <w:szCs w:val="24"/>
          <w:rtl/>
        </w:rPr>
        <w:t>קנה</w:t>
      </w:r>
      <w:r w:rsidRPr="00993985">
        <w:rPr>
          <w:rFonts w:asciiTheme="minorHAnsi" w:hAnsiTheme="minorHAnsi" w:cs="David"/>
          <w:sz w:val="24"/>
          <w:szCs w:val="24"/>
          <w:rtl/>
        </w:rPr>
        <w:t xml:space="preserve"> דוד המלך על פי ציווי גד הנביא, את גורן ארונה היבוסי </w:t>
      </w:r>
      <w:r w:rsidRPr="00993985">
        <w:rPr>
          <w:rFonts w:asciiTheme="minorHAnsi" w:hAnsiTheme="minorHAnsi" w:cs="David"/>
          <w:b/>
          <w:bCs/>
          <w:sz w:val="24"/>
          <w:szCs w:val="24"/>
          <w:rtl/>
        </w:rPr>
        <w:t>בכסף רב</w:t>
      </w:r>
      <w:r w:rsidRPr="00993985">
        <w:rPr>
          <w:rFonts w:asciiTheme="minorHAnsi" w:hAnsiTheme="minorHAnsi" w:cs="David"/>
          <w:sz w:val="24"/>
          <w:szCs w:val="24"/>
          <w:rtl/>
        </w:rPr>
        <w:t>, בנה שם מזבח, והקריב שם קורבן כדי לעצור את מגפת הדבר שפגעה בעם כעונש על המפקד שערך דוד ללא מתן מחצית השקל כמצוות התורה באותו מקום ממש (הנקרא "הר המוריה"), על פי ספר דברי הימים, בנה שלמה בנו את בית המקדש הראשון בערך בשנת 967 לפנה"ס</w:t>
      </w:r>
      <w:r w:rsidRPr="00993985">
        <w:rPr>
          <w:rFonts w:asciiTheme="minorHAnsi" w:hAnsiTheme="minorHAnsi" w:cs="David"/>
          <w:sz w:val="24"/>
          <w:szCs w:val="24"/>
        </w:rPr>
        <w:t>.</w:t>
      </w:r>
    </w:p>
    <w:p w:rsidR="00CA4291"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על פי המקרא, הוקם בית המקדש הראשון בהר הבית כמקדש לאלוהי ישראל על ידי שלמה המלך. בית המקדש שימש כמרכז פולחני, דתי, ולאומי, שבו נמצאו </w:t>
      </w:r>
      <w:proofErr w:type="spellStart"/>
      <w:r w:rsidRPr="00993985">
        <w:rPr>
          <w:rFonts w:asciiTheme="minorHAnsi" w:hAnsiTheme="minorHAnsi" w:cs="David"/>
          <w:sz w:val="24"/>
          <w:szCs w:val="24"/>
          <w:rtl/>
        </w:rPr>
        <w:t>הכהנים</w:t>
      </w:r>
      <w:proofErr w:type="spellEnd"/>
      <w:r w:rsidRPr="00993985">
        <w:rPr>
          <w:rFonts w:asciiTheme="minorHAnsi" w:hAnsiTheme="minorHAnsi" w:cs="David"/>
          <w:sz w:val="24"/>
          <w:szCs w:val="24"/>
          <w:rtl/>
        </w:rPr>
        <w:t xml:space="preserve"> והחכמים. מבנה בית המקדש היה על בסיס תבנית המשכן אותו הקים משה במדבר סיני, אך בממדים גדולים יותר ובשכלול ופאר רבים יותר. ארכאולוגים שונים מצאו הקבלות במספר פרמטרים בין המקדש לבין מקדשים אחרים בלבנט העתיק. על </w:t>
      </w:r>
      <w:r w:rsidRPr="00993985">
        <w:rPr>
          <w:rFonts w:asciiTheme="minorHAnsi" w:hAnsiTheme="minorHAnsi" w:cs="David"/>
          <w:sz w:val="24"/>
          <w:szCs w:val="24"/>
          <w:rtl/>
        </w:rPr>
        <w:lastRenderedPageBreak/>
        <w:t xml:space="preserve">פי המתואר בתנ"ך, התקיימה במקדש בתקופות מסוימות גם עבודת אלילים, במיוחד בתקופת מנשה המלך. בית המקדש הראשון עמד על תילו עד 586 לפנה"ס, עת ערך </w:t>
      </w:r>
      <w:proofErr w:type="spellStart"/>
      <w:r w:rsidRPr="00993985">
        <w:rPr>
          <w:rFonts w:asciiTheme="minorHAnsi" w:hAnsiTheme="minorHAnsi" w:cs="David"/>
          <w:sz w:val="24"/>
          <w:szCs w:val="24"/>
          <w:rtl/>
        </w:rPr>
        <w:t>נבוכדנאצר</w:t>
      </w:r>
      <w:proofErr w:type="spellEnd"/>
      <w:r w:rsidRPr="00993985">
        <w:rPr>
          <w:rFonts w:asciiTheme="minorHAnsi" w:hAnsiTheme="minorHAnsi" w:cs="David"/>
          <w:sz w:val="24"/>
          <w:szCs w:val="24"/>
          <w:rtl/>
        </w:rPr>
        <w:t xml:space="preserve"> מלך בבל מסע עונשין נגד ירושלים המורדת, החריב את העיר ואת המקדש, בזז את כלי המקדש והגלה את שארית העם היהודי שנותר בארץ לאחר גלות יהויכין.</w:t>
      </w:r>
    </w:p>
    <w:p w:rsidR="00112C9D" w:rsidRPr="00993985" w:rsidRDefault="00112C9D" w:rsidP="00993985">
      <w:pPr>
        <w:spacing w:after="0" w:line="276" w:lineRule="auto"/>
        <w:jc w:val="center"/>
        <w:rPr>
          <w:rFonts w:asciiTheme="minorHAnsi" w:hAnsiTheme="minorHAnsi" w:cs="David"/>
          <w:sz w:val="24"/>
          <w:szCs w:val="24"/>
          <w:rtl/>
        </w:rPr>
      </w:pPr>
      <w:r w:rsidRPr="00993985">
        <w:rPr>
          <w:rFonts w:asciiTheme="minorHAnsi" w:hAnsiTheme="minorHAnsi" w:cs="David"/>
          <w:noProof/>
          <w:sz w:val="24"/>
          <w:szCs w:val="24"/>
        </w:rPr>
        <w:drawing>
          <wp:inline distT="0" distB="0" distL="0" distR="0" wp14:anchorId="459BE342" wp14:editId="5EC0E23A">
            <wp:extent cx="2416810" cy="2658063"/>
            <wp:effectExtent l="0" t="0" r="2540" b="9525"/>
            <wp:docPr id="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pic:cNvPicPr>
                  </pic:nvPicPr>
                  <pic:blipFill>
                    <a:blip r:embed="rId46"/>
                    <a:stretch>
                      <a:fillRect/>
                    </a:stretch>
                  </pic:blipFill>
                  <pic:spPr>
                    <a:xfrm>
                      <a:off x="0" y="0"/>
                      <a:ext cx="2419589" cy="2661120"/>
                    </a:xfrm>
                    <a:prstGeom prst="rect">
                      <a:avLst/>
                    </a:prstGeom>
                  </pic:spPr>
                </pic:pic>
              </a:graphicData>
            </a:graphic>
          </wp:inline>
        </w:drawing>
      </w:r>
    </w:p>
    <w:p w:rsidR="00B76FB9" w:rsidRPr="00993985" w:rsidRDefault="00B76FB9" w:rsidP="00993985">
      <w:pPr>
        <w:spacing w:after="0" w:line="276" w:lineRule="auto"/>
        <w:jc w:val="both"/>
        <w:rPr>
          <w:rFonts w:asciiTheme="minorHAnsi" w:hAnsiTheme="minorHAnsi" w:cs="David"/>
          <w:sz w:val="24"/>
          <w:szCs w:val="24"/>
          <w:rtl/>
        </w:rPr>
      </w:pPr>
    </w:p>
    <w:p w:rsidR="00B76FB9" w:rsidRPr="00993985" w:rsidRDefault="00B76FB9"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תקופת בית שני עד הכיבוש המוסלמי</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כורש מלך פרס, שהעניק חופש פולחן דתי לעמים רבים, פרסם את הצהרת כורש, אשר על פי המקרא מזכירה באופן פרטני את בנייתו המחודשת של בית המקדש בירושלים. במסגרת הצהרה זו </w:t>
      </w:r>
      <w:proofErr w:type="spellStart"/>
      <w:r w:rsidRPr="00993985">
        <w:rPr>
          <w:rFonts w:asciiTheme="minorHAnsi" w:hAnsiTheme="minorHAnsi" w:cs="David"/>
          <w:sz w:val="24"/>
          <w:szCs w:val="24"/>
          <w:rtl/>
        </w:rPr>
        <w:t>איפשר</w:t>
      </w:r>
      <w:proofErr w:type="spellEnd"/>
      <w:r w:rsidRPr="00993985">
        <w:rPr>
          <w:rFonts w:asciiTheme="minorHAnsi" w:hAnsiTheme="minorHAnsi" w:cs="David"/>
          <w:sz w:val="24"/>
          <w:szCs w:val="24"/>
          <w:rtl/>
        </w:rPr>
        <w:t xml:space="preserve"> כורש את שיבת ציון - חזרת הקהילה היהודית מגלותה בבבל לארץ ישראל</w:t>
      </w:r>
      <w:r w:rsidRPr="00993985">
        <w:rPr>
          <w:rFonts w:asciiTheme="minorHAnsi" w:hAnsiTheme="minorHAnsi" w:cs="David"/>
          <w:sz w:val="24"/>
          <w:szCs w:val="24"/>
        </w:rPr>
        <w:t>.</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על פי המקרא, חידוש בניית בית המקדש השני (שהושהתה בעקבות מכתבי השטנה ששלחו הכותים למלך פרס) היה בשנה השנייה למלכות </w:t>
      </w:r>
      <w:proofErr w:type="spellStart"/>
      <w:r w:rsidRPr="00993985">
        <w:rPr>
          <w:rFonts w:asciiTheme="minorHAnsi" w:hAnsiTheme="minorHAnsi" w:cs="David"/>
          <w:sz w:val="24"/>
          <w:szCs w:val="24"/>
          <w:rtl/>
        </w:rPr>
        <w:t>ארתחשסתא</w:t>
      </w:r>
      <w:proofErr w:type="spellEnd"/>
      <w:r w:rsidRPr="00993985">
        <w:rPr>
          <w:rFonts w:asciiTheme="minorHAnsi" w:hAnsiTheme="minorHAnsi" w:cs="David"/>
          <w:sz w:val="24"/>
          <w:szCs w:val="24"/>
          <w:rtl/>
        </w:rPr>
        <w:t xml:space="preserve"> מלך פרס. על פי חז"ל היה זה בשנת 3410 לבריאת העולם, ועל פי המחקר היה זה בשנת 516 לפנה"ס. מבנה בית המקדש השני, בראשיתו, היה קטן יחסית לבית המקדש הראשון, ובדומה לו, שימש כמרכז רוחני, ציבורי, משפטי וכלכלי, שבו ישבו </w:t>
      </w:r>
      <w:proofErr w:type="spellStart"/>
      <w:r w:rsidRPr="00993985">
        <w:rPr>
          <w:rFonts w:asciiTheme="minorHAnsi" w:hAnsiTheme="minorHAnsi" w:cs="David"/>
          <w:sz w:val="24"/>
          <w:szCs w:val="24"/>
          <w:rtl/>
        </w:rPr>
        <w:t>הסנהדראות</w:t>
      </w:r>
      <w:proofErr w:type="spellEnd"/>
      <w:r w:rsidRPr="00993985">
        <w:rPr>
          <w:rFonts w:asciiTheme="minorHAnsi" w:hAnsiTheme="minorHAnsi" w:cs="David"/>
          <w:sz w:val="24"/>
          <w:szCs w:val="24"/>
          <w:rtl/>
        </w:rPr>
        <w:t xml:space="preserve"> השונות, הקטנות והגדולות. במשך רוב שנות קיומו התקיים בו הפולחן היהודי, גם תחת שליטים זרים</w:t>
      </w:r>
      <w:r w:rsidRPr="00993985">
        <w:rPr>
          <w:rFonts w:asciiTheme="minorHAnsi" w:hAnsiTheme="minorHAnsi" w:cs="David"/>
          <w:sz w:val="24"/>
          <w:szCs w:val="24"/>
        </w:rPr>
        <w:t>.</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חריגה מכך ארעה בידי </w:t>
      </w:r>
      <w:proofErr w:type="spellStart"/>
      <w:r w:rsidRPr="00993985">
        <w:rPr>
          <w:rFonts w:asciiTheme="minorHAnsi" w:hAnsiTheme="minorHAnsi" w:cs="David"/>
          <w:sz w:val="24"/>
          <w:szCs w:val="24"/>
          <w:rtl/>
        </w:rPr>
        <w:t>אנטיוכוס</w:t>
      </w:r>
      <w:proofErr w:type="spellEnd"/>
      <w:r w:rsidRPr="00993985">
        <w:rPr>
          <w:rFonts w:asciiTheme="minorHAnsi" w:hAnsiTheme="minorHAnsi" w:cs="David"/>
          <w:sz w:val="24"/>
          <w:szCs w:val="24"/>
          <w:rtl/>
        </w:rPr>
        <w:t xml:space="preserve"> הרביעי </w:t>
      </w:r>
      <w:proofErr w:type="spellStart"/>
      <w:r w:rsidRPr="00993985">
        <w:rPr>
          <w:rFonts w:asciiTheme="minorHAnsi" w:hAnsiTheme="minorHAnsi" w:cs="David"/>
          <w:sz w:val="24"/>
          <w:szCs w:val="24"/>
          <w:rtl/>
        </w:rPr>
        <w:t>הסלאוקי</w:t>
      </w:r>
      <w:proofErr w:type="spellEnd"/>
      <w:r w:rsidRPr="00993985">
        <w:rPr>
          <w:rFonts w:asciiTheme="minorHAnsi" w:hAnsiTheme="minorHAnsi" w:cs="David"/>
          <w:sz w:val="24"/>
          <w:szCs w:val="24"/>
          <w:rtl/>
        </w:rPr>
        <w:t xml:space="preserve"> בשנת 169 לפנה"ס, כאשר </w:t>
      </w:r>
      <w:proofErr w:type="spellStart"/>
      <w:r w:rsidRPr="00993985">
        <w:rPr>
          <w:rFonts w:asciiTheme="minorHAnsi" w:hAnsiTheme="minorHAnsi" w:cs="David"/>
          <w:sz w:val="24"/>
          <w:szCs w:val="24"/>
          <w:rtl/>
        </w:rPr>
        <w:t>יאסון</w:t>
      </w:r>
      <w:proofErr w:type="spellEnd"/>
      <w:r w:rsidRPr="00993985">
        <w:rPr>
          <w:rFonts w:asciiTheme="minorHAnsi" w:hAnsiTheme="minorHAnsi" w:cs="David"/>
          <w:sz w:val="24"/>
          <w:szCs w:val="24"/>
          <w:rtl/>
        </w:rPr>
        <w:t xml:space="preserve"> הכהן הגדול המודח ניסה לכבוש את ירושלים מחדש בעזרת בית טוביה. </w:t>
      </w:r>
      <w:proofErr w:type="spellStart"/>
      <w:r w:rsidRPr="00993985">
        <w:rPr>
          <w:rFonts w:asciiTheme="minorHAnsi" w:hAnsiTheme="minorHAnsi" w:cs="David"/>
          <w:sz w:val="24"/>
          <w:szCs w:val="24"/>
          <w:rtl/>
        </w:rPr>
        <w:t>אנטיוכוס</w:t>
      </w:r>
      <w:proofErr w:type="spellEnd"/>
      <w:r w:rsidRPr="00993985">
        <w:rPr>
          <w:rFonts w:asciiTheme="minorHAnsi" w:hAnsiTheme="minorHAnsi" w:cs="David"/>
          <w:sz w:val="24"/>
          <w:szCs w:val="24"/>
          <w:rtl/>
        </w:rPr>
        <w:t xml:space="preserve"> הפסיק את המצור על אלכסנדריה שבמצרים, עלה על ירושלים והר הבית, שינה את שמה </w:t>
      </w:r>
      <w:proofErr w:type="spellStart"/>
      <w:r w:rsidRPr="00993985">
        <w:rPr>
          <w:rFonts w:asciiTheme="minorHAnsi" w:hAnsiTheme="minorHAnsi" w:cs="David"/>
          <w:sz w:val="24"/>
          <w:szCs w:val="24"/>
          <w:rtl/>
        </w:rPr>
        <w:t>לאנטיוכיה</w:t>
      </w:r>
      <w:proofErr w:type="spellEnd"/>
      <w:r w:rsidRPr="00993985">
        <w:rPr>
          <w:rFonts w:asciiTheme="minorHAnsi" w:hAnsiTheme="minorHAnsi" w:cs="David"/>
          <w:sz w:val="24"/>
          <w:szCs w:val="24"/>
          <w:rtl/>
        </w:rPr>
        <w:t>, בזז את אוצרות בית המקדש והפך את מקום המקדש למקום פולחן לאל היווני זאוס, פולחן שכלל העלאת קורבנות חזיר, חיה טמאה בעיני היהודים ואסורה להקרבה על פי התורה. תופעה זו של הקרבת חזיר היא אחד הגורמים לפרוץ מרד החשמונאים, שהוביל לעצמאות יהודית בארץ ישראל, ולהחזרת עבודת הקרבנות וטיהור המקדש</w:t>
      </w:r>
      <w:r w:rsidRPr="00993985">
        <w:rPr>
          <w:rFonts w:asciiTheme="minorHAnsi" w:hAnsiTheme="minorHAnsi" w:cs="David"/>
          <w:sz w:val="24"/>
          <w:szCs w:val="24"/>
        </w:rPr>
        <w:t>.</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בעקבות סכסוך ירושה בין צאצאי החשמונאים, באביב 63 לפנה"ס, עלה עם צבאו מדמשק </w:t>
      </w:r>
      <w:proofErr w:type="spellStart"/>
      <w:r w:rsidRPr="00993985">
        <w:rPr>
          <w:rFonts w:asciiTheme="minorHAnsi" w:hAnsiTheme="minorHAnsi" w:cs="David"/>
          <w:sz w:val="24"/>
          <w:szCs w:val="24"/>
          <w:rtl/>
        </w:rPr>
        <w:t>גנאיוס</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b/>
          <w:bCs/>
          <w:sz w:val="24"/>
          <w:szCs w:val="24"/>
          <w:rtl/>
        </w:rPr>
        <w:t>פומפיוס</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מגנוס</w:t>
      </w:r>
      <w:proofErr w:type="spellEnd"/>
      <w:r w:rsidRPr="00993985">
        <w:rPr>
          <w:rFonts w:asciiTheme="minorHAnsi" w:hAnsiTheme="minorHAnsi" w:cs="David"/>
          <w:sz w:val="24"/>
          <w:szCs w:val="24"/>
          <w:rtl/>
        </w:rPr>
        <w:t xml:space="preserve"> המפקד הרומאי של אסיה הקטנה, לאחר שהכריע בשאלת המלוכה לטובת </w:t>
      </w:r>
      <w:proofErr w:type="spellStart"/>
      <w:r w:rsidRPr="00993985">
        <w:rPr>
          <w:rFonts w:asciiTheme="minorHAnsi" w:hAnsiTheme="minorHAnsi" w:cs="David"/>
          <w:sz w:val="24"/>
          <w:szCs w:val="24"/>
          <w:rtl/>
        </w:rPr>
        <w:t>הורקנוס</w:t>
      </w:r>
      <w:proofErr w:type="spellEnd"/>
      <w:r w:rsidRPr="00993985">
        <w:rPr>
          <w:rFonts w:asciiTheme="minorHAnsi" w:hAnsiTheme="minorHAnsi" w:cs="David"/>
          <w:sz w:val="24"/>
          <w:szCs w:val="24"/>
          <w:rtl/>
        </w:rPr>
        <w:t xml:space="preserve"> השני על פני אחיו </w:t>
      </w:r>
      <w:proofErr w:type="spellStart"/>
      <w:r w:rsidRPr="00993985">
        <w:rPr>
          <w:rFonts w:asciiTheme="minorHAnsi" w:hAnsiTheme="minorHAnsi" w:cs="David"/>
          <w:sz w:val="24"/>
          <w:szCs w:val="24"/>
          <w:rtl/>
        </w:rPr>
        <w:t>אריסטובולוס</w:t>
      </w:r>
      <w:proofErr w:type="spellEnd"/>
      <w:r w:rsidRPr="00993985">
        <w:rPr>
          <w:rFonts w:asciiTheme="minorHAnsi" w:hAnsiTheme="minorHAnsi" w:cs="David"/>
          <w:sz w:val="24"/>
          <w:szCs w:val="24"/>
          <w:rtl/>
        </w:rPr>
        <w:t xml:space="preserve"> השני. </w:t>
      </w:r>
      <w:proofErr w:type="spellStart"/>
      <w:r w:rsidRPr="00993985">
        <w:rPr>
          <w:rFonts w:asciiTheme="minorHAnsi" w:hAnsiTheme="minorHAnsi" w:cs="David"/>
          <w:sz w:val="24"/>
          <w:szCs w:val="24"/>
          <w:rtl/>
        </w:rPr>
        <w:t>אריסטובלוס</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ונאמניו</w:t>
      </w:r>
      <w:proofErr w:type="spellEnd"/>
      <w:r w:rsidRPr="00993985">
        <w:rPr>
          <w:rFonts w:asciiTheme="minorHAnsi" w:hAnsiTheme="minorHAnsi" w:cs="David"/>
          <w:sz w:val="24"/>
          <w:szCs w:val="24"/>
          <w:rtl/>
        </w:rPr>
        <w:t xml:space="preserve"> לא קיבלו את הדין והתבצרו בסרטבה ובהר הבית. לאחר </w:t>
      </w:r>
      <w:proofErr w:type="spellStart"/>
      <w:r w:rsidRPr="00993985">
        <w:rPr>
          <w:rFonts w:asciiTheme="minorHAnsi" w:hAnsiTheme="minorHAnsi" w:cs="David"/>
          <w:sz w:val="24"/>
          <w:szCs w:val="24"/>
          <w:rtl/>
        </w:rPr>
        <w:t>שאריסטובלוס</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ונאמניו</w:t>
      </w:r>
      <w:proofErr w:type="spellEnd"/>
      <w:r w:rsidRPr="00993985">
        <w:rPr>
          <w:rFonts w:asciiTheme="minorHAnsi" w:hAnsiTheme="minorHAnsi" w:cs="David"/>
          <w:sz w:val="24"/>
          <w:szCs w:val="24"/>
          <w:rtl/>
        </w:rPr>
        <w:t xml:space="preserve"> בסרטבה נכנעו, המשיכו אנשיו להתבצר בהר הבית, דבר שהביא את הרומאים לצור על ההר, להקים דייק סביבו ולשפוך סוללות בצפונו ובמערבו. לאחר מצור שארך שלושה חודשים כבשו בשבת את ההר והרגו באלפי </w:t>
      </w:r>
      <w:proofErr w:type="spellStart"/>
      <w:r w:rsidRPr="00993985">
        <w:rPr>
          <w:rFonts w:asciiTheme="minorHAnsi" w:hAnsiTheme="minorHAnsi" w:cs="David"/>
          <w:sz w:val="24"/>
          <w:szCs w:val="24"/>
          <w:rtl/>
        </w:rPr>
        <w:t>המגינים</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פומפיוס</w:t>
      </w:r>
      <w:proofErr w:type="spellEnd"/>
      <w:r w:rsidRPr="00993985">
        <w:rPr>
          <w:rFonts w:asciiTheme="minorHAnsi" w:hAnsiTheme="minorHAnsi" w:cs="David"/>
          <w:sz w:val="24"/>
          <w:szCs w:val="24"/>
          <w:rtl/>
        </w:rPr>
        <w:t xml:space="preserve"> נכנס בעצמו לקודש הקודשים, אך לא פגע במבנה, </w:t>
      </w:r>
      <w:proofErr w:type="spellStart"/>
      <w:r w:rsidRPr="00993985">
        <w:rPr>
          <w:rFonts w:asciiTheme="minorHAnsi" w:hAnsiTheme="minorHAnsi" w:cs="David"/>
          <w:sz w:val="24"/>
          <w:szCs w:val="24"/>
          <w:rtl/>
        </w:rPr>
        <w:t>ואיפשר</w:t>
      </w:r>
      <w:proofErr w:type="spellEnd"/>
      <w:r w:rsidRPr="00993985">
        <w:rPr>
          <w:rFonts w:asciiTheme="minorHAnsi" w:hAnsiTheme="minorHAnsi" w:cs="David"/>
          <w:sz w:val="24"/>
          <w:szCs w:val="24"/>
          <w:rtl/>
        </w:rPr>
        <w:t xml:space="preserve"> את המשך עבודת </w:t>
      </w:r>
      <w:proofErr w:type="spellStart"/>
      <w:r w:rsidRPr="00993985">
        <w:rPr>
          <w:rFonts w:asciiTheme="minorHAnsi" w:hAnsiTheme="minorHAnsi" w:cs="David"/>
          <w:sz w:val="24"/>
          <w:szCs w:val="24"/>
          <w:rtl/>
        </w:rPr>
        <w:t>הכהנים</w:t>
      </w:r>
      <w:proofErr w:type="spellEnd"/>
      <w:r w:rsidRPr="00993985">
        <w:rPr>
          <w:rFonts w:asciiTheme="minorHAnsi" w:hAnsiTheme="minorHAnsi" w:cs="David"/>
          <w:sz w:val="24"/>
          <w:szCs w:val="24"/>
          <w:rtl/>
        </w:rPr>
        <w:t xml:space="preserve"> תחת כיבושו.</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במאה האחרונה לקיומו של בית שני (במחצית השנייה של המאה ה-1 לפנה"ס), הרחיב המלך </w:t>
      </w:r>
      <w:r w:rsidRPr="00993985">
        <w:rPr>
          <w:rFonts w:asciiTheme="minorHAnsi" w:hAnsiTheme="minorHAnsi" w:cs="David"/>
          <w:b/>
          <w:bCs/>
          <w:sz w:val="24"/>
          <w:szCs w:val="24"/>
          <w:rtl/>
        </w:rPr>
        <w:t>הורדוס</w:t>
      </w:r>
      <w:r w:rsidRPr="00993985">
        <w:rPr>
          <w:rFonts w:asciiTheme="minorHAnsi" w:hAnsiTheme="minorHAnsi" w:cs="David"/>
          <w:sz w:val="24"/>
          <w:szCs w:val="24"/>
          <w:rtl/>
        </w:rPr>
        <w:t xml:space="preserve"> את הר הבית משמעותית, ובנה את המתחם בעל צורת הטרפז הניכר עד היום, על ידי חציבה, בניית קשתות וקירות תמך, ומילוי מלאכותי של אדמה. במרכז המתחם נבנה מחדש בית המקדש כמבנה מפואר וגדול - גולת הכותרת של המפעלים ההנדסיים בירושלים, ובעולם כולו עד אותה העת</w:t>
      </w:r>
      <w:r w:rsidRPr="00993985">
        <w:rPr>
          <w:rFonts w:asciiTheme="minorHAnsi" w:hAnsiTheme="minorHAnsi" w:cs="David"/>
          <w:sz w:val="24"/>
          <w:szCs w:val="24"/>
        </w:rPr>
        <w:t>.</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הורדוס</w:t>
      </w:r>
      <w:r w:rsidRPr="00993985">
        <w:rPr>
          <w:rFonts w:asciiTheme="minorHAnsi" w:hAnsiTheme="minorHAnsi" w:cs="David"/>
          <w:sz w:val="24"/>
          <w:szCs w:val="24"/>
          <w:rtl/>
        </w:rPr>
        <w:t xml:space="preserve"> </w:t>
      </w:r>
      <w:r w:rsidRPr="00993985">
        <w:rPr>
          <w:rFonts w:asciiTheme="minorHAnsi" w:hAnsiTheme="minorHAnsi" w:cs="David"/>
          <w:b/>
          <w:bCs/>
          <w:sz w:val="24"/>
          <w:szCs w:val="24"/>
          <w:rtl/>
        </w:rPr>
        <w:t>שינה לחלוטין</w:t>
      </w:r>
      <w:r w:rsidRPr="00993985">
        <w:rPr>
          <w:rFonts w:asciiTheme="minorHAnsi" w:hAnsiTheme="minorHAnsi" w:cs="David"/>
          <w:sz w:val="24"/>
          <w:szCs w:val="24"/>
          <w:rtl/>
        </w:rPr>
        <w:t xml:space="preserve"> את הטופוגרפיה של אזור הר הבית לצורך הרחבת מתחם הר הבית. קודם לפעולת ההרחבה, היה הר הבית רבוע, וממדיו היו 500 אמה על 500 אמה (250 על 250 מטרים).  בדרום הר הבית עמדה מצודה (כנראה החקרא). הורדוס הרחיב את שטח הר הבית לשלושה כיוונים (עיקר ההרחבה הייתה </w:t>
      </w:r>
      <w:r w:rsidRPr="00993985">
        <w:rPr>
          <w:rFonts w:asciiTheme="minorHAnsi" w:hAnsiTheme="minorHAnsi" w:cs="David"/>
          <w:sz w:val="24"/>
          <w:szCs w:val="24"/>
          <w:rtl/>
        </w:rPr>
        <w:lastRenderedPageBreak/>
        <w:t xml:space="preserve">לכיוון דרום, וצפון, והרחבה </w:t>
      </w:r>
      <w:proofErr w:type="spellStart"/>
      <w:r w:rsidRPr="00993985">
        <w:rPr>
          <w:rFonts w:asciiTheme="minorHAnsi" w:hAnsiTheme="minorHAnsi" w:cs="David"/>
          <w:sz w:val="24"/>
          <w:szCs w:val="24"/>
          <w:rtl/>
        </w:rPr>
        <w:t>מועטת</w:t>
      </w:r>
      <w:proofErr w:type="spellEnd"/>
      <w:r w:rsidRPr="00993985">
        <w:rPr>
          <w:rFonts w:asciiTheme="minorHAnsi" w:hAnsiTheme="minorHAnsi" w:cs="David"/>
          <w:sz w:val="24"/>
          <w:szCs w:val="24"/>
          <w:rtl/>
        </w:rPr>
        <w:t xml:space="preserve"> הייתה לכיוון מערב). הורדוס שיטח את ההר שהיה צפונית להר הבית וגבוה ממנו, מילא את העמק הקטן שהבדיל ביניהם, וכך אפשר בניית רחבה ישרה לכיוון צפון. כמו כן הרס הורדוס את מבנה המצודה הדרומית להר (מצודה נוספת - </w:t>
      </w:r>
      <w:proofErr w:type="spellStart"/>
      <w:r w:rsidRPr="00993985">
        <w:rPr>
          <w:rFonts w:asciiTheme="minorHAnsi" w:hAnsiTheme="minorHAnsi" w:cs="David"/>
          <w:sz w:val="24"/>
          <w:szCs w:val="24"/>
          <w:rtl/>
        </w:rPr>
        <w:t>האנטוניה</w:t>
      </w:r>
      <w:proofErr w:type="spellEnd"/>
      <w:r w:rsidRPr="00993985">
        <w:rPr>
          <w:rFonts w:asciiTheme="minorHAnsi" w:hAnsiTheme="minorHAnsi" w:cs="David"/>
          <w:sz w:val="24"/>
          <w:szCs w:val="24"/>
          <w:rtl/>
        </w:rPr>
        <w:t xml:space="preserve"> - נבנתה על ידי הורדוס צפונית לרחבת הר הבית), ובנה על גבי קשתות את הרחבה הנרחבת.</w:t>
      </w:r>
    </w:p>
    <w:p w:rsidR="00F559CE" w:rsidRPr="00993985" w:rsidRDefault="00F559CE" w:rsidP="00993985">
      <w:pPr>
        <w:spacing w:after="0" w:line="276" w:lineRule="auto"/>
        <w:jc w:val="center"/>
        <w:rPr>
          <w:rFonts w:asciiTheme="minorHAnsi" w:hAnsiTheme="minorHAnsi" w:cs="David"/>
          <w:sz w:val="24"/>
          <w:szCs w:val="24"/>
          <w:rtl/>
        </w:rPr>
      </w:pPr>
      <w:r w:rsidRPr="00993985">
        <w:rPr>
          <w:rFonts w:asciiTheme="minorHAnsi" w:hAnsiTheme="minorHAnsi" w:cs="David"/>
          <w:noProof/>
          <w:sz w:val="24"/>
          <w:szCs w:val="24"/>
        </w:rPr>
        <w:drawing>
          <wp:inline distT="0" distB="0" distL="0" distR="0" wp14:anchorId="4A423FB0" wp14:editId="0595D833">
            <wp:extent cx="4188460" cy="2406532"/>
            <wp:effectExtent l="0" t="0" r="2540" b="0"/>
            <wp:docPr id="6146" name="Picture 2" descr="תוצאת תמונה עבור מקדש הורדו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תוצאת תמונה עבור מקדש הורדוס"/>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195394" cy="2410516"/>
                    </a:xfrm>
                    <a:prstGeom prst="rect">
                      <a:avLst/>
                    </a:prstGeom>
                    <a:noFill/>
                    <a:extLst/>
                  </pic:spPr>
                </pic:pic>
              </a:graphicData>
            </a:graphic>
          </wp:inline>
        </w:drawing>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הבית השני עמד על תלו עד שנת 70 לספירה. בשנה זו, בי"ז לחודש תמוז, נכבשה ירושלים בידי </w:t>
      </w:r>
      <w:r w:rsidRPr="00993985">
        <w:rPr>
          <w:rFonts w:asciiTheme="minorHAnsi" w:hAnsiTheme="minorHAnsi" w:cs="David"/>
          <w:b/>
          <w:bCs/>
          <w:sz w:val="24"/>
          <w:szCs w:val="24"/>
          <w:rtl/>
        </w:rPr>
        <w:t>טיטוס</w:t>
      </w:r>
      <w:r w:rsidRPr="00993985">
        <w:rPr>
          <w:rFonts w:asciiTheme="minorHAnsi" w:hAnsiTheme="minorHAnsi" w:cs="David"/>
          <w:sz w:val="24"/>
          <w:szCs w:val="24"/>
          <w:rtl/>
        </w:rPr>
        <w:t xml:space="preserve"> המצביא הרומאי במהלכו של המרד הגדול, שהחריב </w:t>
      </w:r>
      <w:r w:rsidRPr="00993985">
        <w:rPr>
          <w:rFonts w:asciiTheme="minorHAnsi" w:hAnsiTheme="minorHAnsi" w:cs="David"/>
          <w:b/>
          <w:bCs/>
          <w:sz w:val="24"/>
          <w:szCs w:val="24"/>
          <w:rtl/>
        </w:rPr>
        <w:t>ושרף את בית המקדש השני</w:t>
      </w:r>
      <w:r w:rsidRPr="00993985">
        <w:rPr>
          <w:rFonts w:asciiTheme="minorHAnsi" w:hAnsiTheme="minorHAnsi" w:cs="David"/>
          <w:sz w:val="24"/>
          <w:szCs w:val="24"/>
          <w:rtl/>
        </w:rPr>
        <w:t>.</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לפי הדעה המרכזית במחקר, הר הבית בתקופה הביזנטית היה שומם, ואף שימש כמזבלה עירונית. כל ספרות הנוסעים בתקופה זו אינה מזכירה כל פעילות על ההר, לא פעילות דתית ולא פעילות מסחרית. גם במפת </w:t>
      </w:r>
      <w:proofErr w:type="spellStart"/>
      <w:r w:rsidRPr="00993985">
        <w:rPr>
          <w:rFonts w:asciiTheme="minorHAnsi" w:hAnsiTheme="minorHAnsi" w:cs="David"/>
          <w:sz w:val="24"/>
          <w:szCs w:val="24"/>
          <w:rtl/>
        </w:rPr>
        <w:t>מידבא</w:t>
      </w:r>
      <w:proofErr w:type="spellEnd"/>
      <w:r w:rsidRPr="00993985">
        <w:rPr>
          <w:rFonts w:asciiTheme="minorHAnsi" w:hAnsiTheme="minorHAnsi" w:cs="David"/>
          <w:sz w:val="24"/>
          <w:szCs w:val="24"/>
          <w:rtl/>
        </w:rPr>
        <w:t xml:space="preserve"> לא מופיע הר הבית בשטח ירושלים, וכיוון שגודל האלמנטים במפה מבטא את חשיבותם, חסרונו מבטא את חוסר חשיבותו בתקופה זו. לפי הדעה המרכזית במחקר, ההר נותר שומם כיוון שלא היה לו כל תפקיד בסיפור הנוצרי (שמיקד את מרכז הקדושה בכנסיית הקבר, אליה נדדו מסורות הקשורות בהר הבית כגון היותו מרכז העולם). שיממונו של ההר גם שימש כראייה לצדקת נבואת ישו על חורבנו המוחלט של בית המקדש היהודי. שרידים שנמצאו בפרויקט סינון העפר, מעידים כי הייתה במקום אכסניה או כנסייה, לפחות לזמן קצר.</w:t>
      </w:r>
    </w:p>
    <w:p w:rsidR="00B76FB9" w:rsidRPr="00993985" w:rsidRDefault="00B76FB9" w:rsidP="00993985">
      <w:pPr>
        <w:spacing w:after="0" w:line="276" w:lineRule="auto"/>
        <w:jc w:val="both"/>
        <w:rPr>
          <w:rFonts w:asciiTheme="minorHAnsi" w:hAnsiTheme="minorHAnsi" w:cs="David"/>
          <w:sz w:val="24"/>
          <w:szCs w:val="24"/>
          <w:rtl/>
        </w:rPr>
      </w:pPr>
    </w:p>
    <w:p w:rsidR="00B76FB9" w:rsidRPr="00993985" w:rsidRDefault="00B76FB9"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מוסלמים וצלבנים</w:t>
      </w:r>
    </w:p>
    <w:p w:rsidR="00B76FB9" w:rsidRPr="00993985" w:rsidRDefault="00B76FB9"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עם הכיבוש </w:t>
      </w:r>
      <w:r w:rsidRPr="00993985">
        <w:rPr>
          <w:rFonts w:asciiTheme="minorHAnsi" w:hAnsiTheme="minorHAnsi" w:cs="David"/>
          <w:b/>
          <w:bCs/>
          <w:sz w:val="24"/>
          <w:szCs w:val="24"/>
          <w:rtl/>
        </w:rPr>
        <w:t>המוסלמי</w:t>
      </w:r>
      <w:r w:rsidRPr="00993985">
        <w:rPr>
          <w:rFonts w:asciiTheme="minorHAnsi" w:hAnsiTheme="minorHAnsi" w:cs="David"/>
          <w:sz w:val="24"/>
          <w:szCs w:val="24"/>
          <w:rtl/>
        </w:rPr>
        <w:t xml:space="preserve"> בשנת 638 לספירה, החלו המוסלמים לבנות בהר הבית מסגדים ומבנים מוסלמיים. בדרום או בדרום-מזרח הר הבית הוקם מסגד בתחילה, כמבנה בעל תקרת עץ שכונה "המסגד של ירושלים". תאריך הקמתו המדויק אינו ידוע, ומסורות מסוימות מקדימות אותו עד ימי עומר בן אל-</w:t>
      </w:r>
      <w:proofErr w:type="spellStart"/>
      <w:r w:rsidRPr="00993985">
        <w:rPr>
          <w:rFonts w:asciiTheme="minorHAnsi" w:hAnsiTheme="minorHAnsi" w:cs="David"/>
          <w:sz w:val="24"/>
          <w:szCs w:val="24"/>
          <w:rtl/>
        </w:rPr>
        <w:t>ח'טאב</w:t>
      </w:r>
      <w:proofErr w:type="spellEnd"/>
      <w:r w:rsidRPr="00993985">
        <w:rPr>
          <w:rFonts w:asciiTheme="minorHAnsi" w:hAnsiTheme="minorHAnsi" w:cs="David"/>
          <w:sz w:val="24"/>
          <w:szCs w:val="24"/>
          <w:rtl/>
        </w:rPr>
        <w:t xml:space="preserve">. התאריך האחרון האפשרי הוא קודם לשנת 679, עת מעיד הנזיר </w:t>
      </w:r>
      <w:proofErr w:type="spellStart"/>
      <w:r w:rsidRPr="00993985">
        <w:rPr>
          <w:rFonts w:asciiTheme="minorHAnsi" w:hAnsiTheme="minorHAnsi" w:cs="David"/>
          <w:sz w:val="24"/>
          <w:szCs w:val="24"/>
          <w:rtl/>
        </w:rPr>
        <w:t>ארקולף</w:t>
      </w:r>
      <w:proofErr w:type="spellEnd"/>
      <w:r w:rsidRPr="00993985">
        <w:rPr>
          <w:rFonts w:asciiTheme="minorHAnsi" w:hAnsiTheme="minorHAnsi" w:cs="David"/>
          <w:sz w:val="24"/>
          <w:szCs w:val="24"/>
          <w:rtl/>
        </w:rPr>
        <w:t xml:space="preserve"> שראה מבנה גדול צמוד לחומה המזרחית שיכול להכיל כ-3000 מתפללים ולו תקרת עץ. לאחרונה חוקרים מסוימים הציעו לזהות את מבנה אורוות שלמה כמסגד הראשון שנבנה במתחם טרם הקמתו של מסגד אל-</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xml:space="preserve"> בימיהם של החליפים אל-</w:t>
      </w:r>
      <w:proofErr w:type="spellStart"/>
      <w:r w:rsidRPr="00993985">
        <w:rPr>
          <w:rFonts w:asciiTheme="minorHAnsi" w:hAnsiTheme="minorHAnsi" w:cs="David"/>
          <w:sz w:val="24"/>
          <w:szCs w:val="24"/>
          <w:rtl/>
        </w:rPr>
        <w:t>מאלכ</w:t>
      </w:r>
      <w:proofErr w:type="spellEnd"/>
      <w:r w:rsidRPr="00993985">
        <w:rPr>
          <w:rFonts w:asciiTheme="minorHAnsi" w:hAnsiTheme="minorHAnsi" w:cs="David"/>
          <w:sz w:val="24"/>
          <w:szCs w:val="24"/>
          <w:rtl/>
        </w:rPr>
        <w:t xml:space="preserve"> ואל-</w:t>
      </w:r>
      <w:proofErr w:type="spellStart"/>
      <w:r w:rsidRPr="00993985">
        <w:rPr>
          <w:rFonts w:asciiTheme="minorHAnsi" w:hAnsiTheme="minorHAnsi" w:cs="David"/>
          <w:sz w:val="24"/>
          <w:szCs w:val="24"/>
          <w:rtl/>
        </w:rPr>
        <w:t>ואליד</w:t>
      </w:r>
      <w:proofErr w:type="spellEnd"/>
      <w:r w:rsidRPr="00993985">
        <w:rPr>
          <w:rFonts w:asciiTheme="minorHAnsi" w:hAnsiTheme="minorHAnsi" w:cs="David"/>
          <w:sz w:val="24"/>
          <w:szCs w:val="24"/>
        </w:rPr>
        <w:t>.</w:t>
      </w:r>
      <w:r w:rsidR="00B72071" w:rsidRPr="00993985">
        <w:rPr>
          <w:rFonts w:asciiTheme="minorHAnsi" w:hAnsiTheme="minorHAnsi" w:cs="David"/>
          <w:sz w:val="24"/>
          <w:szCs w:val="24"/>
          <w:rtl/>
        </w:rPr>
        <w:t xml:space="preserve"> </w:t>
      </w:r>
      <w:r w:rsidRPr="00993985">
        <w:rPr>
          <w:rFonts w:asciiTheme="minorHAnsi" w:hAnsiTheme="minorHAnsi" w:cs="David"/>
          <w:sz w:val="24"/>
          <w:szCs w:val="24"/>
          <w:rtl/>
        </w:rPr>
        <w:t>הבנייה בהר הבית התעצמה במיוחד בתקופת שושלת בית אומיה, ובראשם עבד אל-</w:t>
      </w:r>
      <w:proofErr w:type="spellStart"/>
      <w:r w:rsidRPr="00993985">
        <w:rPr>
          <w:rFonts w:asciiTheme="minorHAnsi" w:hAnsiTheme="minorHAnsi" w:cs="David"/>
          <w:sz w:val="24"/>
          <w:szCs w:val="24"/>
          <w:rtl/>
        </w:rPr>
        <w:t>מלכ</w:t>
      </w:r>
      <w:proofErr w:type="spellEnd"/>
      <w:r w:rsidRPr="00993985">
        <w:rPr>
          <w:rFonts w:asciiTheme="minorHAnsi" w:hAnsiTheme="minorHAnsi" w:cs="David"/>
          <w:sz w:val="24"/>
          <w:szCs w:val="24"/>
          <w:rtl/>
        </w:rPr>
        <w:t xml:space="preserve"> שהקים בשנת 691 את כיפת הסלע. המבנים המקוריים קרסו עקב רעידות אדמה במשך השנים, הוקמו מחדש ושוקמו. כיפת הסלע היא המבנה המוסלמי העתיק בעולם שעדיין בשימוש.</w:t>
      </w:r>
    </w:p>
    <w:p w:rsidR="00112C9D" w:rsidRPr="00993985" w:rsidRDefault="00112C9D" w:rsidP="00993985">
      <w:pPr>
        <w:spacing w:after="0" w:line="276" w:lineRule="auto"/>
        <w:jc w:val="center"/>
        <w:rPr>
          <w:rFonts w:asciiTheme="minorHAnsi" w:hAnsiTheme="minorHAnsi" w:cs="David"/>
          <w:sz w:val="24"/>
          <w:szCs w:val="24"/>
          <w:rtl/>
        </w:rPr>
      </w:pPr>
      <w:r w:rsidRPr="00993985">
        <w:rPr>
          <w:rFonts w:asciiTheme="minorHAnsi" w:hAnsiTheme="minorHAnsi" w:cs="David"/>
          <w:noProof/>
          <w:sz w:val="24"/>
          <w:szCs w:val="24"/>
        </w:rPr>
        <w:lastRenderedPageBreak/>
        <w:drawing>
          <wp:inline distT="0" distB="0" distL="0" distR="0" wp14:anchorId="6AC8FB56" wp14:editId="5C299DE1">
            <wp:extent cx="2734143" cy="2981325"/>
            <wp:effectExtent l="0" t="0" r="9525" b="0"/>
            <wp:docPr id="9"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pic:cNvPicPr>
                      <a:picLocks noChangeAspect="1"/>
                    </pic:cNvPicPr>
                  </pic:nvPicPr>
                  <pic:blipFill>
                    <a:blip r:embed="rId48"/>
                    <a:stretch>
                      <a:fillRect/>
                    </a:stretch>
                  </pic:blipFill>
                  <pic:spPr>
                    <a:xfrm>
                      <a:off x="0" y="0"/>
                      <a:ext cx="2738608" cy="2986193"/>
                    </a:xfrm>
                    <a:prstGeom prst="rect">
                      <a:avLst/>
                    </a:prstGeom>
                  </pic:spPr>
                </pic:pic>
              </a:graphicData>
            </a:graphic>
          </wp:inline>
        </w:drawing>
      </w: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בשנת 1099 כבשו </w:t>
      </w:r>
      <w:r w:rsidRPr="00993985">
        <w:rPr>
          <w:rFonts w:asciiTheme="minorHAnsi" w:hAnsiTheme="minorHAnsi" w:cs="David"/>
          <w:b/>
          <w:bCs/>
          <w:sz w:val="24"/>
          <w:szCs w:val="24"/>
          <w:rtl/>
        </w:rPr>
        <w:t>הצלבנים</w:t>
      </w:r>
      <w:r w:rsidRPr="00993985">
        <w:rPr>
          <w:rFonts w:asciiTheme="minorHAnsi" w:hAnsiTheme="minorHAnsi" w:cs="David"/>
          <w:sz w:val="24"/>
          <w:szCs w:val="24"/>
          <w:rtl/>
        </w:rPr>
        <w:t xml:space="preserve"> את ירושלים במסע הצלב הראשון. הצלבנים הפכו את כיפת הסלע ל"מקדש האדון</w:t>
      </w:r>
      <w:r w:rsidRPr="00993985">
        <w:rPr>
          <w:rFonts w:asciiTheme="minorHAnsi" w:hAnsiTheme="minorHAnsi" w:cs="David"/>
          <w:sz w:val="24"/>
          <w:szCs w:val="24"/>
        </w:rPr>
        <w:t>" (</w:t>
      </w:r>
      <w:proofErr w:type="spellStart"/>
      <w:r w:rsidRPr="00993985">
        <w:rPr>
          <w:rFonts w:asciiTheme="minorHAnsi" w:hAnsiTheme="minorHAnsi" w:cstheme="majorBidi"/>
          <w:sz w:val="20"/>
          <w:szCs w:val="20"/>
        </w:rPr>
        <w:t>Templum</w:t>
      </w:r>
      <w:proofErr w:type="spellEnd"/>
      <w:r w:rsidRPr="00993985">
        <w:rPr>
          <w:rFonts w:asciiTheme="minorHAnsi" w:hAnsiTheme="minorHAnsi" w:cstheme="majorBidi"/>
          <w:sz w:val="20"/>
          <w:szCs w:val="20"/>
        </w:rPr>
        <w:t xml:space="preserve"> Domini</w:t>
      </w:r>
      <w:r w:rsidRPr="00993985">
        <w:rPr>
          <w:rFonts w:asciiTheme="minorHAnsi" w:hAnsiTheme="minorHAnsi" w:cs="David"/>
          <w:sz w:val="24"/>
          <w:szCs w:val="24"/>
        </w:rPr>
        <w:t xml:space="preserve">) </w:t>
      </w:r>
      <w:r w:rsidRPr="00993985">
        <w:rPr>
          <w:rFonts w:asciiTheme="minorHAnsi" w:hAnsiTheme="minorHAnsi" w:cs="David"/>
          <w:sz w:val="24"/>
          <w:szCs w:val="24"/>
          <w:rtl/>
        </w:rPr>
        <w:t>ואת המסגד ל"היכל שלמה</w:t>
      </w:r>
      <w:r w:rsidRPr="00993985">
        <w:rPr>
          <w:rFonts w:asciiTheme="minorHAnsi" w:hAnsiTheme="minorHAnsi" w:cs="David"/>
          <w:sz w:val="24"/>
          <w:szCs w:val="24"/>
        </w:rPr>
        <w:t>" (</w:t>
      </w:r>
      <w:proofErr w:type="spellStart"/>
      <w:r w:rsidRPr="00993985">
        <w:rPr>
          <w:rFonts w:asciiTheme="minorHAnsi" w:hAnsiTheme="minorHAnsi" w:cstheme="majorBidi"/>
          <w:sz w:val="20"/>
          <w:szCs w:val="20"/>
        </w:rPr>
        <w:t>Templum</w:t>
      </w:r>
      <w:proofErr w:type="spellEnd"/>
      <w:r w:rsidRPr="00993985">
        <w:rPr>
          <w:rFonts w:asciiTheme="minorHAnsi" w:hAnsiTheme="minorHAnsi" w:cstheme="majorBidi"/>
          <w:sz w:val="20"/>
          <w:szCs w:val="20"/>
        </w:rPr>
        <w:t xml:space="preserve"> </w:t>
      </w:r>
      <w:proofErr w:type="spellStart"/>
      <w:r w:rsidRPr="00993985">
        <w:rPr>
          <w:rFonts w:asciiTheme="minorHAnsi" w:hAnsiTheme="minorHAnsi" w:cstheme="majorBidi"/>
          <w:sz w:val="20"/>
          <w:szCs w:val="20"/>
        </w:rPr>
        <w:t>Solomonis</w:t>
      </w:r>
      <w:proofErr w:type="spellEnd"/>
      <w:r w:rsidRPr="00993985">
        <w:rPr>
          <w:rFonts w:asciiTheme="minorHAnsi" w:hAnsiTheme="minorHAnsi" w:cs="David"/>
          <w:sz w:val="24"/>
          <w:szCs w:val="24"/>
        </w:rPr>
        <w:t xml:space="preserve">), </w:t>
      </w:r>
      <w:r w:rsidRPr="00993985">
        <w:rPr>
          <w:rFonts w:asciiTheme="minorHAnsi" w:hAnsiTheme="minorHAnsi" w:cs="David"/>
          <w:sz w:val="24"/>
          <w:szCs w:val="24"/>
          <w:rtl/>
        </w:rPr>
        <w:t>שעל שמו מאוחר יותר (1118) ייקרא מסדר הטמפלרים הצלבני, בשמו המלא: מסדר אבירי היכל שלמה, מקור השם בזיהוי מוטעה של מסגד אל-</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xml:space="preserve"> מפקדתם, עם ארמונו של שלמה המלך</w:t>
      </w:r>
      <w:r w:rsidRPr="00993985">
        <w:rPr>
          <w:rFonts w:asciiTheme="minorHAnsi" w:hAnsiTheme="minorHAnsi" w:cs="David"/>
          <w:sz w:val="24"/>
          <w:szCs w:val="24"/>
        </w:rPr>
        <w:t>.</w:t>
      </w:r>
      <w:r w:rsidRPr="00993985">
        <w:rPr>
          <w:rFonts w:asciiTheme="minorHAnsi" w:hAnsiTheme="minorHAnsi" w:cs="David"/>
          <w:sz w:val="24"/>
          <w:szCs w:val="24"/>
          <w:rtl/>
        </w:rPr>
        <w:t xml:space="preserve"> על כיפת הסלע הניחו הצלבנים צלב מוזהב גדול שלימים הפך לסמל ממלכת ירושלים, ומאוחר יותר לסמל המסדר הפרנציסקני. בדרום הר הבית הם קבעו את המטה המרכזי שלהם בארץ ישראל, ולחלל הגדול שבפינה הדרומית מזרחית בהר קראו אורוות שלמה.</w:t>
      </w: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לאחר כיבוש ירושלים בידי </w:t>
      </w:r>
      <w:proofErr w:type="spellStart"/>
      <w:r w:rsidRPr="00993985">
        <w:rPr>
          <w:rFonts w:asciiTheme="minorHAnsi" w:hAnsiTheme="minorHAnsi" w:cs="David"/>
          <w:b/>
          <w:bCs/>
          <w:sz w:val="24"/>
          <w:szCs w:val="24"/>
          <w:rtl/>
        </w:rPr>
        <w:t>צלאח</w:t>
      </w:r>
      <w:proofErr w:type="spellEnd"/>
      <w:r w:rsidRPr="00993985">
        <w:rPr>
          <w:rFonts w:asciiTheme="minorHAnsi" w:hAnsiTheme="minorHAnsi" w:cs="David"/>
          <w:b/>
          <w:bCs/>
          <w:sz w:val="24"/>
          <w:szCs w:val="24"/>
          <w:rtl/>
        </w:rPr>
        <w:t xml:space="preserve"> א-דין</w:t>
      </w:r>
      <w:r w:rsidRPr="00993985">
        <w:rPr>
          <w:rFonts w:asciiTheme="minorHAnsi" w:hAnsiTheme="minorHAnsi" w:cs="David"/>
          <w:sz w:val="24"/>
          <w:szCs w:val="24"/>
          <w:rtl/>
        </w:rPr>
        <w:t xml:space="preserve"> חזר המקום לשמש כמסגד ומרכז דתי מוסלמי. אולם, בהתאם למעמדה השולי של ירושלים בעולם המוסלמי באותה תקופה, ירדה מאוד חשיבותו של המקום</w:t>
      </w:r>
      <w:r w:rsidRPr="00993985">
        <w:rPr>
          <w:rFonts w:asciiTheme="minorHAnsi" w:hAnsiTheme="minorHAnsi" w:cs="David"/>
          <w:sz w:val="24"/>
          <w:szCs w:val="24"/>
        </w:rPr>
        <w:t>.</w:t>
      </w:r>
      <w:r w:rsidRPr="00993985">
        <w:rPr>
          <w:rFonts w:asciiTheme="minorHAnsi" w:hAnsiTheme="minorHAnsi" w:cs="David"/>
          <w:sz w:val="24"/>
          <w:szCs w:val="24"/>
          <w:rtl/>
        </w:rPr>
        <w:t xml:space="preserve"> בתקופה </w:t>
      </w:r>
      <w:proofErr w:type="spellStart"/>
      <w:r w:rsidRPr="00993985">
        <w:rPr>
          <w:rFonts w:asciiTheme="minorHAnsi" w:hAnsiTheme="minorHAnsi" w:cs="David"/>
          <w:sz w:val="24"/>
          <w:szCs w:val="24"/>
          <w:rtl/>
        </w:rPr>
        <w:t>הממלוכית</w:t>
      </w:r>
      <w:proofErr w:type="spellEnd"/>
      <w:r w:rsidRPr="00993985">
        <w:rPr>
          <w:rFonts w:asciiTheme="minorHAnsi" w:hAnsiTheme="minorHAnsi" w:cs="David"/>
          <w:sz w:val="24"/>
          <w:szCs w:val="24"/>
          <w:rtl/>
        </w:rPr>
        <w:t xml:space="preserve"> נבנו קשתות הגבהה על מורדות ההר, </w:t>
      </w:r>
      <w:proofErr w:type="spellStart"/>
      <w:r w:rsidRPr="00993985">
        <w:rPr>
          <w:rFonts w:asciiTheme="minorHAnsi" w:hAnsiTheme="minorHAnsi" w:cs="David"/>
          <w:sz w:val="24"/>
          <w:szCs w:val="24"/>
          <w:rtl/>
        </w:rPr>
        <w:t>מצידו</w:t>
      </w:r>
      <w:proofErr w:type="spellEnd"/>
      <w:r w:rsidRPr="00993985">
        <w:rPr>
          <w:rFonts w:asciiTheme="minorHAnsi" w:hAnsiTheme="minorHAnsi" w:cs="David"/>
          <w:sz w:val="24"/>
          <w:szCs w:val="24"/>
          <w:rtl/>
        </w:rPr>
        <w:t xml:space="preserve"> החיצוני של הכותל המערבי. קשתות אלו היוו תשתית לבניית מבנים שונים במתחם שבין רחוב הגיא להר הבית, וגרמו למעשה לכך שעד היום רובו של הכותל המערבי נכסה מעין תחת בתי הרובע המוסלמי (מנהרות הכותל החושפות חלק זה, עוברות מתחת למבנים אלו). הר הבית עצמו היווה את מרכז פעילות הבנייה </w:t>
      </w:r>
      <w:proofErr w:type="spellStart"/>
      <w:r w:rsidRPr="00993985">
        <w:rPr>
          <w:rFonts w:asciiTheme="minorHAnsi" w:hAnsiTheme="minorHAnsi" w:cs="David"/>
          <w:sz w:val="24"/>
          <w:szCs w:val="24"/>
          <w:rtl/>
        </w:rPr>
        <w:t>הממלוכית</w:t>
      </w:r>
      <w:proofErr w:type="spellEnd"/>
      <w:r w:rsidRPr="00993985">
        <w:rPr>
          <w:rFonts w:asciiTheme="minorHAnsi" w:hAnsiTheme="minorHAnsi" w:cs="David"/>
          <w:sz w:val="24"/>
          <w:szCs w:val="24"/>
          <w:rtl/>
        </w:rPr>
        <w:t xml:space="preserve"> בירושלים. הבנייה בהר נעשתה בידי השלטון </w:t>
      </w:r>
      <w:proofErr w:type="spellStart"/>
      <w:r w:rsidRPr="00993985">
        <w:rPr>
          <w:rFonts w:asciiTheme="minorHAnsi" w:hAnsiTheme="minorHAnsi" w:cs="David"/>
          <w:sz w:val="24"/>
          <w:szCs w:val="24"/>
          <w:rtl/>
        </w:rPr>
        <w:t>הממלוכי</w:t>
      </w:r>
      <w:proofErr w:type="spellEnd"/>
      <w:r w:rsidRPr="00993985">
        <w:rPr>
          <w:rFonts w:asciiTheme="minorHAnsi" w:hAnsiTheme="minorHAnsi" w:cs="David"/>
          <w:sz w:val="24"/>
          <w:szCs w:val="24"/>
          <w:rtl/>
        </w:rPr>
        <w:t>, וכמעט לא נבנו בו מבנים בהקדש אישי פרטי.</w:t>
      </w: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ירושלים, והר הבית בכללה עברה לשליטת האימפריה </w:t>
      </w:r>
      <w:r w:rsidRPr="00993985">
        <w:rPr>
          <w:rFonts w:asciiTheme="minorHAnsi" w:hAnsiTheme="minorHAnsi" w:cs="David"/>
          <w:b/>
          <w:bCs/>
          <w:sz w:val="24"/>
          <w:szCs w:val="24"/>
          <w:rtl/>
        </w:rPr>
        <w:t>העות'מאנית</w:t>
      </w:r>
      <w:r w:rsidRPr="00993985">
        <w:rPr>
          <w:rFonts w:asciiTheme="minorHAnsi" w:hAnsiTheme="minorHAnsi" w:cs="David"/>
          <w:sz w:val="24"/>
          <w:szCs w:val="24"/>
          <w:rtl/>
        </w:rPr>
        <w:t xml:space="preserve"> והסולטאן סלים הראשון בשנת 1517, ללא זעזועים רבים</w:t>
      </w:r>
      <w:r w:rsidRPr="00993985">
        <w:rPr>
          <w:rFonts w:asciiTheme="minorHAnsi" w:hAnsiTheme="minorHAnsi" w:cs="David"/>
          <w:sz w:val="24"/>
          <w:szCs w:val="24"/>
        </w:rPr>
        <w:t>.</w:t>
      </w:r>
      <w:r w:rsidRPr="00993985">
        <w:rPr>
          <w:rFonts w:asciiTheme="minorHAnsi" w:hAnsiTheme="minorHAnsi" w:cs="David"/>
          <w:sz w:val="24"/>
          <w:szCs w:val="24"/>
          <w:rtl/>
        </w:rPr>
        <w:t xml:space="preserve"> בנו של סלים, סולימאן המפואר עסק במפעלי בנייה בסביבות ירושלים, כשגולת הכותרת שבהן הייתה בניית ושיפוץ חומת העיר, ובכללה כותלי הר הבית. בנוסף לכך, דיפן את </w:t>
      </w:r>
      <w:proofErr w:type="spellStart"/>
      <w:r w:rsidRPr="00993985">
        <w:rPr>
          <w:rFonts w:asciiTheme="minorHAnsi" w:hAnsiTheme="minorHAnsi" w:cs="David"/>
          <w:sz w:val="24"/>
          <w:szCs w:val="24"/>
          <w:rtl/>
        </w:rPr>
        <w:t>כותליה</w:t>
      </w:r>
      <w:proofErr w:type="spellEnd"/>
      <w:r w:rsidRPr="00993985">
        <w:rPr>
          <w:rFonts w:asciiTheme="minorHAnsi" w:hAnsiTheme="minorHAnsi" w:cs="David"/>
          <w:sz w:val="24"/>
          <w:szCs w:val="24"/>
          <w:rtl/>
        </w:rPr>
        <w:t xml:space="preserve"> של כיפת הסלע באריחי קרמיקה </w:t>
      </w:r>
      <w:proofErr w:type="spellStart"/>
      <w:r w:rsidRPr="00993985">
        <w:rPr>
          <w:rFonts w:asciiTheme="minorHAnsi" w:hAnsiTheme="minorHAnsi" w:cs="David"/>
          <w:sz w:val="24"/>
          <w:szCs w:val="24"/>
          <w:rtl/>
        </w:rPr>
        <w:t>איזניקית</w:t>
      </w:r>
      <w:proofErr w:type="spellEnd"/>
      <w:r w:rsidRPr="00993985">
        <w:rPr>
          <w:rFonts w:asciiTheme="minorHAnsi" w:hAnsiTheme="minorHAnsi" w:cs="David"/>
          <w:sz w:val="24"/>
          <w:szCs w:val="24"/>
          <w:rtl/>
        </w:rPr>
        <w:t xml:space="preserve"> בשנת 1552, כמצוין בכתובת מעל הפתח הצפוני של המבנה</w:t>
      </w:r>
      <w:r w:rsidRPr="00993985">
        <w:rPr>
          <w:rFonts w:asciiTheme="minorHAnsi" w:hAnsiTheme="minorHAnsi" w:cs="David"/>
          <w:sz w:val="24"/>
          <w:szCs w:val="24"/>
        </w:rPr>
        <w:t>.</w:t>
      </w:r>
      <w:r w:rsidRPr="00993985">
        <w:rPr>
          <w:rFonts w:asciiTheme="minorHAnsi" w:hAnsiTheme="minorHAnsi" w:cs="David"/>
          <w:sz w:val="24"/>
          <w:szCs w:val="24"/>
          <w:rtl/>
        </w:rPr>
        <w:t xml:space="preserve"> במרבית תקופת השלטון העות'מאני נמשך איסור כניסת לא-מוסלמים להר הבית. רק בשלהי התקופה, בשנת 1839, בעקבות רפורמות </w:t>
      </w:r>
      <w:proofErr w:type="spellStart"/>
      <w:r w:rsidRPr="00993985">
        <w:rPr>
          <w:rFonts w:asciiTheme="minorHAnsi" w:hAnsiTheme="minorHAnsi" w:cs="David"/>
          <w:sz w:val="24"/>
          <w:szCs w:val="24"/>
          <w:rtl/>
        </w:rPr>
        <w:t>טנזימאט</w:t>
      </w:r>
      <w:proofErr w:type="spellEnd"/>
      <w:r w:rsidRPr="00993985">
        <w:rPr>
          <w:rFonts w:asciiTheme="minorHAnsi" w:hAnsiTheme="minorHAnsi" w:cs="David"/>
          <w:sz w:val="24"/>
          <w:szCs w:val="24"/>
          <w:rtl/>
        </w:rPr>
        <w:t xml:space="preserve"> בממסד ובחקיקה העות'מאנית, ניתנה הרשות ללא-מוסלמים להיכנס למתחם הר הבית, אולם לשם כך היה נדרש להשיג אישור מיוחד מפחת העיר. בכך התאפשר לראשונה חקר הר הבית.</w:t>
      </w:r>
    </w:p>
    <w:p w:rsidR="00CA4291" w:rsidRPr="00993985" w:rsidRDefault="00CA4291" w:rsidP="00993985">
      <w:pPr>
        <w:spacing w:after="0" w:line="276" w:lineRule="auto"/>
        <w:jc w:val="both"/>
        <w:rPr>
          <w:rFonts w:asciiTheme="minorHAnsi" w:hAnsiTheme="minorHAnsi" w:cs="David"/>
          <w:sz w:val="24"/>
          <w:szCs w:val="24"/>
          <w:rtl/>
        </w:rPr>
      </w:pPr>
    </w:p>
    <w:p w:rsidR="00B72071" w:rsidRPr="00993985" w:rsidRDefault="00B72071"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מהמאה ה-20</w:t>
      </w: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עם הכיבוש הבריטי של ארץ ישראל וירושלים בכללה במלחמת העולם הראשונה עברה השליטה בהר למדינה נוצרית, לראשונה מאז התקופה הצלבנית. בתקופה זו, על רקע הצהרת בלפור והעליות הציוניות, התפתחה התנועה הלאומית הפלסטינית, שבהשפעתו ובהשראתו של המופתי של ירושלים חאג' אמין אל-חוסייני קיבלה צביון דתי גובר והולך. המופתי הפך את הר הבית לאחד הסמלים העיקריים של הלאומנות הפלסטינית, ובנאומיו המשלהבים תיאר פעמים רבות כוונה ציונית להשתלט על הר הבית. דרשות יום השישי במסגדי הר הבית הפכו לזירה מרכזית להסתה ולליבוי יצרים דתיים, שהתפתחו להתארגנות פוליטית למאבק נגד השלטון הבריטי והישוב הציוני, ותרמו לגיבוש הזהות הלאומית הפלסטינית. עם זאת המופתי לא הכחיש את עובדת היות הר הבית בעבר מקום בית המקדש היהודי</w:t>
      </w:r>
      <w:r w:rsidRPr="00993985">
        <w:rPr>
          <w:rFonts w:asciiTheme="minorHAnsi" w:hAnsiTheme="minorHAnsi" w:cs="David"/>
          <w:sz w:val="24"/>
          <w:szCs w:val="24"/>
        </w:rPr>
        <w:t>.</w:t>
      </w:r>
    </w:p>
    <w:p w:rsidR="00B72071" w:rsidRPr="00993985" w:rsidRDefault="00B72071" w:rsidP="00993985">
      <w:pPr>
        <w:spacing w:after="0" w:line="276" w:lineRule="auto"/>
        <w:jc w:val="both"/>
        <w:rPr>
          <w:rFonts w:asciiTheme="minorHAnsi" w:hAnsiTheme="minorHAnsi" w:cs="David"/>
          <w:sz w:val="24"/>
          <w:szCs w:val="24"/>
          <w:rtl/>
        </w:rPr>
      </w:pP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lastRenderedPageBreak/>
        <w:t xml:space="preserve">בשנות ה-20 יזם המופתי את שיפוץ המסגדים על ההר. משימה זו הייתה גם אמצעי לגיוס תשומת לבם של מיליוני מוסלמים לבעיה הפלסטינית. ב-1923 ו-1924 הוציאה המועצה המוסלמית העליונה משלחות </w:t>
      </w:r>
      <w:proofErr w:type="spellStart"/>
      <w:r w:rsidRPr="00993985">
        <w:rPr>
          <w:rFonts w:asciiTheme="minorHAnsi" w:hAnsiTheme="minorHAnsi" w:cs="David"/>
          <w:sz w:val="24"/>
          <w:szCs w:val="24"/>
          <w:rtl/>
        </w:rPr>
        <w:t>לחג'אז</w:t>
      </w:r>
      <w:proofErr w:type="spellEnd"/>
      <w:r w:rsidRPr="00993985">
        <w:rPr>
          <w:rFonts w:asciiTheme="minorHAnsi" w:hAnsiTheme="minorHAnsi" w:cs="David"/>
          <w:sz w:val="24"/>
          <w:szCs w:val="24"/>
          <w:rtl/>
        </w:rPr>
        <w:t xml:space="preserve">, הודו, עיראק, כווית ובחריין, כדי לאסוף כספים לשיפוץ המסגדים. המשלחות הדגישו בארצות הללו גם את היותם </w:t>
      </w:r>
      <w:r w:rsidRPr="00993985">
        <w:rPr>
          <w:rFonts w:asciiTheme="minorHAnsi" w:hAnsiTheme="minorHAnsi" w:cs="David"/>
          <w:b/>
          <w:bCs/>
          <w:sz w:val="24"/>
          <w:szCs w:val="24"/>
          <w:rtl/>
        </w:rPr>
        <w:t>בסכנה</w:t>
      </w:r>
      <w:r w:rsidRPr="00993985">
        <w:rPr>
          <w:rFonts w:asciiTheme="minorHAnsi" w:hAnsiTheme="minorHAnsi" w:cs="David"/>
          <w:sz w:val="24"/>
          <w:szCs w:val="24"/>
          <w:rtl/>
        </w:rPr>
        <w:t xml:space="preserve">, כביכול, מצד הציונים שמתכוונים </w:t>
      </w:r>
      <w:r w:rsidRPr="00993985">
        <w:rPr>
          <w:rFonts w:asciiTheme="minorHAnsi" w:hAnsiTheme="minorHAnsi" w:cs="David"/>
          <w:b/>
          <w:bCs/>
          <w:sz w:val="24"/>
          <w:szCs w:val="24"/>
          <w:rtl/>
        </w:rPr>
        <w:t>להשתלט עליהם</w:t>
      </w:r>
      <w:r w:rsidRPr="00993985">
        <w:rPr>
          <w:rFonts w:asciiTheme="minorHAnsi" w:hAnsiTheme="minorHAnsi" w:cs="David"/>
          <w:sz w:val="24"/>
          <w:szCs w:val="24"/>
          <w:rtl/>
        </w:rPr>
        <w:t>. ההיענות הייתה רבה. השיפוצים נמשכו עד סוף שנות ה-20, וגולת הכותרת של המפעל היה ציפוי בזהב של מסגד כיפת הסלע. מלבד השיפוץ היסודי של המסגדים, הוקמו בסמוך להם ספרייה דתית ומוזיאון לאמנות האסלאם</w:t>
      </w:r>
      <w:r w:rsidRPr="00993985">
        <w:rPr>
          <w:rFonts w:asciiTheme="minorHAnsi" w:hAnsiTheme="minorHAnsi" w:cs="David"/>
          <w:sz w:val="24"/>
          <w:szCs w:val="24"/>
        </w:rPr>
        <w:t>.</w:t>
      </w:r>
    </w:p>
    <w:p w:rsidR="00CA429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המופתי שאף להקים בהר הבית "פנתיאון" לגדולי האסלאם, האומה הערבית והעם הפלסטיני, ובמסגרת זו פעל להבאתו לקבורה במקום של </w:t>
      </w:r>
      <w:proofErr w:type="spellStart"/>
      <w:r w:rsidRPr="00993985">
        <w:rPr>
          <w:rFonts w:asciiTheme="minorHAnsi" w:hAnsiTheme="minorHAnsi" w:cs="David"/>
          <w:sz w:val="24"/>
          <w:szCs w:val="24"/>
          <w:rtl/>
        </w:rPr>
        <w:t>מאולנה</w:t>
      </w:r>
      <w:proofErr w:type="spellEnd"/>
      <w:r w:rsidRPr="00993985">
        <w:rPr>
          <w:rFonts w:asciiTheme="minorHAnsi" w:hAnsiTheme="minorHAnsi" w:cs="David"/>
          <w:sz w:val="24"/>
          <w:szCs w:val="24"/>
          <w:rtl/>
        </w:rPr>
        <w:t xml:space="preserve"> מוחמד עלי, מנהיג המוסלמים בהודו שמת בלונדון ב-1931. בהמשך אותה שנה </w:t>
      </w:r>
      <w:proofErr w:type="spellStart"/>
      <w:r w:rsidRPr="00993985">
        <w:rPr>
          <w:rFonts w:asciiTheme="minorHAnsi" w:hAnsiTheme="minorHAnsi" w:cs="David"/>
          <w:sz w:val="24"/>
          <w:szCs w:val="24"/>
          <w:rtl/>
        </w:rPr>
        <w:t>איפשר</w:t>
      </w:r>
      <w:proofErr w:type="spellEnd"/>
      <w:r w:rsidRPr="00993985">
        <w:rPr>
          <w:rFonts w:asciiTheme="minorHAnsi" w:hAnsiTheme="minorHAnsi" w:cs="David"/>
          <w:sz w:val="24"/>
          <w:szCs w:val="24"/>
          <w:rtl/>
        </w:rPr>
        <w:t xml:space="preserve"> מחווה דומה כלפי מלך </w:t>
      </w:r>
      <w:proofErr w:type="spellStart"/>
      <w:r w:rsidRPr="00993985">
        <w:rPr>
          <w:rFonts w:asciiTheme="minorHAnsi" w:hAnsiTheme="minorHAnsi" w:cs="David"/>
          <w:sz w:val="24"/>
          <w:szCs w:val="24"/>
          <w:rtl/>
        </w:rPr>
        <w:t>חיג'אז</w:t>
      </w:r>
      <w:proofErr w:type="spellEnd"/>
      <w:r w:rsidRPr="00993985">
        <w:rPr>
          <w:rFonts w:asciiTheme="minorHAnsi" w:hAnsiTheme="minorHAnsi" w:cs="David"/>
          <w:sz w:val="24"/>
          <w:szCs w:val="24"/>
          <w:rtl/>
        </w:rPr>
        <w:t xml:space="preserve"> ואבי השושלת </w:t>
      </w:r>
      <w:proofErr w:type="spellStart"/>
      <w:r w:rsidRPr="00993985">
        <w:rPr>
          <w:rFonts w:asciiTheme="minorHAnsi" w:hAnsiTheme="minorHAnsi" w:cs="David"/>
          <w:sz w:val="24"/>
          <w:szCs w:val="24"/>
          <w:rtl/>
        </w:rPr>
        <w:t>ההאשמית</w:t>
      </w:r>
      <w:proofErr w:type="spellEnd"/>
      <w:r w:rsidRPr="00993985">
        <w:rPr>
          <w:rFonts w:asciiTheme="minorHAnsi" w:hAnsiTheme="minorHAnsi" w:cs="David"/>
          <w:sz w:val="24"/>
          <w:szCs w:val="24"/>
          <w:rtl/>
        </w:rPr>
        <w:t xml:space="preserve">, חוסיין בן עלי, שמת בגלות בעמאן. ב-1934 הובא לקבורה במקום דודו של המופתי, מנהיג התנועה הלאומית הפלסטינית וראש עיריית ירושלים מוסא </w:t>
      </w:r>
      <w:proofErr w:type="spellStart"/>
      <w:r w:rsidRPr="00993985">
        <w:rPr>
          <w:rFonts w:asciiTheme="minorHAnsi" w:hAnsiTheme="minorHAnsi" w:cs="David"/>
          <w:sz w:val="24"/>
          <w:szCs w:val="24"/>
          <w:rtl/>
        </w:rPr>
        <w:t>כאט'ם</w:t>
      </w:r>
      <w:proofErr w:type="spellEnd"/>
      <w:r w:rsidRPr="00993985">
        <w:rPr>
          <w:rFonts w:asciiTheme="minorHAnsi" w:hAnsiTheme="minorHAnsi" w:cs="David"/>
          <w:sz w:val="24"/>
          <w:szCs w:val="24"/>
          <w:rtl/>
        </w:rPr>
        <w:t xml:space="preserve"> אל-חוסייני.</w:t>
      </w:r>
    </w:p>
    <w:p w:rsidR="00B72071" w:rsidRPr="00993985" w:rsidRDefault="00B72071" w:rsidP="00993985">
      <w:pPr>
        <w:spacing w:after="0" w:line="276" w:lineRule="auto"/>
        <w:jc w:val="both"/>
        <w:rPr>
          <w:rFonts w:asciiTheme="minorHAnsi" w:hAnsiTheme="minorHAnsi" w:cs="David"/>
          <w:sz w:val="24"/>
          <w:szCs w:val="24"/>
          <w:rtl/>
        </w:rPr>
      </w:pP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במהלך מלחמת העצמאות ב-1948 השתלט הלגיון הירדני על מתחם הר הבית והעיר העתיקה כולה. בעקבות כישלון כיבוש העיר העתיקה בידי צה"ל, נותרה העיר העתיקה בשליטת הלגיון ועברה לתחום שליטתה של ממלכת ירדן. השליטה המעשית בהר הבית עברה לווקף המוסלמי, שנשלט בידי אנשי דת פלסטינים</w:t>
      </w:r>
      <w:r w:rsidRPr="00993985">
        <w:rPr>
          <w:rFonts w:asciiTheme="minorHAnsi" w:hAnsiTheme="minorHAnsi" w:cs="David"/>
          <w:sz w:val="24"/>
          <w:szCs w:val="24"/>
        </w:rPr>
        <w:t>.</w:t>
      </w:r>
      <w:r w:rsidRPr="00993985">
        <w:rPr>
          <w:rFonts w:asciiTheme="minorHAnsi" w:hAnsiTheme="minorHAnsi" w:cs="David"/>
          <w:sz w:val="24"/>
          <w:szCs w:val="24"/>
          <w:rtl/>
        </w:rPr>
        <w:t xml:space="preserve"> ב-20 ביולי 1951 נרצח עבדאללה הראשון מלך ירדן ביריות בעת ביקור בהר הבית לעיני נכדו חוסיין, בעת שעמד להיכנס לתפילה במסגד אל </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ההתנקשות בוצעה בידי קבוצת מתנקשים פלסטיניים קיצוניים, שהיו בקשר עם מופתי ירושלים לשעבר חאג' אמין אל חוסייני, על רקע תרעומת הפליטים הפלסטינים ותושבי הגדה המערבית על מצבם</w:t>
      </w:r>
      <w:r w:rsidRPr="00993985">
        <w:rPr>
          <w:rFonts w:asciiTheme="minorHAnsi" w:hAnsiTheme="minorHAnsi" w:cs="David"/>
          <w:sz w:val="24"/>
          <w:szCs w:val="24"/>
        </w:rPr>
        <w:t>.</w:t>
      </w:r>
      <w:r w:rsidRPr="00993985">
        <w:rPr>
          <w:rFonts w:asciiTheme="minorHAnsi" w:hAnsiTheme="minorHAnsi" w:cs="David"/>
          <w:sz w:val="24"/>
          <w:szCs w:val="24"/>
          <w:rtl/>
        </w:rPr>
        <w:t xml:space="preserve"> בין השנים 1958–1962 בוצעו עבודות שיפוץ נרחבות בכיפת הסלע שבמרכז הר הבית, בתמיכה כוללת של העולם המוסלמי. במסגרת עבודות השיפוץ הוחלפה כיפת העופרת האפורה של המבנה בכיפת אלומיניום מוזהב, מה שהעניק למבנה ולהר הבית כולו את החזות הזוהרת</w:t>
      </w:r>
      <w:r w:rsidRPr="00993985">
        <w:rPr>
          <w:rFonts w:asciiTheme="minorHAnsi" w:hAnsiTheme="minorHAnsi" w:cs="David"/>
          <w:sz w:val="24"/>
          <w:szCs w:val="24"/>
        </w:rPr>
        <w:t>.</w:t>
      </w:r>
      <w:r w:rsidRPr="00993985">
        <w:rPr>
          <w:rFonts w:asciiTheme="minorHAnsi" w:hAnsiTheme="minorHAnsi" w:cs="David"/>
          <w:sz w:val="24"/>
          <w:szCs w:val="24"/>
          <w:rtl/>
        </w:rPr>
        <w:t xml:space="preserve"> בתחילת מלחמת ששת הימים הקים הלגיון הירדני עמדת צלפים בצריח מסגד אל-</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ממנה בוצע ירי לעבר חיילי צה"ל.</w:t>
      </w:r>
    </w:p>
    <w:p w:rsidR="00B72071" w:rsidRPr="00993985" w:rsidRDefault="00B72071" w:rsidP="00993985">
      <w:pPr>
        <w:spacing w:after="0" w:line="276" w:lineRule="auto"/>
        <w:jc w:val="both"/>
        <w:rPr>
          <w:rFonts w:asciiTheme="minorHAnsi" w:hAnsiTheme="minorHAnsi" w:cs="David"/>
          <w:sz w:val="24"/>
          <w:szCs w:val="24"/>
          <w:rtl/>
        </w:rPr>
      </w:pP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במלחמת ששת הימים כבשו כוחות הצנחנים של צה"ל את הר הבית, ומפקדם, מוטה גור, הכריז על כך באמירה שנצרבה בזיכרון הלאומי: "הר הבית בידינו". כיבוש הר הבית עורר סערה בעולם המוסלמי. במהלך קיץ 1967 נוהל המתחם בידי הרבנות הצבאית, שבראשה עמד הרב שלמה גורן. במהלך תקופה זו החליטה ממשלת ישראל, בהמלצתו של שר הביטחון משה דיין ובעקבות לחצים שונים, על </w:t>
      </w:r>
      <w:r w:rsidRPr="00993985">
        <w:rPr>
          <w:rFonts w:asciiTheme="minorHAnsi" w:hAnsiTheme="minorHAnsi" w:cs="David"/>
          <w:b/>
          <w:bCs/>
          <w:sz w:val="24"/>
          <w:szCs w:val="24"/>
          <w:rtl/>
        </w:rPr>
        <w:t>העברת השליטה במתחם לווקף המוסלמי,</w:t>
      </w:r>
      <w:r w:rsidRPr="00993985">
        <w:rPr>
          <w:rFonts w:asciiTheme="minorHAnsi" w:hAnsiTheme="minorHAnsi" w:cs="David"/>
          <w:sz w:val="24"/>
          <w:szCs w:val="24"/>
          <w:rtl/>
        </w:rPr>
        <w:t xml:space="preserve"> ועל הסרת סמלי ריבונות ישראליים במקום (כדוגמת מדרשה שהוקמה במקום על ידי הרבנות הצבאית). הרב גורן ניסה לנהל מאבק ציבורי נגד החלטה זו, אך ללא הצלחה.</w:t>
      </w:r>
    </w:p>
    <w:p w:rsidR="00B72071" w:rsidRPr="00993985" w:rsidRDefault="00B72071" w:rsidP="00993985">
      <w:pPr>
        <w:spacing w:after="0" w:line="276" w:lineRule="auto"/>
        <w:jc w:val="both"/>
        <w:rPr>
          <w:rFonts w:asciiTheme="minorHAnsi" w:hAnsiTheme="minorHAnsi" w:cs="David"/>
          <w:sz w:val="24"/>
          <w:szCs w:val="24"/>
          <w:rtl/>
        </w:rPr>
      </w:pPr>
    </w:p>
    <w:p w:rsidR="00B72071"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עקרונות הסטאטוס קוו</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tl/>
        </w:rPr>
        <w:t>ניהול דתי אזרחי – ווקף ירדני</w:t>
      </w:r>
      <w:r w:rsidRPr="00993985">
        <w:rPr>
          <w:rFonts w:asciiTheme="minorHAnsi" w:hAnsiTheme="minorHAnsi" w:cs="David"/>
          <w:sz w:val="24"/>
          <w:szCs w:val="24"/>
        </w:rPr>
        <w:t>.</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tl/>
        </w:rPr>
        <w:t>יהודים- מבקרים בלבד</w:t>
      </w:r>
      <w:r w:rsidRPr="00993985">
        <w:rPr>
          <w:rFonts w:asciiTheme="minorHAnsi" w:hAnsiTheme="minorHAnsi" w:cs="David"/>
          <w:sz w:val="24"/>
          <w:szCs w:val="24"/>
        </w:rPr>
        <w:t>.</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tl/>
        </w:rPr>
        <w:t>משטרת ישראל- אחראית לביטחון</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tl/>
        </w:rPr>
        <w:t>הריבונות והחוק הישראלי- חלים</w:t>
      </w:r>
      <w:r w:rsidRPr="00993985">
        <w:rPr>
          <w:rFonts w:asciiTheme="minorHAnsi" w:hAnsiTheme="minorHAnsi" w:cs="David"/>
          <w:sz w:val="24"/>
          <w:szCs w:val="24"/>
        </w:rPr>
        <w:t xml:space="preserve"> </w:t>
      </w:r>
      <w:r w:rsidRPr="00993985">
        <w:rPr>
          <w:rFonts w:asciiTheme="minorHAnsi" w:hAnsiTheme="minorHAnsi" w:cs="David"/>
          <w:sz w:val="24"/>
          <w:szCs w:val="24"/>
          <w:rtl/>
        </w:rPr>
        <w:t>בהר</w:t>
      </w:r>
      <w:r w:rsidRPr="00993985">
        <w:rPr>
          <w:rFonts w:asciiTheme="minorHAnsi" w:hAnsiTheme="minorHAnsi" w:cs="David"/>
          <w:sz w:val="24"/>
          <w:szCs w:val="24"/>
        </w:rPr>
        <w:t xml:space="preserve">. </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tl/>
        </w:rPr>
        <w:t xml:space="preserve">כניסת יהודים – מעלה </w:t>
      </w:r>
      <w:proofErr w:type="spellStart"/>
      <w:r w:rsidRPr="00993985">
        <w:rPr>
          <w:rFonts w:asciiTheme="minorHAnsi" w:hAnsiTheme="minorHAnsi" w:cs="David"/>
          <w:sz w:val="24"/>
          <w:szCs w:val="24"/>
          <w:rtl/>
        </w:rPr>
        <w:t>המוג'רבים</w:t>
      </w:r>
      <w:proofErr w:type="spellEnd"/>
      <w:r w:rsidRPr="00993985">
        <w:rPr>
          <w:rFonts w:asciiTheme="minorHAnsi" w:hAnsiTheme="minorHAnsi" w:cs="David"/>
          <w:sz w:val="24"/>
          <w:szCs w:val="24"/>
          <w:rtl/>
        </w:rPr>
        <w:t xml:space="preserve"> בלבד</w:t>
      </w:r>
      <w:r w:rsidRPr="00993985">
        <w:rPr>
          <w:rFonts w:asciiTheme="minorHAnsi" w:hAnsiTheme="minorHAnsi" w:cs="David"/>
          <w:sz w:val="24"/>
          <w:szCs w:val="24"/>
        </w:rPr>
        <w:t>.</w:t>
      </w:r>
    </w:p>
    <w:p w:rsidR="00B72071" w:rsidRPr="00993985" w:rsidRDefault="00B72071" w:rsidP="00993985">
      <w:pPr>
        <w:pStyle w:val="a3"/>
        <w:numPr>
          <w:ilvl w:val="0"/>
          <w:numId w:val="19"/>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ההסכם לא יעוגן בכתב.</w:t>
      </w:r>
    </w:p>
    <w:p w:rsidR="00CA4291" w:rsidRPr="00993985" w:rsidRDefault="00CA4291" w:rsidP="00993985">
      <w:pPr>
        <w:spacing w:after="0" w:line="276" w:lineRule="auto"/>
        <w:jc w:val="both"/>
        <w:rPr>
          <w:rFonts w:asciiTheme="minorHAnsi" w:hAnsiTheme="minorHAnsi" w:cs="David"/>
          <w:sz w:val="24"/>
          <w:szCs w:val="24"/>
          <w:rtl/>
        </w:rPr>
      </w:pPr>
    </w:p>
    <w:p w:rsidR="006665D4" w:rsidRPr="00993985" w:rsidRDefault="00B72071"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הר הבית מאז 1967</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Pr>
        <w:t>1967-</w:t>
      </w:r>
      <w:proofErr w:type="gramStart"/>
      <w:r w:rsidRPr="00993985">
        <w:rPr>
          <w:rFonts w:asciiTheme="minorHAnsi" w:hAnsiTheme="minorHAnsi" w:cs="David"/>
          <w:sz w:val="24"/>
          <w:szCs w:val="24"/>
        </w:rPr>
        <w:t xml:space="preserve">1990 </w:t>
      </w:r>
      <w:r w:rsidR="00112C9D" w:rsidRPr="00993985">
        <w:rPr>
          <w:rFonts w:asciiTheme="minorHAnsi" w:hAnsiTheme="minorHAnsi" w:cs="David"/>
          <w:sz w:val="24"/>
          <w:szCs w:val="24"/>
          <w:rtl/>
        </w:rPr>
        <w:t xml:space="preserve"> </w:t>
      </w:r>
      <w:r w:rsidRPr="00993985">
        <w:rPr>
          <w:rFonts w:asciiTheme="minorHAnsi" w:hAnsiTheme="minorHAnsi" w:cs="David"/>
          <w:sz w:val="24"/>
          <w:szCs w:val="24"/>
          <w:rtl/>
        </w:rPr>
        <w:t>התגברות</w:t>
      </w:r>
      <w:proofErr w:type="gramEnd"/>
      <w:r w:rsidRPr="00993985">
        <w:rPr>
          <w:rFonts w:asciiTheme="minorHAnsi" w:hAnsiTheme="minorHAnsi" w:cs="David"/>
          <w:sz w:val="24"/>
          <w:szCs w:val="24"/>
          <w:rtl/>
        </w:rPr>
        <w:t xml:space="preserve"> על מבחנים קשים</w:t>
      </w:r>
      <w:r w:rsidRPr="00993985">
        <w:rPr>
          <w:rFonts w:asciiTheme="minorHAnsi" w:hAnsiTheme="minorHAnsi" w:cs="David"/>
          <w:sz w:val="24"/>
          <w:szCs w:val="24"/>
        </w:rPr>
        <w:t>.</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Pr>
        <w:t xml:space="preserve"> 1990-2000</w:t>
      </w:r>
      <w:r w:rsidRPr="00993985">
        <w:rPr>
          <w:rFonts w:asciiTheme="minorHAnsi" w:hAnsiTheme="minorHAnsi" w:cs="David"/>
          <w:sz w:val="24"/>
          <w:szCs w:val="24"/>
          <w:rtl/>
        </w:rPr>
        <w:t>רש"פ</w:t>
      </w:r>
      <w:r w:rsidRPr="00993985">
        <w:rPr>
          <w:rFonts w:asciiTheme="minorHAnsi" w:hAnsiTheme="minorHAnsi" w:cs="David"/>
          <w:sz w:val="24"/>
          <w:szCs w:val="24"/>
        </w:rPr>
        <w:t>.</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Pr>
        <w:t>2000- 2014</w:t>
      </w:r>
      <w:r w:rsidR="00112C9D"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תנא"ס</w:t>
      </w:r>
      <w:proofErr w:type="spellEnd"/>
      <w:r w:rsidRPr="00993985">
        <w:rPr>
          <w:rFonts w:asciiTheme="minorHAnsi" w:hAnsiTheme="minorHAnsi" w:cs="David"/>
          <w:sz w:val="24"/>
          <w:szCs w:val="24"/>
          <w:rtl/>
        </w:rPr>
        <w:t xml:space="preserve"> הפלג הצפוני</w:t>
      </w:r>
      <w:r w:rsidRPr="00993985">
        <w:rPr>
          <w:rFonts w:asciiTheme="minorHAnsi" w:hAnsiTheme="minorHAnsi" w:cs="David"/>
          <w:sz w:val="24"/>
          <w:szCs w:val="24"/>
        </w:rPr>
        <w:t>.</w:t>
      </w:r>
    </w:p>
    <w:p w:rsidR="00B72071" w:rsidRPr="00993985" w:rsidRDefault="00B72071" w:rsidP="00993985">
      <w:pPr>
        <w:pStyle w:val="a3"/>
        <w:numPr>
          <w:ilvl w:val="0"/>
          <w:numId w:val="19"/>
        </w:numPr>
        <w:spacing w:after="0" w:line="276" w:lineRule="auto"/>
        <w:rPr>
          <w:rFonts w:asciiTheme="minorHAnsi" w:hAnsiTheme="minorHAnsi" w:cs="David"/>
          <w:sz w:val="24"/>
          <w:szCs w:val="24"/>
          <w:rtl/>
        </w:rPr>
      </w:pPr>
      <w:r w:rsidRPr="00993985">
        <w:rPr>
          <w:rFonts w:asciiTheme="minorHAnsi" w:hAnsiTheme="minorHAnsi" w:cs="David"/>
          <w:sz w:val="24"/>
          <w:szCs w:val="24"/>
          <w:rtl/>
        </w:rPr>
        <w:t xml:space="preserve">2014- היום – הוצאת </w:t>
      </w:r>
      <w:proofErr w:type="spellStart"/>
      <w:r w:rsidRPr="00993985">
        <w:rPr>
          <w:rFonts w:asciiTheme="minorHAnsi" w:hAnsiTheme="minorHAnsi" w:cs="David"/>
          <w:sz w:val="24"/>
          <w:szCs w:val="24"/>
          <w:rtl/>
        </w:rPr>
        <w:t>המורביטון</w:t>
      </w:r>
      <w:proofErr w:type="spellEnd"/>
      <w:r w:rsidRPr="00993985">
        <w:rPr>
          <w:rFonts w:asciiTheme="minorHAnsi" w:hAnsiTheme="minorHAnsi" w:cs="David"/>
          <w:sz w:val="24"/>
          <w:szCs w:val="24"/>
          <w:rtl/>
        </w:rPr>
        <w:t>, חתימה על הסכם וושינגטון.</w:t>
      </w:r>
    </w:p>
    <w:p w:rsidR="005454E7" w:rsidRPr="00993985" w:rsidRDefault="005454E7" w:rsidP="00993985">
      <w:pPr>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6665D4" w:rsidRPr="00993985" w:rsidRDefault="00112C9D" w:rsidP="00993985">
      <w:pPr>
        <w:pStyle w:val="3"/>
        <w:rPr>
          <w:rFonts w:asciiTheme="minorHAnsi" w:hAnsiTheme="minorHAnsi" w:cs="David"/>
          <w:b/>
          <w:bCs/>
          <w:u w:val="single"/>
          <w:rtl/>
        </w:rPr>
      </w:pPr>
      <w:bookmarkStart w:id="25" w:name="_Toc534538132"/>
      <w:r w:rsidRPr="00993985">
        <w:rPr>
          <w:rFonts w:asciiTheme="minorHAnsi" w:hAnsiTheme="minorHAnsi" w:cs="David"/>
          <w:b/>
          <w:bCs/>
          <w:u w:val="single"/>
          <w:rtl/>
        </w:rPr>
        <w:lastRenderedPageBreak/>
        <w:t>שחקנים ואינטרסים:</w:t>
      </w:r>
      <w:bookmarkEnd w:id="25"/>
    </w:p>
    <w:p w:rsidR="00112C9D" w:rsidRPr="00993985" w:rsidRDefault="00112C9D" w:rsidP="00993985">
      <w:pPr>
        <w:spacing w:after="0" w:line="276" w:lineRule="auto"/>
        <w:rPr>
          <w:rFonts w:asciiTheme="minorHAnsi" w:hAnsiTheme="minorHAnsi" w:cs="David"/>
          <w:sz w:val="24"/>
          <w:szCs w:val="24"/>
          <w:rtl/>
        </w:rPr>
      </w:pPr>
    </w:p>
    <w:p w:rsidR="00112C9D" w:rsidRPr="00993985" w:rsidRDefault="00112C9D" w:rsidP="00993985">
      <w:pPr>
        <w:spacing w:after="0" w:line="276" w:lineRule="auto"/>
        <w:rPr>
          <w:rFonts w:asciiTheme="minorHAnsi" w:hAnsiTheme="minorHAnsi" w:cs="David"/>
          <w:b/>
          <w:bCs/>
          <w:sz w:val="24"/>
          <w:szCs w:val="24"/>
          <w:rtl/>
        </w:rPr>
      </w:pPr>
      <w:r w:rsidRPr="00993985">
        <w:rPr>
          <w:rFonts w:asciiTheme="minorHAnsi" w:hAnsiTheme="minorHAnsi" w:cs="David"/>
          <w:b/>
          <w:bCs/>
          <w:sz w:val="24"/>
          <w:szCs w:val="24"/>
          <w:rtl/>
        </w:rPr>
        <w:t>השחקן הישראלי</w:t>
      </w:r>
      <w:r w:rsidRPr="00993985">
        <w:rPr>
          <w:rFonts w:asciiTheme="minorHAnsi" w:hAnsiTheme="minorHAnsi" w:cs="David"/>
          <w:b/>
          <w:bCs/>
          <w:sz w:val="24"/>
          <w:szCs w:val="24"/>
        </w:rPr>
        <w:t xml:space="preserve"> </w:t>
      </w:r>
    </w:p>
    <w:p w:rsidR="00112C9D" w:rsidRPr="00993985" w:rsidRDefault="00112C9D" w:rsidP="00993985">
      <w:pPr>
        <w:pStyle w:val="a3"/>
        <w:numPr>
          <w:ilvl w:val="0"/>
          <w:numId w:val="20"/>
        </w:numPr>
        <w:spacing w:after="0" w:line="276" w:lineRule="auto"/>
        <w:rPr>
          <w:rFonts w:asciiTheme="minorHAnsi" w:hAnsiTheme="minorHAnsi" w:cs="David"/>
          <w:sz w:val="24"/>
          <w:szCs w:val="24"/>
          <w:rtl/>
        </w:rPr>
      </w:pPr>
      <w:r w:rsidRPr="00993985">
        <w:rPr>
          <w:rFonts w:asciiTheme="minorHAnsi" w:hAnsiTheme="minorHAnsi" w:cs="David"/>
          <w:sz w:val="24"/>
          <w:szCs w:val="24"/>
        </w:rPr>
        <w:t>"</w:t>
      </w:r>
      <w:r w:rsidRPr="00993985">
        <w:rPr>
          <w:rFonts w:asciiTheme="minorHAnsi" w:hAnsiTheme="minorHAnsi" w:cs="David"/>
          <w:sz w:val="24"/>
          <w:szCs w:val="24"/>
          <w:rtl/>
        </w:rPr>
        <w:t>שקט בהר" לאור ההבנה שמדובר במחולל חוסר יציבות בטחוני</w:t>
      </w:r>
      <w:r w:rsidRPr="00993985">
        <w:rPr>
          <w:rFonts w:asciiTheme="minorHAnsi" w:hAnsiTheme="minorHAnsi" w:cs="David"/>
          <w:sz w:val="24"/>
          <w:szCs w:val="24"/>
        </w:rPr>
        <w:t>.</w:t>
      </w:r>
    </w:p>
    <w:p w:rsidR="00112C9D" w:rsidRPr="00993985" w:rsidRDefault="00112C9D" w:rsidP="00993985">
      <w:pPr>
        <w:pStyle w:val="a3"/>
        <w:numPr>
          <w:ilvl w:val="0"/>
          <w:numId w:val="20"/>
        </w:numPr>
        <w:spacing w:after="0" w:line="276" w:lineRule="auto"/>
        <w:rPr>
          <w:rFonts w:asciiTheme="minorHAnsi" w:hAnsiTheme="minorHAnsi" w:cs="David"/>
          <w:sz w:val="24"/>
          <w:szCs w:val="24"/>
          <w:rtl/>
        </w:rPr>
      </w:pPr>
      <w:r w:rsidRPr="00993985">
        <w:rPr>
          <w:rFonts w:asciiTheme="minorHAnsi" w:hAnsiTheme="minorHAnsi" w:cs="David"/>
          <w:sz w:val="24"/>
          <w:szCs w:val="24"/>
          <w:rtl/>
        </w:rPr>
        <w:t>שמירה על "הסטטוס קוו" ואפשרות ליהודים לבקר בהר</w:t>
      </w:r>
      <w:r w:rsidRPr="00993985">
        <w:rPr>
          <w:rFonts w:asciiTheme="minorHAnsi" w:hAnsiTheme="minorHAnsi" w:cs="David"/>
          <w:sz w:val="24"/>
          <w:szCs w:val="24"/>
        </w:rPr>
        <w:t>.</w:t>
      </w:r>
    </w:p>
    <w:p w:rsidR="00112C9D" w:rsidRPr="00993985" w:rsidRDefault="00112C9D" w:rsidP="00993985">
      <w:pPr>
        <w:pStyle w:val="a3"/>
        <w:numPr>
          <w:ilvl w:val="0"/>
          <w:numId w:val="20"/>
        </w:numPr>
        <w:spacing w:after="0" w:line="276" w:lineRule="auto"/>
        <w:rPr>
          <w:rFonts w:asciiTheme="minorHAnsi" w:hAnsiTheme="minorHAnsi" w:cs="David"/>
          <w:sz w:val="24"/>
          <w:szCs w:val="24"/>
          <w:rtl/>
        </w:rPr>
      </w:pPr>
      <w:r w:rsidRPr="00993985">
        <w:rPr>
          <w:rFonts w:asciiTheme="minorHAnsi" w:hAnsiTheme="minorHAnsi" w:cs="David"/>
          <w:sz w:val="24"/>
          <w:szCs w:val="24"/>
          <w:rtl/>
        </w:rPr>
        <w:t>כיבוד זכויות חופש פולחן מוסלמיות</w:t>
      </w:r>
      <w:r w:rsidRPr="00993985">
        <w:rPr>
          <w:rFonts w:asciiTheme="minorHAnsi" w:hAnsiTheme="minorHAnsi" w:cs="David"/>
          <w:sz w:val="24"/>
          <w:szCs w:val="24"/>
        </w:rPr>
        <w:t>.</w:t>
      </w:r>
    </w:p>
    <w:p w:rsidR="00112C9D" w:rsidRPr="00993985" w:rsidRDefault="00112C9D" w:rsidP="00993985">
      <w:pPr>
        <w:pStyle w:val="a3"/>
        <w:numPr>
          <w:ilvl w:val="0"/>
          <w:numId w:val="20"/>
        </w:numPr>
        <w:spacing w:after="0" w:line="276" w:lineRule="auto"/>
        <w:rPr>
          <w:rFonts w:asciiTheme="minorHAnsi" w:hAnsiTheme="minorHAnsi" w:cs="David"/>
          <w:sz w:val="24"/>
          <w:szCs w:val="24"/>
          <w:rtl/>
        </w:rPr>
      </w:pPr>
      <w:r w:rsidRPr="00993985">
        <w:rPr>
          <w:rFonts w:asciiTheme="minorHAnsi" w:hAnsiTheme="minorHAnsi" w:cs="David"/>
          <w:sz w:val="24"/>
          <w:szCs w:val="24"/>
          <w:rtl/>
        </w:rPr>
        <w:t>חיזוק ממלכת ירדן ומעמדה בעולם הערבי</w:t>
      </w:r>
      <w:r w:rsidRPr="00993985">
        <w:rPr>
          <w:rFonts w:asciiTheme="minorHAnsi" w:hAnsiTheme="minorHAnsi" w:cs="David"/>
          <w:sz w:val="24"/>
          <w:szCs w:val="24"/>
        </w:rPr>
        <w:t>.</w:t>
      </w:r>
    </w:p>
    <w:p w:rsidR="00112C9D" w:rsidRPr="00993985" w:rsidRDefault="00112C9D" w:rsidP="00993985">
      <w:pPr>
        <w:pStyle w:val="a3"/>
        <w:numPr>
          <w:ilvl w:val="0"/>
          <w:numId w:val="20"/>
        </w:numPr>
        <w:spacing w:after="0" w:line="276" w:lineRule="auto"/>
        <w:rPr>
          <w:rFonts w:asciiTheme="minorHAnsi" w:hAnsiTheme="minorHAnsi" w:cs="David"/>
          <w:sz w:val="24"/>
          <w:szCs w:val="24"/>
          <w:rtl/>
        </w:rPr>
      </w:pPr>
      <w:r w:rsidRPr="00993985">
        <w:rPr>
          <w:rFonts w:asciiTheme="minorHAnsi" w:hAnsiTheme="minorHAnsi" w:cs="David"/>
          <w:sz w:val="24"/>
          <w:szCs w:val="24"/>
          <w:rtl/>
        </w:rPr>
        <w:t>שימור גישה יהודית להר בהינתן הסכם שלום</w:t>
      </w:r>
      <w:r w:rsidRPr="00993985">
        <w:rPr>
          <w:rFonts w:asciiTheme="minorHAnsi" w:hAnsiTheme="minorHAnsi" w:cs="David"/>
          <w:sz w:val="24"/>
          <w:szCs w:val="24"/>
        </w:rPr>
        <w:t xml:space="preserve">. </w:t>
      </w:r>
    </w:p>
    <w:p w:rsidR="00112C9D" w:rsidRPr="00993985" w:rsidRDefault="00112C9D" w:rsidP="00993985">
      <w:pPr>
        <w:pStyle w:val="a3"/>
        <w:numPr>
          <w:ilvl w:val="0"/>
          <w:numId w:val="20"/>
        </w:numPr>
        <w:spacing w:after="0" w:line="276" w:lineRule="auto"/>
        <w:rPr>
          <w:rFonts w:asciiTheme="minorHAnsi" w:hAnsiTheme="minorHAnsi" w:cs="David"/>
          <w:sz w:val="24"/>
          <w:szCs w:val="24"/>
          <w:rtl/>
        </w:rPr>
      </w:pPr>
      <w:r w:rsidRPr="00993985">
        <w:rPr>
          <w:rFonts w:asciiTheme="minorHAnsi" w:hAnsiTheme="minorHAnsi" w:cs="David"/>
          <w:b/>
          <w:bCs/>
          <w:sz w:val="24"/>
          <w:szCs w:val="24"/>
          <w:rtl/>
        </w:rPr>
        <w:t>מתחים</w:t>
      </w:r>
      <w:r w:rsidRPr="00993985">
        <w:rPr>
          <w:rFonts w:asciiTheme="minorHAnsi" w:hAnsiTheme="minorHAnsi" w:cs="David"/>
          <w:sz w:val="24"/>
          <w:szCs w:val="24"/>
          <w:rtl/>
        </w:rPr>
        <w:t>: דתי / אזרחי / ריבונות / חיזוק ירדן...</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12C9D"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השחקן הפלסטיני</w:t>
      </w:r>
    </w:p>
    <w:p w:rsidR="00112C9D" w:rsidRPr="00993985" w:rsidRDefault="00112C9D" w:rsidP="00993985">
      <w:pPr>
        <w:pStyle w:val="a3"/>
        <w:numPr>
          <w:ilvl w:val="0"/>
          <w:numId w:val="21"/>
        </w:numPr>
        <w:spacing w:after="0" w:line="276" w:lineRule="auto"/>
        <w:rPr>
          <w:rFonts w:asciiTheme="minorHAnsi" w:hAnsiTheme="minorHAnsi" w:cs="David"/>
          <w:sz w:val="24"/>
          <w:szCs w:val="24"/>
          <w:rtl/>
        </w:rPr>
      </w:pPr>
      <w:r w:rsidRPr="00993985">
        <w:rPr>
          <w:rFonts w:asciiTheme="minorHAnsi" w:hAnsiTheme="minorHAnsi" w:cs="David"/>
          <w:sz w:val="24"/>
          <w:szCs w:val="24"/>
          <w:rtl/>
        </w:rPr>
        <w:t>הלב הדתי המוסלמי בפלסטין, טענה לזכות אבות והמשכיות בפלסטין</w:t>
      </w:r>
      <w:r w:rsidRPr="00993985">
        <w:rPr>
          <w:rFonts w:asciiTheme="minorHAnsi" w:hAnsiTheme="minorHAnsi" w:cs="David"/>
          <w:sz w:val="24"/>
          <w:szCs w:val="24"/>
        </w:rPr>
        <w:t>.</w:t>
      </w:r>
    </w:p>
    <w:p w:rsidR="00112C9D" w:rsidRPr="00993985" w:rsidRDefault="00112C9D" w:rsidP="00993985">
      <w:pPr>
        <w:pStyle w:val="a3"/>
        <w:numPr>
          <w:ilvl w:val="0"/>
          <w:numId w:val="21"/>
        </w:numPr>
        <w:spacing w:after="0" w:line="276" w:lineRule="auto"/>
        <w:rPr>
          <w:rFonts w:asciiTheme="minorHAnsi" w:hAnsiTheme="minorHAnsi" w:cs="David"/>
          <w:sz w:val="24"/>
          <w:szCs w:val="24"/>
          <w:rtl/>
        </w:rPr>
      </w:pPr>
      <w:r w:rsidRPr="00993985">
        <w:rPr>
          <w:rFonts w:asciiTheme="minorHAnsi" w:hAnsiTheme="minorHAnsi" w:cs="David"/>
          <w:sz w:val="24"/>
          <w:szCs w:val="24"/>
          <w:rtl/>
        </w:rPr>
        <w:t>שליטה באתר השלישי בחשיבותו באסלאם- יוקרה ושיח בעולם הפנים ערבי</w:t>
      </w:r>
      <w:r w:rsidRPr="00993985">
        <w:rPr>
          <w:rFonts w:asciiTheme="minorHAnsi" w:hAnsiTheme="minorHAnsi" w:cs="David"/>
          <w:sz w:val="24"/>
          <w:szCs w:val="24"/>
        </w:rPr>
        <w:t>.</w:t>
      </w:r>
    </w:p>
    <w:p w:rsidR="00112C9D" w:rsidRPr="00993985" w:rsidRDefault="00112C9D" w:rsidP="00993985">
      <w:pPr>
        <w:pStyle w:val="a3"/>
        <w:numPr>
          <w:ilvl w:val="0"/>
          <w:numId w:val="21"/>
        </w:numPr>
        <w:spacing w:after="0" w:line="276" w:lineRule="auto"/>
        <w:rPr>
          <w:rFonts w:asciiTheme="minorHAnsi" w:hAnsiTheme="minorHAnsi" w:cs="David"/>
          <w:sz w:val="24"/>
          <w:szCs w:val="24"/>
          <w:rtl/>
        </w:rPr>
      </w:pPr>
      <w:r w:rsidRPr="00993985">
        <w:rPr>
          <w:rFonts w:asciiTheme="minorHAnsi" w:hAnsiTheme="minorHAnsi" w:cs="David"/>
          <w:sz w:val="24"/>
          <w:szCs w:val="24"/>
          <w:rtl/>
        </w:rPr>
        <w:t>קלף משמעותי בכל משא ומתן עם ישראל</w:t>
      </w:r>
      <w:r w:rsidRPr="00993985">
        <w:rPr>
          <w:rFonts w:asciiTheme="minorHAnsi" w:hAnsiTheme="minorHAnsi" w:cs="David"/>
          <w:sz w:val="24"/>
          <w:szCs w:val="24"/>
        </w:rPr>
        <w:t>.</w:t>
      </w:r>
    </w:p>
    <w:p w:rsidR="00112C9D" w:rsidRPr="00993985" w:rsidRDefault="00112C9D" w:rsidP="00993985">
      <w:pPr>
        <w:pStyle w:val="a3"/>
        <w:numPr>
          <w:ilvl w:val="0"/>
          <w:numId w:val="21"/>
        </w:numPr>
        <w:spacing w:after="0" w:line="276" w:lineRule="auto"/>
        <w:rPr>
          <w:rFonts w:asciiTheme="minorHAnsi" w:hAnsiTheme="minorHAnsi" w:cs="David"/>
          <w:sz w:val="24"/>
          <w:szCs w:val="24"/>
          <w:rtl/>
        </w:rPr>
      </w:pPr>
      <w:r w:rsidRPr="00993985">
        <w:rPr>
          <w:rFonts w:asciiTheme="minorHAnsi" w:hAnsiTheme="minorHAnsi" w:cs="David"/>
          <w:sz w:val="24"/>
          <w:szCs w:val="24"/>
          <w:rtl/>
        </w:rPr>
        <w:t>סמל לאומי ודתי מלכד בחברה הפלסטינית</w:t>
      </w:r>
      <w:r w:rsidRPr="00993985">
        <w:rPr>
          <w:rFonts w:asciiTheme="minorHAnsi" w:hAnsiTheme="minorHAnsi" w:cs="David"/>
          <w:sz w:val="24"/>
          <w:szCs w:val="24"/>
        </w:rPr>
        <w:t>.</w:t>
      </w:r>
    </w:p>
    <w:p w:rsidR="00112C9D" w:rsidRPr="00993985" w:rsidRDefault="00112C9D" w:rsidP="00993985">
      <w:pPr>
        <w:pStyle w:val="a3"/>
        <w:numPr>
          <w:ilvl w:val="0"/>
          <w:numId w:val="21"/>
        </w:numPr>
        <w:spacing w:after="0" w:line="276" w:lineRule="auto"/>
        <w:rPr>
          <w:rFonts w:asciiTheme="minorHAnsi" w:hAnsiTheme="minorHAnsi" w:cs="David"/>
          <w:sz w:val="24"/>
          <w:szCs w:val="24"/>
          <w:rtl/>
        </w:rPr>
      </w:pPr>
      <w:r w:rsidRPr="00993985">
        <w:rPr>
          <w:rFonts w:asciiTheme="minorHAnsi" w:hAnsiTheme="minorHAnsi" w:cs="David"/>
          <w:sz w:val="24"/>
          <w:szCs w:val="24"/>
          <w:rtl/>
        </w:rPr>
        <w:t>חופש פולחן מוסלמי – שימור הסטטוס קוו</w:t>
      </w:r>
      <w:r w:rsidRPr="00993985">
        <w:rPr>
          <w:rFonts w:asciiTheme="minorHAnsi" w:hAnsiTheme="minorHAnsi" w:cs="David"/>
          <w:sz w:val="24"/>
          <w:szCs w:val="24"/>
        </w:rPr>
        <w:t xml:space="preserve">. </w:t>
      </w:r>
    </w:p>
    <w:p w:rsidR="00112C9D" w:rsidRPr="00993985" w:rsidRDefault="00112C9D" w:rsidP="00993985">
      <w:pPr>
        <w:pStyle w:val="a3"/>
        <w:numPr>
          <w:ilvl w:val="0"/>
          <w:numId w:val="21"/>
        </w:num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מתחים</w:t>
      </w:r>
      <w:r w:rsidRPr="00993985">
        <w:rPr>
          <w:rFonts w:asciiTheme="minorHAnsi" w:hAnsiTheme="minorHAnsi" w:cs="David"/>
          <w:sz w:val="24"/>
          <w:szCs w:val="24"/>
          <w:rtl/>
        </w:rPr>
        <w:t>: מעמד ירדן, דתי / לאומי.</w:t>
      </w: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12C9D"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השחקן הירדני</w:t>
      </w:r>
    </w:p>
    <w:p w:rsidR="00112C9D" w:rsidRPr="00993985" w:rsidRDefault="00112C9D" w:rsidP="00993985">
      <w:pPr>
        <w:pStyle w:val="a3"/>
        <w:numPr>
          <w:ilvl w:val="0"/>
          <w:numId w:val="2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ירדן – "אפוטרופוס המקומות הקדושים בירושלים</w:t>
      </w:r>
      <w:r w:rsidRPr="00993985">
        <w:rPr>
          <w:rFonts w:asciiTheme="minorHAnsi" w:hAnsiTheme="minorHAnsi" w:cs="David"/>
          <w:sz w:val="24"/>
          <w:szCs w:val="24"/>
        </w:rPr>
        <w:t>".</w:t>
      </w:r>
    </w:p>
    <w:p w:rsidR="00112C9D" w:rsidRPr="00993985" w:rsidRDefault="00112C9D" w:rsidP="00993985">
      <w:pPr>
        <w:pStyle w:val="a3"/>
        <w:numPr>
          <w:ilvl w:val="0"/>
          <w:numId w:val="2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מרכיב ביציבות הממלכה </w:t>
      </w:r>
      <w:proofErr w:type="spellStart"/>
      <w:r w:rsidRPr="00993985">
        <w:rPr>
          <w:rFonts w:asciiTheme="minorHAnsi" w:hAnsiTheme="minorHAnsi" w:cs="David"/>
          <w:sz w:val="24"/>
          <w:szCs w:val="24"/>
          <w:rtl/>
        </w:rPr>
        <w:t>ההאשמית</w:t>
      </w:r>
      <w:proofErr w:type="spellEnd"/>
      <w:r w:rsidRPr="00993985">
        <w:rPr>
          <w:rFonts w:asciiTheme="minorHAnsi" w:hAnsiTheme="minorHAnsi" w:cs="David"/>
          <w:sz w:val="24"/>
          <w:szCs w:val="24"/>
        </w:rPr>
        <w:t>.</w:t>
      </w:r>
    </w:p>
    <w:p w:rsidR="00112C9D" w:rsidRPr="00993985" w:rsidRDefault="00112C9D" w:rsidP="00993985">
      <w:pPr>
        <w:pStyle w:val="a3"/>
        <w:numPr>
          <w:ilvl w:val="0"/>
          <w:numId w:val="2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חסימת "האופציה הירדנית</w:t>
      </w:r>
      <w:r w:rsidRPr="00993985">
        <w:rPr>
          <w:rFonts w:asciiTheme="minorHAnsi" w:hAnsiTheme="minorHAnsi" w:cs="David"/>
          <w:sz w:val="24"/>
          <w:szCs w:val="24"/>
        </w:rPr>
        <w:t>".</w:t>
      </w:r>
    </w:p>
    <w:p w:rsidR="00112C9D" w:rsidRPr="00993985" w:rsidRDefault="00112C9D" w:rsidP="00993985">
      <w:pPr>
        <w:pStyle w:val="a3"/>
        <w:numPr>
          <w:ilvl w:val="0"/>
          <w:numId w:val="2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עמדת כוח במשא ומתן לפתרון ה"הבעיה הפלסטינית" - מקור לסיוע כספי בין לאומי</w:t>
      </w:r>
      <w:r w:rsidRPr="00993985">
        <w:rPr>
          <w:rFonts w:asciiTheme="minorHAnsi" w:hAnsiTheme="minorHAnsi" w:cs="David"/>
          <w:sz w:val="24"/>
          <w:szCs w:val="24"/>
        </w:rPr>
        <w:t>.</w:t>
      </w:r>
    </w:p>
    <w:p w:rsidR="00112C9D" w:rsidRPr="00993985" w:rsidRDefault="00112C9D" w:rsidP="00993985">
      <w:pPr>
        <w:pStyle w:val="a3"/>
        <w:numPr>
          <w:ilvl w:val="0"/>
          <w:numId w:val="22"/>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קלף משמעותי לביטחון המדינה כאינטרס ישראלי</w:t>
      </w:r>
      <w:r w:rsidRPr="00993985">
        <w:rPr>
          <w:rFonts w:asciiTheme="minorHAnsi" w:hAnsiTheme="minorHAnsi" w:cs="David"/>
          <w:sz w:val="24"/>
          <w:szCs w:val="24"/>
        </w:rPr>
        <w:t>.</w:t>
      </w:r>
    </w:p>
    <w:p w:rsidR="00112C9D" w:rsidRPr="00993985" w:rsidRDefault="00112C9D" w:rsidP="00993985">
      <w:pPr>
        <w:pStyle w:val="a3"/>
        <w:numPr>
          <w:ilvl w:val="0"/>
          <w:numId w:val="22"/>
        </w:num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מתח</w:t>
      </w:r>
      <w:r w:rsidRPr="00993985">
        <w:rPr>
          <w:rFonts w:asciiTheme="minorHAnsi" w:hAnsiTheme="minorHAnsi" w:cs="David"/>
          <w:sz w:val="24"/>
          <w:szCs w:val="24"/>
          <w:rtl/>
        </w:rPr>
        <w:t xml:space="preserve"> מובנה בין העם הפרלמנט והמלך.</w:t>
      </w:r>
    </w:p>
    <w:p w:rsidR="00112C9D" w:rsidRPr="00993985" w:rsidRDefault="00112C9D" w:rsidP="00993985">
      <w:pPr>
        <w:spacing w:after="0" w:line="276" w:lineRule="auto"/>
        <w:jc w:val="both"/>
        <w:rPr>
          <w:rFonts w:asciiTheme="minorHAnsi" w:hAnsiTheme="minorHAnsi" w:cs="David"/>
          <w:sz w:val="24"/>
          <w:szCs w:val="24"/>
          <w:rtl/>
        </w:rPr>
      </w:pPr>
    </w:p>
    <w:p w:rsidR="00112C9D" w:rsidRPr="00993985" w:rsidRDefault="00112C9D"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 xml:space="preserve">השחקן </w:t>
      </w:r>
      <w:proofErr w:type="spellStart"/>
      <w:r w:rsidRPr="00993985">
        <w:rPr>
          <w:rFonts w:asciiTheme="minorHAnsi" w:hAnsiTheme="minorHAnsi" w:cs="David"/>
          <w:b/>
          <w:bCs/>
          <w:sz w:val="24"/>
          <w:szCs w:val="24"/>
          <w:rtl/>
        </w:rPr>
        <w:t>האח"סי</w:t>
      </w:r>
      <w:proofErr w:type="spellEnd"/>
      <w:r w:rsidRPr="00993985">
        <w:rPr>
          <w:rFonts w:asciiTheme="minorHAnsi" w:hAnsiTheme="minorHAnsi" w:cs="David"/>
          <w:b/>
          <w:bCs/>
          <w:sz w:val="24"/>
          <w:szCs w:val="24"/>
          <w:rtl/>
        </w:rPr>
        <w:t xml:space="preserve"> (האחים המוסלמים/ התנועה האסלאמית)</w:t>
      </w:r>
    </w:p>
    <w:p w:rsidR="00112C9D" w:rsidRPr="00993985" w:rsidRDefault="00112C9D" w:rsidP="00993985">
      <w:pPr>
        <w:pStyle w:val="a3"/>
        <w:numPr>
          <w:ilvl w:val="0"/>
          <w:numId w:val="23"/>
        </w:numPr>
        <w:spacing w:after="0" w:line="276" w:lineRule="auto"/>
        <w:rPr>
          <w:rFonts w:asciiTheme="minorHAnsi" w:hAnsiTheme="minorHAnsi" w:cs="David"/>
          <w:sz w:val="24"/>
          <w:szCs w:val="24"/>
          <w:rtl/>
        </w:rPr>
      </w:pPr>
      <w:r w:rsidRPr="00993985">
        <w:rPr>
          <w:rFonts w:asciiTheme="minorHAnsi" w:hAnsiTheme="minorHAnsi" w:cs="David"/>
          <w:sz w:val="24"/>
          <w:szCs w:val="24"/>
        </w:rPr>
        <w:t>"</w:t>
      </w:r>
      <w:r w:rsidRPr="00993985">
        <w:rPr>
          <w:rFonts w:asciiTheme="minorHAnsi" w:hAnsiTheme="minorHAnsi" w:cs="David"/>
          <w:sz w:val="24"/>
          <w:szCs w:val="24"/>
          <w:rtl/>
        </w:rPr>
        <w:t xml:space="preserve">אל </w:t>
      </w:r>
      <w:proofErr w:type="spellStart"/>
      <w:r w:rsidRPr="00993985">
        <w:rPr>
          <w:rFonts w:asciiTheme="minorHAnsi" w:hAnsiTheme="minorHAnsi" w:cs="David"/>
          <w:sz w:val="24"/>
          <w:szCs w:val="24"/>
          <w:rtl/>
        </w:rPr>
        <w:t>אקצ'א</w:t>
      </w:r>
      <w:proofErr w:type="spellEnd"/>
      <w:r w:rsidRPr="00993985">
        <w:rPr>
          <w:rFonts w:asciiTheme="minorHAnsi" w:hAnsiTheme="minorHAnsi" w:cs="David"/>
          <w:sz w:val="24"/>
          <w:szCs w:val="24"/>
          <w:rtl/>
        </w:rPr>
        <w:t xml:space="preserve"> בסכנה" סמל דתי מגייס לרעיונות ואידאולוגיית </w:t>
      </w:r>
      <w:proofErr w:type="spellStart"/>
      <w:r w:rsidRPr="00993985">
        <w:rPr>
          <w:rFonts w:asciiTheme="minorHAnsi" w:hAnsiTheme="minorHAnsi" w:cs="David"/>
          <w:sz w:val="24"/>
          <w:szCs w:val="24"/>
          <w:rtl/>
        </w:rPr>
        <w:t>האח"ס</w:t>
      </w:r>
      <w:proofErr w:type="spellEnd"/>
      <w:r w:rsidRPr="00993985">
        <w:rPr>
          <w:rFonts w:asciiTheme="minorHAnsi" w:hAnsiTheme="minorHAnsi" w:cs="David"/>
          <w:sz w:val="24"/>
          <w:szCs w:val="24"/>
        </w:rPr>
        <w:t>.</w:t>
      </w:r>
    </w:p>
    <w:p w:rsidR="00112C9D" w:rsidRPr="00993985" w:rsidRDefault="00112C9D" w:rsidP="00993985">
      <w:pPr>
        <w:pStyle w:val="a3"/>
        <w:numPr>
          <w:ilvl w:val="0"/>
          <w:numId w:val="23"/>
        </w:numPr>
        <w:spacing w:after="0" w:line="276" w:lineRule="auto"/>
        <w:rPr>
          <w:rFonts w:asciiTheme="minorHAnsi" w:hAnsiTheme="minorHAnsi" w:cs="David"/>
          <w:sz w:val="24"/>
          <w:szCs w:val="24"/>
          <w:rtl/>
        </w:rPr>
      </w:pPr>
      <w:r w:rsidRPr="00993985">
        <w:rPr>
          <w:rFonts w:asciiTheme="minorHAnsi" w:hAnsiTheme="minorHAnsi" w:cs="David"/>
          <w:sz w:val="24"/>
          <w:szCs w:val="24"/>
          <w:rtl/>
        </w:rPr>
        <w:t>צבירת כוח פוליטי משמעותי למניעת נורמליזציה בין החברה הערבית   לממשל הישראלי</w:t>
      </w:r>
      <w:r w:rsidRPr="00993985">
        <w:rPr>
          <w:rFonts w:asciiTheme="minorHAnsi" w:hAnsiTheme="minorHAnsi" w:cs="David"/>
          <w:sz w:val="24"/>
          <w:szCs w:val="24"/>
        </w:rPr>
        <w:t>.</w:t>
      </w:r>
    </w:p>
    <w:p w:rsidR="00112C9D" w:rsidRPr="00993985" w:rsidRDefault="00112C9D" w:rsidP="00993985">
      <w:pPr>
        <w:pStyle w:val="a3"/>
        <w:numPr>
          <w:ilvl w:val="0"/>
          <w:numId w:val="23"/>
        </w:num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חסימת</w:t>
      </w:r>
      <w:r w:rsidRPr="00993985">
        <w:rPr>
          <w:rFonts w:asciiTheme="minorHAnsi" w:hAnsiTheme="minorHAnsi" w:cs="David"/>
          <w:sz w:val="24"/>
          <w:szCs w:val="24"/>
          <w:rtl/>
        </w:rPr>
        <w:t xml:space="preserve"> רעיון בית המקדש היהודי.</w:t>
      </w:r>
    </w:p>
    <w:p w:rsidR="00112C9D" w:rsidRPr="00993985" w:rsidRDefault="00112C9D" w:rsidP="00993985">
      <w:pPr>
        <w:spacing w:after="0" w:line="276" w:lineRule="auto"/>
        <w:jc w:val="both"/>
        <w:rPr>
          <w:rFonts w:asciiTheme="minorHAnsi" w:hAnsiTheme="minorHAnsi" w:cs="David"/>
          <w:sz w:val="24"/>
          <w:szCs w:val="24"/>
          <w:rtl/>
        </w:rPr>
      </w:pPr>
    </w:p>
    <w:p w:rsidR="00112C9D" w:rsidRPr="00993985" w:rsidRDefault="00112C9D"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 xml:space="preserve">השחקן </w:t>
      </w:r>
      <w:proofErr w:type="spellStart"/>
      <w:r w:rsidRPr="00993985">
        <w:rPr>
          <w:rFonts w:asciiTheme="minorHAnsi" w:hAnsiTheme="minorHAnsi" w:cs="David"/>
          <w:b/>
          <w:bCs/>
          <w:sz w:val="24"/>
          <w:szCs w:val="24"/>
          <w:rtl/>
        </w:rPr>
        <w:t>המעצמתי</w:t>
      </w:r>
      <w:proofErr w:type="spellEnd"/>
      <w:r w:rsidRPr="00993985">
        <w:rPr>
          <w:rFonts w:asciiTheme="minorHAnsi" w:hAnsiTheme="minorHAnsi" w:cs="David"/>
          <w:b/>
          <w:bCs/>
          <w:sz w:val="24"/>
          <w:szCs w:val="24"/>
          <w:rtl/>
        </w:rPr>
        <w:t xml:space="preserve"> (אזורי)</w:t>
      </w:r>
    </w:p>
    <w:p w:rsidR="00112C9D" w:rsidRPr="00993985" w:rsidRDefault="00112C9D" w:rsidP="00993985">
      <w:pPr>
        <w:pStyle w:val="a3"/>
        <w:numPr>
          <w:ilvl w:val="0"/>
          <w:numId w:val="23"/>
        </w:numPr>
        <w:spacing w:after="0" w:line="276" w:lineRule="auto"/>
        <w:rPr>
          <w:rFonts w:asciiTheme="minorHAnsi" w:hAnsiTheme="minorHAnsi" w:cs="David"/>
          <w:sz w:val="24"/>
          <w:szCs w:val="24"/>
          <w:rtl/>
        </w:rPr>
      </w:pPr>
      <w:r w:rsidRPr="00993985">
        <w:rPr>
          <w:rFonts w:asciiTheme="minorHAnsi" w:hAnsiTheme="minorHAnsi" w:cs="David"/>
          <w:sz w:val="24"/>
          <w:szCs w:val="24"/>
          <w:rtl/>
        </w:rPr>
        <w:t>פגיעה בישראל</w:t>
      </w:r>
      <w:r w:rsidRPr="00993985">
        <w:rPr>
          <w:rFonts w:asciiTheme="minorHAnsi" w:hAnsiTheme="minorHAnsi" w:cs="David"/>
          <w:sz w:val="24"/>
          <w:szCs w:val="24"/>
        </w:rPr>
        <w:t>.</w:t>
      </w:r>
    </w:p>
    <w:p w:rsidR="00112C9D" w:rsidRPr="00993985" w:rsidRDefault="00112C9D" w:rsidP="00993985">
      <w:pPr>
        <w:pStyle w:val="a3"/>
        <w:numPr>
          <w:ilvl w:val="0"/>
          <w:numId w:val="23"/>
        </w:numPr>
        <w:spacing w:after="0" w:line="276" w:lineRule="auto"/>
        <w:rPr>
          <w:rFonts w:asciiTheme="minorHAnsi" w:hAnsiTheme="minorHAnsi" w:cs="David"/>
          <w:sz w:val="24"/>
          <w:szCs w:val="24"/>
          <w:rtl/>
        </w:rPr>
      </w:pPr>
      <w:r w:rsidRPr="00993985">
        <w:rPr>
          <w:rFonts w:asciiTheme="minorHAnsi" w:hAnsiTheme="minorHAnsi" w:cs="David"/>
          <w:sz w:val="24"/>
          <w:szCs w:val="24"/>
          <w:rtl/>
        </w:rPr>
        <w:t>בניית כוח מול הקהילה הסונית (טורקיה)</w:t>
      </w:r>
      <w:r w:rsidRPr="00993985">
        <w:rPr>
          <w:rFonts w:asciiTheme="minorHAnsi" w:hAnsiTheme="minorHAnsi" w:cs="David"/>
          <w:sz w:val="24"/>
          <w:szCs w:val="24"/>
        </w:rPr>
        <w:t xml:space="preserve">. </w:t>
      </w:r>
    </w:p>
    <w:p w:rsidR="00112C9D" w:rsidRPr="00993985" w:rsidRDefault="00112C9D" w:rsidP="00993985">
      <w:pPr>
        <w:pStyle w:val="a3"/>
        <w:numPr>
          <w:ilvl w:val="0"/>
          <w:numId w:val="23"/>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פירור הקהילה הסונית (איראן).</w:t>
      </w:r>
    </w:p>
    <w:p w:rsidR="00112C9D" w:rsidRPr="00993985" w:rsidRDefault="00112C9D" w:rsidP="00993985">
      <w:pPr>
        <w:spacing w:after="0" w:line="276" w:lineRule="auto"/>
        <w:jc w:val="both"/>
        <w:rPr>
          <w:rFonts w:asciiTheme="minorHAnsi" w:hAnsiTheme="minorHAnsi" w:cs="David"/>
          <w:sz w:val="24"/>
          <w:szCs w:val="24"/>
          <w:rtl/>
        </w:rPr>
      </w:pPr>
    </w:p>
    <w:p w:rsidR="00112C9D" w:rsidRPr="00993985" w:rsidRDefault="00112C9D" w:rsidP="00993985">
      <w:pPr>
        <w:spacing w:after="0" w:line="276" w:lineRule="auto"/>
        <w:jc w:val="both"/>
        <w:rPr>
          <w:rFonts w:asciiTheme="minorHAnsi" w:hAnsiTheme="minorHAnsi" w:cs="David"/>
          <w:b/>
          <w:bCs/>
          <w:sz w:val="24"/>
          <w:szCs w:val="24"/>
          <w:rtl/>
        </w:rPr>
      </w:pPr>
      <w:r w:rsidRPr="00993985">
        <w:rPr>
          <w:rFonts w:asciiTheme="minorHAnsi" w:hAnsiTheme="minorHAnsi" w:cs="David"/>
          <w:b/>
          <w:bCs/>
          <w:sz w:val="24"/>
          <w:szCs w:val="24"/>
          <w:rtl/>
        </w:rPr>
        <w:t>השחקן הבלתי צפוי</w:t>
      </w:r>
    </w:p>
    <w:p w:rsidR="00112C9D" w:rsidRPr="00993985" w:rsidRDefault="00112C9D" w:rsidP="00993985">
      <w:pPr>
        <w:pStyle w:val="a3"/>
        <w:numPr>
          <w:ilvl w:val="0"/>
          <w:numId w:val="24"/>
        </w:numPr>
        <w:spacing w:after="0" w:line="276" w:lineRule="auto"/>
        <w:rPr>
          <w:rFonts w:asciiTheme="minorHAnsi" w:hAnsiTheme="minorHAnsi" w:cs="David"/>
          <w:sz w:val="24"/>
          <w:szCs w:val="24"/>
          <w:rtl/>
        </w:rPr>
      </w:pPr>
      <w:r w:rsidRPr="00993985">
        <w:rPr>
          <w:rFonts w:asciiTheme="minorHAnsi" w:hAnsiTheme="minorHAnsi" w:cs="David"/>
          <w:sz w:val="24"/>
          <w:szCs w:val="24"/>
          <w:rtl/>
        </w:rPr>
        <w:t>משיחי אפוקליפטי</w:t>
      </w:r>
      <w:r w:rsidRPr="00993985">
        <w:rPr>
          <w:rFonts w:asciiTheme="minorHAnsi" w:hAnsiTheme="minorHAnsi" w:cs="David"/>
          <w:sz w:val="24"/>
          <w:szCs w:val="24"/>
        </w:rPr>
        <w:t>.</w:t>
      </w:r>
    </w:p>
    <w:p w:rsidR="00112C9D" w:rsidRPr="00993985" w:rsidRDefault="00112C9D" w:rsidP="00993985">
      <w:pPr>
        <w:pStyle w:val="a3"/>
        <w:numPr>
          <w:ilvl w:val="0"/>
          <w:numId w:val="24"/>
        </w:numPr>
        <w:spacing w:after="0" w:line="276" w:lineRule="auto"/>
        <w:rPr>
          <w:rFonts w:asciiTheme="minorHAnsi" w:hAnsiTheme="minorHAnsi" w:cs="David"/>
          <w:sz w:val="24"/>
          <w:szCs w:val="24"/>
          <w:rtl/>
        </w:rPr>
      </w:pPr>
      <w:r w:rsidRPr="00993985">
        <w:rPr>
          <w:rFonts w:asciiTheme="minorHAnsi" w:hAnsiTheme="minorHAnsi" w:cs="David"/>
          <w:sz w:val="24"/>
          <w:szCs w:val="24"/>
          <w:rtl/>
        </w:rPr>
        <w:t>שינוי מציאות באמצעות "הבערת" ההר</w:t>
      </w:r>
      <w:r w:rsidRPr="00993985">
        <w:rPr>
          <w:rFonts w:asciiTheme="minorHAnsi" w:hAnsiTheme="minorHAnsi" w:cs="David"/>
          <w:sz w:val="24"/>
          <w:szCs w:val="24"/>
        </w:rPr>
        <w:t xml:space="preserve">. </w:t>
      </w:r>
    </w:p>
    <w:p w:rsidR="00112C9D" w:rsidRPr="00993985" w:rsidRDefault="00112C9D" w:rsidP="00993985">
      <w:pPr>
        <w:pStyle w:val="a3"/>
        <w:numPr>
          <w:ilvl w:val="0"/>
          <w:numId w:val="24"/>
        </w:num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בעל אינטרס דתי קיצוני.</w:t>
      </w:r>
    </w:p>
    <w:p w:rsidR="00112C9D" w:rsidRPr="00993985" w:rsidRDefault="00112C9D"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p>
    <w:p w:rsidR="00166E9E" w:rsidRPr="00993985" w:rsidRDefault="00166E9E" w:rsidP="00993985">
      <w:pPr>
        <w:spacing w:after="0" w:line="276" w:lineRule="auto"/>
        <w:jc w:val="both"/>
        <w:rPr>
          <w:rFonts w:asciiTheme="minorHAnsi" w:hAnsiTheme="minorHAnsi" w:cs="David"/>
          <w:sz w:val="24"/>
          <w:szCs w:val="24"/>
          <w:rtl/>
        </w:rPr>
      </w:pPr>
    </w:p>
    <w:p w:rsidR="00C4361C" w:rsidRPr="00993985" w:rsidRDefault="00D91465" w:rsidP="00993985">
      <w:pPr>
        <w:pStyle w:val="2"/>
        <w:rPr>
          <w:rFonts w:asciiTheme="minorHAnsi" w:hAnsiTheme="minorHAnsi" w:cs="David"/>
          <w:u w:val="single"/>
          <w:rtl/>
        </w:rPr>
      </w:pPr>
      <w:bookmarkStart w:id="26" w:name="_Toc534538133"/>
      <w:r w:rsidRPr="00993985">
        <w:rPr>
          <w:rFonts w:asciiTheme="minorHAnsi" w:hAnsiTheme="minorHAnsi" w:cs="David"/>
          <w:u w:val="single"/>
          <w:rtl/>
        </w:rPr>
        <w:lastRenderedPageBreak/>
        <w:t>הכותל המערבי</w:t>
      </w:r>
      <w:bookmarkEnd w:id="26"/>
    </w:p>
    <w:p w:rsidR="00C4361C" w:rsidRPr="00993985" w:rsidRDefault="00D91465"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59264" behindDoc="0" locked="0" layoutInCell="1" allowOverlap="1">
            <wp:simplePos x="0" y="0"/>
            <wp:positionH relativeFrom="column">
              <wp:posOffset>-9525</wp:posOffset>
            </wp:positionH>
            <wp:positionV relativeFrom="paragraph">
              <wp:posOffset>20955</wp:posOffset>
            </wp:positionV>
            <wp:extent cx="2190750" cy="3581400"/>
            <wp:effectExtent l="0" t="0" r="0" b="0"/>
            <wp:wrapThrough wrapText="bothSides">
              <wp:wrapPolygon edited="0">
                <wp:start x="0" y="0"/>
                <wp:lineTo x="0" y="21485"/>
                <wp:lineTo x="21412" y="21485"/>
                <wp:lineTo x="21412" y="0"/>
                <wp:lineTo x="0" y="0"/>
              </wp:wrapPolygon>
            </wp:wrapThrough>
            <wp:docPr id="71" name="תמונה 71" descr="https://upload.wikimedia.org/wikipedia/commons/thumb/2/26/Kotel_stones.jpg/230px-Kotel_st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upload.wikimedia.org/wikipedia/commons/thumb/2/26/Kotel_stones.jpg/230px-Kotel_ston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3581400"/>
                    </a:xfrm>
                    <a:prstGeom prst="rect">
                      <a:avLst/>
                    </a:prstGeom>
                    <a:noFill/>
                    <a:ln>
                      <a:noFill/>
                    </a:ln>
                  </pic:spPr>
                </pic:pic>
              </a:graphicData>
            </a:graphic>
          </wp:anchor>
        </w:drawing>
      </w:r>
      <w:r w:rsidRPr="00993985">
        <w:rPr>
          <w:rFonts w:asciiTheme="minorHAnsi" w:hAnsiTheme="minorHAnsi" w:cs="David"/>
          <w:sz w:val="24"/>
          <w:szCs w:val="24"/>
          <w:rtl/>
        </w:rPr>
        <w:t>הכותל המערבי (בקיצור: הכותל) הוא אחד מארבעת קירות התמך המקיפים את הר הבית זה כאלפיים שנה, משלהי תקופת בית שני ועד ימינו. במסורת היהודית מיוחסת לכותל המערבי קדושה יתרה, וכנראה כבר במאה ה-14 נקבע מקום תפילה בסמוך אליו, המשמש לכך עד היום.</w:t>
      </w:r>
    </w:p>
    <w:p w:rsidR="00D91465" w:rsidRPr="00993985" w:rsidRDefault="00D91465"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הכותל המערבי נבנה כחלק מסדרת שיפוץ מקיפה ביותר שיזם המלך הורדוס בהר הבית במאה הראשונה לפני הספירה. עד ימיו של הורדוס היה הר הבית קטן למדי, והשתרע על שטחו הטבעי של הר המוריה. הורדוס הרחיב את המתחם אל הגאיות וההרים המקיפים את ההר. כדי לתמוך ברחבה הגדולה, ששוליה תוכננו להיות מעל פני הקרקע, הורדוס הקים ארבעה קירות תמך עצומים, שיצרו יחד מבנה טרפזי, ובחלל בינם לבין ההר בנה קשתות וקמרונות. הכותל המערבי, שהוא הארוך מבין הכתלים, נמשך לאורך כ-488 מטרים, וגובהו המקורי הגיע ככל הנראה לכ-30 מטרים מעל מפלס הרחוב של ימי הבית השני. עקב איסור מוסלמי על מחקר ארכאולוגי בהר הבית, לא ניתן למדוד את עובי הכותל, אולם על פי מדידות שונות נראה כי עובי הכתלים כולם נע בין 4 מטרים בחלק התחתון, ל-2 מטרים בחלק העליון.</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בשנת 2011 התגלו מתחת לנדבך הראשון של הכותל, באזור קשת רובינסון, מטבעות שככל הנראה הוטבעו כ-20 שנה לאחר מות הורדוס; תגלית זו מערערת את הקביעה כי הכותל המערבי נבנה כולו בתקופת הורדוס. עם סיום המצור על ירושלים וכיבוש העיר על ידי הרומאים, הרסו חיילי הלגיון את כותלי הר הבית ופירקו את האבנים שהרכיבו אותן, עד שהאבנים המפורקות כיסו את השורות שנותרו.</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שיפוץ הכותל התבצע מאוחר יותר בידי שושלת בית אומיה המוסלמית במאה השמינית או בידי </w:t>
      </w:r>
      <w:proofErr w:type="spellStart"/>
      <w:r w:rsidRPr="00993985">
        <w:rPr>
          <w:rFonts w:asciiTheme="minorHAnsi" w:hAnsiTheme="minorHAnsi" w:cs="David"/>
          <w:sz w:val="24"/>
          <w:szCs w:val="24"/>
          <w:rtl/>
        </w:rPr>
        <w:t>הפאטמים</w:t>
      </w:r>
      <w:proofErr w:type="spellEnd"/>
      <w:r w:rsidRPr="00993985">
        <w:rPr>
          <w:rFonts w:asciiTheme="minorHAnsi" w:hAnsiTheme="minorHAnsi" w:cs="David"/>
          <w:sz w:val="24"/>
          <w:szCs w:val="24"/>
          <w:rtl/>
        </w:rPr>
        <w:t>. במסגרת שיפוץ זה בנו המוסלמים מספר נדבכים מעל אבני הכותל המקוריות, ופילסו את שטח הר הבית מחדש.</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14605</wp:posOffset>
            </wp:positionV>
            <wp:extent cx="3581400" cy="2475230"/>
            <wp:effectExtent l="0" t="0" r="0" b="1270"/>
            <wp:wrapThrough wrapText="bothSides">
              <wp:wrapPolygon edited="0">
                <wp:start x="0" y="0"/>
                <wp:lineTo x="0" y="21445"/>
                <wp:lineTo x="21485" y="21445"/>
                <wp:lineTo x="21485" y="0"/>
                <wp:lineTo x="0" y="0"/>
              </wp:wrapPolygon>
            </wp:wrapThrough>
            <wp:docPr id="72" name="תמונה 72" descr="http://www.jerusalem-family.org/pictures/archivePic/pdor1/j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jerusalem-family.org/pictures/archivePic/pdor1/jew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985">
        <w:rPr>
          <w:rFonts w:asciiTheme="minorHAnsi" w:hAnsiTheme="minorHAnsi" w:cs="David"/>
          <w:sz w:val="24"/>
          <w:szCs w:val="24"/>
          <w:rtl/>
        </w:rPr>
        <w:t xml:space="preserve">במקרא נחשב מקום בית המקדש למקום קדוש, ואף על הר הבית חלים דיני קדושה שונים. לפי דיני קדושה אלו נאסרו חלקים שונים ברחבי הר הבית לכניסה שלא בטהרה ושלא בקיום תנאים מיוחדים נוספים. גם לאחר חורבן הבית הקדושה עדיין קיימת באותם המקומות ומחמת שלא ניתן היום להיטהר מטומאת מת הרי שעל פי ההלכה היהודית הכניסה לחלקים מסוימים מהר הבית (אזור המקדש והעזרות) אסורה באיסור כרת. מאחר שתקופה ארוכה לא יכלו יהודים להיות בירושלים ובהר הבית, לא נשארה מסורת ברורה היכן בדיוק המקומות המותרים בו. תפילה מול כתליו השונים של הר הבית הייתה המקום הקרוב ביותר שלא היה ספק לגביו. מאוחר יותר, ובנסיבות היסטוריות שונות, זכה כותלו המערבי של הר הבית למעמד מיוחד </w:t>
      </w:r>
      <w:proofErr w:type="spellStart"/>
      <w:r w:rsidRPr="00993985">
        <w:rPr>
          <w:rFonts w:asciiTheme="minorHAnsi" w:hAnsiTheme="minorHAnsi" w:cs="David"/>
          <w:sz w:val="24"/>
          <w:szCs w:val="24"/>
          <w:rtl/>
        </w:rPr>
        <w:t>מביניהם</w:t>
      </w:r>
      <w:proofErr w:type="spellEnd"/>
      <w:r w:rsidRPr="00993985">
        <w:rPr>
          <w:rFonts w:asciiTheme="minorHAnsi" w:hAnsiTheme="minorHAnsi" w:cs="David"/>
          <w:sz w:val="24"/>
          <w:szCs w:val="24"/>
          <w:rtl/>
        </w:rPr>
        <w:t xml:space="preserve"> (התמונה מ-1875).</w:t>
      </w: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9C54FC" w:rsidRPr="00993985" w:rsidRDefault="009C54FC" w:rsidP="00993985">
      <w:pPr>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D91465" w:rsidRPr="00993985" w:rsidRDefault="009C54FC" w:rsidP="00993985">
      <w:pPr>
        <w:pStyle w:val="2"/>
        <w:rPr>
          <w:rFonts w:asciiTheme="minorHAnsi" w:hAnsiTheme="minorHAnsi" w:cs="David"/>
          <w:u w:val="single"/>
          <w:rtl/>
        </w:rPr>
      </w:pPr>
      <w:bookmarkStart w:id="27" w:name="_Toc534538134"/>
      <w:r w:rsidRPr="00993985">
        <w:rPr>
          <w:rFonts w:asciiTheme="minorHAnsi" w:hAnsiTheme="minorHAnsi" w:cs="David"/>
          <w:u w:val="single"/>
          <w:rtl/>
        </w:rPr>
        <w:lastRenderedPageBreak/>
        <w:t>שכונת מאה שערים</w:t>
      </w:r>
      <w:bookmarkEnd w:id="27"/>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מאה שערים היא שכונה חרדית ותיקה במרכז ירושלים, בקרבת מרכז העיר והעיר העתיקה. זו אחת השכונות היהודיות הראשונות, שנבנו מחוץ לחומות ירושלים העתיקה. מאה שערים הייתה השכונה החמישית שנבנתה מחוץ לחומות העיר העתיקה, והייתה אז הגדולה והמרוחקת ביותר. הוקמה בידי אנשי היישוב הישן היוצאים מהעיר העתיקה. קדמו לה משכנות שאננים, מחנה ישראל, נחלת שבעה ובית דוד</w:t>
      </w:r>
      <w:r w:rsidRPr="00993985">
        <w:rPr>
          <w:rFonts w:asciiTheme="minorHAnsi" w:hAnsiTheme="minorHAnsi" w:cs="David"/>
          <w:sz w:val="24"/>
          <w:szCs w:val="24"/>
        </w:rPr>
        <w:t>.</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השכונה נוסדה על ידי "חברת בוני ירושלים". קבוצת המייסדים כללה את בן-ציון ליאון, יוסף ריבלין ויואל משה סלומון שהיה ממקימי שכונות נחלת שבעה ובית דוד. בראש הקבוצה עמדו הרב שלמה זלמן </w:t>
      </w:r>
      <w:proofErr w:type="spellStart"/>
      <w:r w:rsidRPr="00993985">
        <w:rPr>
          <w:rFonts w:asciiTheme="minorHAnsi" w:hAnsiTheme="minorHAnsi" w:cs="David"/>
          <w:sz w:val="24"/>
          <w:szCs w:val="24"/>
          <w:rtl/>
        </w:rPr>
        <w:t>בהר"ן</w:t>
      </w:r>
      <w:proofErr w:type="spellEnd"/>
      <w:r w:rsidRPr="00993985">
        <w:rPr>
          <w:rFonts w:asciiTheme="minorHAnsi" w:hAnsiTheme="minorHAnsi" w:cs="David"/>
          <w:sz w:val="24"/>
          <w:szCs w:val="24"/>
          <w:rtl/>
        </w:rPr>
        <w:t xml:space="preserve"> והרב שמואל </w:t>
      </w:r>
      <w:proofErr w:type="spellStart"/>
      <w:r w:rsidRPr="00993985">
        <w:rPr>
          <w:rFonts w:asciiTheme="minorHAnsi" w:hAnsiTheme="minorHAnsi" w:cs="David"/>
          <w:sz w:val="24"/>
          <w:szCs w:val="24"/>
          <w:rtl/>
        </w:rPr>
        <w:t>הומינר</w:t>
      </w:r>
      <w:proofErr w:type="spellEnd"/>
      <w:r w:rsidRPr="00993985">
        <w:rPr>
          <w:rFonts w:asciiTheme="minorHAnsi" w:hAnsiTheme="minorHAnsi" w:cs="David"/>
          <w:sz w:val="24"/>
          <w:szCs w:val="24"/>
          <w:rtl/>
        </w:rPr>
        <w:t xml:space="preserve">, שבנה בה את הבית הראשון והיה הראשון שהעז לעבור לגור שם גם בלילה. הייתה זו "שכונת אגודה", אחת ממספר שכונות שנבנו אז על ידי התאגדות תושבים שביקשו להקים בתי מגורים בתנאים חברתיים וכלכליים נוחים. מאה חברי האגודה היו רחוקים מלהיות בעלי אמצעים – ברובם התפרנסו מכספי החלוקה, ולכן, ככל הנראה, רכשו לעצמם מגרש מרוחק יחסית מדרך המלך של אותה תקופה – רחוב יפו, שבסביבתו הקרובה היו מחירי הקרקעות גבוהים יותר. הקרקע נרכשה בשלושה שלבים מערביי הכפר </w:t>
      </w:r>
      <w:proofErr w:type="spellStart"/>
      <w:r w:rsidRPr="00993985">
        <w:rPr>
          <w:rFonts w:asciiTheme="minorHAnsi" w:hAnsiTheme="minorHAnsi" w:cs="David"/>
          <w:sz w:val="24"/>
          <w:szCs w:val="24"/>
          <w:rtl/>
        </w:rPr>
        <w:t>ליפתא</w:t>
      </w:r>
      <w:proofErr w:type="spellEnd"/>
      <w:r w:rsidRPr="00993985">
        <w:rPr>
          <w:rFonts w:asciiTheme="minorHAnsi" w:hAnsiTheme="minorHAnsi" w:cs="David"/>
          <w:sz w:val="24"/>
          <w:szCs w:val="24"/>
          <w:rtl/>
        </w:rPr>
        <w:t>, סה"כ כ-32 דונם</w:t>
      </w:r>
      <w:r w:rsidRPr="00993985">
        <w:rPr>
          <w:rFonts w:asciiTheme="minorHAnsi" w:hAnsiTheme="minorHAnsi" w:cs="David"/>
          <w:sz w:val="24"/>
          <w:szCs w:val="24"/>
        </w:rPr>
        <w:t>.</w:t>
      </w:r>
    </w:p>
    <w:p w:rsidR="00D91465"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מייסדי השכונה בחרו לה שם מפסוק מפרשת תולדות, שהייתה פרשת השבוע בזמן ייסוד החבורה: "וַיִּזְרַע יִצְחָק בָּאָרֶץ הַהִוא וַיִּמְצָא בַּשָּׁנָה הַהִוא מֵאָה שְׁעָרִים וַיְבָרֲכֵהוּ ה'" (בראשית, </w:t>
      </w:r>
      <w:proofErr w:type="spellStart"/>
      <w:r w:rsidRPr="00993985">
        <w:rPr>
          <w:rFonts w:asciiTheme="minorHAnsi" w:hAnsiTheme="minorHAnsi" w:cs="David"/>
          <w:sz w:val="24"/>
          <w:szCs w:val="24"/>
          <w:rtl/>
        </w:rPr>
        <w:t>כו</w:t>
      </w:r>
      <w:proofErr w:type="spellEnd"/>
      <w:r w:rsidRPr="00993985">
        <w:rPr>
          <w:rFonts w:asciiTheme="minorHAnsi" w:hAnsiTheme="minorHAnsi" w:cs="David"/>
          <w:sz w:val="24"/>
          <w:szCs w:val="24"/>
          <w:rtl/>
        </w:rPr>
        <w:t xml:space="preserve">, </w:t>
      </w:r>
      <w:proofErr w:type="spellStart"/>
      <w:r w:rsidRPr="00993985">
        <w:rPr>
          <w:rFonts w:asciiTheme="minorHAnsi" w:hAnsiTheme="minorHAnsi" w:cs="David"/>
          <w:sz w:val="24"/>
          <w:szCs w:val="24"/>
          <w:rtl/>
        </w:rPr>
        <w:t>יב</w:t>
      </w:r>
      <w:proofErr w:type="spellEnd"/>
      <w:r w:rsidRPr="00993985">
        <w:rPr>
          <w:rFonts w:asciiTheme="minorHAnsi" w:hAnsiTheme="minorHAnsi" w:cs="David"/>
          <w:sz w:val="24"/>
          <w:szCs w:val="24"/>
          <w:rtl/>
        </w:rPr>
        <w:t xml:space="preserve">), וכן משום שמייסדיה מנו מאה חברים. השם נבחר גם כיוון ש"מאה שערים" שווה </w:t>
      </w:r>
      <w:proofErr w:type="spellStart"/>
      <w:r w:rsidRPr="00993985">
        <w:rPr>
          <w:rFonts w:asciiTheme="minorHAnsi" w:hAnsiTheme="minorHAnsi" w:cs="David"/>
          <w:sz w:val="24"/>
          <w:szCs w:val="24"/>
          <w:rtl/>
        </w:rPr>
        <w:t>בגימטריה</w:t>
      </w:r>
      <w:proofErr w:type="spellEnd"/>
      <w:r w:rsidRPr="00993985">
        <w:rPr>
          <w:rFonts w:asciiTheme="minorHAnsi" w:hAnsiTheme="minorHAnsi" w:cs="David"/>
          <w:sz w:val="24"/>
          <w:szCs w:val="24"/>
          <w:rtl/>
        </w:rPr>
        <w:t xml:space="preserve"> ל-666. מספר זה מסמל, על פי </w:t>
      </w:r>
      <w:proofErr w:type="spellStart"/>
      <w:r w:rsidRPr="00993985">
        <w:rPr>
          <w:rFonts w:asciiTheme="minorHAnsi" w:hAnsiTheme="minorHAnsi" w:cs="David"/>
          <w:sz w:val="24"/>
          <w:szCs w:val="24"/>
          <w:rtl/>
        </w:rPr>
        <w:t>הגר"א</w:t>
      </w:r>
      <w:proofErr w:type="spellEnd"/>
      <w:r w:rsidRPr="00993985">
        <w:rPr>
          <w:rFonts w:asciiTheme="minorHAnsi" w:hAnsiTheme="minorHAnsi" w:cs="David"/>
          <w:sz w:val="24"/>
          <w:szCs w:val="24"/>
          <w:rtl/>
        </w:rPr>
        <w:t>, שמקימי השכונה היו צאצאי תלמידיו, את משיח בן יוסף וקיבוץ גלויות.</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בשנת </w:t>
      </w:r>
      <w:proofErr w:type="spellStart"/>
      <w:r w:rsidRPr="00993985">
        <w:rPr>
          <w:rFonts w:asciiTheme="minorHAnsi" w:hAnsiTheme="minorHAnsi" w:cs="David"/>
          <w:sz w:val="24"/>
          <w:szCs w:val="24"/>
          <w:rtl/>
        </w:rPr>
        <w:t>ה'תר"ן</w:t>
      </w:r>
      <w:proofErr w:type="spellEnd"/>
      <w:r w:rsidRPr="00993985">
        <w:rPr>
          <w:rFonts w:asciiTheme="minorHAnsi" w:hAnsiTheme="minorHAnsi" w:cs="David"/>
          <w:sz w:val="24"/>
          <w:szCs w:val="24"/>
          <w:rtl/>
        </w:rPr>
        <w:t xml:space="preserve"> (1890) כללה השכונה 200 בתים וכ-800 תושבים, ושלוש שנים לאחר מכן עלה מניין הבתים ל-300 ומספר התושבים לכ-1,500, כתוצאה משיעור הילודה הגבוה וגלי העלייה ממזרח אירופה. הגידול המהיר באוכלוסייה פגע בסטנדרטים התברואתיים והיא הפכה למקום מגורים צפוף ומוזנח. לכך תרמה גם העובדה שלאחר מלחמת העצמאות וחלוקת ירושלים הייתה השכונה לשכונת ספר הסמוכה לגבול הירדני</w:t>
      </w:r>
      <w:r w:rsidRPr="00993985">
        <w:rPr>
          <w:rFonts w:asciiTheme="minorHAnsi" w:hAnsiTheme="minorHAnsi" w:cs="David"/>
          <w:sz w:val="24"/>
          <w:szCs w:val="24"/>
        </w:rPr>
        <w:t>.</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ניהול השכונה הופקד בידי ועד אשר מנה 7 חברים ואכף את התקנון הנוקשה של השכונה. בצד הקפדתו היתרה על ניקיון השכונה וקביעת תקנות באשר לניקוז מים באמצעות מרזבים אל בורות המים, דאג הוועד גם לשמר את אופייה האדוק בתקנות מסוג "אסור להשכיר דירה למי שאינו מוחזק לישראל כשר". כדי למנוע חשש שברבות הימים ישתנה אופי האוכלוסייה, נקבע מראש כי התקנות הן לדורות ואין </w:t>
      </w:r>
      <w:proofErr w:type="spellStart"/>
      <w:r w:rsidRPr="00993985">
        <w:rPr>
          <w:rFonts w:asciiTheme="minorHAnsi" w:hAnsiTheme="minorHAnsi" w:cs="David"/>
          <w:sz w:val="24"/>
          <w:szCs w:val="24"/>
          <w:rtl/>
        </w:rPr>
        <w:t>לשנותן</w:t>
      </w:r>
      <w:proofErr w:type="spellEnd"/>
      <w:r w:rsidRPr="00993985">
        <w:rPr>
          <w:rFonts w:asciiTheme="minorHAnsi" w:hAnsiTheme="minorHAnsi" w:cs="David"/>
          <w:sz w:val="24"/>
          <w:szCs w:val="24"/>
        </w:rPr>
        <w:t>.</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כרבני השכונה כיהנו, בין השאר, הרב שאול חיים הלוי </w:t>
      </w:r>
      <w:proofErr w:type="spellStart"/>
      <w:r w:rsidRPr="00993985">
        <w:rPr>
          <w:rFonts w:asciiTheme="minorHAnsi" w:hAnsiTheme="minorHAnsi" w:cs="David"/>
          <w:sz w:val="24"/>
          <w:szCs w:val="24"/>
          <w:rtl/>
        </w:rPr>
        <w:t>הורוויץ</w:t>
      </w:r>
      <w:proofErr w:type="spellEnd"/>
      <w:r w:rsidRPr="00993985">
        <w:rPr>
          <w:rFonts w:asciiTheme="minorHAnsi" w:hAnsiTheme="minorHAnsi" w:cs="David"/>
          <w:sz w:val="24"/>
          <w:szCs w:val="24"/>
          <w:rtl/>
        </w:rPr>
        <w:t xml:space="preserve"> שייסד את ישיבת מאה שערים יחד עם הרב זרח ברוורמן וכיהן כרב השכונה וראש הישיבה בשנים (ה'תרמ"ה-ה'תרס"ה), וכן בן אחותו הרב יוסף גרשון </w:t>
      </w:r>
      <w:proofErr w:type="spellStart"/>
      <w:r w:rsidRPr="00993985">
        <w:rPr>
          <w:rFonts w:asciiTheme="minorHAnsi" w:hAnsiTheme="minorHAnsi" w:cs="David"/>
          <w:sz w:val="24"/>
          <w:szCs w:val="24"/>
          <w:rtl/>
        </w:rPr>
        <w:t>הורוויץ</w:t>
      </w:r>
      <w:proofErr w:type="spellEnd"/>
      <w:r w:rsidRPr="00993985">
        <w:rPr>
          <w:rFonts w:asciiTheme="minorHAnsi" w:hAnsiTheme="minorHAnsi" w:cs="David"/>
          <w:sz w:val="24"/>
          <w:szCs w:val="24"/>
          <w:rtl/>
        </w:rPr>
        <w:t xml:space="preserve"> שכיהן בתפקידים אלו כ-46 שנים (ה'תרס"ה-ה'תשי"א)</w:t>
      </w:r>
      <w:r w:rsidRPr="00993985">
        <w:rPr>
          <w:rFonts w:asciiTheme="minorHAnsi" w:hAnsiTheme="minorHAnsi" w:cs="David"/>
          <w:sz w:val="24"/>
          <w:szCs w:val="24"/>
        </w:rPr>
        <w:t>.</w:t>
      </w:r>
      <w:r w:rsidR="003837BC" w:rsidRPr="00993985">
        <w:rPr>
          <w:rFonts w:asciiTheme="minorHAnsi" w:hAnsiTheme="minorHAnsi" w:cs="David"/>
          <w:sz w:val="24"/>
          <w:szCs w:val="24"/>
          <w:rtl/>
        </w:rPr>
        <w:t xml:space="preserve"> </w:t>
      </w:r>
      <w:r w:rsidRPr="00993985">
        <w:rPr>
          <w:rFonts w:asciiTheme="minorHAnsi" w:hAnsiTheme="minorHAnsi" w:cs="David"/>
          <w:sz w:val="24"/>
          <w:szCs w:val="24"/>
          <w:rtl/>
        </w:rPr>
        <w:t xml:space="preserve">בשנים האחרונות מתרבות החנויות בשכונה </w:t>
      </w:r>
      <w:r w:rsidR="003837BC" w:rsidRPr="00993985">
        <w:rPr>
          <w:rFonts w:asciiTheme="minorHAnsi" w:hAnsiTheme="minorHAnsi" w:cs="David"/>
          <w:sz w:val="24"/>
          <w:szCs w:val="24"/>
          <w:rtl/>
        </w:rPr>
        <w:t>ו</w:t>
      </w:r>
      <w:r w:rsidRPr="00993985">
        <w:rPr>
          <w:rFonts w:asciiTheme="minorHAnsi" w:hAnsiTheme="minorHAnsi" w:cs="David"/>
          <w:sz w:val="24"/>
          <w:szCs w:val="24"/>
          <w:rtl/>
        </w:rPr>
        <w:t>מאה שערים הפך לשדרת מסחר. ישנם המנסים להיאבק בתופעה ולמנוע מכירת דירות לבתי עסק.</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השכונה מורכבת כיום מרוב מוחלט של חרדים המשתייכים לזרמים שונים, </w:t>
      </w:r>
      <w:r w:rsidRPr="00993985">
        <w:rPr>
          <w:rFonts w:asciiTheme="minorHAnsi" w:hAnsiTheme="minorHAnsi" w:cs="David"/>
          <w:b/>
          <w:bCs/>
          <w:sz w:val="24"/>
          <w:szCs w:val="24"/>
          <w:rtl/>
        </w:rPr>
        <w:t>בעיקר חסידים וליטאים</w:t>
      </w:r>
      <w:r w:rsidRPr="00993985">
        <w:rPr>
          <w:rFonts w:asciiTheme="minorHAnsi" w:hAnsiTheme="minorHAnsi" w:cs="David"/>
          <w:sz w:val="24"/>
          <w:szCs w:val="24"/>
          <w:rtl/>
        </w:rPr>
        <w:t>, וכוללת עשרות ישיבות, בתי כנסת וכוללים. נכון ל-2016, מתגוררים בה כ-9,400 בני אדם</w:t>
      </w:r>
    </w:p>
    <w:p w:rsidR="009C54F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61312" behindDoc="1" locked="0" layoutInCell="1" allowOverlap="1">
            <wp:simplePos x="0" y="0"/>
            <wp:positionH relativeFrom="margin">
              <wp:align>left</wp:align>
            </wp:positionH>
            <wp:positionV relativeFrom="paragraph">
              <wp:posOffset>599440</wp:posOffset>
            </wp:positionV>
            <wp:extent cx="3199765" cy="2133600"/>
            <wp:effectExtent l="0" t="0" r="635" b="0"/>
            <wp:wrapTight wrapText="bothSides">
              <wp:wrapPolygon edited="0">
                <wp:start x="0" y="0"/>
                <wp:lineTo x="0" y="21407"/>
                <wp:lineTo x="21476" y="21407"/>
                <wp:lineTo x="21476" y="0"/>
                <wp:lineTo x="0" y="0"/>
              </wp:wrapPolygon>
            </wp:wrapTight>
            <wp:docPr id="73" name="תמונה 73"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ª××¦××ª ×ª××× × ×¢×××¨ ×××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976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4FC" w:rsidRPr="00993985">
        <w:rPr>
          <w:rFonts w:asciiTheme="minorHAnsi" w:hAnsiTheme="minorHAnsi" w:cs="David"/>
          <w:sz w:val="24"/>
          <w:szCs w:val="24"/>
          <w:rtl/>
        </w:rPr>
        <w:t xml:space="preserve">לצד נוכחות של </w:t>
      </w:r>
      <w:proofErr w:type="spellStart"/>
      <w:r w:rsidR="009C54FC" w:rsidRPr="00993985">
        <w:rPr>
          <w:rFonts w:asciiTheme="minorHAnsi" w:hAnsiTheme="minorHAnsi" w:cs="David"/>
          <w:sz w:val="24"/>
          <w:szCs w:val="24"/>
          <w:rtl/>
        </w:rPr>
        <w:t>חסידויות</w:t>
      </w:r>
      <w:proofErr w:type="spellEnd"/>
      <w:r w:rsidR="009C54FC" w:rsidRPr="00993985">
        <w:rPr>
          <w:rFonts w:asciiTheme="minorHAnsi" w:hAnsiTheme="minorHAnsi" w:cs="David"/>
          <w:sz w:val="24"/>
          <w:szCs w:val="24"/>
          <w:rtl/>
        </w:rPr>
        <w:t xml:space="preserve"> הקשורות לאגודת ישראל, כגון חסידות </w:t>
      </w:r>
      <w:proofErr w:type="spellStart"/>
      <w:r w:rsidR="009C54FC" w:rsidRPr="00993985">
        <w:rPr>
          <w:rFonts w:asciiTheme="minorHAnsi" w:hAnsiTheme="minorHAnsi" w:cs="David"/>
          <w:sz w:val="24"/>
          <w:szCs w:val="24"/>
          <w:rtl/>
        </w:rPr>
        <w:t>קרלין</w:t>
      </w:r>
      <w:proofErr w:type="spellEnd"/>
      <w:r w:rsidR="009C54FC" w:rsidRPr="00993985">
        <w:rPr>
          <w:rFonts w:asciiTheme="minorHAnsi" w:hAnsiTheme="minorHAnsi" w:cs="David"/>
          <w:sz w:val="24"/>
          <w:szCs w:val="24"/>
          <w:rtl/>
        </w:rPr>
        <w:t xml:space="preserve"> וחסידות סלונים, מהווה השכונה גם מעוז של הקהילות המשתייכות לעדה החרדית: תולדות אהרן, תולדות אברהם יצחק, </w:t>
      </w:r>
      <w:proofErr w:type="spellStart"/>
      <w:r w:rsidR="009C54FC" w:rsidRPr="00993985">
        <w:rPr>
          <w:rFonts w:asciiTheme="minorHAnsi" w:hAnsiTheme="minorHAnsi" w:cs="David"/>
          <w:sz w:val="24"/>
          <w:szCs w:val="24"/>
          <w:rtl/>
        </w:rPr>
        <w:t>סאטמר</w:t>
      </w:r>
      <w:proofErr w:type="spellEnd"/>
      <w:r w:rsidR="009C54FC" w:rsidRPr="00993985">
        <w:rPr>
          <w:rFonts w:asciiTheme="minorHAnsi" w:hAnsiTheme="minorHAnsi" w:cs="David"/>
          <w:sz w:val="24"/>
          <w:szCs w:val="24"/>
          <w:rtl/>
        </w:rPr>
        <w:t xml:space="preserve"> ועוד, וכן נטורי קרתא. קבוצות אלה מוכרות בהתנגדותם החריפה למדינת ישראל ולציונות. הן בחרו בדרך חיים של הסתגרות והתבדלות, כמעין "גטו" מרצון. אנשי העדה החרדית מארגנים לעיתים הפגנות נגד "השלטון הציוני" על רקע נושאים כמו חפירות קברים עתיקים על ידי ארכאולוגים, גיוס בני ישיבות לצה"ל ואי שמירת השבת בעיר</w:t>
      </w:r>
      <w:r w:rsidR="009C54FC" w:rsidRPr="00993985">
        <w:rPr>
          <w:rFonts w:asciiTheme="minorHAnsi" w:hAnsiTheme="minorHAnsi" w:cs="David"/>
          <w:sz w:val="24"/>
          <w:szCs w:val="24"/>
        </w:rPr>
        <w:t>.</w:t>
      </w:r>
    </w:p>
    <w:p w:rsidR="009C54FC" w:rsidRPr="00993985" w:rsidRDefault="009C54FC" w:rsidP="00993985">
      <w:pPr>
        <w:spacing w:after="0" w:line="276" w:lineRule="auto"/>
        <w:jc w:val="both"/>
        <w:rPr>
          <w:rFonts w:asciiTheme="minorHAnsi" w:hAnsiTheme="minorHAnsi" w:cs="David"/>
          <w:sz w:val="24"/>
          <w:szCs w:val="24"/>
          <w:rtl/>
        </w:rPr>
      </w:pPr>
      <w:r w:rsidRPr="00993985">
        <w:rPr>
          <w:rFonts w:asciiTheme="minorHAnsi" w:hAnsiTheme="minorHAnsi" w:cs="David"/>
          <w:b/>
          <w:bCs/>
          <w:sz w:val="24"/>
          <w:szCs w:val="24"/>
          <w:rtl/>
        </w:rPr>
        <w:t>מתיחות דתית</w:t>
      </w:r>
      <w:r w:rsidR="003837BC" w:rsidRPr="00993985">
        <w:rPr>
          <w:rFonts w:asciiTheme="minorHAnsi" w:hAnsiTheme="minorHAnsi" w:cs="David"/>
          <w:sz w:val="24"/>
          <w:szCs w:val="24"/>
          <w:rtl/>
        </w:rPr>
        <w:t xml:space="preserve">: </w:t>
      </w:r>
      <w:r w:rsidRPr="00993985">
        <w:rPr>
          <w:rFonts w:asciiTheme="minorHAnsi" w:hAnsiTheme="minorHAnsi" w:cs="David"/>
          <w:sz w:val="24"/>
          <w:szCs w:val="24"/>
          <w:rtl/>
        </w:rPr>
        <w:t xml:space="preserve">אופייה המיוחד של השכונה מושך קבוצות תיירים הבאים להתרשם ממנה או לקנות ספרי קודש, תשמישי קדושה ויודאיקה בחנויות ברחובה הראשי. ביקורים אלה גורמים לעיתים לחיכוכים בין המבקרים לבין חלק מהתושבים, המתנגדים בעיקר לכניסת נשים בלבוש שנתפס על ידם כבלתי צנוע. בשבתות וחגים סגורה השכונה לכניסת כלי רכב. חברת אגד אינה נכנסת לשכונה עקב הפגנות של מיעוט </w:t>
      </w:r>
      <w:r w:rsidRPr="00993985">
        <w:rPr>
          <w:rFonts w:asciiTheme="minorHAnsi" w:hAnsiTheme="minorHAnsi" w:cs="David"/>
          <w:sz w:val="24"/>
          <w:szCs w:val="24"/>
          <w:rtl/>
        </w:rPr>
        <w:lastRenderedPageBreak/>
        <w:t>קיצוני הטוען שהחברה מחללת שבת</w:t>
      </w:r>
      <w:r w:rsidRPr="00993985">
        <w:rPr>
          <w:rFonts w:asciiTheme="minorHAnsi" w:hAnsiTheme="minorHAnsi" w:cs="David"/>
          <w:sz w:val="24"/>
          <w:szCs w:val="24"/>
        </w:rPr>
        <w:t>.</w:t>
      </w:r>
      <w:r w:rsidRPr="00993985">
        <w:rPr>
          <w:rFonts w:asciiTheme="minorHAnsi" w:hAnsiTheme="minorHAnsi" w:cs="David"/>
          <w:sz w:val="24"/>
          <w:szCs w:val="24"/>
          <w:rtl/>
        </w:rPr>
        <w:t>באוקטובר 2011 פסק בג"ץ כי בשכונה לא תתאפשר עוד הקמת גדרות, מתיחת בדי יוטה או הצבת סדרנים פרטיים, כדי לאכוף הפרדה בין גברים לנשים, וכי ימונה איש קשר בין המשטרה לתושבים, שירכז תלונות שיופנו בעניין.</w:t>
      </w:r>
      <w:r w:rsidR="003837BC" w:rsidRPr="00993985">
        <w:rPr>
          <w:rFonts w:asciiTheme="minorHAnsi" w:hAnsiTheme="minorHAnsi"/>
        </w:rPr>
        <w:t xml:space="preserve"> </w:t>
      </w:r>
    </w:p>
    <w:p w:rsidR="009C54FC" w:rsidRPr="00993985" w:rsidRDefault="009C54FC" w:rsidP="00993985">
      <w:pPr>
        <w:spacing w:after="0" w:line="276" w:lineRule="auto"/>
        <w:jc w:val="both"/>
        <w:rPr>
          <w:rFonts w:asciiTheme="minorHAnsi" w:hAnsiTheme="minorHAnsi" w:cs="David"/>
          <w:sz w:val="24"/>
          <w:szCs w:val="24"/>
          <w:rtl/>
        </w:rPr>
      </w:pPr>
    </w:p>
    <w:p w:rsidR="009C54FC" w:rsidRPr="00993985" w:rsidRDefault="003837BC" w:rsidP="00993985">
      <w:pPr>
        <w:pStyle w:val="2"/>
        <w:rPr>
          <w:rFonts w:asciiTheme="minorHAnsi" w:hAnsiTheme="minorHAnsi" w:cs="David"/>
          <w:u w:val="single"/>
          <w:rtl/>
        </w:rPr>
      </w:pPr>
      <w:bookmarkStart w:id="28" w:name="_Toc534538135"/>
      <w:r w:rsidRPr="00993985">
        <w:rPr>
          <w:rFonts w:asciiTheme="minorHAnsi" w:hAnsiTheme="minorHAnsi" w:cs="David"/>
          <w:u w:val="single"/>
          <w:rtl/>
        </w:rPr>
        <w:t>הפועל קטמון ירושלים</w:t>
      </w:r>
      <w:bookmarkEnd w:id="28"/>
    </w:p>
    <w:p w:rsidR="003837B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62336" behindDoc="1" locked="0" layoutInCell="1" allowOverlap="1">
            <wp:simplePos x="0" y="0"/>
            <wp:positionH relativeFrom="margin">
              <wp:align>left</wp:align>
            </wp:positionH>
            <wp:positionV relativeFrom="paragraph">
              <wp:posOffset>303530</wp:posOffset>
            </wp:positionV>
            <wp:extent cx="1428750" cy="1524000"/>
            <wp:effectExtent l="0" t="0" r="0" b="0"/>
            <wp:wrapTight wrapText="bothSides">
              <wp:wrapPolygon edited="0">
                <wp:start x="8640" y="270"/>
                <wp:lineTo x="0" y="4590"/>
                <wp:lineTo x="1440" y="9450"/>
                <wp:lineTo x="1440" y="15120"/>
                <wp:lineTo x="4608" y="18090"/>
                <wp:lineTo x="6048" y="18090"/>
                <wp:lineTo x="9792" y="20520"/>
                <wp:lineTo x="10080" y="21060"/>
                <wp:lineTo x="11520" y="21060"/>
                <wp:lineTo x="11808" y="20520"/>
                <wp:lineTo x="15552" y="18090"/>
                <wp:lineTo x="16992" y="18090"/>
                <wp:lineTo x="20448" y="14850"/>
                <wp:lineTo x="20160" y="9450"/>
                <wp:lineTo x="21312" y="5400"/>
                <wp:lineTo x="21312" y="4320"/>
                <wp:lineTo x="12960" y="270"/>
                <wp:lineTo x="8640" y="270"/>
              </wp:wrapPolygon>
            </wp:wrapTight>
            <wp:docPr id="74" name="תמונה 74" descr="Hapoel Kata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apoel Katam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524000"/>
                    </a:xfrm>
                    <a:prstGeom prst="rect">
                      <a:avLst/>
                    </a:prstGeom>
                    <a:noFill/>
                    <a:ln>
                      <a:noFill/>
                    </a:ln>
                  </pic:spPr>
                </pic:pic>
              </a:graphicData>
            </a:graphic>
          </wp:anchor>
        </w:drawing>
      </w:r>
      <w:r w:rsidRPr="00993985">
        <w:rPr>
          <w:rFonts w:asciiTheme="minorHAnsi" w:hAnsiTheme="minorHAnsi" w:cs="David"/>
          <w:sz w:val="24"/>
          <w:szCs w:val="24"/>
          <w:rtl/>
        </w:rPr>
        <w:t>המועדון הוקם על ידי אוהדי הפועל ירושלים שהתנגדו לאופי הניהולי של המועדון, והוא מועדון הכדורגל הראשון בישראל הנמצא בבעלות אוהדיו. המועדון קרוי על שם מגרש קטמון ששימש בעבר את הפועל ירושלים</w:t>
      </w:r>
      <w:r w:rsidRPr="00993985">
        <w:rPr>
          <w:rFonts w:asciiTheme="minorHAnsi" w:hAnsiTheme="minorHAnsi" w:cs="David"/>
          <w:sz w:val="24"/>
          <w:szCs w:val="24"/>
        </w:rPr>
        <w:t>.</w:t>
      </w:r>
    </w:p>
    <w:p w:rsidR="009C54F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המועדון מנוהל על ידי ועד מנהל המונה 7 חברים, מתוכם ארבעה הם נציגי האוהדים, אשר נבחרים מדי שנה בבחירות דמוקרטיות בין כלל חברי העמותה, ומתוכם בוחר הוועד את היו"ר. אל שלושת המקומות הנותרים הוועד יכול להזמין גורמים אשר תורמים לקבוצה למשך אותה עונת משחקים.</w:t>
      </w:r>
      <w:r w:rsidRPr="00993985">
        <w:rPr>
          <w:rFonts w:asciiTheme="minorHAnsi" w:hAnsiTheme="minorHAnsi"/>
        </w:rPr>
        <w:t xml:space="preserve"> </w:t>
      </w:r>
      <w:r w:rsidRPr="00993985">
        <w:rPr>
          <w:rFonts w:asciiTheme="minorHAnsi" w:hAnsiTheme="minorHAnsi" w:cs="David"/>
          <w:sz w:val="24"/>
          <w:szCs w:val="24"/>
          <w:rtl/>
        </w:rPr>
        <w:t xml:space="preserve"> </w:t>
      </w:r>
    </w:p>
    <w:p w:rsidR="003837B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החל מסוף שנות ה-90 התנהל סכסוך בדבר הבעלות על קבוצת הפועל ירושלים בין הבעלים יוסי </w:t>
      </w:r>
      <w:proofErr w:type="spellStart"/>
      <w:r w:rsidRPr="00993985">
        <w:rPr>
          <w:rFonts w:asciiTheme="minorHAnsi" w:hAnsiTheme="minorHAnsi" w:cs="David"/>
          <w:sz w:val="24"/>
          <w:szCs w:val="24"/>
          <w:rtl/>
        </w:rPr>
        <w:t>סאסי</w:t>
      </w:r>
      <w:proofErr w:type="spellEnd"/>
      <w:r w:rsidRPr="00993985">
        <w:rPr>
          <w:rFonts w:asciiTheme="minorHAnsi" w:hAnsiTheme="minorHAnsi" w:cs="David"/>
          <w:sz w:val="24"/>
          <w:szCs w:val="24"/>
          <w:rtl/>
        </w:rPr>
        <w:t xml:space="preserve"> והיו"ר לשעבר ויקטור יונה. בעקבות חוסר השקט הניהולי ירדה הקבוצה עד לליגה הארצית. בשנת 2007, לאחר מספר שנים בהם ניסו אוהדי הפועל ירושלים ללא הצלחה, למצוא משקיע חדש שירכוש את הקבוצה מידי יונה </w:t>
      </w:r>
      <w:proofErr w:type="spellStart"/>
      <w:r w:rsidRPr="00993985">
        <w:rPr>
          <w:rFonts w:asciiTheme="minorHAnsi" w:hAnsiTheme="minorHAnsi" w:cs="David"/>
          <w:sz w:val="24"/>
          <w:szCs w:val="24"/>
          <w:rtl/>
        </w:rPr>
        <w:t>וסאסי</w:t>
      </w:r>
      <w:proofErr w:type="spellEnd"/>
      <w:r w:rsidRPr="00993985">
        <w:rPr>
          <w:rFonts w:asciiTheme="minorHAnsi" w:hAnsiTheme="minorHAnsi" w:cs="David"/>
          <w:sz w:val="24"/>
          <w:szCs w:val="24"/>
          <w:rtl/>
        </w:rPr>
        <w:t xml:space="preserve">, החליטו חלק מהאוהדים בראשות העיתונאי אורי </w:t>
      </w:r>
      <w:proofErr w:type="spellStart"/>
      <w:r w:rsidRPr="00993985">
        <w:rPr>
          <w:rFonts w:asciiTheme="minorHAnsi" w:hAnsiTheme="minorHAnsi" w:cs="David"/>
          <w:sz w:val="24"/>
          <w:szCs w:val="24"/>
          <w:rtl/>
        </w:rPr>
        <w:t>שרצקי</w:t>
      </w:r>
      <w:proofErr w:type="spellEnd"/>
      <w:r w:rsidRPr="00993985">
        <w:rPr>
          <w:rFonts w:asciiTheme="minorHAnsi" w:hAnsiTheme="minorHAnsi" w:cs="David"/>
          <w:sz w:val="24"/>
          <w:szCs w:val="24"/>
          <w:rtl/>
        </w:rPr>
        <w:t xml:space="preserve"> לקנות חלק מהבעלות על הקבוצה, זאת באמצעות חברה בע"מ שהוקמה לשם כך. לאחר שזו לא הצליחה להגיע להסכם עם יוסי </w:t>
      </w:r>
      <w:proofErr w:type="spellStart"/>
      <w:r w:rsidRPr="00993985">
        <w:rPr>
          <w:rFonts w:asciiTheme="minorHAnsi" w:hAnsiTheme="minorHAnsi" w:cs="David"/>
          <w:sz w:val="24"/>
          <w:szCs w:val="24"/>
          <w:rtl/>
        </w:rPr>
        <w:t>סאסי</w:t>
      </w:r>
      <w:proofErr w:type="spellEnd"/>
      <w:r w:rsidRPr="00993985">
        <w:rPr>
          <w:rFonts w:asciiTheme="minorHAnsi" w:hAnsiTheme="minorHAnsi" w:cs="David"/>
          <w:sz w:val="24"/>
          <w:szCs w:val="24"/>
          <w:rtl/>
        </w:rPr>
        <w:t>, הוחלט על הקמת קבוצה חדשה אלטרנטיבית. האוהדים פנו להנהלת הפועל מבשרת ציון/אבו גוש מליגה א', אשר עמדה על סף פירוק, ולאחר קבלת הסכמתה, מיזגו אותה עם החברה שהקימו ושינו את שם הקבוצה ל"הפועל קטמון".</w:t>
      </w:r>
    </w:p>
    <w:p w:rsidR="003837B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בהפועל ירושלים מתחו ביקורת על המהלך, וחלק מאוהדיה טענו כי אוהדים </w:t>
      </w:r>
      <w:proofErr w:type="spellStart"/>
      <w:r w:rsidRPr="00993985">
        <w:rPr>
          <w:rFonts w:asciiTheme="minorHAnsi" w:hAnsiTheme="minorHAnsi" w:cs="David"/>
          <w:sz w:val="24"/>
          <w:szCs w:val="24"/>
          <w:rtl/>
        </w:rPr>
        <w:t>אמיתיים</w:t>
      </w:r>
      <w:proofErr w:type="spellEnd"/>
      <w:r w:rsidRPr="00993985">
        <w:rPr>
          <w:rFonts w:asciiTheme="minorHAnsi" w:hAnsiTheme="minorHAnsi" w:cs="David"/>
          <w:sz w:val="24"/>
          <w:szCs w:val="24"/>
          <w:rtl/>
        </w:rPr>
        <w:t xml:space="preserve"> לא נוטשים קבוצה, גם כשמצבה בכי רע. עד לתחילת עונת הבכורה של הקבוצה, עונת 2007/2008, נמכרו כ-1,000 מנויים. למאמן הקבוצה מונה </w:t>
      </w:r>
      <w:proofErr w:type="spellStart"/>
      <w:r w:rsidRPr="00993985">
        <w:rPr>
          <w:rFonts w:asciiTheme="minorHAnsi" w:hAnsiTheme="minorHAnsi" w:cs="David"/>
          <w:sz w:val="24"/>
          <w:szCs w:val="24"/>
          <w:rtl/>
        </w:rPr>
        <w:t>מירו</w:t>
      </w:r>
      <w:proofErr w:type="spellEnd"/>
      <w:r w:rsidRPr="00993985">
        <w:rPr>
          <w:rFonts w:asciiTheme="minorHAnsi" w:hAnsiTheme="minorHAnsi" w:cs="David"/>
          <w:sz w:val="24"/>
          <w:szCs w:val="24"/>
          <w:rtl/>
        </w:rPr>
        <w:t xml:space="preserve"> בן שמעון. למשחק הבכורה של הקבוצה, שנערך ב-19 באוקטובר 2007 באצטדיון בגבעת רם, הגיעו כ-3,000 אוהדים, והוא הסתיים בניצחון 2–1 על הפועל נחלת יהודה. בתחילת העונה נתקלה הקבוצה בבעיות מנהליות אחדות שמנעו ממנה לערוך את משחקי הבית שלה בירושלים והיא נאלצה לשחק במגרשים אחרים, אך לאחר מכן התאפשר לה לקיים את משחקיה באצטדיון טדי העירוני. הקבוצה העפילה לסיבוב ז' של גביע המדינה, הודחה בו על ידי מכבי עירוני קריית אתא מהליגה הארצית, וסיימה את העונה במקום השני, במרחק נקודה מהמקום הראשון המוביל לליגה הארצית.</w:t>
      </w:r>
    </w:p>
    <w:p w:rsidR="003837B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63360" behindDoc="1" locked="0" layoutInCell="1" allowOverlap="1">
            <wp:simplePos x="0" y="0"/>
            <wp:positionH relativeFrom="margin">
              <wp:posOffset>-276225</wp:posOffset>
            </wp:positionH>
            <wp:positionV relativeFrom="paragraph">
              <wp:posOffset>408305</wp:posOffset>
            </wp:positionV>
            <wp:extent cx="1381125" cy="1381125"/>
            <wp:effectExtent l="0" t="0" r="0" b="0"/>
            <wp:wrapTight wrapText="bothSides">
              <wp:wrapPolygon edited="0">
                <wp:start x="9832" y="2383"/>
                <wp:lineTo x="5661" y="4767"/>
                <wp:lineTo x="3873" y="6257"/>
                <wp:lineTo x="2979" y="8044"/>
                <wp:lineTo x="3277" y="10726"/>
                <wp:lineTo x="5661" y="12513"/>
                <wp:lineTo x="4767" y="14301"/>
                <wp:lineTo x="4171" y="16684"/>
                <wp:lineTo x="4767" y="17578"/>
                <wp:lineTo x="8938" y="19068"/>
                <wp:lineTo x="9534" y="19663"/>
                <wp:lineTo x="12513" y="19663"/>
                <wp:lineTo x="13109" y="19068"/>
                <wp:lineTo x="17876" y="17280"/>
                <wp:lineTo x="18770" y="12513"/>
                <wp:lineTo x="17578" y="5959"/>
                <wp:lineTo x="16386" y="4767"/>
                <wp:lineTo x="12215" y="2383"/>
                <wp:lineTo x="9832" y="2383"/>
              </wp:wrapPolygon>
            </wp:wrapTight>
            <wp:docPr id="75" name="תמונה 75" descr="https://upload.wikimedia.org/wikipedia/he/thumb/3/30/LogoShchunot.png/120px-LogoShchun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upload.wikimedia.org/wikipedia/he/thumb/3/30/LogoShchunot.png/120px-LogoShchuno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985">
        <w:rPr>
          <w:rFonts w:asciiTheme="minorHAnsi" w:hAnsiTheme="minorHAnsi" w:cs="David"/>
          <w:sz w:val="24"/>
          <w:szCs w:val="24"/>
          <w:rtl/>
        </w:rPr>
        <w:t xml:space="preserve">עם ייסוד הקבוצה הכריזו אוהדי הקבוצה על עקרונות של </w:t>
      </w:r>
      <w:r w:rsidRPr="00993985">
        <w:rPr>
          <w:rFonts w:asciiTheme="minorHAnsi" w:hAnsiTheme="minorHAnsi" w:cs="David"/>
          <w:b/>
          <w:bCs/>
          <w:sz w:val="24"/>
          <w:szCs w:val="24"/>
          <w:rtl/>
        </w:rPr>
        <w:t>מאבק בגזענות</w:t>
      </w:r>
      <w:r w:rsidRPr="00993985">
        <w:rPr>
          <w:rFonts w:asciiTheme="minorHAnsi" w:hAnsiTheme="minorHAnsi" w:cs="David"/>
          <w:sz w:val="24"/>
          <w:szCs w:val="24"/>
          <w:rtl/>
        </w:rPr>
        <w:t xml:space="preserve"> ובאלימות ובשנת 2015, החלו אוהדי והנהלת הקבוצה גם להדגיש את מאבקם בהומופוביה במגרשי הכדורגל. ובפעילות אשר נקראה בתחילה "</w:t>
      </w:r>
      <w:r w:rsidRPr="00993985">
        <w:rPr>
          <w:rFonts w:asciiTheme="minorHAnsi" w:hAnsiTheme="minorHAnsi" w:cs="David"/>
          <w:b/>
          <w:bCs/>
          <w:sz w:val="24"/>
          <w:szCs w:val="24"/>
          <w:rtl/>
        </w:rPr>
        <w:t>היוזמה החברתית</w:t>
      </w:r>
      <w:r w:rsidRPr="00993985">
        <w:rPr>
          <w:rFonts w:asciiTheme="minorHAnsi" w:hAnsiTheme="minorHAnsi" w:cs="David"/>
          <w:sz w:val="24"/>
          <w:szCs w:val="24"/>
          <w:rtl/>
        </w:rPr>
        <w:t>", במסגרתה החלו להתנדב כחונכים בבתי ספר בקטמונים ובתלפיות. בשנה השנייה לפעילות היא הורחבה גם ללימוד עברית בקרב עולים מאתיופיה ולבית הספר הדו-לשוני "יד ביד". לאחר מכן, הפרויקט התרחב משמעותית כאשר הקבוצה ואוהדיה החלו להפעיל את פרויקט "ל</w:t>
      </w:r>
      <w:r w:rsidRPr="00993985">
        <w:rPr>
          <w:rFonts w:asciiTheme="minorHAnsi" w:hAnsiTheme="minorHAnsi" w:cs="David"/>
          <w:b/>
          <w:bCs/>
          <w:sz w:val="24"/>
          <w:szCs w:val="24"/>
          <w:rtl/>
        </w:rPr>
        <w:t>יגת השכונות</w:t>
      </w:r>
      <w:r w:rsidRPr="00993985">
        <w:rPr>
          <w:rFonts w:asciiTheme="minorHAnsi" w:hAnsiTheme="minorHAnsi" w:cs="David"/>
          <w:sz w:val="24"/>
          <w:szCs w:val="24"/>
          <w:rtl/>
        </w:rPr>
        <w:t xml:space="preserve">", בו קבוצות </w:t>
      </w:r>
      <w:r w:rsidRPr="00993985">
        <w:rPr>
          <w:rFonts w:asciiTheme="minorHAnsi" w:hAnsiTheme="minorHAnsi" w:cs="David"/>
          <w:b/>
          <w:bCs/>
          <w:sz w:val="24"/>
          <w:szCs w:val="24"/>
          <w:rtl/>
        </w:rPr>
        <w:t>בנים ובנות מירושלים ערבים ויהודים</w:t>
      </w:r>
      <w:r w:rsidRPr="00993985">
        <w:rPr>
          <w:rFonts w:asciiTheme="minorHAnsi" w:hAnsiTheme="minorHAnsi" w:cs="David"/>
          <w:sz w:val="24"/>
          <w:szCs w:val="24"/>
          <w:rtl/>
        </w:rPr>
        <w:t xml:space="preserve"> מתאמנות מדי שבוע ומגיעות אחת לחודש לטורניר המנוהל על ידי אנשי ואוהדי הקבוצה. בעונת 2015/2016 השתתפו בפרויקט מעל 1,000 ילדות וילדים</w:t>
      </w:r>
      <w:r w:rsidRPr="00993985">
        <w:rPr>
          <w:rFonts w:asciiTheme="minorHAnsi" w:hAnsiTheme="minorHAnsi" w:cs="David"/>
          <w:sz w:val="24"/>
          <w:szCs w:val="24"/>
        </w:rPr>
        <w:t>.</w:t>
      </w:r>
      <w:r w:rsidRPr="00993985">
        <w:rPr>
          <w:rFonts w:asciiTheme="minorHAnsi" w:hAnsiTheme="minorHAnsi"/>
        </w:rPr>
        <w:t xml:space="preserve"> </w:t>
      </w:r>
    </w:p>
    <w:p w:rsidR="003837BC" w:rsidRPr="00993985" w:rsidRDefault="003837BC"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מדי שנה תומכת הקבוצה בטורניר אוהדים בשם "טורניר כובשי קטמון", המאורגן על ידי "בריגדה מלחה" (ארגון אוהדים של הקבוצה). בטורניר הראשון נטלו חלק קבוצות קטנות של אוהדי הקבוצה, ילדים ומבוגרים, ערבים ויהודים, וכן חניכי "היוזמה החברתית" ושחקנים ותיקים מסגל הפועל ירושלים שזכה בגביע המדינה ב-1973. הקבוצה שזכתה בטורניר הראשון הורכבה מנציגי האוהדים בהנהלה ושחקנים נוספים</w:t>
      </w:r>
      <w:r w:rsidRPr="00993985">
        <w:rPr>
          <w:rFonts w:asciiTheme="minorHAnsi" w:hAnsiTheme="minorHAnsi" w:cs="David"/>
          <w:sz w:val="24"/>
          <w:szCs w:val="24"/>
        </w:rPr>
        <w:t>.</w:t>
      </w:r>
      <w:r w:rsidR="00D14D4F" w:rsidRPr="00993985">
        <w:rPr>
          <w:rFonts w:asciiTheme="minorHAnsi" w:hAnsiTheme="minorHAnsi" w:cs="David"/>
          <w:sz w:val="24"/>
          <w:szCs w:val="24"/>
          <w:rtl/>
        </w:rPr>
        <w:t xml:space="preserve"> </w:t>
      </w:r>
      <w:r w:rsidRPr="00993985">
        <w:rPr>
          <w:rFonts w:asciiTheme="minorHAnsi" w:hAnsiTheme="minorHAnsi" w:cs="David"/>
          <w:sz w:val="24"/>
          <w:szCs w:val="24"/>
          <w:rtl/>
        </w:rPr>
        <w:t>חלק משמעותי מהקהל מורכב ממשפחות אוהדים (בהם נשים וילדים) אשר חלקם הם חברי העמותה.</w:t>
      </w:r>
    </w:p>
    <w:p w:rsidR="009C54FC" w:rsidRPr="00993985" w:rsidRDefault="009C54FC" w:rsidP="00993985">
      <w:pPr>
        <w:spacing w:after="0" w:line="276" w:lineRule="auto"/>
        <w:jc w:val="both"/>
        <w:rPr>
          <w:rFonts w:asciiTheme="minorHAnsi" w:hAnsiTheme="minorHAnsi" w:cs="David"/>
          <w:sz w:val="24"/>
          <w:szCs w:val="24"/>
          <w:rtl/>
        </w:rPr>
      </w:pPr>
    </w:p>
    <w:p w:rsidR="009C54FC" w:rsidRPr="00993985" w:rsidRDefault="009C54FC" w:rsidP="00993985">
      <w:pPr>
        <w:spacing w:after="0" w:line="276" w:lineRule="auto"/>
        <w:jc w:val="both"/>
        <w:rPr>
          <w:rFonts w:asciiTheme="minorHAnsi" w:hAnsiTheme="minorHAnsi" w:cs="David"/>
          <w:sz w:val="24"/>
          <w:szCs w:val="24"/>
          <w:rtl/>
        </w:rPr>
      </w:pPr>
    </w:p>
    <w:p w:rsidR="009C54FC" w:rsidRPr="00993985" w:rsidRDefault="009C54FC" w:rsidP="00993985">
      <w:pPr>
        <w:spacing w:after="0" w:line="276" w:lineRule="auto"/>
        <w:jc w:val="both"/>
        <w:rPr>
          <w:rFonts w:asciiTheme="minorHAnsi" w:hAnsiTheme="minorHAnsi" w:cs="David"/>
          <w:sz w:val="24"/>
          <w:szCs w:val="24"/>
          <w:rtl/>
        </w:rPr>
      </w:pPr>
    </w:p>
    <w:p w:rsidR="009C54FC" w:rsidRPr="00993985" w:rsidRDefault="009C54FC"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272AC" w:rsidP="00993985">
      <w:pPr>
        <w:pStyle w:val="1"/>
        <w:jc w:val="center"/>
        <w:rPr>
          <w:rFonts w:asciiTheme="minorHAnsi" w:hAnsiTheme="minorHAnsi" w:cs="David"/>
          <w:sz w:val="36"/>
          <w:szCs w:val="36"/>
          <w:u w:val="single"/>
          <w:rtl/>
        </w:rPr>
      </w:pPr>
      <w:r w:rsidRPr="00993985">
        <w:rPr>
          <w:rFonts w:asciiTheme="minorHAnsi" w:hAnsiTheme="minorHAnsi" w:cs="David"/>
          <w:sz w:val="36"/>
          <w:szCs w:val="36"/>
          <w:u w:val="single"/>
          <w:rtl/>
        </w:rPr>
        <w:t>קורות חיים</w:t>
      </w:r>
    </w:p>
    <w:p w:rsidR="00031E8B" w:rsidRPr="00993985" w:rsidRDefault="00031E8B" w:rsidP="00993985">
      <w:pPr>
        <w:rPr>
          <w:rFonts w:asciiTheme="minorHAnsi" w:hAnsiTheme="minorHAnsi"/>
          <w:rtl/>
        </w:rPr>
      </w:pPr>
    </w:p>
    <w:p w:rsidR="00031E8B" w:rsidRPr="00993985" w:rsidRDefault="00031E8B" w:rsidP="00993985">
      <w:pPr>
        <w:rPr>
          <w:rFonts w:asciiTheme="minorHAnsi" w:hAnsiTheme="minorHAnsi"/>
          <w:sz w:val="32"/>
          <w:szCs w:val="32"/>
          <w:rtl/>
        </w:rPr>
      </w:pPr>
      <w:r w:rsidRPr="00993985">
        <w:rPr>
          <w:rFonts w:asciiTheme="minorHAnsi" w:hAnsiTheme="minorHAnsi"/>
          <w:noProof/>
          <w:sz w:val="32"/>
          <w:szCs w:val="32"/>
        </w:rPr>
        <w:drawing>
          <wp:anchor distT="0" distB="0" distL="114300" distR="114300" simplePos="0" relativeHeight="251664384" behindDoc="0" locked="0" layoutInCell="1" allowOverlap="1" wp14:anchorId="55D58B9C" wp14:editId="7C59D1EF">
            <wp:simplePos x="0" y="0"/>
            <wp:positionH relativeFrom="column">
              <wp:posOffset>158750</wp:posOffset>
            </wp:positionH>
            <wp:positionV relativeFrom="page">
              <wp:posOffset>1479550</wp:posOffset>
            </wp:positionV>
            <wp:extent cx="1203325" cy="1804670"/>
            <wp:effectExtent l="0" t="0" r="0" b="5080"/>
            <wp:wrapThrough wrapText="bothSides">
              <wp:wrapPolygon edited="0">
                <wp:start x="0" y="0"/>
                <wp:lineTo x="0" y="21433"/>
                <wp:lineTo x="21201" y="21433"/>
                <wp:lineTo x="21201" y="0"/>
                <wp:lineTo x="0" y="0"/>
              </wp:wrapPolygon>
            </wp:wrapThrough>
            <wp:docPr id="3078" name="Picture 9" descr="C:\Users\user\הדס\מבל\סיור ירושלים\חוברת הכנה\thumbnail_88e34f48-b608-4581-b62a-c09274b3d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9" descr="C:\Users\user\הדס\מבל\סיור ירושלים\חוברת הכנה\thumbnail_88e34f48-b608-4581-b62a-c09274b3d08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03325" cy="180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3985">
        <w:rPr>
          <w:rFonts w:asciiTheme="minorHAnsi" w:hAnsiTheme="minorHAnsi"/>
          <w:b/>
          <w:bCs/>
          <w:i/>
          <w:iCs/>
          <w:sz w:val="32"/>
          <w:szCs w:val="32"/>
          <w:u w:val="single"/>
          <w:rtl/>
        </w:rPr>
        <w:t xml:space="preserve">מר ניר חסון </w:t>
      </w:r>
      <w:r w:rsidRPr="00993985">
        <w:rPr>
          <w:rFonts w:asciiTheme="minorHAnsi" w:hAnsiTheme="minorHAnsi"/>
          <w:sz w:val="32"/>
          <w:szCs w:val="32"/>
          <w:rtl/>
        </w:rPr>
        <w:tab/>
      </w:r>
      <w:r w:rsidRPr="00993985">
        <w:rPr>
          <w:rFonts w:asciiTheme="minorHAnsi" w:hAnsiTheme="minorHAnsi"/>
          <w:sz w:val="32"/>
          <w:szCs w:val="32"/>
          <w:rtl/>
        </w:rPr>
        <w:tab/>
      </w:r>
      <w:r w:rsidRPr="00993985">
        <w:rPr>
          <w:rFonts w:asciiTheme="minorHAnsi" w:hAnsiTheme="minorHAnsi"/>
          <w:sz w:val="32"/>
          <w:szCs w:val="32"/>
          <w:rtl/>
        </w:rPr>
        <w:tab/>
      </w:r>
      <w:r w:rsidRPr="00993985">
        <w:rPr>
          <w:rFonts w:asciiTheme="minorHAnsi" w:hAnsiTheme="minorHAnsi"/>
          <w:sz w:val="32"/>
          <w:szCs w:val="32"/>
          <w:rtl/>
        </w:rPr>
        <w:tab/>
      </w:r>
      <w:r w:rsidRPr="00993985">
        <w:rPr>
          <w:rFonts w:asciiTheme="minorHAnsi" w:hAnsiTheme="minorHAnsi"/>
          <w:sz w:val="32"/>
          <w:szCs w:val="32"/>
          <w:rtl/>
        </w:rPr>
        <w:tab/>
      </w:r>
      <w:r w:rsidRPr="00993985">
        <w:rPr>
          <w:rFonts w:asciiTheme="minorHAnsi" w:hAnsiTheme="minorHAnsi"/>
          <w:sz w:val="32"/>
          <w:szCs w:val="32"/>
          <w:rtl/>
        </w:rPr>
        <w:tab/>
      </w:r>
    </w:p>
    <w:p w:rsidR="00031E8B" w:rsidRPr="00993985" w:rsidRDefault="00031E8B" w:rsidP="00993985">
      <w:pPr>
        <w:rPr>
          <w:rFonts w:asciiTheme="minorHAnsi" w:hAnsiTheme="minorHAnsi"/>
          <w:rtl/>
        </w:rPr>
      </w:pPr>
    </w:p>
    <w:p w:rsidR="00031E8B" w:rsidRPr="00993985" w:rsidRDefault="00031E8B" w:rsidP="00993985">
      <w:pPr>
        <w:spacing w:line="276" w:lineRule="auto"/>
        <w:rPr>
          <w:rFonts w:asciiTheme="minorHAnsi" w:hAnsiTheme="minorHAnsi" w:cs="David"/>
          <w:sz w:val="24"/>
          <w:szCs w:val="24"/>
        </w:rPr>
      </w:pPr>
      <w:r w:rsidRPr="00993985">
        <w:rPr>
          <w:rFonts w:asciiTheme="minorHAnsi" w:hAnsiTheme="minorHAnsi" w:cs="David"/>
          <w:sz w:val="24"/>
          <w:szCs w:val="24"/>
          <w:rtl/>
        </w:rPr>
        <w:t xml:space="preserve">עיתונאי, </w:t>
      </w:r>
      <w:r w:rsidRPr="00993985">
        <w:rPr>
          <w:rFonts w:asciiTheme="minorHAnsi" w:hAnsiTheme="minorHAnsi" w:cs="David"/>
          <w:b/>
          <w:bCs/>
          <w:sz w:val="24"/>
          <w:szCs w:val="24"/>
          <w:rtl/>
        </w:rPr>
        <w:t>כתב ירושלים וארכאולוגיה בעיתון "הארץ".</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יליד ירושלים, </w:t>
      </w:r>
      <w:r w:rsidRPr="00993985">
        <w:rPr>
          <w:rFonts w:asciiTheme="minorHAnsi" w:hAnsiTheme="minorHAnsi" w:cs="David"/>
          <w:b/>
          <w:bCs/>
          <w:sz w:val="24"/>
          <w:szCs w:val="24"/>
          <w:rtl/>
        </w:rPr>
        <w:t>נשוי ואב לשלושה</w:t>
      </w:r>
      <w:r w:rsidRPr="00993985">
        <w:rPr>
          <w:rFonts w:asciiTheme="minorHAnsi" w:hAnsiTheme="minorHAnsi" w:cs="David"/>
          <w:sz w:val="24"/>
          <w:szCs w:val="24"/>
          <w:rtl/>
        </w:rPr>
        <w:t>.</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למד </w:t>
      </w:r>
      <w:r w:rsidRPr="00993985">
        <w:rPr>
          <w:rFonts w:asciiTheme="minorHAnsi" w:hAnsiTheme="minorHAnsi" w:cs="David"/>
          <w:b/>
          <w:bCs/>
          <w:sz w:val="24"/>
          <w:szCs w:val="24"/>
          <w:rtl/>
        </w:rPr>
        <w:t xml:space="preserve">בגימנסיה העברית רחביה. </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בעל תואר בוגר </w:t>
      </w:r>
      <w:r w:rsidRPr="00993985">
        <w:rPr>
          <w:rFonts w:asciiTheme="minorHAnsi" w:hAnsiTheme="minorHAnsi" w:cs="David"/>
          <w:b/>
          <w:bCs/>
          <w:sz w:val="24"/>
          <w:szCs w:val="24"/>
          <w:rtl/>
        </w:rPr>
        <w:t>באוניברסיטה העברית</w:t>
      </w:r>
      <w:r w:rsidRPr="00993985">
        <w:rPr>
          <w:rFonts w:asciiTheme="minorHAnsi" w:hAnsiTheme="minorHAnsi" w:cs="David"/>
          <w:sz w:val="24"/>
          <w:szCs w:val="24"/>
          <w:rtl/>
        </w:rPr>
        <w:t> בחוג ליחסים בינלאומיים.</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ובעל תואר שני בגיאוגרפיה מהאוניברסיטה העברית.</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בשנת 2001 החל לעבוד </w:t>
      </w:r>
      <w:r w:rsidRPr="00993985">
        <w:rPr>
          <w:rFonts w:asciiTheme="minorHAnsi" w:hAnsiTheme="minorHAnsi" w:cs="David"/>
          <w:b/>
          <w:bCs/>
          <w:sz w:val="24"/>
          <w:szCs w:val="24"/>
          <w:rtl/>
        </w:rPr>
        <w:t xml:space="preserve">במקומון הירושלמי "כל העיר" </w:t>
      </w:r>
      <w:r w:rsidRPr="00993985">
        <w:rPr>
          <w:rFonts w:asciiTheme="minorHAnsi" w:hAnsiTheme="minorHAnsi" w:cs="David"/>
          <w:sz w:val="24"/>
          <w:szCs w:val="24"/>
          <w:rtl/>
        </w:rPr>
        <w:t xml:space="preserve">ככתב רווחה ובריאות. </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בשנת 2004 עבר </w:t>
      </w:r>
      <w:r w:rsidRPr="00993985">
        <w:rPr>
          <w:rFonts w:asciiTheme="minorHAnsi" w:hAnsiTheme="minorHAnsi" w:cs="David"/>
          <w:b/>
          <w:bCs/>
          <w:sz w:val="24"/>
          <w:szCs w:val="24"/>
          <w:rtl/>
        </w:rPr>
        <w:t>לעיתון "הארץ" ככתב הדרום</w:t>
      </w:r>
      <w:r w:rsidRPr="00993985">
        <w:rPr>
          <w:rFonts w:asciiTheme="minorHAnsi" w:hAnsiTheme="minorHAnsi" w:cs="David"/>
          <w:sz w:val="24"/>
          <w:szCs w:val="24"/>
          <w:rtl/>
        </w:rPr>
        <w:t>, בתפקיד זה סיקר את </w:t>
      </w:r>
      <w:proofErr w:type="spellStart"/>
      <w:r w:rsidRPr="00993985">
        <w:rPr>
          <w:rFonts w:asciiTheme="minorHAnsi" w:hAnsiTheme="minorHAnsi" w:cs="David"/>
          <w:b/>
          <w:bCs/>
          <w:sz w:val="24"/>
          <w:szCs w:val="24"/>
          <w:rtl/>
        </w:rPr>
        <w:t>תוכנית</w:t>
      </w:r>
      <w:proofErr w:type="spellEnd"/>
      <w:r w:rsidRPr="00993985">
        <w:rPr>
          <w:rFonts w:asciiTheme="minorHAnsi" w:hAnsiTheme="minorHAnsi" w:cs="David"/>
          <w:b/>
          <w:bCs/>
          <w:sz w:val="24"/>
          <w:szCs w:val="24"/>
          <w:rtl/>
        </w:rPr>
        <w:t xml:space="preserve"> ההתנתקות</w:t>
      </w:r>
      <w:r w:rsidRPr="00993985">
        <w:rPr>
          <w:rFonts w:asciiTheme="minorHAnsi" w:hAnsiTheme="minorHAnsi" w:cs="David"/>
          <w:sz w:val="24"/>
          <w:szCs w:val="24"/>
          <w:rtl/>
        </w:rPr>
        <w:t xml:space="preserve"> ופינוי היישובים מרצועת עזה. </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בהמשך היה </w:t>
      </w:r>
      <w:r w:rsidRPr="00993985">
        <w:rPr>
          <w:rFonts w:asciiTheme="minorHAnsi" w:hAnsiTheme="minorHAnsi" w:cs="David"/>
          <w:b/>
          <w:bCs/>
          <w:sz w:val="24"/>
          <w:szCs w:val="24"/>
          <w:rtl/>
        </w:rPr>
        <w:t xml:space="preserve">כתב לענייני משפט </w:t>
      </w:r>
      <w:r w:rsidRPr="00993985">
        <w:rPr>
          <w:rFonts w:asciiTheme="minorHAnsi" w:hAnsiTheme="minorHAnsi" w:cs="David"/>
          <w:sz w:val="24"/>
          <w:szCs w:val="24"/>
          <w:rtl/>
        </w:rPr>
        <w:t>בתל אביב וסגן ראש מערכת החדשות בעיתון.</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החל משנת 2009 משמש ככתב ירושלים וארכאולוגיה בעיתון הארץ.</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בתפקידו ככתב בירושלים עסק בין היתר במשפטו של </w:t>
      </w:r>
      <w:r w:rsidRPr="00993985">
        <w:rPr>
          <w:rFonts w:asciiTheme="minorHAnsi" w:hAnsiTheme="minorHAnsi" w:cs="David"/>
          <w:b/>
          <w:bCs/>
          <w:sz w:val="24"/>
          <w:szCs w:val="24"/>
          <w:rtl/>
        </w:rPr>
        <w:t>ראש הממשלה לשעבר אהוד אולמרט.</w:t>
      </w:r>
      <w:r w:rsidRPr="00993985">
        <w:rPr>
          <w:rFonts w:asciiTheme="minorHAnsi" w:hAnsiTheme="minorHAnsi" w:cs="David"/>
          <w:sz w:val="24"/>
          <w:szCs w:val="24"/>
          <w:rtl/>
        </w:rPr>
        <w:t xml:space="preserve"> סקר רבות את הנעשה במזרח ירושלים כולל מספר </w:t>
      </w:r>
      <w:r w:rsidRPr="00993985">
        <w:rPr>
          <w:rFonts w:asciiTheme="minorHAnsi" w:hAnsiTheme="minorHAnsi" w:cs="David"/>
          <w:b/>
          <w:bCs/>
          <w:sz w:val="24"/>
          <w:szCs w:val="24"/>
          <w:rtl/>
        </w:rPr>
        <w:t>מאבקים ציבוריים גדולים</w:t>
      </w:r>
      <w:r w:rsidRPr="00993985">
        <w:rPr>
          <w:rFonts w:asciiTheme="minorHAnsi" w:hAnsiTheme="minorHAnsi" w:cs="David"/>
          <w:sz w:val="24"/>
          <w:szCs w:val="24"/>
          <w:rtl/>
        </w:rPr>
        <w:t xml:space="preserve"> ביניהם המאבק נגד </w:t>
      </w:r>
      <w:r w:rsidRPr="00993985">
        <w:rPr>
          <w:rFonts w:asciiTheme="minorHAnsi" w:hAnsiTheme="minorHAnsi" w:cs="David"/>
          <w:b/>
          <w:bCs/>
          <w:sz w:val="24"/>
          <w:szCs w:val="24"/>
          <w:rtl/>
        </w:rPr>
        <w:t xml:space="preserve">ההתנחלות בשייח </w:t>
      </w:r>
      <w:proofErr w:type="spellStart"/>
      <w:r w:rsidRPr="00993985">
        <w:rPr>
          <w:rFonts w:asciiTheme="minorHAnsi" w:hAnsiTheme="minorHAnsi" w:cs="David"/>
          <w:b/>
          <w:bCs/>
          <w:sz w:val="24"/>
          <w:szCs w:val="24"/>
          <w:rtl/>
        </w:rPr>
        <w:t>ג'ראח</w:t>
      </w:r>
      <w:proofErr w:type="spellEnd"/>
      <w:r w:rsidRPr="00993985">
        <w:rPr>
          <w:rFonts w:asciiTheme="minorHAnsi" w:hAnsiTheme="minorHAnsi" w:cs="David"/>
          <w:b/>
          <w:bCs/>
          <w:sz w:val="24"/>
          <w:szCs w:val="24"/>
          <w:rtl/>
        </w:rPr>
        <w:t>, הדרת נשים, דירות הרפאים והמאבק של המסעדות בירושלים</w:t>
      </w:r>
      <w:r w:rsidRPr="00993985">
        <w:rPr>
          <w:rFonts w:asciiTheme="minorHAnsi" w:hAnsiTheme="minorHAnsi" w:cs="David"/>
          <w:sz w:val="24"/>
          <w:szCs w:val="24"/>
          <w:rtl/>
        </w:rPr>
        <w:t xml:space="preserve"> נגד הרבנות הראשית בנושא תעודות הכשרות.</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פרסם כתבת תחקיר בנושא  </w:t>
      </w:r>
      <w:r w:rsidRPr="00993985">
        <w:rPr>
          <w:rFonts w:asciiTheme="minorHAnsi" w:hAnsiTheme="minorHAnsi" w:cs="David"/>
          <w:b/>
          <w:bCs/>
          <w:sz w:val="24"/>
          <w:szCs w:val="24"/>
          <w:rtl/>
        </w:rPr>
        <w:t xml:space="preserve">"מוזיאון של אי-סובלנות", </w:t>
      </w:r>
      <w:r w:rsidRPr="00993985">
        <w:rPr>
          <w:rFonts w:asciiTheme="minorHAnsi" w:hAnsiTheme="minorHAnsi" w:cs="David"/>
          <w:sz w:val="24"/>
          <w:szCs w:val="24"/>
          <w:rtl/>
        </w:rPr>
        <w:t>שעסקה בסילוקם של עצמות נפטרים מוסלמים בבית הקברות המוסלמי הישן שהיה חלק מבית הקברות ממילא לצורך בניית מוזיאון הסבלנות.</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באפריל 2011 פרסם כתבה </w:t>
      </w:r>
      <w:r w:rsidRPr="00993985">
        <w:rPr>
          <w:rFonts w:asciiTheme="minorHAnsi" w:hAnsiTheme="minorHAnsi" w:cs="David"/>
          <w:b/>
          <w:bCs/>
          <w:sz w:val="24"/>
          <w:szCs w:val="24"/>
          <w:rtl/>
        </w:rPr>
        <w:t xml:space="preserve">בשם "ירושלים של מטה" </w:t>
      </w:r>
      <w:r w:rsidRPr="00993985">
        <w:rPr>
          <w:rFonts w:asciiTheme="minorHAnsi" w:hAnsiTheme="minorHAnsi" w:cs="David"/>
          <w:sz w:val="24"/>
          <w:szCs w:val="24"/>
          <w:rtl/>
        </w:rPr>
        <w:t>העוסקת במערכת המנהרות התת-</w:t>
      </w:r>
      <w:proofErr w:type="spellStart"/>
      <w:r w:rsidRPr="00993985">
        <w:rPr>
          <w:rFonts w:asciiTheme="minorHAnsi" w:hAnsiTheme="minorHAnsi" w:cs="David"/>
          <w:sz w:val="24"/>
          <w:szCs w:val="24"/>
          <w:rtl/>
        </w:rPr>
        <w:t>קרעית</w:t>
      </w:r>
      <w:proofErr w:type="spellEnd"/>
      <w:r w:rsidRPr="00993985">
        <w:rPr>
          <w:rFonts w:asciiTheme="minorHAnsi" w:hAnsiTheme="minorHAnsi" w:cs="David"/>
          <w:sz w:val="24"/>
          <w:szCs w:val="24"/>
          <w:rtl/>
        </w:rPr>
        <w:t xml:space="preserve"> בעיר העתיקה בירושלים.</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מנובמבר 2012, כותב את </w:t>
      </w:r>
      <w:r w:rsidRPr="00993985">
        <w:rPr>
          <w:rFonts w:asciiTheme="minorHAnsi" w:hAnsiTheme="minorHAnsi" w:cs="David"/>
          <w:b/>
          <w:bCs/>
          <w:sz w:val="24"/>
          <w:szCs w:val="24"/>
          <w:rtl/>
        </w:rPr>
        <w:t xml:space="preserve">"בלוג ירושלמי", </w:t>
      </w:r>
      <w:r w:rsidRPr="00993985">
        <w:rPr>
          <w:rFonts w:asciiTheme="minorHAnsi" w:hAnsiTheme="minorHAnsi" w:cs="David"/>
          <w:sz w:val="24"/>
          <w:szCs w:val="24"/>
          <w:rtl/>
        </w:rPr>
        <w:t>העוסק בסיפורים על ירושלים.</w:t>
      </w:r>
    </w:p>
    <w:p w:rsidR="00031E8B" w:rsidRPr="00993985" w:rsidRDefault="00031E8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ובשנת 2017 יצא ספרו </w:t>
      </w:r>
      <w:r w:rsidRPr="00993985">
        <w:rPr>
          <w:rFonts w:asciiTheme="minorHAnsi" w:hAnsiTheme="minorHAnsi" w:cs="David"/>
          <w:b/>
          <w:bCs/>
          <w:sz w:val="24"/>
          <w:szCs w:val="24"/>
          <w:rtl/>
        </w:rPr>
        <w:t>"</w:t>
      </w:r>
      <w:proofErr w:type="spellStart"/>
      <w:r w:rsidRPr="00993985">
        <w:rPr>
          <w:rFonts w:asciiTheme="minorHAnsi" w:hAnsiTheme="minorHAnsi" w:cs="David"/>
          <w:b/>
          <w:bCs/>
          <w:sz w:val="24"/>
          <w:szCs w:val="24"/>
          <w:rtl/>
        </w:rPr>
        <w:t>אורשלים</w:t>
      </w:r>
      <w:proofErr w:type="spellEnd"/>
      <w:r w:rsidRPr="00993985">
        <w:rPr>
          <w:rFonts w:asciiTheme="minorHAnsi" w:hAnsiTheme="minorHAnsi" w:cs="David"/>
          <w:b/>
          <w:bCs/>
          <w:sz w:val="24"/>
          <w:szCs w:val="24"/>
          <w:rtl/>
        </w:rPr>
        <w:t xml:space="preserve">" </w:t>
      </w:r>
      <w:r w:rsidRPr="00993985">
        <w:rPr>
          <w:rFonts w:asciiTheme="minorHAnsi" w:hAnsiTheme="minorHAnsi" w:cs="David"/>
          <w:sz w:val="24"/>
          <w:szCs w:val="24"/>
          <w:rtl/>
        </w:rPr>
        <w:t>- ישראלים ופלסטינים בירושלים 1967–2017</w:t>
      </w:r>
    </w:p>
    <w:p w:rsidR="00031E8B" w:rsidRPr="00993985" w:rsidRDefault="00031E8B" w:rsidP="00993985">
      <w:pPr>
        <w:spacing w:line="276" w:lineRule="auto"/>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D91465" w:rsidRPr="00993985" w:rsidRDefault="00D91465" w:rsidP="00993985">
      <w:pPr>
        <w:spacing w:after="0" w:line="276" w:lineRule="auto"/>
        <w:jc w:val="both"/>
        <w:rPr>
          <w:rFonts w:asciiTheme="minorHAnsi" w:hAnsiTheme="minorHAnsi" w:cs="David"/>
          <w:sz w:val="24"/>
          <w:szCs w:val="24"/>
          <w:rtl/>
        </w:rPr>
      </w:pPr>
    </w:p>
    <w:p w:rsidR="0020742E" w:rsidRPr="00993985" w:rsidRDefault="0020742E" w:rsidP="00993985">
      <w:pPr>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D91465" w:rsidRPr="00993985" w:rsidRDefault="00D91465" w:rsidP="00993985">
      <w:pPr>
        <w:spacing w:after="0" w:line="276" w:lineRule="auto"/>
        <w:jc w:val="both"/>
        <w:rPr>
          <w:rFonts w:asciiTheme="minorHAnsi" w:hAnsiTheme="minorHAnsi" w:cs="David"/>
          <w:sz w:val="24"/>
          <w:szCs w:val="24"/>
          <w:rtl/>
        </w:rPr>
      </w:pPr>
    </w:p>
    <w:p w:rsidR="00031E8B" w:rsidRPr="00993985" w:rsidRDefault="00031E8B" w:rsidP="00993985">
      <w:pPr>
        <w:spacing w:after="0" w:line="276" w:lineRule="auto"/>
        <w:jc w:val="both"/>
        <w:rPr>
          <w:rFonts w:asciiTheme="minorHAnsi" w:hAnsiTheme="minorHAnsi" w:cs="David"/>
          <w:b/>
          <w:bCs/>
          <w:i/>
          <w:iCs/>
          <w:sz w:val="32"/>
          <w:szCs w:val="32"/>
          <w:u w:val="single"/>
          <w:rtl/>
        </w:rPr>
      </w:pPr>
      <w:r w:rsidRPr="00993985">
        <w:rPr>
          <w:rFonts w:asciiTheme="minorHAnsi" w:hAnsiTheme="minorHAnsi" w:cs="David"/>
          <w:b/>
          <w:bCs/>
          <w:i/>
          <w:iCs/>
          <w:noProof/>
          <w:sz w:val="32"/>
          <w:szCs w:val="32"/>
          <w:u w:val="single"/>
        </w:rPr>
        <w:drawing>
          <wp:anchor distT="0" distB="0" distL="114300" distR="114300" simplePos="0" relativeHeight="251666432" behindDoc="0" locked="0" layoutInCell="1" allowOverlap="1" wp14:anchorId="2673CB25" wp14:editId="43451B84">
            <wp:simplePos x="0" y="0"/>
            <wp:positionH relativeFrom="column">
              <wp:posOffset>-254000</wp:posOffset>
            </wp:positionH>
            <wp:positionV relativeFrom="page">
              <wp:posOffset>838200</wp:posOffset>
            </wp:positionV>
            <wp:extent cx="1588770" cy="1477645"/>
            <wp:effectExtent l="0" t="0" r="0" b="8255"/>
            <wp:wrapThrough wrapText="bothSides">
              <wp:wrapPolygon edited="0">
                <wp:start x="0" y="0"/>
                <wp:lineTo x="0" y="21442"/>
                <wp:lineTo x="21237" y="21442"/>
                <wp:lineTo x="21237" y="0"/>
                <wp:lineTo x="0" y="0"/>
              </wp:wrapPolygon>
            </wp:wrapThrough>
            <wp:docPr id="5124" name="Picture 2" descr="××¨×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descr="××¨× ×× ××××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8770"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3985">
        <w:rPr>
          <w:rFonts w:asciiTheme="minorHAnsi" w:hAnsiTheme="minorHAnsi" w:cs="David"/>
          <w:b/>
          <w:bCs/>
          <w:i/>
          <w:iCs/>
          <w:sz w:val="32"/>
          <w:szCs w:val="32"/>
          <w:u w:val="single"/>
          <w:rtl/>
        </w:rPr>
        <w:t>הרב דר' בנימין (בני) צבי לאו</w:t>
      </w:r>
      <w:r w:rsidRPr="00993985">
        <w:rPr>
          <w:rFonts w:asciiTheme="minorHAnsi" w:hAnsiTheme="minorHAnsi"/>
          <w:noProof/>
        </w:rPr>
        <w:t xml:space="preserve"> </w:t>
      </w:r>
    </w:p>
    <w:p w:rsidR="00D91465" w:rsidRPr="00993985" w:rsidRDefault="00D91465" w:rsidP="00993985">
      <w:pPr>
        <w:spacing w:after="0" w:line="276" w:lineRule="auto"/>
        <w:jc w:val="both"/>
        <w:rPr>
          <w:rFonts w:asciiTheme="minorHAnsi" w:hAnsiTheme="minorHAnsi" w:cs="David"/>
          <w:sz w:val="24"/>
          <w:szCs w:val="24"/>
          <w:rtl/>
        </w:rPr>
      </w:pPr>
    </w:p>
    <w:p w:rsidR="00031E8B" w:rsidRPr="00993985" w:rsidRDefault="00031E8B" w:rsidP="00993985">
      <w:pPr>
        <w:spacing w:after="0" w:line="276" w:lineRule="auto"/>
        <w:jc w:val="both"/>
        <w:rPr>
          <w:rFonts w:asciiTheme="minorHAnsi" w:hAnsiTheme="minorHAnsi" w:cs="David"/>
          <w:sz w:val="24"/>
          <w:szCs w:val="24"/>
          <w:rtl/>
        </w:rPr>
      </w:pPr>
    </w:p>
    <w:p w:rsidR="00031E8B" w:rsidRPr="00993985" w:rsidRDefault="00031E8B" w:rsidP="00993985">
      <w:pPr>
        <w:spacing w:after="0" w:line="360" w:lineRule="auto"/>
        <w:rPr>
          <w:rFonts w:asciiTheme="minorHAnsi" w:hAnsiTheme="minorHAnsi" w:cs="David"/>
          <w:sz w:val="24"/>
          <w:szCs w:val="24"/>
        </w:rPr>
      </w:pPr>
      <w:r w:rsidRPr="00993985">
        <w:rPr>
          <w:rFonts w:asciiTheme="minorHAnsi" w:hAnsiTheme="minorHAnsi" w:cs="David"/>
          <w:b/>
          <w:bCs/>
          <w:sz w:val="24"/>
          <w:szCs w:val="24"/>
          <w:rtl/>
        </w:rPr>
        <w:t xml:space="preserve">רב קהילת רמב"ן </w:t>
      </w:r>
      <w:r w:rsidRPr="00993985">
        <w:rPr>
          <w:rFonts w:asciiTheme="minorHAnsi" w:hAnsiTheme="minorHAnsi" w:cs="David"/>
          <w:sz w:val="24"/>
          <w:szCs w:val="24"/>
          <w:rtl/>
        </w:rPr>
        <w:t xml:space="preserve">בשכונת קטמון בירושלים, </w:t>
      </w:r>
      <w:r w:rsidRPr="00993985">
        <w:rPr>
          <w:rFonts w:asciiTheme="minorHAnsi" w:hAnsiTheme="minorHAnsi" w:cs="David"/>
          <w:sz w:val="24"/>
          <w:szCs w:val="24"/>
          <w:rtl/>
        </w:rPr>
        <w:br/>
        <w:t xml:space="preserve">גדל </w:t>
      </w:r>
      <w:r w:rsidRPr="00993985">
        <w:rPr>
          <w:rFonts w:asciiTheme="minorHAnsi" w:hAnsiTheme="minorHAnsi" w:cs="David"/>
          <w:b/>
          <w:bCs/>
          <w:sz w:val="24"/>
          <w:szCs w:val="24"/>
          <w:rtl/>
        </w:rPr>
        <w:t>ברמת גן</w:t>
      </w:r>
      <w:r w:rsidRPr="00993985">
        <w:rPr>
          <w:rFonts w:asciiTheme="minorHAnsi" w:hAnsiTheme="minorHAnsi" w:cs="David"/>
          <w:sz w:val="24"/>
          <w:szCs w:val="24"/>
          <w:rtl/>
        </w:rPr>
        <w:t xml:space="preserve">, למד </w:t>
      </w:r>
      <w:r w:rsidRPr="00993985">
        <w:rPr>
          <w:rFonts w:asciiTheme="minorHAnsi" w:hAnsiTheme="minorHAnsi" w:cs="David"/>
          <w:b/>
          <w:bCs/>
          <w:sz w:val="24"/>
          <w:szCs w:val="24"/>
          <w:rtl/>
        </w:rPr>
        <w:t>בישיבת הר עציון</w:t>
      </w:r>
      <w:r w:rsidRPr="00993985">
        <w:rPr>
          <w:rFonts w:asciiTheme="minorHAnsi" w:hAnsiTheme="minorHAnsi" w:cs="David"/>
          <w:sz w:val="24"/>
          <w:szCs w:val="24"/>
          <w:rtl/>
        </w:rPr>
        <w:t xml:space="preserve"> והתגייס </w:t>
      </w:r>
      <w:r w:rsidRPr="00993985">
        <w:rPr>
          <w:rFonts w:asciiTheme="minorHAnsi" w:hAnsiTheme="minorHAnsi" w:cs="David"/>
          <w:b/>
          <w:bCs/>
          <w:sz w:val="24"/>
          <w:szCs w:val="24"/>
          <w:rtl/>
        </w:rPr>
        <w:t xml:space="preserve">לשירות </w:t>
      </w:r>
      <w:r w:rsidRPr="00993985">
        <w:rPr>
          <w:rFonts w:asciiTheme="minorHAnsi" w:hAnsiTheme="minorHAnsi" w:cs="David"/>
          <w:sz w:val="24"/>
          <w:szCs w:val="24"/>
        </w:rPr>
        <w:br/>
      </w:r>
      <w:r w:rsidRPr="00993985">
        <w:rPr>
          <w:rFonts w:asciiTheme="minorHAnsi" w:hAnsiTheme="minorHAnsi" w:cs="David"/>
          <w:b/>
          <w:bCs/>
          <w:sz w:val="24"/>
          <w:szCs w:val="24"/>
          <w:rtl/>
        </w:rPr>
        <w:t>צבאי מלא בחטיבת גולני.</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בעל </w:t>
      </w:r>
      <w:r w:rsidRPr="00993985">
        <w:rPr>
          <w:rFonts w:asciiTheme="minorHAnsi" w:hAnsiTheme="minorHAnsi" w:cs="David"/>
          <w:b/>
          <w:bCs/>
          <w:sz w:val="24"/>
          <w:szCs w:val="24"/>
          <w:rtl/>
        </w:rPr>
        <w:t>תואר ראשון בהיסטוריה ובתלמוד</w:t>
      </w:r>
      <w:r w:rsidRPr="00993985">
        <w:rPr>
          <w:rFonts w:asciiTheme="minorHAnsi" w:hAnsiTheme="minorHAnsi" w:cs="David"/>
          <w:sz w:val="24"/>
          <w:szCs w:val="24"/>
          <w:rtl/>
        </w:rPr>
        <w:t xml:space="preserve"> באוניברסיטה העברית, </w:t>
      </w:r>
      <w:r w:rsidRPr="00993985">
        <w:rPr>
          <w:rFonts w:asciiTheme="minorHAnsi" w:hAnsiTheme="minorHAnsi" w:cs="David"/>
          <w:sz w:val="24"/>
          <w:szCs w:val="24"/>
          <w:rtl/>
        </w:rPr>
        <w:br/>
        <w:t>ותואר שני </w:t>
      </w:r>
      <w:r w:rsidRPr="00993985">
        <w:rPr>
          <w:rFonts w:asciiTheme="minorHAnsi" w:hAnsiTheme="minorHAnsi" w:cs="David"/>
          <w:b/>
          <w:bCs/>
          <w:sz w:val="24"/>
          <w:szCs w:val="24"/>
          <w:rtl/>
        </w:rPr>
        <w:t>ודוקטורט שעוסק בשיטתו ההלכתית של הרב עובדיה יוסף.</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1985 שימש </w:t>
      </w:r>
      <w:r w:rsidRPr="00993985">
        <w:rPr>
          <w:rFonts w:asciiTheme="minorHAnsi" w:hAnsiTheme="minorHAnsi" w:cs="David"/>
          <w:b/>
          <w:bCs/>
          <w:sz w:val="24"/>
          <w:szCs w:val="24"/>
          <w:rtl/>
        </w:rPr>
        <w:t xml:space="preserve">כמחנך בתיכון המשותף בקבוצת יבנה.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1993 יצא עם משפחתו </w:t>
      </w:r>
      <w:r w:rsidRPr="00993985">
        <w:rPr>
          <w:rFonts w:asciiTheme="minorHAnsi" w:hAnsiTheme="minorHAnsi" w:cs="David"/>
          <w:b/>
          <w:bCs/>
          <w:sz w:val="24"/>
          <w:szCs w:val="24"/>
          <w:rtl/>
        </w:rPr>
        <w:t xml:space="preserve">לשליחות בלונדון כרב תנועת בני עקיבא באירופה.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2000 הקים את </w:t>
      </w:r>
      <w:r w:rsidRPr="00993985">
        <w:rPr>
          <w:rFonts w:asciiTheme="minorHAnsi" w:hAnsiTheme="minorHAnsi" w:cs="David"/>
          <w:b/>
          <w:bCs/>
          <w:sz w:val="24"/>
          <w:szCs w:val="24"/>
          <w:rtl/>
        </w:rPr>
        <w:t xml:space="preserve">בית המדרש לנשים </w:t>
      </w:r>
      <w:r w:rsidRPr="00993985">
        <w:rPr>
          <w:rFonts w:asciiTheme="minorHAnsi" w:hAnsiTheme="minorHAnsi" w:cs="David"/>
          <w:sz w:val="24"/>
          <w:szCs w:val="24"/>
          <w:rtl/>
        </w:rPr>
        <w:t xml:space="preserve">בבית מורשה.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בשנת 2005 הקים את </w:t>
      </w:r>
      <w:r w:rsidRPr="00993985">
        <w:rPr>
          <w:rFonts w:asciiTheme="minorHAnsi" w:hAnsiTheme="minorHAnsi" w:cs="David"/>
          <w:b/>
          <w:bCs/>
          <w:sz w:val="24"/>
          <w:szCs w:val="24"/>
          <w:rtl/>
        </w:rPr>
        <w:t xml:space="preserve">בית המדרש לצדק חברתי.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2013 החל את עבודתו </w:t>
      </w:r>
      <w:r w:rsidRPr="00993985">
        <w:rPr>
          <w:rFonts w:asciiTheme="minorHAnsi" w:hAnsiTheme="minorHAnsi" w:cs="David"/>
          <w:b/>
          <w:bCs/>
          <w:sz w:val="24"/>
          <w:szCs w:val="24"/>
          <w:rtl/>
        </w:rPr>
        <w:t>במכון הישראלי לדמוקרטיה</w:t>
      </w:r>
      <w:r w:rsidRPr="00993985">
        <w:rPr>
          <w:rFonts w:asciiTheme="minorHAnsi" w:hAnsiTheme="minorHAnsi" w:cs="David"/>
          <w:sz w:val="24"/>
          <w:szCs w:val="24"/>
          <w:rtl/>
        </w:rPr>
        <w:t xml:space="preserve"> כאחראי על פרויקט זכויות אדם ביהדות </w:t>
      </w:r>
      <w:r w:rsidRPr="00993985">
        <w:rPr>
          <w:rFonts w:asciiTheme="minorHAnsi" w:hAnsiTheme="minorHAnsi" w:cs="David"/>
          <w:b/>
          <w:bCs/>
          <w:sz w:val="24"/>
          <w:szCs w:val="24"/>
          <w:rtl/>
        </w:rPr>
        <w:t xml:space="preserve">ועוסק בליווי מדיניות ציבורית במשרדי ממשלה ובארגונים חברתיים.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עומד </w:t>
      </w:r>
      <w:r w:rsidRPr="00993985">
        <w:rPr>
          <w:rFonts w:asciiTheme="minorHAnsi" w:hAnsiTheme="minorHAnsi" w:cs="David"/>
          <w:b/>
          <w:bCs/>
          <w:sz w:val="24"/>
          <w:szCs w:val="24"/>
          <w:rtl/>
        </w:rPr>
        <w:t xml:space="preserve">בראש מיזם "929 </w:t>
      </w:r>
      <w:r w:rsidRPr="00993985">
        <w:rPr>
          <w:rFonts w:asciiTheme="minorHAnsi" w:hAnsiTheme="minorHAnsi" w:cs="David"/>
          <w:sz w:val="24"/>
          <w:szCs w:val="24"/>
          <w:rtl/>
        </w:rPr>
        <w:t xml:space="preserve">- תנ"ך ביחד", מיזם ללימוד התנ"ך, פרק אחד כל יום.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ב-2018 קיבל תואר </w:t>
      </w:r>
      <w:r w:rsidRPr="00993985">
        <w:rPr>
          <w:rFonts w:asciiTheme="minorHAnsi" w:hAnsiTheme="minorHAnsi" w:cs="David"/>
          <w:b/>
          <w:bCs/>
          <w:sz w:val="24"/>
          <w:szCs w:val="24"/>
          <w:rtl/>
        </w:rPr>
        <w:t>דוקטור לשם כבוד מאוניברסיטת בר-אילן.</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שיטת הלימוד שלו מבוססת על </w:t>
      </w:r>
      <w:r w:rsidRPr="00993985">
        <w:rPr>
          <w:rFonts w:asciiTheme="minorHAnsi" w:hAnsiTheme="minorHAnsi" w:cs="David"/>
          <w:b/>
          <w:bCs/>
          <w:sz w:val="24"/>
          <w:szCs w:val="24"/>
          <w:rtl/>
        </w:rPr>
        <w:t xml:space="preserve">שילוב של עולם התורה הקלאסי עם עולם המחקר האקדמי. כתב מספר ספרים וביניהם את </w:t>
      </w:r>
      <w:r w:rsidRPr="00993985">
        <w:rPr>
          <w:rFonts w:asciiTheme="minorHAnsi" w:hAnsiTheme="minorHAnsi" w:cs="David"/>
          <w:sz w:val="24"/>
          <w:szCs w:val="24"/>
          <w:rtl/>
        </w:rPr>
        <w:t xml:space="preserve">סדרת </w:t>
      </w:r>
      <w:r w:rsidRPr="00993985">
        <w:rPr>
          <w:rFonts w:asciiTheme="minorHAnsi" w:hAnsiTheme="minorHAnsi" w:cs="David"/>
          <w:b/>
          <w:bCs/>
          <w:sz w:val="24"/>
          <w:szCs w:val="24"/>
          <w:rtl/>
        </w:rPr>
        <w:t xml:space="preserve">הספרים "חכמים". </w:t>
      </w:r>
      <w:r w:rsidRPr="00993985">
        <w:rPr>
          <w:rFonts w:asciiTheme="minorHAnsi" w:hAnsiTheme="minorHAnsi" w:cs="David"/>
          <w:sz w:val="24"/>
          <w:szCs w:val="24"/>
          <w:rtl/>
        </w:rPr>
        <w:t xml:space="preserve">עוסק רבות בניסיון </w:t>
      </w:r>
      <w:r w:rsidRPr="00993985">
        <w:rPr>
          <w:rFonts w:asciiTheme="minorHAnsi" w:hAnsiTheme="minorHAnsi" w:cs="David"/>
          <w:b/>
          <w:bCs/>
          <w:sz w:val="24"/>
          <w:szCs w:val="24"/>
          <w:rtl/>
        </w:rPr>
        <w:t>לקרב בין הציבור החילוני לדתי.</w:t>
      </w:r>
      <w:r w:rsidRPr="00993985">
        <w:rPr>
          <w:rFonts w:asciiTheme="minorHAnsi" w:hAnsiTheme="minorHAnsi" w:cs="David"/>
          <w:sz w:val="24"/>
          <w:szCs w:val="24"/>
          <w:rtl/>
        </w:rPr>
        <w:t> </w:t>
      </w:r>
      <w:proofErr w:type="spellStart"/>
      <w:r w:rsidRPr="00993985">
        <w:rPr>
          <w:rFonts w:asciiTheme="minorHAnsi" w:hAnsiTheme="minorHAnsi" w:cs="David"/>
          <w:sz w:val="24"/>
          <w:szCs w:val="24"/>
          <w:rtl/>
        </w:rPr>
        <w:t>תוכנית</w:t>
      </w:r>
      <w:proofErr w:type="spellEnd"/>
      <w:r w:rsidRPr="00993985">
        <w:rPr>
          <w:rFonts w:asciiTheme="minorHAnsi" w:hAnsiTheme="minorHAnsi" w:cs="David"/>
          <w:sz w:val="24"/>
          <w:szCs w:val="24"/>
          <w:rtl/>
        </w:rPr>
        <w:t xml:space="preserve"> ההלכה בבית מורשה, שבראשה הוא עומד, </w:t>
      </w:r>
      <w:r w:rsidRPr="00993985">
        <w:rPr>
          <w:rFonts w:asciiTheme="minorHAnsi" w:hAnsiTheme="minorHAnsi" w:cs="David"/>
          <w:b/>
          <w:bCs/>
          <w:sz w:val="24"/>
          <w:szCs w:val="24"/>
          <w:rtl/>
        </w:rPr>
        <w:t xml:space="preserve">מיועדת לגברים ולנשים </w:t>
      </w:r>
      <w:r w:rsidRPr="00993985">
        <w:rPr>
          <w:rFonts w:asciiTheme="minorHAnsi" w:hAnsiTheme="minorHAnsi" w:cs="David"/>
          <w:sz w:val="24"/>
          <w:szCs w:val="24"/>
          <w:rtl/>
        </w:rPr>
        <w:t xml:space="preserve">ועוסקת </w:t>
      </w:r>
      <w:r w:rsidRPr="00993985">
        <w:rPr>
          <w:rFonts w:asciiTheme="minorHAnsi" w:hAnsiTheme="minorHAnsi" w:cs="David"/>
          <w:b/>
          <w:bCs/>
          <w:sz w:val="24"/>
          <w:szCs w:val="24"/>
          <w:rtl/>
        </w:rPr>
        <w:t>ביחס בין ההלכה והמודרנה.</w:t>
      </w:r>
    </w:p>
    <w:p w:rsidR="00DB556B" w:rsidRPr="00993985" w:rsidRDefault="00DB556B" w:rsidP="00993985">
      <w:pPr>
        <w:numPr>
          <w:ilvl w:val="0"/>
          <w:numId w:val="25"/>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הוא </w:t>
      </w:r>
      <w:r w:rsidRPr="00993985">
        <w:rPr>
          <w:rFonts w:asciiTheme="minorHAnsi" w:hAnsiTheme="minorHAnsi" w:cs="David"/>
          <w:b/>
          <w:bCs/>
          <w:sz w:val="24"/>
          <w:szCs w:val="24"/>
          <w:rtl/>
        </w:rPr>
        <w:t xml:space="preserve">תובע מהציבור הדתי השתלבות אזרחית מלאה במדינת ישראל. </w:t>
      </w:r>
    </w:p>
    <w:p w:rsidR="00DB556B" w:rsidRPr="00993985" w:rsidRDefault="00DB556B" w:rsidP="00993985">
      <w:pPr>
        <w:numPr>
          <w:ilvl w:val="0"/>
          <w:numId w:val="25"/>
        </w:num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בהתנתקות הופיע בפני חיילי צה"ל </w:t>
      </w:r>
      <w:r w:rsidRPr="00993985">
        <w:rPr>
          <w:rFonts w:asciiTheme="minorHAnsi" w:hAnsiTheme="minorHAnsi" w:cs="David"/>
          <w:sz w:val="24"/>
          <w:szCs w:val="24"/>
          <w:rtl/>
        </w:rPr>
        <w:t xml:space="preserve">על מנת לשכנעם שלא לסרב פקודה וכדי לתאר להם את השקפת עולמם של המתיישבים. </w:t>
      </w:r>
    </w:p>
    <w:p w:rsidR="00DB556B" w:rsidRPr="00993985" w:rsidRDefault="00DB556B" w:rsidP="00993985">
      <w:pPr>
        <w:numPr>
          <w:ilvl w:val="0"/>
          <w:numId w:val="25"/>
        </w:num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בפרשת נשות הכותל </w:t>
      </w:r>
      <w:r w:rsidRPr="00993985">
        <w:rPr>
          <w:rFonts w:asciiTheme="minorHAnsi" w:hAnsiTheme="minorHAnsi" w:cs="David"/>
          <w:sz w:val="24"/>
          <w:szCs w:val="24"/>
          <w:rtl/>
        </w:rPr>
        <w:t>טען שהתעטפות בטלית והנחת תפילין בידי נשים אינה איסור הלכתי.</w:t>
      </w:r>
    </w:p>
    <w:p w:rsidR="00DB556B" w:rsidRPr="00993985" w:rsidRDefault="00DB556B" w:rsidP="00993985">
      <w:pPr>
        <w:numPr>
          <w:ilvl w:val="0"/>
          <w:numId w:val="25"/>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קרא למאבק על </w:t>
      </w:r>
      <w:r w:rsidRPr="00993985">
        <w:rPr>
          <w:rFonts w:asciiTheme="minorHAnsi" w:hAnsiTheme="minorHAnsi" w:cs="David"/>
          <w:b/>
          <w:bCs/>
          <w:sz w:val="24"/>
          <w:szCs w:val="24"/>
          <w:rtl/>
        </w:rPr>
        <w:t>זכותם של יהודים להתפלל בהר הבית.</w:t>
      </w:r>
    </w:p>
    <w:p w:rsidR="00DB556B" w:rsidRPr="00993985" w:rsidRDefault="00DB556B" w:rsidP="00993985">
      <w:pPr>
        <w:numPr>
          <w:ilvl w:val="0"/>
          <w:numId w:val="25"/>
        </w:num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בנושא נישואים אזרחיים, </w:t>
      </w:r>
      <w:r w:rsidRPr="00993985">
        <w:rPr>
          <w:rFonts w:asciiTheme="minorHAnsi" w:hAnsiTheme="minorHAnsi" w:cs="David"/>
          <w:sz w:val="24"/>
          <w:szCs w:val="24"/>
          <w:rtl/>
        </w:rPr>
        <w:t xml:space="preserve">אמר שיהודים רבים "בוחרים בנתיבי מילוט מהרבנות רק בגלל ששוללים מהם את אפשרות הבחירה". </w:t>
      </w:r>
    </w:p>
    <w:p w:rsidR="00DB556B" w:rsidRPr="00993985" w:rsidRDefault="00DB556B" w:rsidP="00993985">
      <w:pPr>
        <w:numPr>
          <w:ilvl w:val="0"/>
          <w:numId w:val="25"/>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בינואר 2018 אמר שהוא </w:t>
      </w:r>
      <w:r w:rsidRPr="00993985">
        <w:rPr>
          <w:rFonts w:asciiTheme="minorHAnsi" w:hAnsiTheme="minorHAnsi" w:cs="David"/>
          <w:b/>
          <w:bCs/>
          <w:sz w:val="24"/>
          <w:szCs w:val="24"/>
          <w:rtl/>
        </w:rPr>
        <w:t>מעודד בעלי נטייה חד מינית להקים זוגיות.</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נשוי ואב לשישה. </w:t>
      </w:r>
    </w:p>
    <w:p w:rsidR="00031E8B" w:rsidRPr="00993985" w:rsidRDefault="00031E8B" w:rsidP="00993985">
      <w:pPr>
        <w:spacing w:after="0" w:line="360" w:lineRule="auto"/>
        <w:rPr>
          <w:rFonts w:asciiTheme="minorHAnsi" w:hAnsiTheme="minorHAnsi" w:cs="David"/>
          <w:sz w:val="24"/>
          <w:szCs w:val="24"/>
          <w:rtl/>
        </w:rPr>
      </w:pPr>
    </w:p>
    <w:p w:rsidR="00031E8B" w:rsidRPr="00993985" w:rsidRDefault="00031E8B" w:rsidP="00993985">
      <w:pPr>
        <w:spacing w:after="0" w:line="360" w:lineRule="auto"/>
        <w:rPr>
          <w:rFonts w:asciiTheme="minorHAnsi" w:hAnsiTheme="minorHAnsi" w:cs="David"/>
          <w:sz w:val="24"/>
          <w:szCs w:val="24"/>
          <w:rtl/>
        </w:rPr>
      </w:pPr>
    </w:p>
    <w:p w:rsidR="00031E8B" w:rsidRPr="00993985" w:rsidRDefault="00031E8B" w:rsidP="00993985">
      <w:pPr>
        <w:spacing w:after="0" w:line="240" w:lineRule="auto"/>
        <w:rPr>
          <w:rFonts w:asciiTheme="minorHAnsi" w:hAnsiTheme="minorHAnsi" w:cs="David"/>
          <w:b/>
          <w:bCs/>
          <w:i/>
          <w:iCs/>
          <w:sz w:val="32"/>
          <w:szCs w:val="32"/>
          <w:u w:val="single"/>
        </w:rPr>
      </w:pPr>
      <w:r w:rsidRPr="00993985">
        <w:rPr>
          <w:rFonts w:asciiTheme="minorHAnsi" w:hAnsiTheme="minorHAnsi" w:cs="David"/>
          <w:b/>
          <w:bCs/>
          <w:i/>
          <w:iCs/>
          <w:sz w:val="32"/>
          <w:szCs w:val="32"/>
          <w:u w:val="single"/>
        </w:rPr>
        <w:br w:type="page"/>
      </w:r>
    </w:p>
    <w:p w:rsidR="00031E8B" w:rsidRPr="00993985" w:rsidRDefault="00031E8B" w:rsidP="00993985">
      <w:pPr>
        <w:spacing w:after="0" w:line="276" w:lineRule="auto"/>
        <w:jc w:val="both"/>
        <w:rPr>
          <w:rFonts w:asciiTheme="minorHAnsi" w:hAnsiTheme="minorHAnsi" w:cs="David"/>
          <w:b/>
          <w:bCs/>
          <w:i/>
          <w:iCs/>
          <w:sz w:val="32"/>
          <w:szCs w:val="32"/>
          <w:u w:val="single"/>
          <w:rtl/>
        </w:rPr>
      </w:pPr>
      <w:r w:rsidRPr="00993985">
        <w:rPr>
          <w:rFonts w:asciiTheme="minorHAnsi" w:hAnsiTheme="minorHAnsi" w:cs="David"/>
          <w:b/>
          <w:bCs/>
          <w:i/>
          <w:iCs/>
          <w:noProof/>
          <w:sz w:val="32"/>
          <w:szCs w:val="32"/>
          <w:u w:val="single"/>
        </w:rPr>
        <w:lastRenderedPageBreak/>
        <w:drawing>
          <wp:anchor distT="0" distB="0" distL="114300" distR="114300" simplePos="0" relativeHeight="251667456" behindDoc="0" locked="0" layoutInCell="1" allowOverlap="1" wp14:anchorId="27BFA782" wp14:editId="7E89F306">
            <wp:simplePos x="0" y="0"/>
            <wp:positionH relativeFrom="margin">
              <wp:align>left</wp:align>
            </wp:positionH>
            <wp:positionV relativeFrom="page">
              <wp:posOffset>846667</wp:posOffset>
            </wp:positionV>
            <wp:extent cx="1131570" cy="1524000"/>
            <wp:effectExtent l="0" t="0" r="0" b="0"/>
            <wp:wrapThrough wrapText="bothSides">
              <wp:wrapPolygon edited="0">
                <wp:start x="0" y="0"/>
                <wp:lineTo x="0" y="21330"/>
                <wp:lineTo x="21091" y="21330"/>
                <wp:lineTo x="21091" y="0"/>
                <wp:lineTo x="0" y="0"/>
              </wp:wrapPolygon>
            </wp:wrapThrough>
            <wp:docPr id="12292" name="Picture 2" descr="YORANHALE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2" descr="YORANHALEVI.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1570" cy="1524000"/>
                    </a:xfrm>
                    <a:prstGeom prst="rect">
                      <a:avLst/>
                    </a:prstGeom>
                    <a:noFill/>
                    <a:ln>
                      <a:noFill/>
                    </a:ln>
                    <a:extLst/>
                  </pic:spPr>
                </pic:pic>
              </a:graphicData>
            </a:graphic>
          </wp:anchor>
        </w:drawing>
      </w:r>
      <w:r w:rsidRPr="00993985">
        <w:rPr>
          <w:rFonts w:asciiTheme="minorHAnsi" w:hAnsiTheme="minorHAnsi" w:cs="David"/>
          <w:b/>
          <w:bCs/>
          <w:i/>
          <w:iCs/>
          <w:sz w:val="32"/>
          <w:szCs w:val="32"/>
          <w:u w:val="single"/>
          <w:rtl/>
        </w:rPr>
        <w:t xml:space="preserve">ניצב יורם הלוי </w:t>
      </w:r>
    </w:p>
    <w:p w:rsidR="00031E8B" w:rsidRPr="00993985" w:rsidRDefault="00031E8B" w:rsidP="00993985">
      <w:pPr>
        <w:spacing w:after="0" w:line="276" w:lineRule="auto"/>
        <w:jc w:val="both"/>
        <w:rPr>
          <w:rFonts w:asciiTheme="minorHAnsi" w:hAnsiTheme="minorHAnsi" w:cs="David"/>
          <w:b/>
          <w:bCs/>
          <w:i/>
          <w:iCs/>
          <w:sz w:val="32"/>
          <w:szCs w:val="32"/>
          <w:u w:val="single"/>
          <w:rtl/>
        </w:rPr>
      </w:pPr>
    </w:p>
    <w:p w:rsidR="00031E8B" w:rsidRPr="00993985" w:rsidRDefault="00031E8B" w:rsidP="00993985">
      <w:pPr>
        <w:spacing w:after="0" w:line="360" w:lineRule="auto"/>
        <w:rPr>
          <w:rFonts w:asciiTheme="minorHAnsi" w:hAnsiTheme="minorHAnsi" w:cs="David"/>
          <w:sz w:val="24"/>
          <w:szCs w:val="24"/>
        </w:rPr>
      </w:pPr>
      <w:r w:rsidRPr="00993985">
        <w:rPr>
          <w:rFonts w:asciiTheme="minorHAnsi" w:hAnsiTheme="minorHAnsi" w:cs="David"/>
          <w:b/>
          <w:bCs/>
          <w:sz w:val="24"/>
          <w:szCs w:val="24"/>
          <w:rtl/>
        </w:rPr>
        <w:t xml:space="preserve">מפקד מחוז ירושלים </w:t>
      </w:r>
      <w:r w:rsidRPr="00993985">
        <w:rPr>
          <w:rFonts w:asciiTheme="minorHAnsi" w:hAnsiTheme="minorHAnsi" w:cs="David"/>
          <w:sz w:val="24"/>
          <w:szCs w:val="24"/>
          <w:rtl/>
        </w:rPr>
        <w:t>מפברואר 2016.</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נולד וגדל בירושלים.</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התגייס לצנחנים </w:t>
      </w:r>
      <w:r w:rsidRPr="00993985">
        <w:rPr>
          <w:rFonts w:asciiTheme="minorHAnsi" w:hAnsiTheme="minorHAnsi" w:cs="David"/>
          <w:sz w:val="24"/>
          <w:szCs w:val="24"/>
          <w:rtl/>
        </w:rPr>
        <w:t>ושרת כלוחם בגדוד 202 במלחמת לבנון הראשונה.</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עם שחרורו מצה"ל, </w:t>
      </w:r>
      <w:r w:rsidRPr="00993985">
        <w:rPr>
          <w:rFonts w:asciiTheme="minorHAnsi" w:hAnsiTheme="minorHAnsi" w:cs="David"/>
          <w:b/>
          <w:bCs/>
          <w:sz w:val="24"/>
          <w:szCs w:val="24"/>
          <w:rtl/>
        </w:rPr>
        <w:t xml:space="preserve">התגייס למשטרת ישראל לתפקיד לוחם בימ"מ. </w:t>
      </w:r>
      <w:r w:rsidRPr="00993985">
        <w:rPr>
          <w:rFonts w:asciiTheme="minorHAnsi" w:hAnsiTheme="minorHAnsi" w:cs="David"/>
          <w:sz w:val="24"/>
          <w:szCs w:val="24"/>
          <w:rtl/>
        </w:rPr>
        <w:t xml:space="preserve">כמפקד צוות השתתף בפריצה ל"אוטובוס </w:t>
      </w:r>
      <w:proofErr w:type="spellStart"/>
      <w:r w:rsidRPr="00993985">
        <w:rPr>
          <w:rFonts w:asciiTheme="minorHAnsi" w:hAnsiTheme="minorHAnsi" w:cs="David"/>
          <w:sz w:val="24"/>
          <w:szCs w:val="24"/>
          <w:rtl/>
        </w:rPr>
        <w:t>האמהות</w:t>
      </w:r>
      <w:proofErr w:type="spellEnd"/>
      <w:r w:rsidRPr="00993985">
        <w:rPr>
          <w:rFonts w:asciiTheme="minorHAnsi" w:hAnsiTheme="minorHAnsi" w:cs="David"/>
          <w:sz w:val="24"/>
          <w:szCs w:val="24"/>
          <w:rtl/>
        </w:rPr>
        <w:t xml:space="preserve">" ובאוגוסט 1989 נפצע במהלך מרדף אחר מחבל. בהמשך כיהן </w:t>
      </w:r>
      <w:r w:rsidRPr="00993985">
        <w:rPr>
          <w:rFonts w:asciiTheme="minorHAnsi" w:hAnsiTheme="minorHAnsi" w:cs="David"/>
          <w:b/>
          <w:bCs/>
          <w:sz w:val="24"/>
          <w:szCs w:val="24"/>
          <w:rtl/>
        </w:rPr>
        <w:t>כקצין הדרכה וכקצין אגף המבצעים של הימ"מ.</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הוא עבר </w:t>
      </w:r>
      <w:r w:rsidRPr="00993985">
        <w:rPr>
          <w:rFonts w:asciiTheme="minorHAnsi" w:hAnsiTheme="minorHAnsi" w:cs="David"/>
          <w:b/>
          <w:bCs/>
          <w:sz w:val="24"/>
          <w:szCs w:val="24"/>
          <w:rtl/>
        </w:rPr>
        <w:t>לפקד על יחידת המסתערבים של משמר הגבול</w:t>
      </w:r>
      <w:r w:rsidRPr="00993985">
        <w:rPr>
          <w:rFonts w:asciiTheme="minorHAnsi" w:hAnsiTheme="minorHAnsi" w:cs="David"/>
          <w:sz w:val="24"/>
          <w:szCs w:val="24"/>
          <w:rtl/>
        </w:rPr>
        <w:t> ביהודה ושומרון </w:t>
      </w:r>
      <w:r w:rsidRPr="00993985">
        <w:rPr>
          <w:rFonts w:asciiTheme="minorHAnsi" w:hAnsiTheme="minorHAnsi" w:cs="David"/>
          <w:sz w:val="24"/>
          <w:szCs w:val="24"/>
        </w:rPr>
        <w:br/>
      </w:r>
      <w:r w:rsidRPr="00993985">
        <w:rPr>
          <w:rFonts w:asciiTheme="minorHAnsi" w:hAnsiTheme="minorHAnsi" w:cs="David"/>
          <w:sz w:val="24"/>
          <w:szCs w:val="24"/>
          <w:rtl/>
        </w:rPr>
        <w:t>ואחר כך על </w:t>
      </w:r>
      <w:r w:rsidRPr="00993985">
        <w:rPr>
          <w:rFonts w:asciiTheme="minorHAnsi" w:hAnsiTheme="minorHAnsi" w:cs="David"/>
          <w:b/>
          <w:bCs/>
          <w:sz w:val="24"/>
          <w:szCs w:val="24"/>
          <w:rtl/>
        </w:rPr>
        <w:t xml:space="preserve">יחידת </w:t>
      </w:r>
      <w:proofErr w:type="spellStart"/>
      <w:r w:rsidRPr="00993985">
        <w:rPr>
          <w:rFonts w:asciiTheme="minorHAnsi" w:hAnsiTheme="minorHAnsi" w:cs="David"/>
          <w:b/>
          <w:bCs/>
          <w:sz w:val="24"/>
          <w:szCs w:val="24"/>
          <w:rtl/>
        </w:rPr>
        <w:t>הגדעונים</w:t>
      </w:r>
      <w:proofErr w:type="spellEnd"/>
      <w:r w:rsidRPr="00993985">
        <w:rPr>
          <w:rFonts w:asciiTheme="minorHAnsi" w:hAnsiTheme="minorHAnsi" w:cs="David"/>
          <w:sz w:val="24"/>
          <w:szCs w:val="24"/>
          <w:rtl/>
        </w:rPr>
        <w:t xml:space="preserve">. בהמשך </w:t>
      </w:r>
      <w:r w:rsidRPr="00993985">
        <w:rPr>
          <w:rFonts w:asciiTheme="minorHAnsi" w:hAnsiTheme="minorHAnsi" w:cs="David"/>
          <w:b/>
          <w:bCs/>
          <w:sz w:val="24"/>
          <w:szCs w:val="24"/>
          <w:rtl/>
        </w:rPr>
        <w:t>פיקד על היחידה המרכזית של מחוז ירושלים וב-2003 מונה למפקד מרחב דוד, האחראי על העיר העתיקה.</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בנובמבר 2005 </w:t>
      </w:r>
      <w:r w:rsidRPr="00993985">
        <w:rPr>
          <w:rFonts w:asciiTheme="minorHAnsi" w:hAnsiTheme="minorHAnsi" w:cs="David"/>
          <w:b/>
          <w:bCs/>
          <w:sz w:val="24"/>
          <w:szCs w:val="24"/>
          <w:rtl/>
        </w:rPr>
        <w:t xml:space="preserve">קודם לדרגת תת-ניצב ומונה למפקד משמר הגבול בירושלים, </w:t>
      </w:r>
      <w:r w:rsidRPr="00993985">
        <w:rPr>
          <w:rFonts w:asciiTheme="minorHAnsi" w:hAnsiTheme="minorHAnsi" w:cs="David"/>
          <w:sz w:val="24"/>
          <w:szCs w:val="24"/>
        </w:rPr>
        <w:br/>
      </w:r>
      <w:r w:rsidRPr="00993985">
        <w:rPr>
          <w:rFonts w:asciiTheme="minorHAnsi" w:hAnsiTheme="minorHAnsi" w:cs="David"/>
          <w:sz w:val="24"/>
          <w:szCs w:val="24"/>
          <w:rtl/>
        </w:rPr>
        <w:t>ב-2007 </w:t>
      </w:r>
      <w:r w:rsidRPr="00993985">
        <w:rPr>
          <w:rFonts w:asciiTheme="minorHAnsi" w:hAnsiTheme="minorHAnsi" w:cs="David"/>
          <w:b/>
          <w:bCs/>
          <w:sz w:val="24"/>
          <w:szCs w:val="24"/>
          <w:rtl/>
        </w:rPr>
        <w:t xml:space="preserve">נקרא לחזור לימ"מ ולפקד על היחידה. </w:t>
      </w:r>
      <w:r w:rsidRPr="00993985">
        <w:rPr>
          <w:rFonts w:asciiTheme="minorHAnsi" w:hAnsiTheme="minorHAnsi" w:cs="David"/>
          <w:sz w:val="24"/>
          <w:szCs w:val="24"/>
          <w:rtl/>
        </w:rPr>
        <w:t xml:space="preserve">בינואר 2009 </w:t>
      </w:r>
      <w:r w:rsidRPr="00993985">
        <w:rPr>
          <w:rFonts w:asciiTheme="minorHAnsi" w:hAnsiTheme="minorHAnsi" w:cs="David"/>
          <w:b/>
          <w:bCs/>
          <w:sz w:val="24"/>
          <w:szCs w:val="24"/>
          <w:rtl/>
        </w:rPr>
        <w:t>קודם לדרגת ניצב ומונה במקביל לתפקידו כמפקד הימ"מ, גם למפקד להב 433.</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במאי 2010 </w:t>
      </w:r>
      <w:r w:rsidRPr="00993985">
        <w:rPr>
          <w:rFonts w:asciiTheme="minorHAnsi" w:hAnsiTheme="minorHAnsi" w:cs="David"/>
          <w:b/>
          <w:bCs/>
          <w:sz w:val="24"/>
          <w:szCs w:val="24"/>
          <w:rtl/>
        </w:rPr>
        <w:t xml:space="preserve">מונה למפקד אגף קהילה ומשמר אזרחי.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שנה אחר כך </w:t>
      </w:r>
      <w:r w:rsidRPr="00993985">
        <w:rPr>
          <w:rFonts w:asciiTheme="minorHAnsi" w:hAnsiTheme="minorHAnsi" w:cs="David"/>
          <w:b/>
          <w:bCs/>
          <w:sz w:val="24"/>
          <w:szCs w:val="24"/>
          <w:rtl/>
        </w:rPr>
        <w:t xml:space="preserve">מונה למפקד משמר הגבול. </w:t>
      </w:r>
      <w:r w:rsidRPr="00993985">
        <w:rPr>
          <w:rFonts w:asciiTheme="minorHAnsi" w:hAnsiTheme="minorHAnsi" w:cs="David"/>
          <w:sz w:val="24"/>
          <w:szCs w:val="24"/>
          <w:rtl/>
        </w:rPr>
        <w:t xml:space="preserve">במסגרת תפקידו גיבש את </w:t>
      </w:r>
      <w:r w:rsidRPr="00993985">
        <w:rPr>
          <w:rFonts w:asciiTheme="minorHAnsi" w:hAnsiTheme="minorHAnsi" w:cs="David"/>
          <w:b/>
          <w:bCs/>
          <w:sz w:val="24"/>
          <w:szCs w:val="24"/>
          <w:rtl/>
        </w:rPr>
        <w:t xml:space="preserve">"תפיסת ההפעלה" </w:t>
      </w:r>
      <w:r w:rsidRPr="00993985">
        <w:rPr>
          <w:rFonts w:asciiTheme="minorHAnsi" w:hAnsiTheme="minorHAnsi" w:cs="David"/>
          <w:sz w:val="24"/>
          <w:szCs w:val="24"/>
          <w:rtl/>
        </w:rPr>
        <w:t xml:space="preserve">של החיל מול מחוזות המשטרה, </w:t>
      </w:r>
      <w:r w:rsidRPr="00993985">
        <w:rPr>
          <w:rFonts w:asciiTheme="minorHAnsi" w:hAnsiTheme="minorHAnsi" w:cs="David"/>
          <w:b/>
          <w:bCs/>
          <w:sz w:val="24"/>
          <w:szCs w:val="24"/>
          <w:rtl/>
        </w:rPr>
        <w:t xml:space="preserve">וביצע שינוים ארגוניים ומבניים. </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בנובמבר 2012 מונה למפקד מחוז דרום, </w:t>
      </w:r>
      <w:r w:rsidRPr="00993985">
        <w:rPr>
          <w:rFonts w:asciiTheme="minorHAnsi" w:hAnsiTheme="minorHAnsi" w:cs="David"/>
          <w:sz w:val="24"/>
          <w:szCs w:val="24"/>
          <w:rtl/>
        </w:rPr>
        <w:t xml:space="preserve">תחת פיקודו המחוז התמודד עם אתגרים ביטחוניים במבצע צוק איתן, נערך להקמת עיר </w:t>
      </w:r>
      <w:proofErr w:type="spellStart"/>
      <w:r w:rsidRPr="00993985">
        <w:rPr>
          <w:rFonts w:asciiTheme="minorHAnsi" w:hAnsiTheme="minorHAnsi" w:cs="David"/>
          <w:sz w:val="24"/>
          <w:szCs w:val="24"/>
          <w:rtl/>
        </w:rPr>
        <w:t>הבה"דים</w:t>
      </w:r>
      <w:proofErr w:type="spellEnd"/>
      <w:r w:rsidRPr="00993985">
        <w:rPr>
          <w:rFonts w:asciiTheme="minorHAnsi" w:hAnsiTheme="minorHAnsi" w:cs="David"/>
          <w:sz w:val="24"/>
          <w:szCs w:val="24"/>
          <w:rtl/>
        </w:rPr>
        <w:t>, ומתקן השהייה "חולות" ופעל להגברת שיתוף הפעולה מול המגזר הבדואי.</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בפברואר 2016 </w:t>
      </w:r>
      <w:r w:rsidRPr="00993985">
        <w:rPr>
          <w:rFonts w:asciiTheme="minorHAnsi" w:hAnsiTheme="minorHAnsi" w:cs="David"/>
          <w:b/>
          <w:bCs/>
          <w:sz w:val="24"/>
          <w:szCs w:val="24"/>
          <w:rtl/>
        </w:rPr>
        <w:t xml:space="preserve">מונה למפקד מחוז ירושלים. </w:t>
      </w:r>
      <w:r w:rsidRPr="00993985">
        <w:rPr>
          <w:rFonts w:asciiTheme="minorHAnsi" w:hAnsiTheme="minorHAnsi" w:cs="David"/>
          <w:sz w:val="24"/>
          <w:szCs w:val="24"/>
          <w:rtl/>
        </w:rPr>
        <w:t>במסגרת התפקיד הוביל מהלך לחיזוק המענה לשכונות מזרח ירושלים על ידי הקמת מרכזי שירות משולבים בשכונות הערביות, המשלבים מספר גופים שלטוניים שונים תחת קורת גג אחת.</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היה מועמד לתפקיד המפכ"ל. בדצמבר 2018 </w:t>
      </w:r>
      <w:r w:rsidRPr="00993985">
        <w:rPr>
          <w:rFonts w:asciiTheme="minorHAnsi" w:hAnsiTheme="minorHAnsi" w:cs="David"/>
          <w:b/>
          <w:bCs/>
          <w:sz w:val="24"/>
          <w:szCs w:val="24"/>
          <w:rtl/>
        </w:rPr>
        <w:t>הודיע על פרישתו מהמשטרה</w:t>
      </w:r>
      <w:r w:rsidRPr="00993985">
        <w:rPr>
          <w:rFonts w:asciiTheme="minorHAnsi" w:hAnsiTheme="minorHAnsi" w:cs="David"/>
          <w:sz w:val="24"/>
          <w:szCs w:val="24"/>
          <w:rtl/>
        </w:rPr>
        <w:t>.</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בעל תואר ראשון במדע המדינה ותואר שני בחינוך.</w:t>
      </w:r>
    </w:p>
    <w:p w:rsidR="00031E8B" w:rsidRPr="00993985" w:rsidRDefault="00031E8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הלוי נשוי ואב לשלושה ילדים. </w:t>
      </w:r>
    </w:p>
    <w:p w:rsidR="0020742E" w:rsidRPr="00993985" w:rsidRDefault="0020742E" w:rsidP="00993985">
      <w:pPr>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20742E" w:rsidRPr="00993985" w:rsidRDefault="0020742E" w:rsidP="00993985">
      <w:pPr>
        <w:spacing w:after="0" w:line="276" w:lineRule="auto"/>
        <w:jc w:val="both"/>
        <w:rPr>
          <w:rFonts w:asciiTheme="minorHAnsi" w:hAnsiTheme="minorHAnsi" w:cs="David"/>
          <w:b/>
          <w:bCs/>
          <w:i/>
          <w:iCs/>
          <w:sz w:val="32"/>
          <w:szCs w:val="32"/>
          <w:u w:val="single"/>
          <w:rtl/>
        </w:rPr>
      </w:pPr>
      <w:r w:rsidRPr="00993985">
        <w:rPr>
          <w:rFonts w:asciiTheme="minorHAnsi" w:hAnsiTheme="minorHAnsi" w:cs="David"/>
          <w:noProof/>
          <w:sz w:val="24"/>
          <w:szCs w:val="24"/>
        </w:rPr>
        <w:lastRenderedPageBreak/>
        <w:drawing>
          <wp:anchor distT="0" distB="0" distL="114300" distR="114300" simplePos="0" relativeHeight="251669504" behindDoc="0" locked="0" layoutInCell="1" allowOverlap="1" wp14:anchorId="1C0CEDD3" wp14:editId="370C6E5A">
            <wp:simplePos x="0" y="0"/>
            <wp:positionH relativeFrom="column">
              <wp:posOffset>-135679</wp:posOffset>
            </wp:positionH>
            <wp:positionV relativeFrom="page">
              <wp:posOffset>855133</wp:posOffset>
            </wp:positionV>
            <wp:extent cx="2519045" cy="1417320"/>
            <wp:effectExtent l="0" t="0" r="0" b="0"/>
            <wp:wrapThrough wrapText="bothSides">
              <wp:wrapPolygon edited="0">
                <wp:start x="0" y="0"/>
                <wp:lineTo x="0" y="21194"/>
                <wp:lineTo x="21399" y="21194"/>
                <wp:lineTo x="21399" y="0"/>
                <wp:lineTo x="0" y="0"/>
              </wp:wrapPolygon>
            </wp:wrapThrough>
            <wp:docPr id="4108" name="Picture 21" descr="C:\Users\user\הדס\מבל\סיור ירושלים\חוברת הכנה\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21" descr="C:\Users\user\הדס\מבל\סיור ירושלים\חוברת הכנה\maxresdefaul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9045"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3985">
        <w:rPr>
          <w:rFonts w:asciiTheme="minorHAnsi" w:hAnsiTheme="minorHAnsi" w:cs="David"/>
          <w:b/>
          <w:bCs/>
          <w:i/>
          <w:iCs/>
          <w:sz w:val="32"/>
          <w:szCs w:val="32"/>
          <w:u w:val="single"/>
          <w:rtl/>
        </w:rPr>
        <w:t xml:space="preserve">מר שלמה אשכול  </w:t>
      </w:r>
    </w:p>
    <w:p w:rsidR="0020742E" w:rsidRPr="00993985" w:rsidRDefault="0020742E" w:rsidP="00993985">
      <w:pPr>
        <w:spacing w:after="0" w:line="276" w:lineRule="auto"/>
        <w:jc w:val="both"/>
        <w:rPr>
          <w:rFonts w:asciiTheme="minorHAnsi" w:hAnsiTheme="minorHAnsi" w:cs="David"/>
          <w:sz w:val="24"/>
          <w:szCs w:val="24"/>
          <w:rtl/>
        </w:rPr>
      </w:pPr>
      <w:r w:rsidRPr="00993985">
        <w:rPr>
          <w:rFonts w:asciiTheme="minorHAnsi" w:hAnsiTheme="minorHAnsi" w:cs="David"/>
          <w:sz w:val="24"/>
          <w:szCs w:val="24"/>
          <w:rtl/>
        </w:rPr>
        <w:t xml:space="preserve"> מהנדס העיר ירושלים</w:t>
      </w:r>
    </w:p>
    <w:p w:rsidR="0020742E" w:rsidRPr="00993985" w:rsidRDefault="0020742E" w:rsidP="00993985">
      <w:pPr>
        <w:spacing w:after="0" w:line="276" w:lineRule="auto"/>
        <w:jc w:val="both"/>
        <w:rPr>
          <w:rFonts w:asciiTheme="minorHAnsi" w:hAnsiTheme="minorHAnsi" w:cs="David"/>
          <w:sz w:val="24"/>
          <w:szCs w:val="24"/>
          <w:rtl/>
        </w:rPr>
      </w:pPr>
    </w:p>
    <w:p w:rsidR="00031E8B" w:rsidRPr="00993985" w:rsidRDefault="00031E8B" w:rsidP="00993985">
      <w:pPr>
        <w:spacing w:after="0" w:line="360" w:lineRule="auto"/>
        <w:rPr>
          <w:rFonts w:asciiTheme="minorHAnsi" w:hAnsiTheme="minorHAnsi" w:cs="David"/>
          <w:sz w:val="24"/>
          <w:szCs w:val="24"/>
          <w:rtl/>
        </w:rPr>
      </w:pPr>
    </w:p>
    <w:p w:rsidR="0020742E" w:rsidRPr="00993985" w:rsidRDefault="0020742E" w:rsidP="00993985">
      <w:pPr>
        <w:spacing w:after="0" w:line="360" w:lineRule="auto"/>
        <w:rPr>
          <w:rFonts w:asciiTheme="minorHAnsi" w:hAnsiTheme="minorHAnsi" w:cs="David"/>
          <w:sz w:val="24"/>
          <w:szCs w:val="24"/>
          <w:rtl/>
        </w:rPr>
      </w:pPr>
    </w:p>
    <w:p w:rsidR="0020742E" w:rsidRPr="00993985" w:rsidRDefault="0020742E" w:rsidP="00993985">
      <w:pPr>
        <w:spacing w:after="0" w:line="360" w:lineRule="auto"/>
        <w:rPr>
          <w:rFonts w:asciiTheme="minorHAnsi" w:hAnsiTheme="minorHAnsi" w:cs="David"/>
          <w:sz w:val="24"/>
          <w:szCs w:val="24"/>
          <w:rtl/>
        </w:rPr>
      </w:pPr>
    </w:p>
    <w:p w:rsidR="0020742E" w:rsidRPr="00993985" w:rsidRDefault="0020742E" w:rsidP="00993985">
      <w:pPr>
        <w:spacing w:after="0" w:line="360" w:lineRule="auto"/>
        <w:rPr>
          <w:rFonts w:asciiTheme="minorHAnsi" w:hAnsiTheme="minorHAnsi" w:cs="David"/>
          <w:sz w:val="24"/>
          <w:szCs w:val="24"/>
          <w:rtl/>
        </w:rPr>
      </w:pPr>
    </w:p>
    <w:p w:rsidR="00AB207B" w:rsidRPr="00993985" w:rsidRDefault="00AB207B" w:rsidP="00993985">
      <w:pPr>
        <w:spacing w:after="0" w:line="240" w:lineRule="auto"/>
        <w:rPr>
          <w:rFonts w:asciiTheme="minorHAnsi" w:hAnsiTheme="minorHAnsi" w:cs="David"/>
          <w:sz w:val="24"/>
          <w:szCs w:val="24"/>
          <w:rtl/>
        </w:rPr>
      </w:pPr>
    </w:p>
    <w:p w:rsidR="00AB207B" w:rsidRPr="00993985" w:rsidRDefault="00AB207B" w:rsidP="00993985">
      <w:pPr>
        <w:spacing w:after="0" w:line="240" w:lineRule="auto"/>
        <w:rPr>
          <w:rFonts w:asciiTheme="minorHAnsi" w:hAnsiTheme="minorHAnsi" w:cs="David"/>
          <w:sz w:val="24"/>
          <w:szCs w:val="24"/>
          <w:rtl/>
        </w:rPr>
      </w:pPr>
    </w:p>
    <w:p w:rsidR="00AB207B" w:rsidRPr="00993985" w:rsidRDefault="00AB207B" w:rsidP="00993985">
      <w:pPr>
        <w:spacing w:after="0" w:line="240" w:lineRule="auto"/>
        <w:rPr>
          <w:rFonts w:asciiTheme="minorHAnsi" w:hAnsiTheme="minorHAnsi" w:cs="David"/>
          <w:sz w:val="24"/>
          <w:szCs w:val="24"/>
          <w:rtl/>
        </w:rPr>
      </w:pPr>
    </w:p>
    <w:p w:rsidR="00AB207B" w:rsidRPr="00993985" w:rsidRDefault="00AB207B" w:rsidP="00993985">
      <w:pPr>
        <w:spacing w:after="0" w:line="276" w:lineRule="auto"/>
        <w:jc w:val="both"/>
        <w:rPr>
          <w:rFonts w:asciiTheme="minorHAnsi" w:hAnsiTheme="minorHAnsi" w:cs="David"/>
          <w:b/>
          <w:bCs/>
          <w:i/>
          <w:iCs/>
          <w:sz w:val="32"/>
          <w:szCs w:val="32"/>
          <w:u w:val="single"/>
          <w:rtl/>
        </w:rPr>
      </w:pPr>
      <w:r w:rsidRPr="00993985">
        <w:rPr>
          <w:rFonts w:asciiTheme="minorHAnsi" w:hAnsiTheme="minorHAnsi" w:cs="David"/>
          <w:b/>
          <w:bCs/>
          <w:i/>
          <w:iCs/>
          <w:sz w:val="32"/>
          <w:szCs w:val="32"/>
          <w:u w:val="single"/>
          <w:rtl/>
        </w:rPr>
        <w:t xml:space="preserve">מר אהרון </w:t>
      </w:r>
      <w:proofErr w:type="spellStart"/>
      <w:r w:rsidRPr="00993985">
        <w:rPr>
          <w:rFonts w:asciiTheme="minorHAnsi" w:hAnsiTheme="minorHAnsi" w:cs="David"/>
          <w:b/>
          <w:bCs/>
          <w:i/>
          <w:iCs/>
          <w:sz w:val="32"/>
          <w:szCs w:val="32"/>
          <w:u w:val="single"/>
          <w:rtl/>
        </w:rPr>
        <w:t>רבינוביץ</w:t>
      </w:r>
      <w:proofErr w:type="spellEnd"/>
    </w:p>
    <w:p w:rsidR="00AB207B" w:rsidRPr="00993985" w:rsidRDefault="00AB207B" w:rsidP="00993985">
      <w:pPr>
        <w:spacing w:after="0" w:line="276" w:lineRule="auto"/>
        <w:jc w:val="both"/>
        <w:rPr>
          <w:rFonts w:asciiTheme="minorHAnsi" w:hAnsiTheme="minorHAnsi" w:cs="David"/>
          <w:b/>
          <w:bCs/>
          <w:i/>
          <w:iCs/>
          <w:sz w:val="32"/>
          <w:szCs w:val="32"/>
          <w:u w:val="single"/>
          <w:rtl/>
        </w:rPr>
      </w:pPr>
      <w:r w:rsidRPr="00993985">
        <w:rPr>
          <w:rFonts w:asciiTheme="minorHAnsi" w:hAnsiTheme="minorHAnsi" w:cs="David"/>
          <w:b/>
          <w:bCs/>
          <w:i/>
          <w:iCs/>
          <w:sz w:val="32"/>
          <w:szCs w:val="32"/>
          <w:u w:val="single"/>
          <w:rtl/>
        </w:rPr>
        <w:t xml:space="preserve">הגב' </w:t>
      </w:r>
      <w:proofErr w:type="spellStart"/>
      <w:r w:rsidRPr="00993985">
        <w:rPr>
          <w:rFonts w:asciiTheme="minorHAnsi" w:hAnsiTheme="minorHAnsi" w:cs="David"/>
          <w:b/>
          <w:bCs/>
          <w:i/>
          <w:iCs/>
          <w:sz w:val="32"/>
          <w:szCs w:val="32"/>
          <w:u w:val="single"/>
          <w:rtl/>
        </w:rPr>
        <w:t>פייגה</w:t>
      </w:r>
      <w:proofErr w:type="spellEnd"/>
      <w:r w:rsidRPr="00993985">
        <w:rPr>
          <w:rFonts w:asciiTheme="minorHAnsi" w:hAnsiTheme="minorHAnsi" w:cs="David"/>
          <w:b/>
          <w:bCs/>
          <w:i/>
          <w:iCs/>
          <w:sz w:val="32"/>
          <w:szCs w:val="32"/>
          <w:u w:val="single"/>
          <w:rtl/>
        </w:rPr>
        <w:t xml:space="preserve"> כהן</w:t>
      </w:r>
    </w:p>
    <w:p w:rsidR="00AB207B" w:rsidRPr="00993985" w:rsidRDefault="00AB207B" w:rsidP="00993985">
      <w:pPr>
        <w:spacing w:after="0" w:line="276" w:lineRule="auto"/>
        <w:jc w:val="both"/>
        <w:rPr>
          <w:rFonts w:asciiTheme="minorHAnsi" w:hAnsiTheme="minorHAnsi" w:cs="David"/>
          <w:b/>
          <w:bCs/>
          <w:i/>
          <w:iCs/>
          <w:sz w:val="32"/>
          <w:szCs w:val="32"/>
          <w:u w:val="single"/>
          <w:rtl/>
        </w:rPr>
      </w:pPr>
      <w:r w:rsidRPr="00993985">
        <w:rPr>
          <w:rFonts w:asciiTheme="minorHAnsi" w:hAnsiTheme="minorHAnsi" w:cs="David"/>
          <w:b/>
          <w:bCs/>
          <w:i/>
          <w:iCs/>
          <w:sz w:val="32"/>
          <w:szCs w:val="32"/>
          <w:u w:val="single"/>
          <w:rtl/>
        </w:rPr>
        <w:t xml:space="preserve">מר </w:t>
      </w:r>
      <w:proofErr w:type="spellStart"/>
      <w:r w:rsidRPr="00993985">
        <w:rPr>
          <w:rFonts w:asciiTheme="minorHAnsi" w:hAnsiTheme="minorHAnsi" w:cs="David"/>
          <w:b/>
          <w:bCs/>
          <w:i/>
          <w:iCs/>
          <w:sz w:val="32"/>
          <w:szCs w:val="32"/>
          <w:u w:val="single"/>
          <w:rtl/>
        </w:rPr>
        <w:t>עווידה</w:t>
      </w:r>
      <w:proofErr w:type="spellEnd"/>
      <w:r w:rsidRPr="00993985">
        <w:rPr>
          <w:rFonts w:asciiTheme="minorHAnsi" w:hAnsiTheme="minorHAnsi" w:cs="David"/>
          <w:b/>
          <w:bCs/>
          <w:i/>
          <w:iCs/>
          <w:sz w:val="32"/>
          <w:szCs w:val="32"/>
          <w:u w:val="single"/>
          <w:rtl/>
        </w:rPr>
        <w:t xml:space="preserve"> מחמד</w:t>
      </w:r>
    </w:p>
    <w:p w:rsidR="00C354CB" w:rsidRPr="00993985" w:rsidRDefault="00AB207B" w:rsidP="00993985">
      <w:pPr>
        <w:spacing w:after="0" w:line="276" w:lineRule="auto"/>
        <w:jc w:val="both"/>
        <w:rPr>
          <w:rFonts w:asciiTheme="minorHAnsi" w:hAnsiTheme="minorHAnsi" w:cs="David"/>
          <w:sz w:val="24"/>
          <w:szCs w:val="24"/>
          <w:rtl/>
        </w:rPr>
      </w:pPr>
      <w:r w:rsidRPr="00993985">
        <w:rPr>
          <w:rFonts w:asciiTheme="minorHAnsi" w:hAnsiTheme="minorHAnsi" w:cs="David"/>
          <w:b/>
          <w:bCs/>
          <w:i/>
          <w:iCs/>
          <w:sz w:val="32"/>
          <w:szCs w:val="32"/>
          <w:u w:val="single"/>
          <w:rtl/>
        </w:rPr>
        <w:t>הגב' ענבל כהן</w:t>
      </w:r>
      <w:r w:rsidR="0020742E" w:rsidRPr="00993985">
        <w:rPr>
          <w:rFonts w:asciiTheme="minorHAnsi" w:hAnsiTheme="minorHAnsi" w:cs="David"/>
          <w:sz w:val="24"/>
          <w:szCs w:val="24"/>
          <w:rtl/>
        </w:rPr>
        <w:br w:type="page"/>
      </w:r>
    </w:p>
    <w:p w:rsidR="00842853" w:rsidRPr="00993985" w:rsidRDefault="00842853" w:rsidP="00993985">
      <w:pPr>
        <w:spacing w:after="0" w:line="360" w:lineRule="auto"/>
        <w:rPr>
          <w:rFonts w:asciiTheme="minorHAnsi" w:hAnsiTheme="minorHAnsi" w:cs="David"/>
          <w:b/>
          <w:bCs/>
          <w:i/>
          <w:iCs/>
          <w:sz w:val="32"/>
          <w:szCs w:val="32"/>
          <w:u w:val="single"/>
          <w:rtl/>
        </w:rPr>
      </w:pPr>
      <w:r w:rsidRPr="00993985">
        <w:rPr>
          <w:rFonts w:asciiTheme="minorHAnsi" w:hAnsiTheme="minorHAnsi" w:cs="David"/>
          <w:b/>
          <w:bCs/>
          <w:i/>
          <w:iCs/>
          <w:noProof/>
          <w:sz w:val="32"/>
          <w:szCs w:val="32"/>
          <w:u w:val="single"/>
        </w:rPr>
        <w:lastRenderedPageBreak/>
        <w:drawing>
          <wp:anchor distT="0" distB="0" distL="114300" distR="114300" simplePos="0" relativeHeight="251670528" behindDoc="0" locked="0" layoutInCell="1" allowOverlap="1" wp14:anchorId="7C9618DD" wp14:editId="2544C3D5">
            <wp:simplePos x="0" y="0"/>
            <wp:positionH relativeFrom="column">
              <wp:posOffset>-296334</wp:posOffset>
            </wp:positionH>
            <wp:positionV relativeFrom="page">
              <wp:posOffset>584200</wp:posOffset>
            </wp:positionV>
            <wp:extent cx="1289050" cy="1936750"/>
            <wp:effectExtent l="0" t="0" r="6350" b="6350"/>
            <wp:wrapThrough wrapText="bothSides">
              <wp:wrapPolygon edited="0">
                <wp:start x="0" y="0"/>
                <wp:lineTo x="0" y="21458"/>
                <wp:lineTo x="21387" y="21458"/>
                <wp:lineTo x="21387" y="0"/>
                <wp:lineTo x="0" y="0"/>
              </wp:wrapPolygon>
            </wp:wrapThrough>
            <wp:docPr id="6148"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desc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905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93985">
        <w:rPr>
          <w:rFonts w:asciiTheme="minorHAnsi" w:hAnsiTheme="minorHAnsi" w:cs="David"/>
          <w:b/>
          <w:bCs/>
          <w:i/>
          <w:iCs/>
          <w:sz w:val="32"/>
          <w:szCs w:val="32"/>
          <w:u w:val="single"/>
          <w:rtl/>
        </w:rPr>
        <w:t xml:space="preserve">דר' שאול אריאלי   </w:t>
      </w:r>
    </w:p>
    <w:p w:rsidR="00842853" w:rsidRPr="00993985" w:rsidRDefault="00842853" w:rsidP="00993985">
      <w:pPr>
        <w:spacing w:after="0" w:line="360" w:lineRule="auto"/>
        <w:rPr>
          <w:rFonts w:asciiTheme="minorHAnsi" w:hAnsiTheme="minorHAnsi" w:cs="David"/>
          <w:b/>
          <w:bCs/>
          <w:i/>
          <w:iCs/>
          <w:sz w:val="32"/>
          <w:szCs w:val="32"/>
          <w:u w:val="single"/>
          <w:rtl/>
        </w:rPr>
      </w:pPr>
    </w:p>
    <w:p w:rsidR="00842853" w:rsidRPr="00993985" w:rsidRDefault="00842853" w:rsidP="00993985">
      <w:pPr>
        <w:spacing w:after="0" w:line="360" w:lineRule="auto"/>
        <w:rPr>
          <w:rFonts w:asciiTheme="minorHAnsi" w:hAnsiTheme="minorHAnsi" w:cs="David"/>
          <w:b/>
          <w:bCs/>
          <w:sz w:val="24"/>
          <w:szCs w:val="24"/>
        </w:rPr>
      </w:pPr>
      <w:r w:rsidRPr="00993985">
        <w:rPr>
          <w:rFonts w:asciiTheme="minorHAnsi" w:hAnsiTheme="minorHAnsi" w:cs="David"/>
          <w:b/>
          <w:bCs/>
          <w:sz w:val="24"/>
          <w:szCs w:val="24"/>
          <w:rtl/>
        </w:rPr>
        <w:t>פובליציסט ומומחה בנושא הסכסוך הישראלי- פלסטיני,</w:t>
      </w:r>
      <w:r w:rsidRPr="00993985">
        <w:rPr>
          <w:rFonts w:asciiTheme="minorHAnsi" w:hAnsiTheme="minorHAnsi" w:cs="David"/>
          <w:sz w:val="24"/>
          <w:szCs w:val="24"/>
          <w:rtl/>
        </w:rPr>
        <w:t> גבולות ישראל, ירושלים וגדר ההפרדה.</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נולד באשקלון.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בשנת 1978 התגייס לצה"ל </w:t>
      </w:r>
      <w:r w:rsidRPr="00993985">
        <w:rPr>
          <w:rFonts w:asciiTheme="minorHAnsi" w:hAnsiTheme="minorHAnsi" w:cs="David"/>
          <w:sz w:val="24"/>
          <w:szCs w:val="24"/>
          <w:rtl/>
        </w:rPr>
        <w:t xml:space="preserve">והחל את שירותו ארוך השנים </w:t>
      </w:r>
      <w:r w:rsidRPr="00993985">
        <w:rPr>
          <w:rFonts w:asciiTheme="minorHAnsi" w:hAnsiTheme="minorHAnsi" w:cs="David"/>
          <w:b/>
          <w:bCs/>
          <w:sz w:val="24"/>
          <w:szCs w:val="24"/>
          <w:rtl/>
        </w:rPr>
        <w:t xml:space="preserve">בחטיבת הצנחנים. </w:t>
      </w:r>
      <w:r w:rsidRPr="00993985">
        <w:rPr>
          <w:rFonts w:asciiTheme="minorHAnsi" w:hAnsiTheme="minorHAnsi" w:cs="David"/>
          <w:sz w:val="24"/>
          <w:szCs w:val="24"/>
          <w:rtl/>
        </w:rPr>
        <w:br/>
        <w:t xml:space="preserve">שרת </w:t>
      </w:r>
      <w:r w:rsidRPr="00993985">
        <w:rPr>
          <w:rFonts w:asciiTheme="minorHAnsi" w:hAnsiTheme="minorHAnsi" w:cs="David"/>
          <w:b/>
          <w:bCs/>
          <w:sz w:val="24"/>
          <w:szCs w:val="24"/>
          <w:rtl/>
        </w:rPr>
        <w:t>כמפקד צוות בפלוגת עורב צנחנים</w:t>
      </w:r>
      <w:r w:rsidRPr="00993985">
        <w:rPr>
          <w:rFonts w:asciiTheme="minorHAnsi" w:hAnsiTheme="minorHAnsi" w:cs="David"/>
          <w:sz w:val="24"/>
          <w:szCs w:val="24"/>
          <w:rtl/>
        </w:rPr>
        <w:t xml:space="preserve">. </w:t>
      </w:r>
      <w:r w:rsidRPr="00993985">
        <w:rPr>
          <w:rFonts w:asciiTheme="minorHAnsi" w:hAnsiTheme="minorHAnsi" w:cs="David"/>
          <w:sz w:val="24"/>
          <w:szCs w:val="24"/>
        </w:rPr>
        <w:br/>
      </w:r>
      <w:r w:rsidRPr="00993985">
        <w:rPr>
          <w:rFonts w:asciiTheme="minorHAnsi" w:hAnsiTheme="minorHAnsi" w:cs="David"/>
          <w:b/>
          <w:bCs/>
          <w:sz w:val="24"/>
          <w:szCs w:val="24"/>
          <w:rtl/>
        </w:rPr>
        <w:t>מ"פ בגדוד הנח"ל המוצנח במלחמת לבנון הראשונה, בה גם נפצע</w:t>
      </w:r>
      <w:r w:rsidRPr="00993985">
        <w:rPr>
          <w:rFonts w:asciiTheme="minorHAnsi" w:hAnsiTheme="minorHAnsi" w:cs="David"/>
          <w:sz w:val="24"/>
          <w:szCs w:val="24"/>
          <w:rtl/>
        </w:rPr>
        <w:t xml:space="preserve">. </w:t>
      </w:r>
      <w:r w:rsidRPr="00993985">
        <w:rPr>
          <w:rFonts w:asciiTheme="minorHAnsi" w:hAnsiTheme="minorHAnsi" w:cs="David"/>
          <w:sz w:val="24"/>
          <w:szCs w:val="24"/>
        </w:rPr>
        <w:br/>
      </w:r>
      <w:r w:rsidRPr="00993985">
        <w:rPr>
          <w:rFonts w:asciiTheme="minorHAnsi" w:hAnsiTheme="minorHAnsi" w:cs="David"/>
          <w:sz w:val="24"/>
          <w:szCs w:val="24"/>
          <w:rtl/>
        </w:rPr>
        <w:t xml:space="preserve">לאחר מכן </w:t>
      </w:r>
      <w:r w:rsidRPr="00993985">
        <w:rPr>
          <w:rFonts w:asciiTheme="minorHAnsi" w:hAnsiTheme="minorHAnsi" w:cs="David"/>
          <w:b/>
          <w:bCs/>
          <w:sz w:val="24"/>
          <w:szCs w:val="24"/>
          <w:rtl/>
        </w:rPr>
        <w:t xml:space="preserve">מ"פ עורב </w:t>
      </w:r>
      <w:r w:rsidRPr="00993985">
        <w:rPr>
          <w:rFonts w:asciiTheme="minorHAnsi" w:hAnsiTheme="minorHAnsi" w:cs="David"/>
          <w:sz w:val="24"/>
          <w:szCs w:val="24"/>
          <w:rtl/>
        </w:rPr>
        <w:t xml:space="preserve">צנחנים, </w:t>
      </w:r>
      <w:r w:rsidRPr="00993985">
        <w:rPr>
          <w:rFonts w:asciiTheme="minorHAnsi" w:hAnsiTheme="minorHAnsi" w:cs="David"/>
          <w:b/>
          <w:bCs/>
          <w:sz w:val="24"/>
          <w:szCs w:val="24"/>
          <w:rtl/>
        </w:rPr>
        <w:t xml:space="preserve">מג"ד קורס </w:t>
      </w:r>
      <w:proofErr w:type="spellStart"/>
      <w:r w:rsidRPr="00993985">
        <w:rPr>
          <w:rFonts w:asciiTheme="minorHAnsi" w:hAnsiTheme="minorHAnsi" w:cs="David"/>
          <w:b/>
          <w:bCs/>
          <w:sz w:val="24"/>
          <w:szCs w:val="24"/>
          <w:rtl/>
        </w:rPr>
        <w:t>מכ"ים</w:t>
      </w:r>
      <w:proofErr w:type="spellEnd"/>
      <w:r w:rsidRPr="00993985">
        <w:rPr>
          <w:rFonts w:asciiTheme="minorHAnsi" w:hAnsiTheme="minorHAnsi" w:cs="David"/>
          <w:b/>
          <w:bCs/>
          <w:sz w:val="24"/>
          <w:szCs w:val="24"/>
          <w:rtl/>
        </w:rPr>
        <w:t xml:space="preserve">, פיקד על בסיס האימונים </w:t>
      </w:r>
      <w:r w:rsidRPr="00993985">
        <w:rPr>
          <w:rFonts w:asciiTheme="minorHAnsi" w:hAnsiTheme="minorHAnsi" w:cs="David"/>
          <w:sz w:val="24"/>
          <w:szCs w:val="24"/>
          <w:rtl/>
        </w:rPr>
        <w:t xml:space="preserve">של חטיבת הצנחנים והיה </w:t>
      </w:r>
      <w:r w:rsidRPr="00993985">
        <w:rPr>
          <w:rFonts w:asciiTheme="minorHAnsi" w:hAnsiTheme="minorHAnsi" w:cs="David"/>
          <w:b/>
          <w:bCs/>
          <w:sz w:val="24"/>
          <w:szCs w:val="24"/>
          <w:rtl/>
        </w:rPr>
        <w:t>סמח"ט החטיבה</w:t>
      </w:r>
      <w:r w:rsidRPr="00993985">
        <w:rPr>
          <w:rFonts w:asciiTheme="minorHAnsi" w:hAnsiTheme="minorHAnsi" w:cs="David"/>
          <w:sz w:val="24"/>
          <w:szCs w:val="24"/>
          <w:rtl/>
        </w:rPr>
        <w:t>.</w:t>
      </w:r>
      <w:r w:rsidRPr="00993985">
        <w:rPr>
          <w:rFonts w:asciiTheme="minorHAnsi" w:hAnsiTheme="minorHAnsi" w:cs="David"/>
          <w:sz w:val="24"/>
          <w:szCs w:val="24"/>
        </w:rPr>
        <w:br/>
      </w:r>
      <w:r w:rsidRPr="00993985">
        <w:rPr>
          <w:rFonts w:asciiTheme="minorHAnsi" w:hAnsiTheme="minorHAnsi" w:cs="David"/>
          <w:sz w:val="24"/>
          <w:szCs w:val="24"/>
          <w:rtl/>
        </w:rPr>
        <w:t xml:space="preserve">עם קבלת דרגת </w:t>
      </w:r>
      <w:proofErr w:type="spellStart"/>
      <w:r w:rsidRPr="00993985">
        <w:rPr>
          <w:rFonts w:asciiTheme="minorHAnsi" w:hAnsiTheme="minorHAnsi" w:cs="David"/>
          <w:sz w:val="24"/>
          <w:szCs w:val="24"/>
          <w:rtl/>
        </w:rPr>
        <w:t>האל"ם</w:t>
      </w:r>
      <w:proofErr w:type="spellEnd"/>
      <w:r w:rsidRPr="00993985">
        <w:rPr>
          <w:rFonts w:asciiTheme="minorHAnsi" w:hAnsiTheme="minorHAnsi" w:cs="David"/>
          <w:sz w:val="24"/>
          <w:szCs w:val="24"/>
          <w:rtl/>
        </w:rPr>
        <w:t xml:space="preserve"> </w:t>
      </w:r>
      <w:r w:rsidRPr="00993985">
        <w:rPr>
          <w:rFonts w:asciiTheme="minorHAnsi" w:hAnsiTheme="minorHAnsi" w:cs="David"/>
          <w:b/>
          <w:bCs/>
          <w:sz w:val="24"/>
          <w:szCs w:val="24"/>
          <w:rtl/>
        </w:rPr>
        <w:t>קיבל פיקוד על החטיבה הצפונית בעזה.</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בשנים 1997-1999 </w:t>
      </w:r>
      <w:r w:rsidRPr="00993985">
        <w:rPr>
          <w:rFonts w:asciiTheme="minorHAnsi" w:hAnsiTheme="minorHAnsi" w:cs="David"/>
          <w:b/>
          <w:bCs/>
          <w:sz w:val="24"/>
          <w:szCs w:val="24"/>
          <w:rtl/>
        </w:rPr>
        <w:t xml:space="preserve">שימש כסגן המזכיר הצבאי של ראש הממשלה ושר הביטחון. </w:t>
      </w:r>
      <w:r w:rsidRPr="00993985">
        <w:rPr>
          <w:rFonts w:asciiTheme="minorHAnsi" w:hAnsiTheme="minorHAnsi" w:cs="David"/>
          <w:sz w:val="24"/>
          <w:szCs w:val="24"/>
          <w:rtl/>
        </w:rPr>
        <w:t xml:space="preserve">ועמד בראש המנהלת להסכם הביניים בגדה המערבית, וכראש המנהלת להסדר הקבע. </w:t>
      </w:r>
      <w:r w:rsidRPr="00993985">
        <w:rPr>
          <w:rFonts w:asciiTheme="minorHAnsi" w:hAnsiTheme="minorHAnsi" w:cs="David"/>
          <w:b/>
          <w:bCs/>
          <w:sz w:val="24"/>
          <w:szCs w:val="24"/>
          <w:rtl/>
        </w:rPr>
        <w:t>בשנת 2001 פרש מצה"ל.</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מאז פרישתו הוא </w:t>
      </w:r>
      <w:r w:rsidRPr="00993985">
        <w:rPr>
          <w:rFonts w:asciiTheme="minorHAnsi" w:hAnsiTheme="minorHAnsi" w:cs="David"/>
          <w:b/>
          <w:bCs/>
          <w:sz w:val="24"/>
          <w:szCs w:val="24"/>
          <w:rtl/>
        </w:rPr>
        <w:t xml:space="preserve">פעיל במספר ארגוני שמאל הפועלים לקידום הסכם קבע עם הפלסטינים. </w:t>
      </w:r>
      <w:r w:rsidRPr="00993985">
        <w:rPr>
          <w:rFonts w:asciiTheme="minorHAnsi" w:hAnsiTheme="minorHAnsi" w:cs="David"/>
          <w:sz w:val="24"/>
          <w:szCs w:val="24"/>
          <w:rtl/>
        </w:rPr>
        <w:t xml:space="preserve">הוא </w:t>
      </w:r>
      <w:r w:rsidRPr="00993985">
        <w:rPr>
          <w:rFonts w:asciiTheme="minorHAnsi" w:hAnsiTheme="minorHAnsi" w:cs="David"/>
          <w:b/>
          <w:bCs/>
          <w:sz w:val="24"/>
          <w:szCs w:val="24"/>
          <w:rtl/>
        </w:rPr>
        <w:t xml:space="preserve">מראשי "יוזמת ז'נבה", חבר בהנהלת המועצה לשלום ולביטחון, </w:t>
      </w:r>
      <w:r w:rsidRPr="00993985">
        <w:rPr>
          <w:rFonts w:asciiTheme="minorHAnsi" w:hAnsiTheme="minorHAnsi" w:cs="David"/>
          <w:b/>
          <w:bCs/>
          <w:sz w:val="24"/>
          <w:szCs w:val="24"/>
        </w:rPr>
        <w:br/>
      </w:r>
      <w:r w:rsidRPr="00993985">
        <w:rPr>
          <w:rFonts w:asciiTheme="minorHAnsi" w:hAnsiTheme="minorHAnsi" w:cs="David"/>
          <w:sz w:val="24"/>
          <w:szCs w:val="24"/>
          <w:rtl/>
        </w:rPr>
        <w:t>היה מעורב בעתירות מרכזיות שהוגשו בעניין מכשול ההפרדה והשפיע רבות על התוואי.</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הוא חוקר בכיר בקרן לשיתוף פעולה כלכלי.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בבחירות לכנסת ה-17 </w:t>
      </w:r>
      <w:r w:rsidRPr="00993985">
        <w:rPr>
          <w:rFonts w:asciiTheme="minorHAnsi" w:hAnsiTheme="minorHAnsi" w:cs="David"/>
          <w:sz w:val="24"/>
          <w:szCs w:val="24"/>
          <w:rtl/>
        </w:rPr>
        <w:t>הוצב במקום ה-12 ברשימת מרצ לכנסת, אך לא נבחר.</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סיים בהצטיינות תואר ראשון במדעי המדינה ותואר שני במדעי הניהול</w:t>
      </w:r>
      <w:r w:rsidRPr="00993985">
        <w:rPr>
          <w:rFonts w:asciiTheme="minorHAnsi" w:hAnsiTheme="minorHAnsi" w:cs="David"/>
          <w:sz w:val="24"/>
          <w:szCs w:val="24"/>
          <w:rtl/>
        </w:rPr>
        <w:t xml:space="preserve">, שניהם מאוניברסיטת תל אביב. את </w:t>
      </w:r>
      <w:r w:rsidRPr="00993985">
        <w:rPr>
          <w:rFonts w:asciiTheme="minorHAnsi" w:hAnsiTheme="minorHAnsi" w:cs="David"/>
          <w:b/>
          <w:bCs/>
          <w:sz w:val="24"/>
          <w:szCs w:val="24"/>
          <w:rtl/>
        </w:rPr>
        <w:t xml:space="preserve">הדוקטורט סיים בחוג לגאוגרפיה ומדעי הסביבה </w:t>
      </w:r>
      <w:r w:rsidRPr="00993985">
        <w:rPr>
          <w:rFonts w:asciiTheme="minorHAnsi" w:hAnsiTheme="minorHAnsi" w:cs="David"/>
          <w:sz w:val="24"/>
          <w:szCs w:val="24"/>
          <w:rtl/>
        </w:rPr>
        <w:t xml:space="preserve">באוניברסיטת חיפה, </w:t>
      </w:r>
      <w:r w:rsidRPr="00993985">
        <w:rPr>
          <w:rFonts w:asciiTheme="minorHAnsi" w:hAnsiTheme="minorHAnsi" w:cs="David"/>
          <w:b/>
          <w:bCs/>
          <w:sz w:val="24"/>
          <w:szCs w:val="24"/>
          <w:rtl/>
        </w:rPr>
        <w:t xml:space="preserve">ומחקרו הוקדש לבחינת התפתחותם של גבולות ישראל בהשוואה לסכסוכים אחרים בעולם.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פרסם שורה של </w:t>
      </w:r>
      <w:r w:rsidRPr="00993985">
        <w:rPr>
          <w:rFonts w:asciiTheme="minorHAnsi" w:hAnsiTheme="minorHAnsi" w:cs="David"/>
          <w:b/>
          <w:bCs/>
          <w:sz w:val="24"/>
          <w:szCs w:val="24"/>
          <w:rtl/>
        </w:rPr>
        <w:t xml:space="preserve">מאמרים וספרים, </w:t>
      </w:r>
      <w:r w:rsidRPr="00993985">
        <w:rPr>
          <w:rFonts w:asciiTheme="minorHAnsi" w:hAnsiTheme="minorHAnsi" w:cs="David"/>
          <w:sz w:val="24"/>
          <w:szCs w:val="24"/>
          <w:rtl/>
        </w:rPr>
        <w:t xml:space="preserve">בתחום התהליך המדיני, ומאמרי דעה רבים בעיתונות. </w:t>
      </w:r>
      <w:r w:rsidRPr="00993985">
        <w:rPr>
          <w:rFonts w:asciiTheme="minorHAnsi" w:hAnsiTheme="minorHAnsi" w:cs="David"/>
          <w:b/>
          <w:bCs/>
          <w:sz w:val="24"/>
          <w:szCs w:val="24"/>
          <w:rtl/>
        </w:rPr>
        <w:t xml:space="preserve">ספרו "גבול בינינו וביניכם" זכה בפרס </w:t>
      </w:r>
      <w:proofErr w:type="spellStart"/>
      <w:r w:rsidRPr="00993985">
        <w:rPr>
          <w:rFonts w:asciiTheme="minorHAnsi" w:hAnsiTheme="minorHAnsi" w:cs="David"/>
          <w:b/>
          <w:bCs/>
          <w:sz w:val="24"/>
          <w:szCs w:val="24"/>
          <w:rtl/>
        </w:rPr>
        <w:t>צ'צ'יק</w:t>
      </w:r>
      <w:proofErr w:type="spellEnd"/>
      <w:r w:rsidRPr="00993985">
        <w:rPr>
          <w:rFonts w:asciiTheme="minorHAnsi" w:hAnsiTheme="minorHAnsi" w:cs="David"/>
          <w:b/>
          <w:bCs/>
          <w:sz w:val="24"/>
          <w:szCs w:val="24"/>
          <w:rtl/>
        </w:rPr>
        <w:t xml:space="preserve"> לחקר ביטחון ישראל </w:t>
      </w:r>
      <w:r w:rsidRPr="00993985">
        <w:rPr>
          <w:rFonts w:asciiTheme="minorHAnsi" w:hAnsiTheme="minorHAnsi" w:cs="David"/>
          <w:sz w:val="24"/>
          <w:szCs w:val="24"/>
          <w:rtl/>
        </w:rPr>
        <w:t>לשנת 2013. בשנת 2018 יצא לאור ספרו החדש</w:t>
      </w:r>
      <w:r w:rsidRPr="00993985">
        <w:rPr>
          <w:rFonts w:asciiTheme="minorHAnsi" w:hAnsiTheme="minorHAnsi" w:cs="David"/>
          <w:b/>
          <w:bCs/>
          <w:sz w:val="24"/>
          <w:szCs w:val="24"/>
          <w:rtl/>
        </w:rPr>
        <w:t>, "כל גבולות ישראל".</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נשוי, אב לשלושה וסבא לנכד.</w:t>
      </w:r>
    </w:p>
    <w:p w:rsidR="0020742E" w:rsidRPr="00993985" w:rsidRDefault="0020742E" w:rsidP="00993985">
      <w:pPr>
        <w:spacing w:after="0" w:line="360" w:lineRule="auto"/>
        <w:rPr>
          <w:rFonts w:asciiTheme="minorHAnsi" w:hAnsiTheme="minorHAnsi" w:cs="David"/>
          <w:sz w:val="24"/>
          <w:szCs w:val="24"/>
          <w:rtl/>
        </w:rPr>
      </w:pPr>
    </w:p>
    <w:p w:rsidR="00842853" w:rsidRPr="00993985" w:rsidRDefault="00842853" w:rsidP="00993985">
      <w:pPr>
        <w:spacing w:after="0" w:line="360" w:lineRule="auto"/>
        <w:rPr>
          <w:rFonts w:asciiTheme="minorHAnsi" w:hAnsiTheme="minorHAnsi" w:cs="David"/>
          <w:sz w:val="24"/>
          <w:szCs w:val="24"/>
          <w:rtl/>
        </w:rPr>
      </w:pPr>
    </w:p>
    <w:p w:rsidR="00842853" w:rsidRPr="00993985" w:rsidRDefault="00842853" w:rsidP="00993985">
      <w:pPr>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noProof/>
          <w:sz w:val="24"/>
          <w:szCs w:val="24"/>
        </w:rPr>
        <w:lastRenderedPageBreak/>
        <w:drawing>
          <wp:anchor distT="0" distB="0" distL="114300" distR="114300" simplePos="0" relativeHeight="251671552" behindDoc="0" locked="0" layoutInCell="1" allowOverlap="1" wp14:anchorId="7DA16EC7" wp14:editId="3523BD8F">
            <wp:simplePos x="0" y="0"/>
            <wp:positionH relativeFrom="column">
              <wp:posOffset>-245745</wp:posOffset>
            </wp:positionH>
            <wp:positionV relativeFrom="margin">
              <wp:posOffset>-237490</wp:posOffset>
            </wp:positionV>
            <wp:extent cx="1456055" cy="1701800"/>
            <wp:effectExtent l="0" t="0" r="0" b="0"/>
            <wp:wrapThrough wrapText="bothSides">
              <wp:wrapPolygon edited="0">
                <wp:start x="0" y="0"/>
                <wp:lineTo x="0" y="21278"/>
                <wp:lineTo x="21195" y="21278"/>
                <wp:lineTo x="21195" y="0"/>
                <wp:lineTo x="0" y="0"/>
              </wp:wrapPolygon>
            </wp:wrapThrough>
            <wp:docPr id="8196"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6055" cy="17018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93985">
        <w:rPr>
          <w:rFonts w:asciiTheme="minorHAnsi" w:hAnsiTheme="minorHAnsi" w:cs="David"/>
          <w:b/>
          <w:bCs/>
          <w:i/>
          <w:iCs/>
          <w:sz w:val="32"/>
          <w:szCs w:val="32"/>
          <w:u w:val="single"/>
          <w:rtl/>
        </w:rPr>
        <w:t>מר דוד (</w:t>
      </w:r>
      <w:proofErr w:type="spellStart"/>
      <w:r w:rsidRPr="00993985">
        <w:rPr>
          <w:rFonts w:asciiTheme="minorHAnsi" w:hAnsiTheme="minorHAnsi" w:cs="David"/>
          <w:b/>
          <w:bCs/>
          <w:i/>
          <w:iCs/>
          <w:sz w:val="32"/>
          <w:szCs w:val="32"/>
          <w:u w:val="single"/>
          <w:rtl/>
        </w:rPr>
        <w:t>דוידלה</w:t>
      </w:r>
      <w:proofErr w:type="spellEnd"/>
      <w:r w:rsidRPr="00993985">
        <w:rPr>
          <w:rFonts w:asciiTheme="minorHAnsi" w:hAnsiTheme="minorHAnsi" w:cs="David"/>
          <w:b/>
          <w:bCs/>
          <w:i/>
          <w:iCs/>
          <w:sz w:val="32"/>
          <w:szCs w:val="32"/>
          <w:u w:val="single"/>
          <w:rtl/>
        </w:rPr>
        <w:t>) בארי</w:t>
      </w:r>
      <w:r w:rsidRPr="00993985">
        <w:rPr>
          <w:rFonts w:asciiTheme="minorHAnsi" w:hAnsiTheme="minorHAnsi" w:cs="David"/>
          <w:sz w:val="24"/>
          <w:szCs w:val="24"/>
          <w:rtl/>
        </w:rPr>
        <w:t xml:space="preserve">     </w:t>
      </w:r>
    </w:p>
    <w:p w:rsidR="00842853" w:rsidRPr="00993985" w:rsidRDefault="00842853" w:rsidP="00993985">
      <w:pPr>
        <w:spacing w:after="0" w:line="360" w:lineRule="auto"/>
        <w:rPr>
          <w:rFonts w:asciiTheme="minorHAnsi" w:hAnsiTheme="minorHAnsi" w:cs="David"/>
          <w:sz w:val="24"/>
          <w:szCs w:val="24"/>
          <w:rtl/>
        </w:rPr>
      </w:pPr>
    </w:p>
    <w:p w:rsidR="00842853" w:rsidRPr="00993985" w:rsidRDefault="00842853" w:rsidP="00993985">
      <w:pPr>
        <w:spacing w:after="0" w:line="360" w:lineRule="auto"/>
        <w:rPr>
          <w:rFonts w:asciiTheme="minorHAnsi" w:hAnsiTheme="minorHAnsi" w:cs="David"/>
          <w:sz w:val="24"/>
          <w:szCs w:val="24"/>
        </w:rPr>
      </w:pPr>
      <w:r w:rsidRPr="00993985">
        <w:rPr>
          <w:rFonts w:asciiTheme="minorHAnsi" w:hAnsiTheme="minorHAnsi" w:cs="David"/>
          <w:b/>
          <w:bCs/>
          <w:sz w:val="24"/>
          <w:szCs w:val="24"/>
          <w:rtl/>
        </w:rPr>
        <w:t>מנכ"ל עמותת אלעד</w:t>
      </w:r>
      <w:r w:rsidRPr="00993985">
        <w:rPr>
          <w:rFonts w:asciiTheme="minorHAnsi" w:hAnsiTheme="minorHAnsi" w:cs="David"/>
          <w:sz w:val="24"/>
          <w:szCs w:val="24"/>
          <w:rtl/>
        </w:rPr>
        <w:t>, עמותה ישראלית </w:t>
      </w:r>
      <w:r w:rsidRPr="00993985">
        <w:rPr>
          <w:rFonts w:asciiTheme="minorHAnsi" w:hAnsiTheme="minorHAnsi" w:cs="David"/>
          <w:b/>
          <w:bCs/>
          <w:sz w:val="24"/>
          <w:szCs w:val="24"/>
          <w:rtl/>
        </w:rPr>
        <w:t xml:space="preserve">הפועלת לחיזוק </w:t>
      </w:r>
      <w:r w:rsidRPr="00993985">
        <w:rPr>
          <w:rFonts w:asciiTheme="minorHAnsi" w:hAnsiTheme="minorHAnsi" w:cs="David"/>
          <w:b/>
          <w:bCs/>
          <w:sz w:val="24"/>
          <w:szCs w:val="24"/>
        </w:rPr>
        <w:br/>
      </w:r>
      <w:r w:rsidRPr="00993985">
        <w:rPr>
          <w:rFonts w:asciiTheme="minorHAnsi" w:hAnsiTheme="minorHAnsi" w:cs="David"/>
          <w:b/>
          <w:bCs/>
          <w:sz w:val="24"/>
          <w:szCs w:val="24"/>
          <w:rtl/>
        </w:rPr>
        <w:t xml:space="preserve">הקשר היהודי אל ירושלים וביסוס נוכחות יהודית </w:t>
      </w:r>
      <w:r w:rsidRPr="00993985">
        <w:rPr>
          <w:rFonts w:asciiTheme="minorHAnsi" w:hAnsiTheme="minorHAnsi" w:cs="David"/>
          <w:b/>
          <w:bCs/>
          <w:sz w:val="24"/>
          <w:szCs w:val="24"/>
        </w:rPr>
        <w:br/>
      </w:r>
      <w:r w:rsidRPr="00993985">
        <w:rPr>
          <w:rFonts w:asciiTheme="minorHAnsi" w:hAnsiTheme="minorHAnsi" w:cs="David"/>
          <w:sz w:val="24"/>
          <w:szCs w:val="24"/>
          <w:rtl/>
        </w:rPr>
        <w:t>ותיירות בעיר דוד שבסילואן ובאזורים הסמוכים.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נולד ברמת גן, </w:t>
      </w:r>
      <w:r w:rsidRPr="00993985">
        <w:rPr>
          <w:rFonts w:asciiTheme="minorHAnsi" w:hAnsiTheme="minorHAnsi" w:cs="David"/>
          <w:sz w:val="24"/>
          <w:szCs w:val="24"/>
          <w:rtl/>
        </w:rPr>
        <w:t xml:space="preserve">בצעירותו למד </w:t>
      </w:r>
      <w:r w:rsidRPr="00993985">
        <w:rPr>
          <w:rFonts w:asciiTheme="minorHAnsi" w:hAnsiTheme="minorHAnsi" w:cs="David"/>
          <w:b/>
          <w:bCs/>
          <w:sz w:val="24"/>
          <w:szCs w:val="24"/>
          <w:rtl/>
        </w:rPr>
        <w:t>בישיבת נתיב מאיר ובמרכז הרב.</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בשנת 1973 </w:t>
      </w:r>
      <w:r w:rsidRPr="00993985">
        <w:rPr>
          <w:rFonts w:asciiTheme="minorHAnsi" w:hAnsiTheme="minorHAnsi" w:cs="David"/>
          <w:b/>
          <w:bCs/>
          <w:sz w:val="24"/>
          <w:szCs w:val="24"/>
          <w:rtl/>
        </w:rPr>
        <w:t xml:space="preserve">התגייס לחיל השריון במסגרת ישיבת הסדר </w:t>
      </w:r>
      <w:r w:rsidRPr="00993985">
        <w:rPr>
          <w:rFonts w:asciiTheme="minorHAnsi" w:hAnsiTheme="minorHAnsi" w:cs="David"/>
          <w:sz w:val="24"/>
          <w:szCs w:val="24"/>
          <w:rtl/>
        </w:rPr>
        <w:t xml:space="preserve">ולאחר מכן עבר </w:t>
      </w:r>
      <w:r w:rsidRPr="00993985">
        <w:rPr>
          <w:rFonts w:asciiTheme="minorHAnsi" w:hAnsiTheme="minorHAnsi" w:cs="David"/>
          <w:b/>
          <w:bCs/>
          <w:sz w:val="24"/>
          <w:szCs w:val="24"/>
          <w:rtl/>
        </w:rPr>
        <w:t>לסיירת מטכ"ל, סיים קורס קצינים והפך למפקד צוות ביחידה</w:t>
      </w:r>
      <w:r w:rsidRPr="00993985">
        <w:rPr>
          <w:rFonts w:asciiTheme="minorHAnsi" w:hAnsiTheme="minorHAnsi" w:cs="David"/>
          <w:sz w:val="24"/>
          <w:szCs w:val="24"/>
          <w:rtl/>
        </w:rPr>
        <w:t xml:space="preserve">.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1979 השתחרר מצה"ל, ובמשך תשע שנים לימד </w:t>
      </w:r>
      <w:r w:rsidRPr="00993985">
        <w:rPr>
          <w:rFonts w:asciiTheme="minorHAnsi" w:hAnsiTheme="minorHAnsi" w:cs="David"/>
          <w:b/>
          <w:bCs/>
          <w:sz w:val="24"/>
          <w:szCs w:val="24"/>
          <w:rtl/>
        </w:rPr>
        <w:t xml:space="preserve">בישיבת עטרת כוהנים בעיר העתיקה בירושלים.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בשנת 1988 בעקבות פניית אלוף פיקוד המרכז, </w:t>
      </w:r>
      <w:r w:rsidRPr="00993985">
        <w:rPr>
          <w:rFonts w:asciiTheme="minorHAnsi" w:hAnsiTheme="minorHAnsi" w:cs="David"/>
          <w:b/>
          <w:bCs/>
          <w:sz w:val="24"/>
          <w:szCs w:val="24"/>
          <w:rtl/>
        </w:rPr>
        <w:t>אהוד ברק,</w:t>
      </w:r>
      <w:r w:rsidRPr="00993985">
        <w:rPr>
          <w:rFonts w:asciiTheme="minorHAnsi" w:hAnsiTheme="minorHAnsi" w:cs="David"/>
          <w:sz w:val="24"/>
          <w:szCs w:val="24"/>
          <w:rtl/>
        </w:rPr>
        <w:t xml:space="preserve"> חזר לשירות והתמנה </w:t>
      </w:r>
      <w:r w:rsidRPr="00993985">
        <w:rPr>
          <w:rFonts w:asciiTheme="minorHAnsi" w:hAnsiTheme="minorHAnsi" w:cs="David"/>
          <w:b/>
          <w:bCs/>
          <w:sz w:val="24"/>
          <w:szCs w:val="24"/>
          <w:rtl/>
        </w:rPr>
        <w:t xml:space="preserve">לסגן מפקד יחידת דובדבן. </w:t>
      </w:r>
      <w:r w:rsidRPr="00993985">
        <w:rPr>
          <w:rFonts w:asciiTheme="minorHAnsi" w:hAnsiTheme="minorHAnsi" w:cs="David"/>
          <w:sz w:val="24"/>
          <w:szCs w:val="24"/>
          <w:rtl/>
        </w:rPr>
        <w:t xml:space="preserve">לאחר כשנתיים השתחרר מצה"ל.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עד היום </w:t>
      </w:r>
      <w:proofErr w:type="spellStart"/>
      <w:r w:rsidRPr="00993985">
        <w:rPr>
          <w:rFonts w:asciiTheme="minorHAnsi" w:hAnsiTheme="minorHAnsi" w:cs="David"/>
          <w:sz w:val="24"/>
          <w:szCs w:val="24"/>
          <w:rtl/>
        </w:rPr>
        <w:t>דויד</w:t>
      </w:r>
      <w:r w:rsidR="007119B0" w:rsidRPr="00993985">
        <w:rPr>
          <w:rFonts w:asciiTheme="minorHAnsi" w:hAnsiTheme="minorHAnsi" w:cs="David"/>
          <w:sz w:val="24"/>
          <w:szCs w:val="24"/>
          <w:rtl/>
        </w:rPr>
        <w:t>ל</w:t>
      </w:r>
      <w:r w:rsidRPr="00993985">
        <w:rPr>
          <w:rFonts w:asciiTheme="minorHAnsi" w:hAnsiTheme="minorHAnsi" w:cs="David"/>
          <w:sz w:val="24"/>
          <w:szCs w:val="24"/>
          <w:rtl/>
        </w:rPr>
        <w:t>ה</w:t>
      </w:r>
      <w:proofErr w:type="spellEnd"/>
      <w:r w:rsidRPr="00993985">
        <w:rPr>
          <w:rFonts w:asciiTheme="minorHAnsi" w:hAnsiTheme="minorHAnsi" w:cs="David"/>
          <w:sz w:val="24"/>
          <w:szCs w:val="24"/>
          <w:rtl/>
        </w:rPr>
        <w:t xml:space="preserve"> ממשיך </w:t>
      </w:r>
      <w:r w:rsidRPr="00993985">
        <w:rPr>
          <w:rFonts w:asciiTheme="minorHAnsi" w:hAnsiTheme="minorHAnsi" w:cs="David"/>
          <w:b/>
          <w:bCs/>
          <w:sz w:val="24"/>
          <w:szCs w:val="24"/>
          <w:rtl/>
        </w:rPr>
        <w:t>להתנדב לשירות מילואים, למרות גילו.</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משנת 1990 </w:t>
      </w:r>
      <w:r w:rsidRPr="00993985">
        <w:rPr>
          <w:rFonts w:asciiTheme="minorHAnsi" w:hAnsiTheme="minorHAnsi" w:cs="David"/>
          <w:b/>
          <w:bCs/>
          <w:sz w:val="24"/>
          <w:szCs w:val="24"/>
          <w:rtl/>
        </w:rPr>
        <w:t xml:space="preserve">פעל לחידוש ההתיישבות היהודית בשכונת עיר דוד, בתחום הכפר סילוואן.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2006 בעזרת פעילות של השב"כ, נמנע </w:t>
      </w:r>
      <w:r w:rsidRPr="00993985">
        <w:rPr>
          <w:rFonts w:asciiTheme="minorHAnsi" w:hAnsiTheme="minorHAnsi" w:cs="David"/>
          <w:b/>
          <w:bCs/>
          <w:sz w:val="24"/>
          <w:szCs w:val="24"/>
          <w:rtl/>
        </w:rPr>
        <w:t xml:space="preserve">ניסיון של מחבל פלסטיני  להתנקש בחייו, </w:t>
      </w:r>
      <w:r w:rsidRPr="00993985">
        <w:rPr>
          <w:rFonts w:asciiTheme="minorHAnsi" w:hAnsiTheme="minorHAnsi" w:cs="David"/>
          <w:sz w:val="24"/>
          <w:szCs w:val="24"/>
          <w:rtl/>
        </w:rPr>
        <w:t>לאחר שאותו מחבל לא הצליח לממש את תכניותיו להתנקש בראש הממשלה אהוד אולמרט.</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תומך בשמירת יחסים טובים בין יהודים לערבים ומנסה להמעיט בחיכוכים.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בשנת 2007 </w:t>
      </w:r>
      <w:r w:rsidRPr="00993985">
        <w:rPr>
          <w:rFonts w:asciiTheme="minorHAnsi" w:hAnsiTheme="minorHAnsi" w:cs="David"/>
          <w:b/>
          <w:bCs/>
          <w:sz w:val="24"/>
          <w:szCs w:val="24"/>
          <w:rtl/>
        </w:rPr>
        <w:t>זכה בפרס ירושלים.</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2017 </w:t>
      </w:r>
      <w:r w:rsidRPr="00993985">
        <w:rPr>
          <w:rFonts w:asciiTheme="minorHAnsi" w:hAnsiTheme="minorHAnsi" w:cs="David"/>
          <w:b/>
          <w:bCs/>
          <w:sz w:val="24"/>
          <w:szCs w:val="24"/>
          <w:rtl/>
        </w:rPr>
        <w:t xml:space="preserve">זכה בפרס ישראל למפעל חיים. </w:t>
      </w:r>
      <w:r w:rsidRPr="00993985">
        <w:rPr>
          <w:rFonts w:asciiTheme="minorHAnsi" w:hAnsiTheme="minorHAnsi" w:cs="David"/>
          <w:sz w:val="24"/>
          <w:szCs w:val="24"/>
          <w:rtl/>
        </w:rPr>
        <w:t>בנימוקי ועדת הפרס נרשם כי :</w:t>
      </w:r>
      <w:r w:rsidRPr="00993985">
        <w:rPr>
          <w:rFonts w:asciiTheme="minorHAnsi" w:hAnsiTheme="minorHAnsi" w:cs="David"/>
          <w:sz w:val="24"/>
          <w:szCs w:val="24"/>
        </w:rPr>
        <w:br/>
      </w:r>
      <w:r w:rsidRPr="00993985">
        <w:rPr>
          <w:rFonts w:asciiTheme="minorHAnsi" w:hAnsiTheme="minorHAnsi" w:cs="David"/>
          <w:sz w:val="24"/>
          <w:szCs w:val="24"/>
          <w:rtl/>
        </w:rPr>
        <w:t>הפרס מוענק לו על תרומתו למדינה, בכינון המפעל היחיד שלו שהיה למפעל לאומי – עיר דוד. הפרס ניתן לו במלאת חמישים שנה לאיחוד העיר. הוא יזם, הקים, הוביל ומוביל את העשייה המבורכת שהפכה את עיר דוד לאתר מורשת, חינוך ותיירות לאומי ובינלאומי.</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 xml:space="preserve">בארי גר בעיר דוד שבירושלים, נשוי למיכל ולהם שישה ילדים. </w:t>
      </w:r>
    </w:p>
    <w:p w:rsidR="00842853" w:rsidRPr="00993985" w:rsidRDefault="00842853" w:rsidP="00993985">
      <w:pPr>
        <w:spacing w:after="0" w:line="360" w:lineRule="auto"/>
        <w:rPr>
          <w:rFonts w:asciiTheme="minorHAnsi" w:hAnsiTheme="minorHAnsi" w:cs="David"/>
          <w:sz w:val="24"/>
          <w:szCs w:val="24"/>
          <w:rtl/>
        </w:rPr>
      </w:pP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noProof/>
        </w:rPr>
        <w:drawing>
          <wp:anchor distT="0" distB="0" distL="114300" distR="114300" simplePos="0" relativeHeight="251672576" behindDoc="0" locked="0" layoutInCell="1" allowOverlap="1" wp14:anchorId="402C14E3" wp14:editId="762A151D">
            <wp:simplePos x="0" y="0"/>
            <wp:positionH relativeFrom="margin">
              <wp:align>left</wp:align>
            </wp:positionH>
            <wp:positionV relativeFrom="page">
              <wp:posOffset>6281843</wp:posOffset>
            </wp:positionV>
            <wp:extent cx="1235710" cy="1611630"/>
            <wp:effectExtent l="0" t="0" r="2540" b="7620"/>
            <wp:wrapThrough wrapText="bothSides">
              <wp:wrapPolygon edited="0">
                <wp:start x="0" y="0"/>
                <wp:lineTo x="0" y="21447"/>
                <wp:lineTo x="21311" y="21447"/>
                <wp:lineTo x="21311" y="0"/>
                <wp:lineTo x="0" y="0"/>
              </wp:wrapPolygon>
            </wp:wrapThrough>
            <wp:docPr id="3" name="תמונה 3" descr="×ª××¦××ª ×ª××× × ×¢×××¨ ×××¨×× ×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ª××¨×'××"/>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29125"/>
                    <a:stretch/>
                  </pic:blipFill>
                  <pic:spPr bwMode="auto">
                    <a:xfrm>
                      <a:off x="0" y="0"/>
                      <a:ext cx="1236133" cy="1611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i/>
          <w:iCs/>
          <w:sz w:val="32"/>
          <w:szCs w:val="32"/>
          <w:u w:val="single"/>
          <w:rtl/>
        </w:rPr>
        <w:t>תת-ניצב דורון תורג'מן</w:t>
      </w:r>
      <w:r w:rsidRPr="00993985">
        <w:rPr>
          <w:rFonts w:asciiTheme="minorHAnsi" w:hAnsiTheme="minorHAnsi"/>
        </w:rPr>
        <w:t xml:space="preserve"> </w:t>
      </w:r>
    </w:p>
    <w:p w:rsidR="00842853" w:rsidRPr="00993985" w:rsidRDefault="00842853" w:rsidP="00993985">
      <w:pPr>
        <w:spacing w:after="0" w:line="360" w:lineRule="auto"/>
        <w:rPr>
          <w:rFonts w:asciiTheme="minorHAnsi" w:hAnsiTheme="minorHAnsi" w:cs="David"/>
          <w:sz w:val="24"/>
          <w:szCs w:val="24"/>
        </w:rPr>
      </w:pPr>
      <w:r w:rsidRPr="00993985">
        <w:rPr>
          <w:rFonts w:asciiTheme="minorHAnsi" w:hAnsiTheme="minorHAnsi" w:cs="David"/>
          <w:b/>
          <w:bCs/>
          <w:sz w:val="24"/>
          <w:szCs w:val="24"/>
          <w:rtl/>
        </w:rPr>
        <w:t>מפקד מרחב קדם, במחוז ירושלים.</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שירת בצה"ל </w:t>
      </w:r>
      <w:r w:rsidRPr="00993985">
        <w:rPr>
          <w:rFonts w:asciiTheme="minorHAnsi" w:hAnsiTheme="minorHAnsi" w:cs="David"/>
          <w:b/>
          <w:bCs/>
          <w:sz w:val="24"/>
          <w:szCs w:val="24"/>
          <w:rtl/>
        </w:rPr>
        <w:t xml:space="preserve">בחטיבת גולני.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לאחר שירותו הצבאי התגייס למשטרת ישראל. במהלך שירותו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מילא שורה של תפקידים בכירים בליבת העשייה המבצעית בארגון :</w:t>
      </w:r>
    </w:p>
    <w:p w:rsidR="00DB556B" w:rsidRPr="00993985" w:rsidRDefault="00DB556B" w:rsidP="00993985">
      <w:pPr>
        <w:numPr>
          <w:ilvl w:val="0"/>
          <w:numId w:val="26"/>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 קצין מודיעין ובילוש במרחב ציון</w:t>
      </w:r>
    </w:p>
    <w:p w:rsidR="00DB556B" w:rsidRPr="00993985" w:rsidRDefault="00DB556B" w:rsidP="00993985">
      <w:pPr>
        <w:numPr>
          <w:ilvl w:val="0"/>
          <w:numId w:val="26"/>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 קצין המבצעים של מחוז ירושלים. </w:t>
      </w:r>
    </w:p>
    <w:p w:rsidR="00DB556B" w:rsidRPr="00993985" w:rsidRDefault="00DB556B" w:rsidP="00993985">
      <w:pPr>
        <w:numPr>
          <w:ilvl w:val="0"/>
          <w:numId w:val="26"/>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ראש ענף מבצעים במחוז ירושלים, בדרגת סגן ניצב. </w:t>
      </w:r>
    </w:p>
    <w:p w:rsidR="00DB556B" w:rsidRPr="00993985" w:rsidRDefault="00DB556B" w:rsidP="00993985">
      <w:pPr>
        <w:numPr>
          <w:ilvl w:val="0"/>
          <w:numId w:val="26"/>
        </w:numPr>
        <w:spacing w:after="0" w:line="360" w:lineRule="auto"/>
        <w:rPr>
          <w:rFonts w:asciiTheme="minorHAnsi" w:hAnsiTheme="minorHAnsi" w:cs="David"/>
          <w:sz w:val="24"/>
          <w:szCs w:val="24"/>
          <w:rtl/>
        </w:rPr>
      </w:pPr>
      <w:r w:rsidRPr="00993985">
        <w:rPr>
          <w:rFonts w:asciiTheme="minorHAnsi" w:hAnsiTheme="minorHAnsi" w:cs="David"/>
          <w:sz w:val="24"/>
          <w:szCs w:val="24"/>
          <w:rtl/>
        </w:rPr>
        <w:t>בשנים 2010–2013 פיקד על תחנת לוד.</w:t>
      </w:r>
    </w:p>
    <w:p w:rsidR="00DB556B" w:rsidRPr="00993985" w:rsidRDefault="00DB556B" w:rsidP="00993985">
      <w:pPr>
        <w:numPr>
          <w:ilvl w:val="0"/>
          <w:numId w:val="26"/>
        </w:numPr>
        <w:spacing w:after="0" w:line="360" w:lineRule="auto"/>
        <w:rPr>
          <w:rFonts w:asciiTheme="minorHAnsi" w:hAnsiTheme="minorHAnsi" w:cs="David"/>
          <w:sz w:val="24"/>
          <w:szCs w:val="24"/>
          <w:rtl/>
        </w:rPr>
      </w:pPr>
      <w:r w:rsidRPr="00993985">
        <w:rPr>
          <w:rFonts w:asciiTheme="minorHAnsi" w:hAnsiTheme="minorHAnsi" w:cs="David"/>
          <w:sz w:val="24"/>
          <w:szCs w:val="24"/>
          <w:rtl/>
        </w:rPr>
        <w:t>ולאחר מכן שימש כמפקד תחנת נתניה.</w:t>
      </w:r>
    </w:p>
    <w:p w:rsidR="00DB556B" w:rsidRPr="00993985" w:rsidRDefault="00DB556B" w:rsidP="00993985">
      <w:pPr>
        <w:numPr>
          <w:ilvl w:val="0"/>
          <w:numId w:val="26"/>
        </w:num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בשנת 2015 הוא מונה למפקד מרחב דוד, במחוז ירושלים.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וביולי 2017 קודם לדרגת תת-ניצב ומונה למפקד מרחב קדם.</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במהלך שירותו קיבל את </w:t>
      </w:r>
      <w:r w:rsidRPr="00993985">
        <w:rPr>
          <w:rFonts w:asciiTheme="minorHAnsi" w:hAnsiTheme="minorHAnsi" w:cs="David"/>
          <w:b/>
          <w:bCs/>
          <w:sz w:val="24"/>
          <w:szCs w:val="24"/>
          <w:rtl/>
        </w:rPr>
        <w:t>עיטור המופת של המשטרה.</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lastRenderedPageBreak/>
        <w:t xml:space="preserve">נשוי ואב </w:t>
      </w:r>
      <w:r w:rsidR="00FA67E5" w:rsidRPr="00993985">
        <w:rPr>
          <w:rFonts w:asciiTheme="minorHAnsi" w:hAnsiTheme="minorHAnsi" w:cs="David"/>
          <w:b/>
          <w:bCs/>
          <w:sz w:val="24"/>
          <w:szCs w:val="24"/>
          <w:rtl/>
        </w:rPr>
        <w:t>לחמישה.</w:t>
      </w:r>
    </w:p>
    <w:p w:rsidR="00842853" w:rsidRPr="00993985" w:rsidRDefault="00C52C59" w:rsidP="00993985">
      <w:pPr>
        <w:spacing w:after="0" w:line="360" w:lineRule="auto"/>
        <w:rPr>
          <w:rFonts w:asciiTheme="minorHAnsi" w:hAnsiTheme="minorHAnsi" w:cs="David"/>
          <w:b/>
          <w:bCs/>
          <w:sz w:val="24"/>
          <w:szCs w:val="24"/>
          <w:rtl/>
        </w:rPr>
      </w:pPr>
      <w:r w:rsidRPr="00993985">
        <w:rPr>
          <w:rFonts w:asciiTheme="minorHAnsi" w:hAnsiTheme="minorHAnsi"/>
          <w:noProof/>
        </w:rPr>
        <w:drawing>
          <wp:anchor distT="0" distB="0" distL="114300" distR="114300" simplePos="0" relativeHeight="251673600" behindDoc="0" locked="0" layoutInCell="1" allowOverlap="1" wp14:anchorId="45DAAADD" wp14:editId="70D9BCBE">
            <wp:simplePos x="0" y="0"/>
            <wp:positionH relativeFrom="column">
              <wp:posOffset>313055</wp:posOffset>
            </wp:positionH>
            <wp:positionV relativeFrom="page">
              <wp:posOffset>922866</wp:posOffset>
            </wp:positionV>
            <wp:extent cx="1070610" cy="1735455"/>
            <wp:effectExtent l="0" t="0" r="0" b="0"/>
            <wp:wrapThrough wrapText="bothSides">
              <wp:wrapPolygon edited="0">
                <wp:start x="0" y="0"/>
                <wp:lineTo x="0" y="21339"/>
                <wp:lineTo x="21139" y="21339"/>
                <wp:lineTo x="21139" y="0"/>
                <wp:lineTo x="0" y="0"/>
              </wp:wrapPolygon>
            </wp:wrapThrough>
            <wp:docPr id="5" name="תמונה 5"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 × ×§×©××¨×"/>
                    <pic:cNvPicPr>
                      <a:picLocks noChangeAspect="1" noChangeArrowheads="1"/>
                    </pic:cNvPicPr>
                  </pic:nvPicPr>
                  <pic:blipFill rotWithShape="1">
                    <a:blip r:embed="rId61">
                      <a:extLst>
                        <a:ext uri="{28A0092B-C50C-407E-A947-70E740481C1C}">
                          <a14:useLocalDpi xmlns:a14="http://schemas.microsoft.com/office/drawing/2010/main" val="0"/>
                        </a:ext>
                      </a:extLst>
                    </a:blip>
                    <a:srcRect l="13599" r="40255"/>
                    <a:stretch/>
                  </pic:blipFill>
                  <pic:spPr bwMode="auto">
                    <a:xfrm>
                      <a:off x="0" y="0"/>
                      <a:ext cx="1070610" cy="1735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853" w:rsidRPr="00993985">
        <w:rPr>
          <w:rFonts w:asciiTheme="minorHAnsi" w:hAnsiTheme="minorHAnsi" w:cs="David"/>
          <w:b/>
          <w:bCs/>
          <w:i/>
          <w:iCs/>
          <w:sz w:val="32"/>
          <w:szCs w:val="32"/>
          <w:u w:val="single"/>
          <w:rtl/>
        </w:rPr>
        <w:t xml:space="preserve">ניצב משנה חיים שמואלי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מפקד מרחב דוד.</w:t>
      </w:r>
    </w:p>
    <w:p w:rsidR="00FC37BC" w:rsidRPr="00993985" w:rsidRDefault="00FC37BC"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נולד וגדל בעיר ירושלים</w:t>
      </w:r>
      <w:r w:rsidR="00420A02" w:rsidRPr="00993985">
        <w:rPr>
          <w:rFonts w:asciiTheme="minorHAnsi" w:hAnsiTheme="minorHAnsi" w:cs="David"/>
          <w:sz w:val="24"/>
          <w:szCs w:val="24"/>
          <w:rtl/>
        </w:rPr>
        <w:t xml:space="preserve">. </w:t>
      </w:r>
    </w:p>
    <w:p w:rsidR="00FC37BC" w:rsidRPr="00993985" w:rsidRDefault="00FC37BC" w:rsidP="00993985">
      <w:pPr>
        <w:spacing w:after="0" w:line="360" w:lineRule="auto"/>
        <w:rPr>
          <w:rFonts w:asciiTheme="minorHAnsi" w:hAnsiTheme="minorHAnsi" w:cs="David"/>
          <w:sz w:val="24"/>
          <w:szCs w:val="24"/>
        </w:rPr>
      </w:pPr>
      <w:r w:rsidRPr="00993985">
        <w:rPr>
          <w:rFonts w:asciiTheme="minorHAnsi" w:hAnsiTheme="minorHAnsi" w:cs="David"/>
          <w:sz w:val="24"/>
          <w:szCs w:val="24"/>
          <w:rtl/>
        </w:rPr>
        <w:t xml:space="preserve">בצבא שרת ביחידת גבעתי עד לתפקיד </w:t>
      </w:r>
      <w:proofErr w:type="spellStart"/>
      <w:r w:rsidRPr="00993985">
        <w:rPr>
          <w:rFonts w:asciiTheme="minorHAnsi" w:hAnsiTheme="minorHAnsi" w:cs="David"/>
          <w:sz w:val="24"/>
          <w:szCs w:val="24"/>
          <w:rtl/>
        </w:rPr>
        <w:t>סמ"פ</w:t>
      </w:r>
      <w:proofErr w:type="spellEnd"/>
      <w:r w:rsidRPr="00993985">
        <w:rPr>
          <w:rFonts w:asciiTheme="minorHAnsi" w:hAnsiTheme="minorHAnsi" w:cs="David"/>
          <w:sz w:val="24"/>
          <w:szCs w:val="24"/>
          <w:rtl/>
        </w:rPr>
        <w:t xml:space="preserve">. השתחרר מצה"ל לאחר שרות </w:t>
      </w:r>
      <w:proofErr w:type="spellStart"/>
      <w:r w:rsidRPr="00993985">
        <w:rPr>
          <w:rFonts w:asciiTheme="minorHAnsi" w:hAnsiTheme="minorHAnsi" w:cs="David"/>
          <w:sz w:val="24"/>
          <w:szCs w:val="24"/>
          <w:rtl/>
        </w:rPr>
        <w:t>כממ"ח</w:t>
      </w:r>
      <w:proofErr w:type="spellEnd"/>
      <w:r w:rsidRPr="00993985">
        <w:rPr>
          <w:rFonts w:asciiTheme="minorHAnsi" w:hAnsiTheme="minorHAnsi" w:cs="David"/>
          <w:sz w:val="24"/>
          <w:szCs w:val="24"/>
          <w:rtl/>
        </w:rPr>
        <w:t xml:space="preserve"> בבה"ד 1.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התגייס למשטרת ישראל </w:t>
      </w:r>
      <w:r w:rsidRPr="00993985">
        <w:rPr>
          <w:rFonts w:asciiTheme="minorHAnsi" w:hAnsiTheme="minorHAnsi" w:cs="David"/>
          <w:b/>
          <w:bCs/>
          <w:sz w:val="24"/>
          <w:szCs w:val="24"/>
          <w:rtl/>
        </w:rPr>
        <w:t xml:space="preserve">בשנת </w:t>
      </w:r>
      <w:r w:rsidR="00420A02" w:rsidRPr="00993985">
        <w:rPr>
          <w:rFonts w:asciiTheme="minorHAnsi" w:hAnsiTheme="minorHAnsi" w:cs="David"/>
          <w:b/>
          <w:bCs/>
          <w:sz w:val="24"/>
          <w:szCs w:val="24"/>
          <w:rtl/>
        </w:rPr>
        <w:t xml:space="preserve"> ל1993 ליחידת </w:t>
      </w:r>
      <w:proofErr w:type="spellStart"/>
      <w:r w:rsidR="00420A02" w:rsidRPr="00993985">
        <w:rPr>
          <w:rFonts w:asciiTheme="minorHAnsi" w:hAnsiTheme="minorHAnsi" w:cs="David"/>
          <w:b/>
          <w:bCs/>
          <w:sz w:val="24"/>
          <w:szCs w:val="24"/>
          <w:rtl/>
        </w:rPr>
        <w:t>הגדעונים</w:t>
      </w:r>
      <w:proofErr w:type="spellEnd"/>
      <w:r w:rsidR="00420A02" w:rsidRPr="00993985">
        <w:rPr>
          <w:rFonts w:asciiTheme="minorHAnsi" w:hAnsiTheme="minorHAnsi" w:cs="David"/>
          <w:b/>
          <w:bCs/>
          <w:sz w:val="24"/>
          <w:szCs w:val="24"/>
          <w:rtl/>
        </w:rPr>
        <w:t xml:space="preserve">. </w:t>
      </w:r>
      <w:r w:rsidR="00420A02" w:rsidRPr="00993985">
        <w:rPr>
          <w:rFonts w:asciiTheme="minorHAnsi" w:hAnsiTheme="minorHAnsi" w:cs="David"/>
          <w:sz w:val="24"/>
          <w:szCs w:val="24"/>
          <w:rtl/>
        </w:rPr>
        <w:t xml:space="preserve">בהמשך עבר ליחידת העיקוב. בשנת 2011 מונה למפקד תחנת שפט, שנתיים לאחר מכן </w:t>
      </w:r>
      <w:proofErr w:type="spellStart"/>
      <w:r w:rsidR="00420A02" w:rsidRPr="00993985">
        <w:rPr>
          <w:rFonts w:asciiTheme="minorHAnsi" w:hAnsiTheme="minorHAnsi" w:cs="David"/>
          <w:sz w:val="24"/>
          <w:szCs w:val="24"/>
          <w:rtl/>
        </w:rPr>
        <w:t>לסממ"ר</w:t>
      </w:r>
      <w:proofErr w:type="spellEnd"/>
      <w:r w:rsidR="00420A02" w:rsidRPr="00993985">
        <w:rPr>
          <w:rFonts w:asciiTheme="minorHAnsi" w:hAnsiTheme="minorHAnsi" w:cs="David"/>
          <w:sz w:val="24"/>
          <w:szCs w:val="24"/>
          <w:rtl/>
        </w:rPr>
        <w:t xml:space="preserve"> מרחב דוד. את דרגת </w:t>
      </w:r>
      <w:proofErr w:type="spellStart"/>
      <w:r w:rsidR="00420A02" w:rsidRPr="00993985">
        <w:rPr>
          <w:rFonts w:asciiTheme="minorHAnsi" w:hAnsiTheme="minorHAnsi" w:cs="David"/>
          <w:sz w:val="24"/>
          <w:szCs w:val="24"/>
          <w:rtl/>
        </w:rPr>
        <w:t>הנצ"מ</w:t>
      </w:r>
      <w:proofErr w:type="spellEnd"/>
      <w:r w:rsidR="00420A02" w:rsidRPr="00993985">
        <w:rPr>
          <w:rFonts w:asciiTheme="minorHAnsi" w:hAnsiTheme="minorHAnsi" w:cs="David"/>
          <w:sz w:val="24"/>
          <w:szCs w:val="24"/>
          <w:rtl/>
        </w:rPr>
        <w:t xml:space="preserve"> קיבל כמפקד מרחב קדם המתהווה</w:t>
      </w:r>
      <w:r w:rsidR="00420A02" w:rsidRPr="00993985">
        <w:rPr>
          <w:rFonts w:asciiTheme="minorHAnsi" w:hAnsiTheme="minorHAnsi" w:cs="David"/>
          <w:b/>
          <w:bCs/>
          <w:sz w:val="24"/>
          <w:szCs w:val="24"/>
          <w:rtl/>
        </w:rPr>
        <w:t xml:space="preserve"> ומשנת 2017 משמש כמפקד מרחב דוד בעיר העתיקה. </w:t>
      </w:r>
    </w:p>
    <w:p w:rsidR="00420A02" w:rsidRPr="00993985" w:rsidRDefault="00420A02"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לאורך כל שירותו שרת בירושלים. </w:t>
      </w:r>
    </w:p>
    <w:p w:rsidR="00842853" w:rsidRPr="00993985" w:rsidRDefault="0084285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נשוי ואב לארבעה</w:t>
      </w:r>
    </w:p>
    <w:p w:rsidR="00842853" w:rsidRPr="00993985" w:rsidRDefault="007119B0" w:rsidP="00993985">
      <w:pPr>
        <w:spacing w:after="0" w:line="360" w:lineRule="auto"/>
        <w:rPr>
          <w:rFonts w:asciiTheme="minorHAnsi" w:hAnsiTheme="minorHAnsi" w:cs="David"/>
          <w:sz w:val="24"/>
          <w:szCs w:val="24"/>
          <w:rtl/>
        </w:rPr>
      </w:pPr>
      <w:r w:rsidRPr="00993985">
        <w:rPr>
          <w:rFonts w:asciiTheme="minorHAnsi" w:hAnsiTheme="minorHAnsi" w:cs="David"/>
          <w:b/>
          <w:bCs/>
          <w:i/>
          <w:iCs/>
          <w:noProof/>
          <w:sz w:val="32"/>
          <w:szCs w:val="32"/>
          <w:u w:val="single"/>
        </w:rPr>
        <w:drawing>
          <wp:anchor distT="0" distB="0" distL="114300" distR="114300" simplePos="0" relativeHeight="251675648" behindDoc="0" locked="0" layoutInCell="1" allowOverlap="1" wp14:anchorId="52823F49" wp14:editId="69C2B9A5">
            <wp:simplePos x="0" y="0"/>
            <wp:positionH relativeFrom="column">
              <wp:posOffset>126365</wp:posOffset>
            </wp:positionH>
            <wp:positionV relativeFrom="page">
              <wp:posOffset>3682577</wp:posOffset>
            </wp:positionV>
            <wp:extent cx="1032510" cy="1376680"/>
            <wp:effectExtent l="0" t="0" r="0" b="0"/>
            <wp:wrapThrough wrapText="bothSides">
              <wp:wrapPolygon edited="0">
                <wp:start x="0" y="0"/>
                <wp:lineTo x="0" y="21221"/>
                <wp:lineTo x="21122" y="21221"/>
                <wp:lineTo x="21122" y="0"/>
                <wp:lineTo x="0" y="0"/>
              </wp:wrapPolygon>
            </wp:wrapThrough>
            <wp:docPr id="11268" name="Picture 5" descr="https://upload.wikimedia.org/wikipedia/commons/9/93/Yizhar_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5" descr="https://upload.wikimedia.org/wikipedia/commons/9/93/Yizhar_hess.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2510" cy="13766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C52C59" w:rsidRPr="00993985" w:rsidRDefault="00C52C59" w:rsidP="00993985">
      <w:pPr>
        <w:spacing w:after="0" w:line="360" w:lineRule="auto"/>
        <w:rPr>
          <w:rFonts w:asciiTheme="minorHAnsi" w:hAnsiTheme="minorHAnsi" w:cs="David"/>
          <w:sz w:val="24"/>
          <w:szCs w:val="24"/>
          <w:rtl/>
        </w:rPr>
      </w:pPr>
    </w:p>
    <w:p w:rsidR="00C52C59" w:rsidRPr="00993985" w:rsidRDefault="00DB556B" w:rsidP="00993985">
      <w:pPr>
        <w:spacing w:after="0" w:line="360" w:lineRule="auto"/>
        <w:rPr>
          <w:rFonts w:asciiTheme="minorHAnsi" w:hAnsiTheme="minorHAnsi" w:cs="David"/>
          <w:b/>
          <w:bCs/>
          <w:i/>
          <w:iCs/>
          <w:sz w:val="32"/>
          <w:szCs w:val="32"/>
          <w:u w:val="single"/>
          <w:rtl/>
        </w:rPr>
      </w:pPr>
      <w:r w:rsidRPr="00993985">
        <w:rPr>
          <w:rFonts w:asciiTheme="minorHAnsi" w:hAnsiTheme="minorHAnsi" w:cs="David"/>
          <w:b/>
          <w:bCs/>
          <w:i/>
          <w:iCs/>
          <w:sz w:val="32"/>
          <w:szCs w:val="32"/>
          <w:u w:val="single"/>
          <w:rtl/>
        </w:rPr>
        <w:t>דר' עו"ד יזהר הס</w:t>
      </w:r>
      <w:r w:rsidRPr="00993985">
        <w:rPr>
          <w:rFonts w:asciiTheme="minorHAnsi" w:hAnsiTheme="minorHAnsi"/>
          <w:noProof/>
        </w:rPr>
        <w:t xml:space="preserve"> </w:t>
      </w:r>
    </w:p>
    <w:p w:rsidR="00DB556B" w:rsidRPr="00993985" w:rsidRDefault="00DB556B" w:rsidP="00993985">
      <w:pPr>
        <w:spacing w:after="0" w:line="360" w:lineRule="auto"/>
        <w:rPr>
          <w:rFonts w:asciiTheme="minorHAnsi" w:hAnsiTheme="minorHAnsi" w:cs="David"/>
          <w:sz w:val="24"/>
          <w:szCs w:val="24"/>
        </w:rPr>
      </w:pPr>
      <w:r w:rsidRPr="00993985">
        <w:rPr>
          <w:rFonts w:asciiTheme="minorHAnsi" w:hAnsiTheme="minorHAnsi" w:cs="David"/>
          <w:b/>
          <w:bCs/>
          <w:sz w:val="24"/>
          <w:szCs w:val="24"/>
          <w:rtl/>
        </w:rPr>
        <w:t>נולד וגדל בירושלים</w:t>
      </w:r>
      <w:r w:rsidRPr="00993985">
        <w:rPr>
          <w:rFonts w:asciiTheme="minorHAnsi" w:hAnsiTheme="minorHAnsi" w:cs="David"/>
          <w:sz w:val="24"/>
          <w:szCs w:val="24"/>
          <w:rtl/>
        </w:rPr>
        <w:t xml:space="preserve">, למד </w:t>
      </w:r>
      <w:r w:rsidRPr="00993985">
        <w:rPr>
          <w:rFonts w:asciiTheme="minorHAnsi" w:hAnsiTheme="minorHAnsi" w:cs="David"/>
          <w:b/>
          <w:bCs/>
          <w:sz w:val="24"/>
          <w:szCs w:val="24"/>
          <w:rtl/>
        </w:rPr>
        <w:t>בגימנסיה העברית רחביה</w:t>
      </w:r>
      <w:r w:rsidRPr="00993985">
        <w:rPr>
          <w:rFonts w:asciiTheme="minorHAnsi" w:hAnsiTheme="minorHAnsi" w:cs="David"/>
          <w:sz w:val="24"/>
          <w:szCs w:val="24"/>
          <w:rtl/>
        </w:rPr>
        <w:t>.</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שירת </w:t>
      </w:r>
      <w:r w:rsidRPr="00993985">
        <w:rPr>
          <w:rFonts w:asciiTheme="minorHAnsi" w:hAnsiTheme="minorHAnsi" w:cs="David"/>
          <w:b/>
          <w:bCs/>
          <w:sz w:val="24"/>
          <w:szCs w:val="24"/>
          <w:rtl/>
        </w:rPr>
        <w:t>כלוחם בחיל השריון</w:t>
      </w:r>
      <w:r w:rsidRPr="00993985">
        <w:rPr>
          <w:rFonts w:asciiTheme="minorHAnsi" w:hAnsiTheme="minorHAnsi" w:cs="David"/>
          <w:sz w:val="24"/>
          <w:szCs w:val="24"/>
          <w:rtl/>
        </w:rPr>
        <w:t> </w:t>
      </w:r>
      <w:r w:rsidRPr="00993985">
        <w:rPr>
          <w:rFonts w:asciiTheme="minorHAnsi" w:hAnsiTheme="minorHAnsi" w:cs="David"/>
          <w:b/>
          <w:bCs/>
          <w:sz w:val="24"/>
          <w:szCs w:val="24"/>
          <w:rtl/>
        </w:rPr>
        <w:t xml:space="preserve">וכקצין הסברה </w:t>
      </w:r>
      <w:r w:rsidRPr="00993985">
        <w:rPr>
          <w:rFonts w:asciiTheme="minorHAnsi" w:hAnsiTheme="minorHAnsi" w:cs="David"/>
          <w:sz w:val="24"/>
          <w:szCs w:val="24"/>
          <w:rtl/>
        </w:rPr>
        <w:t>בחיל החינוך, פיקד על</w:t>
      </w:r>
      <w:r w:rsidRPr="00993985">
        <w:rPr>
          <w:rFonts w:asciiTheme="minorHAnsi" w:hAnsiTheme="minorHAnsi" w:cs="David"/>
          <w:sz w:val="24"/>
          <w:szCs w:val="24"/>
        </w:rPr>
        <w:br/>
      </w:r>
      <w:r w:rsidRPr="00993985">
        <w:rPr>
          <w:rFonts w:asciiTheme="minorHAnsi" w:hAnsiTheme="minorHAnsi" w:cs="David"/>
          <w:b/>
          <w:bCs/>
          <w:sz w:val="24"/>
          <w:szCs w:val="24"/>
          <w:rtl/>
        </w:rPr>
        <w:t xml:space="preserve">יחידת ההסברה למפקדים בהר גילה </w:t>
      </w:r>
      <w:r w:rsidRPr="00993985">
        <w:rPr>
          <w:rFonts w:asciiTheme="minorHAnsi" w:hAnsiTheme="minorHAnsi" w:cs="David"/>
          <w:sz w:val="24"/>
          <w:szCs w:val="24"/>
          <w:rtl/>
        </w:rPr>
        <w:t xml:space="preserve">והשתחרר מצה"ל </w:t>
      </w:r>
      <w:r w:rsidRPr="00993985">
        <w:rPr>
          <w:rFonts w:asciiTheme="minorHAnsi" w:hAnsiTheme="minorHAnsi" w:cs="David"/>
          <w:b/>
          <w:bCs/>
          <w:sz w:val="24"/>
          <w:szCs w:val="24"/>
          <w:rtl/>
        </w:rPr>
        <w:t xml:space="preserve">בשנת 1990. </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עבד כקופירייטר במשרד פרסום</w:t>
      </w:r>
      <w:r w:rsidRPr="00993985">
        <w:rPr>
          <w:rFonts w:asciiTheme="minorHAnsi" w:hAnsiTheme="minorHAnsi" w:cs="David"/>
          <w:sz w:val="24"/>
          <w:szCs w:val="24"/>
          <w:rtl/>
        </w:rPr>
        <w:t xml:space="preserve"> ומאוחר יותר </w:t>
      </w:r>
      <w:r w:rsidRPr="00993985">
        <w:rPr>
          <w:rFonts w:asciiTheme="minorHAnsi" w:hAnsiTheme="minorHAnsi" w:cs="David"/>
          <w:b/>
          <w:bCs/>
          <w:sz w:val="24"/>
          <w:szCs w:val="24"/>
          <w:rtl/>
        </w:rPr>
        <w:t>כעיתונאי בעיתון 'שישי'.</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במהלך לימודיו באוניברסיטה העברית, הצטרף ל </w:t>
      </w:r>
      <w:r w:rsidRPr="00993985">
        <w:rPr>
          <w:rFonts w:asciiTheme="minorHAnsi" w:hAnsiTheme="minorHAnsi" w:cs="David"/>
          <w:b/>
          <w:bCs/>
          <w:sz w:val="24"/>
          <w:szCs w:val="24"/>
          <w:rtl/>
        </w:rPr>
        <w:t xml:space="preserve">"מכון שרשים" </w:t>
      </w:r>
      <w:r w:rsidRPr="00993985">
        <w:rPr>
          <w:rFonts w:asciiTheme="minorHAnsi" w:hAnsiTheme="minorHAnsi" w:cs="David"/>
          <w:sz w:val="24"/>
          <w:szCs w:val="24"/>
          <w:rtl/>
        </w:rPr>
        <w:t xml:space="preserve">– </w:t>
      </w:r>
      <w:r w:rsidRPr="00993985">
        <w:rPr>
          <w:rFonts w:asciiTheme="minorHAnsi" w:hAnsiTheme="minorHAnsi" w:cs="David"/>
          <w:sz w:val="24"/>
          <w:szCs w:val="24"/>
        </w:rPr>
        <w:br/>
      </w:r>
      <w:r w:rsidRPr="00993985">
        <w:rPr>
          <w:rFonts w:asciiTheme="minorHAnsi" w:hAnsiTheme="minorHAnsi" w:cs="David"/>
          <w:sz w:val="24"/>
          <w:szCs w:val="24"/>
          <w:rtl/>
        </w:rPr>
        <w:t xml:space="preserve">מרכז לימודים יהודיים", שהתמחה בעיסוק יהודי פלורליסטי בתחומי דעת שונים. </w:t>
      </w:r>
      <w:r w:rsidRPr="00993985">
        <w:rPr>
          <w:rFonts w:asciiTheme="minorHAnsi" w:hAnsiTheme="minorHAnsi" w:cs="David"/>
          <w:sz w:val="24"/>
          <w:szCs w:val="24"/>
        </w:rPr>
        <w:br/>
      </w:r>
      <w:r w:rsidRPr="00993985">
        <w:rPr>
          <w:rFonts w:asciiTheme="minorHAnsi" w:hAnsiTheme="minorHAnsi" w:cs="David"/>
          <w:b/>
          <w:bCs/>
          <w:sz w:val="24"/>
          <w:szCs w:val="24"/>
          <w:rtl/>
        </w:rPr>
        <w:t xml:space="preserve">בשנים 1996-1999 כיהן כסמנכ"ל המכון. </w:t>
      </w:r>
      <w:r w:rsidRPr="00993985">
        <w:rPr>
          <w:rFonts w:asciiTheme="minorHAnsi" w:hAnsiTheme="minorHAnsi" w:cs="David"/>
          <w:sz w:val="24"/>
          <w:szCs w:val="24"/>
          <w:rtl/>
        </w:rPr>
        <w:t>מיוזמי "הפסטיבל ללימודי יהדות" בכפר בלום, ערך יחד עם אלעזר שטורם, את הספר שאלות על אלוהים. </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בשנת 2000 יצא לשליחות מטעם הסוכנות היהודית בארצות הברית.</w:t>
      </w:r>
      <w:r w:rsidR="007119B0" w:rsidRPr="00993985">
        <w:rPr>
          <w:rFonts w:asciiTheme="minorHAnsi" w:hAnsiTheme="minorHAnsi" w:cs="David"/>
          <w:b/>
          <w:bCs/>
          <w:sz w:val="24"/>
          <w:szCs w:val="24"/>
          <w:rtl/>
        </w:rPr>
        <w:t xml:space="preserve"> </w:t>
      </w:r>
      <w:r w:rsidRPr="00993985">
        <w:rPr>
          <w:rFonts w:asciiTheme="minorHAnsi" w:hAnsiTheme="minorHAnsi" w:cs="David"/>
          <w:sz w:val="24"/>
          <w:szCs w:val="24"/>
          <w:rtl/>
        </w:rPr>
        <w:t xml:space="preserve">שימש כשליח קהילתי וכמנהל 'מרכז ישראל' בפדרציה היהודית </w:t>
      </w:r>
      <w:proofErr w:type="spellStart"/>
      <w:r w:rsidRPr="00993985">
        <w:rPr>
          <w:rFonts w:asciiTheme="minorHAnsi" w:hAnsiTheme="minorHAnsi" w:cs="David"/>
          <w:sz w:val="24"/>
          <w:szCs w:val="24"/>
          <w:rtl/>
        </w:rPr>
        <w:t>בטוסון</w:t>
      </w:r>
      <w:proofErr w:type="spellEnd"/>
      <w:r w:rsidRPr="00993985">
        <w:rPr>
          <w:rFonts w:asciiTheme="minorHAnsi" w:hAnsiTheme="minorHAnsi" w:cs="David"/>
          <w:sz w:val="24"/>
          <w:szCs w:val="24"/>
          <w:rtl/>
        </w:rPr>
        <w:t xml:space="preserve">, אריזונה. </w:t>
      </w:r>
      <w:r w:rsidRPr="00993985">
        <w:rPr>
          <w:rFonts w:asciiTheme="minorHAnsi" w:hAnsiTheme="minorHAnsi" w:cs="David"/>
          <w:sz w:val="24"/>
          <w:szCs w:val="24"/>
        </w:rPr>
        <w:br/>
      </w:r>
      <w:r w:rsidRPr="00993985">
        <w:rPr>
          <w:rFonts w:asciiTheme="minorHAnsi" w:hAnsiTheme="minorHAnsi" w:cs="David"/>
          <w:sz w:val="24"/>
          <w:szCs w:val="24"/>
          <w:rtl/>
        </w:rPr>
        <w:t xml:space="preserve">בין השנים 2001-2003 כתב </w:t>
      </w:r>
      <w:r w:rsidRPr="00993985">
        <w:rPr>
          <w:rFonts w:asciiTheme="minorHAnsi" w:hAnsiTheme="minorHAnsi" w:cs="David"/>
          <w:b/>
          <w:bCs/>
          <w:sz w:val="24"/>
          <w:szCs w:val="24"/>
          <w:rtl/>
        </w:rPr>
        <w:t xml:space="preserve">טור אישי דו-שבועי בעיתון היהודי </w:t>
      </w:r>
      <w:r w:rsidRPr="00993985">
        <w:rPr>
          <w:rFonts w:asciiTheme="minorHAnsi" w:hAnsiTheme="minorHAnsi" w:cs="David"/>
          <w:sz w:val="24"/>
          <w:szCs w:val="24"/>
        </w:rPr>
        <w:t>Arizona Jewish Post</w:t>
      </w:r>
      <w:r w:rsidRPr="00993985">
        <w:rPr>
          <w:rFonts w:asciiTheme="minorHAnsi" w:hAnsiTheme="minorHAnsi" w:cs="David"/>
          <w:sz w:val="24"/>
          <w:szCs w:val="24"/>
          <w:rtl/>
        </w:rPr>
        <w:t xml:space="preserve">. </w:t>
      </w:r>
      <w:r w:rsidRPr="00993985">
        <w:rPr>
          <w:rFonts w:asciiTheme="minorHAnsi" w:hAnsiTheme="minorHAnsi" w:cs="David"/>
          <w:b/>
          <w:bCs/>
          <w:sz w:val="24"/>
          <w:szCs w:val="24"/>
          <w:rtl/>
        </w:rPr>
        <w:t>זכה בפרס הצטיינות מטעם איגוד המרכזים היהודיים בצפון אמריקה ופרס הצטיינות מטעם הפדרציה היהודית.</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עם שובו ארצה המשיך בסוכנות היהודית </w:t>
      </w:r>
      <w:r w:rsidRPr="00993985">
        <w:rPr>
          <w:rFonts w:asciiTheme="minorHAnsi" w:hAnsiTheme="minorHAnsi" w:cs="David"/>
          <w:b/>
          <w:bCs/>
          <w:sz w:val="24"/>
          <w:szCs w:val="24"/>
          <w:rtl/>
        </w:rPr>
        <w:t xml:space="preserve">ושימש כמנהל שותפויות בין קהילות יהודיות בחו"ל לאזורים בישראל. </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משנת 2007 מכהן </w:t>
      </w:r>
      <w:r w:rsidRPr="00993985">
        <w:rPr>
          <w:rFonts w:asciiTheme="minorHAnsi" w:hAnsiTheme="minorHAnsi" w:cs="David"/>
          <w:b/>
          <w:bCs/>
          <w:sz w:val="24"/>
          <w:szCs w:val="24"/>
          <w:rtl/>
        </w:rPr>
        <w:t xml:space="preserve">כמנכ"ל התנועה המסורתית, </w:t>
      </w:r>
      <w:r w:rsidRPr="00993985">
        <w:rPr>
          <w:rFonts w:asciiTheme="minorHAnsi" w:hAnsiTheme="minorHAnsi" w:cs="David"/>
          <w:sz w:val="24"/>
          <w:szCs w:val="24"/>
          <w:rtl/>
        </w:rPr>
        <w:t>במסגרת תפקידו נטל חלק בקידום הסידור </w:t>
      </w:r>
      <w:r w:rsidRPr="00993985">
        <w:rPr>
          <w:rFonts w:asciiTheme="minorHAnsi" w:hAnsiTheme="minorHAnsi" w:cs="David"/>
          <w:b/>
          <w:bCs/>
          <w:sz w:val="24"/>
          <w:szCs w:val="24"/>
          <w:rtl/>
        </w:rPr>
        <w:t xml:space="preserve">ואני תפילתי </w:t>
      </w:r>
      <w:r w:rsidRPr="00993985">
        <w:rPr>
          <w:rFonts w:asciiTheme="minorHAnsi" w:hAnsiTheme="minorHAnsi" w:cs="David"/>
          <w:sz w:val="24"/>
          <w:szCs w:val="24"/>
          <w:rtl/>
        </w:rPr>
        <w:t>: סידור ישראלי, הסידור המחודש של התנועה המסורתית.</w:t>
      </w:r>
      <w:r w:rsidR="00B72996" w:rsidRPr="00993985">
        <w:rPr>
          <w:rFonts w:asciiTheme="minorHAnsi" w:hAnsiTheme="minorHAnsi" w:cs="David"/>
          <w:sz w:val="24"/>
          <w:szCs w:val="24"/>
          <w:rtl/>
        </w:rPr>
        <w:t xml:space="preserve"> וכן מוביל את המאבק על מתווה כותל. </w:t>
      </w:r>
      <w:r w:rsidRPr="00993985">
        <w:rPr>
          <w:rFonts w:asciiTheme="minorHAnsi" w:hAnsiTheme="minorHAnsi" w:cs="David"/>
          <w:sz w:val="24"/>
          <w:szCs w:val="24"/>
        </w:rPr>
        <w:br/>
      </w:r>
      <w:r w:rsidRPr="00993985">
        <w:rPr>
          <w:rFonts w:asciiTheme="minorHAnsi" w:hAnsiTheme="minorHAnsi" w:cs="David"/>
          <w:sz w:val="24"/>
          <w:szCs w:val="24"/>
          <w:rtl/>
        </w:rPr>
        <w:t>מכהן כדירקטור בחברת אוצר התיישבות היהודים.</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מרבה לפרסם מאמרי דעה בעיתונות בישראל ובחו"ל.</w:t>
      </w:r>
    </w:p>
    <w:p w:rsidR="00DB556B"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בעל </w:t>
      </w:r>
      <w:r w:rsidRPr="00993985">
        <w:rPr>
          <w:rFonts w:asciiTheme="minorHAnsi" w:hAnsiTheme="minorHAnsi" w:cs="David"/>
          <w:b/>
          <w:bCs/>
          <w:sz w:val="24"/>
          <w:szCs w:val="24"/>
          <w:rtl/>
        </w:rPr>
        <w:t>תואר ראשון בספרות עברית ומדע המדינה</w:t>
      </w:r>
      <w:r w:rsidRPr="00993985">
        <w:rPr>
          <w:rFonts w:asciiTheme="minorHAnsi" w:hAnsiTheme="minorHAnsi" w:cs="David"/>
          <w:sz w:val="24"/>
          <w:szCs w:val="24"/>
          <w:rtl/>
        </w:rPr>
        <w:t xml:space="preserve"> מהאוניברסיטה העברית בירושלים. </w:t>
      </w:r>
      <w:r w:rsidRPr="00993985">
        <w:rPr>
          <w:rFonts w:asciiTheme="minorHAnsi" w:hAnsiTheme="minorHAnsi" w:cs="David"/>
          <w:b/>
          <w:bCs/>
          <w:sz w:val="24"/>
          <w:szCs w:val="24"/>
          <w:rtl/>
        </w:rPr>
        <w:t xml:space="preserve">בעל תואר במשפטים </w:t>
      </w:r>
      <w:r w:rsidRPr="00993985">
        <w:rPr>
          <w:rFonts w:asciiTheme="minorHAnsi" w:hAnsiTheme="minorHAnsi" w:cs="David"/>
          <w:sz w:val="24"/>
          <w:szCs w:val="24"/>
          <w:rtl/>
        </w:rPr>
        <w:t xml:space="preserve">מהמרכז הבינתחומי הרצליה. </w:t>
      </w:r>
      <w:r w:rsidRPr="00993985">
        <w:rPr>
          <w:rFonts w:asciiTheme="minorHAnsi" w:hAnsiTheme="minorHAnsi" w:cs="David"/>
          <w:sz w:val="24"/>
          <w:szCs w:val="24"/>
        </w:rPr>
        <w:br/>
      </w:r>
      <w:r w:rsidRPr="00993985">
        <w:rPr>
          <w:rFonts w:asciiTheme="minorHAnsi" w:hAnsiTheme="minorHAnsi" w:cs="David"/>
          <w:sz w:val="24"/>
          <w:szCs w:val="24"/>
          <w:rtl/>
        </w:rPr>
        <w:t>בעל </w:t>
      </w:r>
      <w:r w:rsidRPr="00993985">
        <w:rPr>
          <w:rFonts w:asciiTheme="minorHAnsi" w:hAnsiTheme="minorHAnsi" w:cs="David"/>
          <w:b/>
          <w:bCs/>
          <w:sz w:val="24"/>
          <w:szCs w:val="24"/>
          <w:rtl/>
        </w:rPr>
        <w:t xml:space="preserve">תואר שני במדעי היהדות ממכון שכטר בירושלים </w:t>
      </w:r>
      <w:r w:rsidRPr="00993985">
        <w:rPr>
          <w:rFonts w:asciiTheme="minorHAnsi" w:hAnsiTheme="minorHAnsi" w:cs="David"/>
          <w:sz w:val="24"/>
          <w:szCs w:val="24"/>
          <w:rtl/>
        </w:rPr>
        <w:t>ותואר </w:t>
      </w:r>
      <w:r w:rsidRPr="00993985">
        <w:rPr>
          <w:rFonts w:asciiTheme="minorHAnsi" w:hAnsiTheme="minorHAnsi" w:cs="David"/>
          <w:b/>
          <w:bCs/>
          <w:sz w:val="24"/>
          <w:szCs w:val="24"/>
          <w:rtl/>
        </w:rPr>
        <w:t>דוקטורט מהמחלקה לפילוסופיה של החינוך</w:t>
      </w:r>
      <w:r w:rsidRPr="00993985">
        <w:rPr>
          <w:rFonts w:asciiTheme="minorHAnsi" w:hAnsiTheme="minorHAnsi" w:cs="David"/>
          <w:sz w:val="24"/>
          <w:szCs w:val="24"/>
          <w:rtl/>
        </w:rPr>
        <w:t xml:space="preserve"> באוניברסיטת </w:t>
      </w:r>
      <w:proofErr w:type="spellStart"/>
      <w:r w:rsidRPr="00993985">
        <w:rPr>
          <w:rFonts w:asciiTheme="minorHAnsi" w:hAnsiTheme="minorHAnsi" w:cs="David"/>
          <w:sz w:val="24"/>
          <w:szCs w:val="24"/>
          <w:rtl/>
        </w:rPr>
        <w:t>סאסקס</w:t>
      </w:r>
      <w:proofErr w:type="spellEnd"/>
      <w:r w:rsidRPr="00993985">
        <w:rPr>
          <w:rFonts w:asciiTheme="minorHAnsi" w:hAnsiTheme="minorHAnsi" w:cs="David"/>
          <w:sz w:val="24"/>
          <w:szCs w:val="24"/>
          <w:rtl/>
        </w:rPr>
        <w:t> בברייטון, אנגליה.</w:t>
      </w:r>
    </w:p>
    <w:p w:rsidR="00C52C59" w:rsidRPr="00993985" w:rsidRDefault="00DB556B"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נשוי לאל"ם במיל' יעל הס, לשעבר רמ"ח חינוך במפקדת קצין חינוך ראשי.</w:t>
      </w:r>
    </w:p>
    <w:p w:rsidR="00C52C59" w:rsidRPr="00993985" w:rsidRDefault="00C52C59" w:rsidP="00993985">
      <w:pPr>
        <w:spacing w:after="0" w:line="360" w:lineRule="auto"/>
        <w:rPr>
          <w:rFonts w:asciiTheme="minorHAnsi" w:hAnsiTheme="minorHAnsi" w:cs="David"/>
          <w:sz w:val="24"/>
          <w:szCs w:val="24"/>
          <w:rtl/>
        </w:rPr>
      </w:pPr>
    </w:p>
    <w:p w:rsidR="00DB556B" w:rsidRPr="00993985" w:rsidRDefault="00D65134" w:rsidP="00993985">
      <w:pPr>
        <w:spacing w:after="0" w:line="360" w:lineRule="auto"/>
        <w:rPr>
          <w:rFonts w:asciiTheme="minorHAnsi" w:hAnsiTheme="minorHAnsi" w:cs="David"/>
          <w:b/>
          <w:bCs/>
          <w:i/>
          <w:iCs/>
          <w:sz w:val="32"/>
          <w:szCs w:val="32"/>
          <w:u w:val="single"/>
          <w:rtl/>
        </w:rPr>
      </w:pPr>
      <w:r w:rsidRPr="00993985">
        <w:rPr>
          <w:rFonts w:asciiTheme="minorHAnsi" w:hAnsiTheme="minorHAnsi" w:cs="David"/>
          <w:b/>
          <w:bCs/>
          <w:i/>
          <w:iCs/>
          <w:noProof/>
          <w:sz w:val="32"/>
          <w:szCs w:val="32"/>
          <w:u w:val="single"/>
        </w:rPr>
        <w:drawing>
          <wp:anchor distT="0" distB="0" distL="114300" distR="114300" simplePos="0" relativeHeight="251676672" behindDoc="0" locked="0" layoutInCell="1" allowOverlap="1" wp14:anchorId="3E5D8EA1" wp14:editId="2635847E">
            <wp:simplePos x="0" y="0"/>
            <wp:positionH relativeFrom="column">
              <wp:posOffset>-169545</wp:posOffset>
            </wp:positionH>
            <wp:positionV relativeFrom="page">
              <wp:posOffset>753110</wp:posOffset>
            </wp:positionV>
            <wp:extent cx="1235710" cy="1577975"/>
            <wp:effectExtent l="0" t="0" r="2540" b="3175"/>
            <wp:wrapThrough wrapText="bothSides">
              <wp:wrapPolygon edited="0">
                <wp:start x="0" y="0"/>
                <wp:lineTo x="0" y="21383"/>
                <wp:lineTo x="21311" y="21383"/>
                <wp:lineTo x="21311" y="0"/>
                <wp:lineTo x="0" y="0"/>
              </wp:wrapPolygon>
            </wp:wrapThrough>
            <wp:docPr id="7172" name="Picture 5" descr="××¨× ×©×××× ×¨×××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descr="××¨× ×©×××× ×¨××× ××××¥.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5710" cy="1577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B556B" w:rsidRPr="00993985">
        <w:rPr>
          <w:rFonts w:asciiTheme="minorHAnsi" w:hAnsiTheme="minorHAnsi" w:cs="David"/>
          <w:b/>
          <w:bCs/>
          <w:i/>
          <w:iCs/>
          <w:sz w:val="32"/>
          <w:szCs w:val="32"/>
          <w:u w:val="single"/>
          <w:rtl/>
        </w:rPr>
        <w:t xml:space="preserve">הרב שמואל בן ציון </w:t>
      </w:r>
      <w:proofErr w:type="spellStart"/>
      <w:r w:rsidR="00DB556B" w:rsidRPr="00993985">
        <w:rPr>
          <w:rFonts w:asciiTheme="minorHAnsi" w:hAnsiTheme="minorHAnsi" w:cs="David"/>
          <w:b/>
          <w:bCs/>
          <w:i/>
          <w:iCs/>
          <w:sz w:val="32"/>
          <w:szCs w:val="32"/>
          <w:u w:val="single"/>
          <w:rtl/>
        </w:rPr>
        <w:t>רבינוביץ</w:t>
      </w:r>
      <w:proofErr w:type="spellEnd"/>
      <w:r w:rsidRPr="00993985">
        <w:rPr>
          <w:rFonts w:asciiTheme="minorHAnsi" w:hAnsiTheme="minorHAnsi" w:cs="David"/>
          <w:b/>
          <w:bCs/>
          <w:i/>
          <w:iCs/>
          <w:sz w:val="32"/>
          <w:szCs w:val="32"/>
          <w:u w:val="single"/>
          <w:rtl/>
        </w:rPr>
        <w:t xml:space="preserve">          </w:t>
      </w:r>
    </w:p>
    <w:p w:rsidR="00DB556B" w:rsidRPr="00993985" w:rsidRDefault="00DB556B" w:rsidP="00993985">
      <w:pPr>
        <w:spacing w:line="276" w:lineRule="auto"/>
        <w:rPr>
          <w:rFonts w:asciiTheme="minorHAnsi" w:hAnsiTheme="minorHAnsi" w:cs="David"/>
          <w:b/>
          <w:bCs/>
          <w:sz w:val="24"/>
          <w:szCs w:val="24"/>
          <w:rtl/>
        </w:rPr>
      </w:pPr>
      <w:r w:rsidRPr="00993985">
        <w:rPr>
          <w:rFonts w:asciiTheme="minorHAnsi" w:hAnsiTheme="minorHAnsi" w:cs="David"/>
          <w:b/>
          <w:bCs/>
          <w:sz w:val="24"/>
          <w:szCs w:val="24"/>
          <w:rtl/>
        </w:rPr>
        <w:t>רב הכותל המערבי והמקומות הקדושים</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נולד וגדל בירושלים.</w:t>
      </w:r>
      <w:r w:rsidR="00D65134" w:rsidRPr="00993985">
        <w:rPr>
          <w:rFonts w:asciiTheme="minorHAnsi" w:hAnsiTheme="minorHAnsi" w:cs="David"/>
          <w:sz w:val="24"/>
          <w:szCs w:val="24"/>
          <w:rtl/>
        </w:rPr>
        <w:t xml:space="preserve"> </w:t>
      </w:r>
      <w:r w:rsidRPr="00993985">
        <w:rPr>
          <w:rFonts w:asciiTheme="minorHAnsi" w:hAnsiTheme="minorHAnsi" w:cs="David"/>
          <w:sz w:val="24"/>
          <w:szCs w:val="24"/>
          <w:rtl/>
        </w:rPr>
        <w:t>למד בישיבת קול תורה.</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b/>
          <w:bCs/>
          <w:sz w:val="24"/>
          <w:szCs w:val="24"/>
          <w:rtl/>
        </w:rPr>
        <w:t>שירת בצה"ל</w:t>
      </w:r>
      <w:r w:rsidRPr="00993985">
        <w:rPr>
          <w:rFonts w:asciiTheme="minorHAnsi" w:hAnsiTheme="minorHAnsi" w:cs="David"/>
          <w:sz w:val="24"/>
          <w:szCs w:val="24"/>
          <w:rtl/>
        </w:rPr>
        <w:t xml:space="preserve"> במסגרת הרבנות הצבאית. </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לאחר שירותו הצבאי, נתמנה כרב אזורי בדרום-מערב ירושלים. </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בשנת תשנ"ה התמנה על ידי שר הדתות שמעון </w:t>
      </w:r>
      <w:proofErr w:type="spellStart"/>
      <w:r w:rsidRPr="00993985">
        <w:rPr>
          <w:rFonts w:asciiTheme="minorHAnsi" w:hAnsiTheme="minorHAnsi" w:cs="David"/>
          <w:sz w:val="24"/>
          <w:szCs w:val="24"/>
          <w:rtl/>
        </w:rPr>
        <w:t>שיטרית</w:t>
      </w:r>
      <w:proofErr w:type="spellEnd"/>
      <w:r w:rsidRPr="00993985">
        <w:rPr>
          <w:rFonts w:asciiTheme="minorHAnsi" w:hAnsiTheme="minorHAnsi" w:cs="David"/>
          <w:sz w:val="24"/>
          <w:szCs w:val="24"/>
          <w:rtl/>
        </w:rPr>
        <w:t> לתפקיד רב המקומות הקדושים ובשנת תש"ס (2000) התמנה על ידי שר הדתות יוסי ביילין לכהן גם כרב הכותל.</w:t>
      </w:r>
    </w:p>
    <w:p w:rsidR="00DB556B" w:rsidRPr="00993985" w:rsidRDefault="00DB556B" w:rsidP="00993985">
      <w:pPr>
        <w:spacing w:line="276" w:lineRule="auto"/>
        <w:rPr>
          <w:rFonts w:asciiTheme="minorHAnsi" w:hAnsiTheme="minorHAnsi" w:cs="David"/>
          <w:b/>
          <w:bCs/>
          <w:sz w:val="24"/>
          <w:szCs w:val="24"/>
          <w:rtl/>
        </w:rPr>
      </w:pPr>
      <w:r w:rsidRPr="00993985">
        <w:rPr>
          <w:rFonts w:asciiTheme="minorHAnsi" w:hAnsiTheme="minorHAnsi" w:cs="David"/>
          <w:b/>
          <w:bCs/>
          <w:sz w:val="24"/>
          <w:szCs w:val="24"/>
          <w:rtl/>
        </w:rPr>
        <w:t xml:space="preserve">הרב </w:t>
      </w:r>
      <w:proofErr w:type="spellStart"/>
      <w:r w:rsidRPr="00993985">
        <w:rPr>
          <w:rFonts w:asciiTheme="minorHAnsi" w:hAnsiTheme="minorHAnsi" w:cs="David"/>
          <w:b/>
          <w:bCs/>
          <w:sz w:val="24"/>
          <w:szCs w:val="24"/>
          <w:rtl/>
        </w:rPr>
        <w:t>רבינוביץ</w:t>
      </w:r>
      <w:proofErr w:type="spellEnd"/>
      <w:r w:rsidRPr="00993985">
        <w:rPr>
          <w:rFonts w:asciiTheme="minorHAnsi" w:hAnsiTheme="minorHAnsi" w:cs="David"/>
          <w:b/>
          <w:bCs/>
          <w:sz w:val="24"/>
          <w:szCs w:val="24"/>
          <w:rtl/>
        </w:rPr>
        <w:t xml:space="preserve"> משמש כיו"ר הקרן למורשת הכותל המערבי. </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בנוסף הוא מכהן בתפקידים ציבוריים וייצוגיים, בגופים ובארגונים שונים : </w:t>
      </w:r>
    </w:p>
    <w:p w:rsidR="00DB556B" w:rsidRPr="00993985" w:rsidRDefault="00DB556B" w:rsidP="00993985">
      <w:pPr>
        <w:numPr>
          <w:ilvl w:val="0"/>
          <w:numId w:val="27"/>
        </w:num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היה חבר הוועדה לאישור הסכמים לנשיאת עוברים. </w:t>
      </w:r>
    </w:p>
    <w:p w:rsidR="00DB556B" w:rsidRPr="00993985" w:rsidRDefault="00DB556B" w:rsidP="00993985">
      <w:pPr>
        <w:numPr>
          <w:ilvl w:val="0"/>
          <w:numId w:val="27"/>
        </w:num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חבר הוועדה לבחינת תרומת ביציות. </w:t>
      </w:r>
    </w:p>
    <w:p w:rsidR="00DB556B" w:rsidRPr="00993985" w:rsidRDefault="00DB556B" w:rsidP="00993985">
      <w:pPr>
        <w:numPr>
          <w:ilvl w:val="0"/>
          <w:numId w:val="27"/>
        </w:num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חבר במועצה הציבורית לאיכות הסביבה. </w:t>
      </w:r>
    </w:p>
    <w:p w:rsidR="00DB556B" w:rsidRPr="00993985" w:rsidRDefault="00DB556B" w:rsidP="00993985">
      <w:pPr>
        <w:numPr>
          <w:ilvl w:val="0"/>
          <w:numId w:val="27"/>
        </w:num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חבר בוועדה לפיקוח ורישוי הקבורה בישראל. </w:t>
      </w:r>
    </w:p>
    <w:p w:rsidR="00DB556B" w:rsidRPr="00993985" w:rsidRDefault="00DB556B" w:rsidP="00993985">
      <w:pPr>
        <w:numPr>
          <w:ilvl w:val="0"/>
          <w:numId w:val="27"/>
        </w:num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סגן נשיא אגודת </w:t>
      </w:r>
      <w:proofErr w:type="spellStart"/>
      <w:r w:rsidRPr="00993985">
        <w:rPr>
          <w:rFonts w:asciiTheme="minorHAnsi" w:hAnsiTheme="minorHAnsi" w:cs="David"/>
          <w:sz w:val="24"/>
          <w:szCs w:val="24"/>
          <w:rtl/>
        </w:rPr>
        <w:t>על"ה</w:t>
      </w:r>
      <w:proofErr w:type="spellEnd"/>
      <w:r w:rsidRPr="00993985">
        <w:rPr>
          <w:rFonts w:asciiTheme="minorHAnsi" w:hAnsiTheme="minorHAnsi" w:cs="David"/>
          <w:sz w:val="24"/>
          <w:szCs w:val="24"/>
          <w:rtl/>
        </w:rPr>
        <w:t xml:space="preserve"> לילדים פגועי מוחין. </w:t>
      </w:r>
    </w:p>
    <w:p w:rsidR="00DB556B" w:rsidRPr="00993985" w:rsidRDefault="00DB556B" w:rsidP="00993985">
      <w:pPr>
        <w:numPr>
          <w:ilvl w:val="0"/>
          <w:numId w:val="27"/>
        </w:num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מונה ע"י בית המשפט העליון כיושב-ראש הוועדה לניהול קבר </w:t>
      </w:r>
      <w:proofErr w:type="spellStart"/>
      <w:r w:rsidRPr="00993985">
        <w:rPr>
          <w:rFonts w:asciiTheme="minorHAnsi" w:hAnsiTheme="minorHAnsi" w:cs="David"/>
          <w:sz w:val="24"/>
          <w:szCs w:val="24"/>
          <w:rtl/>
        </w:rPr>
        <w:t>הרשב"י</w:t>
      </w:r>
      <w:proofErr w:type="spellEnd"/>
      <w:r w:rsidRPr="00993985">
        <w:rPr>
          <w:rFonts w:asciiTheme="minorHAnsi" w:hAnsiTheme="minorHAnsi" w:cs="David"/>
          <w:sz w:val="24"/>
          <w:szCs w:val="24"/>
          <w:rtl/>
        </w:rPr>
        <w:t> במירון.</w:t>
      </w:r>
    </w:p>
    <w:p w:rsidR="00DB556B" w:rsidRPr="00993985" w:rsidRDefault="00DB556B" w:rsidP="00993985">
      <w:pPr>
        <w:spacing w:line="276" w:lineRule="auto"/>
        <w:rPr>
          <w:rFonts w:asciiTheme="minorHAnsi" w:hAnsiTheme="minorHAnsi" w:cs="David"/>
          <w:b/>
          <w:bCs/>
          <w:sz w:val="24"/>
          <w:szCs w:val="24"/>
          <w:rtl/>
        </w:rPr>
      </w:pPr>
      <w:r w:rsidRPr="00993985">
        <w:rPr>
          <w:rFonts w:asciiTheme="minorHAnsi" w:hAnsiTheme="minorHAnsi" w:cs="David"/>
          <w:b/>
          <w:bCs/>
          <w:sz w:val="24"/>
          <w:szCs w:val="24"/>
          <w:rtl/>
        </w:rPr>
        <w:t>כתב מספר מאמרים ושני ספרים :</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1) שו"ת שערי ציון - בענייני הכותל המערבי והמקומות הקדושים</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2) הכותל המערבי - ספר הליכות ומנהגים בכותל המערבי.</w:t>
      </w:r>
    </w:p>
    <w:p w:rsidR="00DB556B" w:rsidRPr="00993985" w:rsidRDefault="00DB556B" w:rsidP="00993985">
      <w:pPr>
        <w:spacing w:line="276" w:lineRule="auto"/>
        <w:rPr>
          <w:rFonts w:asciiTheme="minorHAnsi" w:hAnsiTheme="minorHAnsi" w:cs="David"/>
          <w:sz w:val="24"/>
          <w:szCs w:val="24"/>
          <w:rtl/>
        </w:rPr>
      </w:pPr>
      <w:r w:rsidRPr="00993985">
        <w:rPr>
          <w:rFonts w:asciiTheme="minorHAnsi" w:hAnsiTheme="minorHAnsi" w:cs="David"/>
          <w:sz w:val="24"/>
          <w:szCs w:val="24"/>
          <w:rtl/>
        </w:rPr>
        <w:t xml:space="preserve">במסגרת תפקידו כרב הכותל והמקומות הקדושים </w:t>
      </w:r>
      <w:r w:rsidRPr="00993985">
        <w:rPr>
          <w:rFonts w:asciiTheme="minorHAnsi" w:hAnsiTheme="minorHAnsi" w:cs="David"/>
          <w:b/>
          <w:bCs/>
          <w:sz w:val="24"/>
          <w:szCs w:val="24"/>
          <w:rtl/>
        </w:rPr>
        <w:t>שומר על קו ממלכתי.</w:t>
      </w:r>
      <w:r w:rsidRPr="00993985">
        <w:rPr>
          <w:rFonts w:asciiTheme="minorHAnsi" w:hAnsiTheme="minorHAnsi" w:cs="David"/>
          <w:sz w:val="24"/>
          <w:szCs w:val="24"/>
          <w:rtl/>
        </w:rPr>
        <w:t xml:space="preserve"> </w:t>
      </w:r>
    </w:p>
    <w:p w:rsidR="00DB556B" w:rsidRPr="00993985" w:rsidRDefault="00DB556B" w:rsidP="00993985">
      <w:pPr>
        <w:spacing w:line="276" w:lineRule="auto"/>
        <w:rPr>
          <w:rFonts w:asciiTheme="minorHAnsi" w:hAnsiTheme="minorHAnsi" w:cs="David"/>
          <w:b/>
          <w:bCs/>
          <w:sz w:val="24"/>
          <w:szCs w:val="24"/>
          <w:rtl/>
        </w:rPr>
      </w:pPr>
      <w:r w:rsidRPr="00993985">
        <w:rPr>
          <w:rFonts w:asciiTheme="minorHAnsi" w:hAnsiTheme="minorHAnsi" w:cs="David"/>
          <w:b/>
          <w:bCs/>
          <w:sz w:val="24"/>
          <w:szCs w:val="24"/>
          <w:rtl/>
        </w:rPr>
        <w:t>כמו כן פועל להגברת הפרסום של הכותל באמצעות אתרים מקוונים אינטראקטיביים.</w:t>
      </w:r>
    </w:p>
    <w:p w:rsidR="00DB556B" w:rsidRPr="00993985" w:rsidRDefault="00DB556B" w:rsidP="00993985">
      <w:pPr>
        <w:spacing w:after="0" w:line="276" w:lineRule="auto"/>
        <w:rPr>
          <w:rFonts w:asciiTheme="minorHAnsi" w:hAnsiTheme="minorHAnsi" w:cs="David"/>
          <w:b/>
          <w:bCs/>
          <w:sz w:val="24"/>
          <w:szCs w:val="24"/>
        </w:rPr>
      </w:pPr>
      <w:r w:rsidRPr="00993985">
        <w:rPr>
          <w:rFonts w:asciiTheme="minorHAnsi" w:hAnsiTheme="minorHAnsi" w:cs="David"/>
          <w:b/>
          <w:bCs/>
          <w:sz w:val="24"/>
          <w:szCs w:val="24"/>
          <w:rtl/>
        </w:rPr>
        <w:t xml:space="preserve">הרב </w:t>
      </w:r>
      <w:proofErr w:type="spellStart"/>
      <w:r w:rsidRPr="00993985">
        <w:rPr>
          <w:rFonts w:asciiTheme="minorHAnsi" w:hAnsiTheme="minorHAnsi" w:cs="David"/>
          <w:b/>
          <w:bCs/>
          <w:sz w:val="24"/>
          <w:szCs w:val="24"/>
          <w:rtl/>
        </w:rPr>
        <w:t>רבינוביץ</w:t>
      </w:r>
      <w:proofErr w:type="spellEnd"/>
      <w:r w:rsidRPr="00993985">
        <w:rPr>
          <w:rFonts w:asciiTheme="minorHAnsi" w:hAnsiTheme="minorHAnsi" w:cs="David"/>
          <w:b/>
          <w:bCs/>
          <w:sz w:val="24"/>
          <w:szCs w:val="24"/>
          <w:rtl/>
        </w:rPr>
        <w:t xml:space="preserve"> נשוי ליעל ואב לשמונה.</w:t>
      </w: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B556B" w:rsidP="00993985">
      <w:pPr>
        <w:spacing w:after="0" w:line="360" w:lineRule="auto"/>
        <w:rPr>
          <w:rFonts w:asciiTheme="minorHAnsi" w:hAnsiTheme="minorHAnsi" w:cs="David"/>
          <w:b/>
          <w:bCs/>
          <w:i/>
          <w:iCs/>
          <w:sz w:val="32"/>
          <w:szCs w:val="32"/>
          <w:u w:val="single"/>
        </w:rPr>
      </w:pPr>
    </w:p>
    <w:p w:rsidR="00DB556B" w:rsidRPr="00993985" w:rsidRDefault="00D65134" w:rsidP="00993985">
      <w:pPr>
        <w:spacing w:after="0" w:line="360" w:lineRule="auto"/>
        <w:rPr>
          <w:rFonts w:asciiTheme="minorHAnsi" w:hAnsiTheme="minorHAnsi" w:cs="David"/>
          <w:b/>
          <w:bCs/>
          <w:i/>
          <w:iCs/>
          <w:sz w:val="32"/>
          <w:szCs w:val="32"/>
          <w:u w:val="single"/>
        </w:rPr>
      </w:pPr>
      <w:r w:rsidRPr="00993985">
        <w:rPr>
          <w:rFonts w:asciiTheme="minorHAnsi" w:hAnsiTheme="minorHAnsi"/>
          <w:noProof/>
        </w:rPr>
        <w:drawing>
          <wp:anchor distT="0" distB="0" distL="114300" distR="114300" simplePos="0" relativeHeight="251674624" behindDoc="0" locked="0" layoutInCell="1" allowOverlap="1" wp14:anchorId="54567CAE" wp14:editId="14FA0D23">
            <wp:simplePos x="0" y="0"/>
            <wp:positionH relativeFrom="margin">
              <wp:align>left</wp:align>
            </wp:positionH>
            <wp:positionV relativeFrom="page">
              <wp:posOffset>1810808</wp:posOffset>
            </wp:positionV>
            <wp:extent cx="1328420" cy="1328420"/>
            <wp:effectExtent l="0" t="0" r="5080" b="5080"/>
            <wp:wrapThrough wrapText="bothSides">
              <wp:wrapPolygon edited="0">
                <wp:start x="0" y="0"/>
                <wp:lineTo x="0" y="21373"/>
                <wp:lineTo x="21373" y="21373"/>
                <wp:lineTo x="21373" y="0"/>
                <wp:lineTo x="0" y="0"/>
              </wp:wrapPolygon>
            </wp:wrapThrough>
            <wp:docPr id="7" name="תמונה 7" descr="×ª××× × ××××× ×××××: ââ××× ×××â, ââ×××××â, ââ××¢×××ââ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ª××× × ××××× ×××××: ââ××× ×××â, ââ×××××â, ââ××¢×××ââââ"/>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anchor>
        </w:drawing>
      </w:r>
    </w:p>
    <w:p w:rsidR="00C52C59" w:rsidRPr="00993985" w:rsidRDefault="00C52C59" w:rsidP="00993985">
      <w:pPr>
        <w:spacing w:after="0" w:line="360" w:lineRule="auto"/>
        <w:rPr>
          <w:rFonts w:asciiTheme="minorHAnsi" w:hAnsiTheme="minorHAnsi" w:cs="David"/>
          <w:b/>
          <w:bCs/>
          <w:i/>
          <w:iCs/>
          <w:sz w:val="32"/>
          <w:szCs w:val="32"/>
          <w:u w:val="single"/>
          <w:rtl/>
        </w:rPr>
      </w:pPr>
      <w:r w:rsidRPr="00993985">
        <w:rPr>
          <w:rFonts w:asciiTheme="minorHAnsi" w:hAnsiTheme="minorHAnsi" w:cs="David"/>
          <w:b/>
          <w:bCs/>
          <w:i/>
          <w:iCs/>
          <w:sz w:val="32"/>
          <w:szCs w:val="32"/>
          <w:u w:val="single"/>
          <w:rtl/>
        </w:rPr>
        <w:t xml:space="preserve">דפנה </w:t>
      </w:r>
      <w:proofErr w:type="spellStart"/>
      <w:r w:rsidRPr="00993985">
        <w:rPr>
          <w:rFonts w:asciiTheme="minorHAnsi" w:hAnsiTheme="minorHAnsi" w:cs="David"/>
          <w:b/>
          <w:bCs/>
          <w:i/>
          <w:iCs/>
          <w:sz w:val="32"/>
          <w:szCs w:val="32"/>
          <w:u w:val="single"/>
          <w:rtl/>
        </w:rPr>
        <w:t>גולשמיט</w:t>
      </w:r>
      <w:proofErr w:type="spellEnd"/>
    </w:p>
    <w:p w:rsidR="00C52C59" w:rsidRPr="00993985" w:rsidRDefault="00C52C59" w:rsidP="00993985">
      <w:pPr>
        <w:spacing w:after="0" w:line="360" w:lineRule="auto"/>
        <w:rPr>
          <w:rFonts w:asciiTheme="minorHAnsi" w:hAnsiTheme="minorHAnsi" w:cs="David"/>
          <w:sz w:val="24"/>
          <w:szCs w:val="24"/>
          <w:rtl/>
        </w:rPr>
      </w:pPr>
      <w:r w:rsidRPr="00993985">
        <w:rPr>
          <w:rFonts w:asciiTheme="minorHAnsi" w:hAnsiTheme="minorHAnsi" w:cs="Helvetica"/>
          <w:color w:val="1D2129"/>
          <w:sz w:val="21"/>
          <w:szCs w:val="21"/>
          <w:shd w:val="clear" w:color="auto" w:fill="FFFFFF"/>
          <w:rtl/>
        </w:rPr>
        <w:t xml:space="preserve">דפנה </w:t>
      </w:r>
      <w:proofErr w:type="spellStart"/>
      <w:r w:rsidRPr="00993985">
        <w:rPr>
          <w:rFonts w:asciiTheme="minorHAnsi" w:hAnsiTheme="minorHAnsi" w:cs="Helvetica"/>
          <w:color w:val="1D2129"/>
          <w:sz w:val="21"/>
          <w:szCs w:val="21"/>
          <w:shd w:val="clear" w:color="auto" w:fill="FFFFFF"/>
          <w:rtl/>
        </w:rPr>
        <w:t>גולדשמיט</w:t>
      </w:r>
      <w:proofErr w:type="spellEnd"/>
      <w:r w:rsidRPr="00993985">
        <w:rPr>
          <w:rFonts w:asciiTheme="minorHAnsi" w:hAnsiTheme="minorHAnsi" w:cs="Helvetica"/>
          <w:color w:val="1D2129"/>
          <w:sz w:val="21"/>
          <w:szCs w:val="21"/>
          <w:shd w:val="clear" w:color="auto" w:fill="FFFFFF"/>
        </w:rPr>
        <w:t xml:space="preserve">, aka </w:t>
      </w:r>
      <w:r w:rsidRPr="00993985">
        <w:rPr>
          <w:rFonts w:asciiTheme="minorHAnsi" w:hAnsiTheme="minorHAnsi" w:cs="Helvetica"/>
          <w:color w:val="1D2129"/>
          <w:sz w:val="21"/>
          <w:szCs w:val="21"/>
          <w:shd w:val="clear" w:color="auto" w:fill="FFFFFF"/>
          <w:rtl/>
        </w:rPr>
        <w:t>חברת הועד המנהל של </w:t>
      </w:r>
      <w:hyperlink r:id="rId65" w:history="1">
        <w:proofErr w:type="spellStart"/>
        <w:r w:rsidRPr="00993985">
          <w:rPr>
            <w:rStyle w:val="Hyperlink"/>
            <w:rFonts w:asciiTheme="minorHAnsi" w:hAnsiTheme="minorHAnsi" w:cs="Helvetica"/>
            <w:color w:val="365899"/>
            <w:sz w:val="21"/>
            <w:szCs w:val="21"/>
            <w:shd w:val="clear" w:color="auto" w:fill="FFFFFF"/>
          </w:rPr>
          <w:t>Hapoel</w:t>
        </w:r>
        <w:proofErr w:type="spellEnd"/>
        <w:r w:rsidRPr="00993985">
          <w:rPr>
            <w:rStyle w:val="Hyperlink"/>
            <w:rFonts w:asciiTheme="minorHAnsi" w:hAnsiTheme="minorHAnsi" w:cs="Helvetica"/>
            <w:color w:val="365899"/>
            <w:sz w:val="21"/>
            <w:szCs w:val="21"/>
            <w:shd w:val="clear" w:color="auto" w:fill="FFFFFF"/>
          </w:rPr>
          <w:t xml:space="preserve"> </w:t>
        </w:r>
        <w:proofErr w:type="spellStart"/>
        <w:r w:rsidRPr="00993985">
          <w:rPr>
            <w:rStyle w:val="Hyperlink"/>
            <w:rFonts w:asciiTheme="minorHAnsi" w:hAnsiTheme="minorHAnsi" w:cs="Helvetica"/>
            <w:color w:val="365899"/>
            <w:sz w:val="21"/>
            <w:szCs w:val="21"/>
            <w:shd w:val="clear" w:color="auto" w:fill="FFFFFF"/>
          </w:rPr>
          <w:t>Katamon</w:t>
        </w:r>
        <w:proofErr w:type="spellEnd"/>
        <w:r w:rsidRPr="00993985">
          <w:rPr>
            <w:rStyle w:val="Hyperlink"/>
            <w:rFonts w:asciiTheme="minorHAnsi" w:hAnsiTheme="minorHAnsi" w:cs="Helvetica"/>
            <w:color w:val="365899"/>
            <w:sz w:val="21"/>
            <w:szCs w:val="21"/>
            <w:shd w:val="clear" w:color="auto" w:fill="FFFFFF"/>
          </w:rPr>
          <w:t xml:space="preserve"> Jerusalem </w:t>
        </w:r>
        <w:r w:rsidRPr="00993985">
          <w:rPr>
            <w:rStyle w:val="Hyperlink"/>
            <w:rFonts w:asciiTheme="minorHAnsi" w:hAnsiTheme="minorHAnsi" w:cs="Helvetica"/>
            <w:color w:val="365899"/>
            <w:sz w:val="21"/>
            <w:szCs w:val="21"/>
            <w:shd w:val="clear" w:color="auto" w:fill="FFFFFF"/>
            <w:rtl/>
          </w:rPr>
          <w:t>הפועל קטמון ירושלים</w:t>
        </w:r>
      </w:hyperlink>
      <w:r w:rsidRPr="00993985">
        <w:rPr>
          <w:rFonts w:asciiTheme="minorHAnsi" w:hAnsiTheme="minorHAnsi" w:cs="Helvetica"/>
          <w:color w:val="1D2129"/>
          <w:sz w:val="21"/>
          <w:szCs w:val="21"/>
          <w:shd w:val="clear" w:color="auto" w:fill="FFFFFF"/>
        </w:rPr>
        <w:t xml:space="preserve">, </w:t>
      </w:r>
      <w:r w:rsidRPr="00993985">
        <w:rPr>
          <w:rFonts w:asciiTheme="minorHAnsi" w:hAnsiTheme="minorHAnsi" w:cs="Helvetica"/>
          <w:color w:val="1D2129"/>
          <w:sz w:val="21"/>
          <w:szCs w:val="21"/>
          <w:shd w:val="clear" w:color="auto" w:fill="FFFFFF"/>
          <w:rtl/>
        </w:rPr>
        <w:t>עם התמונות ממשחק הנוער של הפועל קטמון</w:t>
      </w:r>
    </w:p>
    <w:p w:rsidR="00C52C59" w:rsidRPr="00993985" w:rsidRDefault="00C52C59" w:rsidP="00993985">
      <w:pPr>
        <w:spacing w:after="0" w:line="360" w:lineRule="auto"/>
        <w:rPr>
          <w:rFonts w:asciiTheme="minorHAnsi" w:hAnsiTheme="minorHAnsi" w:cs="David"/>
          <w:sz w:val="24"/>
          <w:szCs w:val="24"/>
          <w:rtl/>
        </w:rPr>
      </w:pPr>
    </w:p>
    <w:p w:rsidR="00FC37BC" w:rsidRPr="00993985" w:rsidRDefault="00FC37BC" w:rsidP="00993985">
      <w:pPr>
        <w:spacing w:after="0" w:line="360" w:lineRule="auto"/>
        <w:rPr>
          <w:rFonts w:asciiTheme="minorHAnsi" w:hAnsiTheme="minorHAnsi" w:cs="David"/>
          <w:sz w:val="24"/>
          <w:szCs w:val="24"/>
          <w:rtl/>
        </w:rPr>
      </w:pPr>
    </w:p>
    <w:p w:rsidR="00FC37BC" w:rsidRPr="00993985" w:rsidRDefault="00FC37BC" w:rsidP="00993985">
      <w:pPr>
        <w:spacing w:after="0" w:line="360" w:lineRule="auto"/>
        <w:rPr>
          <w:rFonts w:asciiTheme="minorHAnsi" w:hAnsiTheme="minorHAnsi" w:cs="David"/>
          <w:sz w:val="24"/>
          <w:szCs w:val="24"/>
          <w:rtl/>
        </w:rPr>
      </w:pPr>
    </w:p>
    <w:p w:rsidR="00FC37BC"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b/>
          <w:bCs/>
          <w:noProof/>
          <w:sz w:val="24"/>
          <w:szCs w:val="24"/>
        </w:rPr>
        <w:drawing>
          <wp:anchor distT="0" distB="0" distL="114300" distR="114300" simplePos="0" relativeHeight="251679744" behindDoc="0" locked="0" layoutInCell="1" allowOverlap="1" wp14:anchorId="51D6C0FA" wp14:editId="36B60FB0">
            <wp:simplePos x="0" y="0"/>
            <wp:positionH relativeFrom="column">
              <wp:posOffset>-34290</wp:posOffset>
            </wp:positionH>
            <wp:positionV relativeFrom="page">
              <wp:posOffset>3496310</wp:posOffset>
            </wp:positionV>
            <wp:extent cx="1692910" cy="1409700"/>
            <wp:effectExtent l="0" t="0" r="2540" b="0"/>
            <wp:wrapThrough wrapText="bothSides">
              <wp:wrapPolygon edited="0">
                <wp:start x="0" y="0"/>
                <wp:lineTo x="0" y="21308"/>
                <wp:lineTo x="21389" y="21308"/>
                <wp:lineTo x="21389" y="0"/>
                <wp:lineTo x="0" y="0"/>
              </wp:wrapPolygon>
            </wp:wrapThrough>
            <wp:docPr id="10244" name="Picture 2" descr="Jacky le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Jacky lev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92910" cy="1409700"/>
                    </a:xfrm>
                    <a:prstGeom prst="rect">
                      <a:avLst/>
                    </a:prstGeom>
                    <a:noFill/>
                    <a:ln>
                      <a:noFill/>
                    </a:ln>
                    <a:extLst/>
                  </pic:spPr>
                </pic:pic>
              </a:graphicData>
            </a:graphic>
            <wp14:sizeRelH relativeFrom="margin">
              <wp14:pctWidth>0</wp14:pctWidth>
            </wp14:sizeRelH>
          </wp:anchor>
        </w:drawing>
      </w:r>
    </w:p>
    <w:p w:rsidR="00FC37BC" w:rsidRPr="00993985" w:rsidRDefault="00132113" w:rsidP="00993985">
      <w:pPr>
        <w:spacing w:after="0" w:line="360" w:lineRule="auto"/>
        <w:rPr>
          <w:rFonts w:asciiTheme="minorHAnsi" w:hAnsiTheme="minorHAnsi" w:cs="David"/>
          <w:b/>
          <w:bCs/>
          <w:i/>
          <w:iCs/>
          <w:sz w:val="32"/>
          <w:szCs w:val="32"/>
          <w:u w:val="single"/>
          <w:rtl/>
        </w:rPr>
      </w:pPr>
      <w:r w:rsidRPr="00993985">
        <w:rPr>
          <w:rFonts w:asciiTheme="minorHAnsi" w:hAnsiTheme="minorHAnsi" w:cs="David"/>
          <w:b/>
          <w:bCs/>
          <w:i/>
          <w:iCs/>
          <w:sz w:val="32"/>
          <w:szCs w:val="32"/>
          <w:u w:val="single"/>
          <w:rtl/>
        </w:rPr>
        <w:t xml:space="preserve">יעקב ג'קי לוי </w:t>
      </w:r>
    </w:p>
    <w:p w:rsidR="00132113" w:rsidRPr="00993985" w:rsidRDefault="00132113" w:rsidP="00993985">
      <w:pPr>
        <w:spacing w:after="0" w:line="360" w:lineRule="auto"/>
        <w:rPr>
          <w:rFonts w:asciiTheme="minorHAnsi" w:hAnsiTheme="minorHAnsi" w:cs="David"/>
          <w:sz w:val="24"/>
          <w:szCs w:val="24"/>
        </w:rPr>
      </w:pPr>
      <w:r w:rsidRPr="00993985">
        <w:rPr>
          <w:rFonts w:asciiTheme="minorHAnsi" w:hAnsiTheme="minorHAnsi" w:cs="David"/>
          <w:b/>
          <w:bCs/>
          <w:sz w:val="24"/>
          <w:szCs w:val="24"/>
          <w:rtl/>
        </w:rPr>
        <w:t xml:space="preserve">עיתונאי, שדרן רדיו, מגיש טלוויזיה, </w:t>
      </w:r>
      <w:r w:rsidRPr="00993985">
        <w:rPr>
          <w:rFonts w:asciiTheme="minorHAnsi" w:hAnsiTheme="minorHAnsi" w:cs="David"/>
          <w:b/>
          <w:bCs/>
          <w:sz w:val="24"/>
          <w:szCs w:val="24"/>
        </w:rPr>
        <w:br/>
      </w:r>
      <w:r w:rsidRPr="00993985">
        <w:rPr>
          <w:rFonts w:asciiTheme="minorHAnsi" w:hAnsiTheme="minorHAnsi" w:cs="David"/>
          <w:b/>
          <w:bCs/>
          <w:sz w:val="24"/>
          <w:szCs w:val="24"/>
          <w:rtl/>
        </w:rPr>
        <w:t>מורה לתיאטרון, ופובליציסט.</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נולד וגדל </w:t>
      </w:r>
      <w:r w:rsidRPr="00993985">
        <w:rPr>
          <w:rFonts w:asciiTheme="minorHAnsi" w:hAnsiTheme="minorHAnsi" w:cs="David"/>
          <w:b/>
          <w:bCs/>
          <w:sz w:val="24"/>
          <w:szCs w:val="24"/>
          <w:rtl/>
        </w:rPr>
        <w:t xml:space="preserve">בבת ים </w:t>
      </w:r>
      <w:r w:rsidRPr="00993985">
        <w:rPr>
          <w:rFonts w:asciiTheme="minorHAnsi" w:hAnsiTheme="minorHAnsi" w:cs="David"/>
          <w:sz w:val="24"/>
          <w:szCs w:val="24"/>
          <w:rtl/>
        </w:rPr>
        <w:t xml:space="preserve">ולאחר מכן </w:t>
      </w:r>
      <w:r w:rsidRPr="00993985">
        <w:rPr>
          <w:rFonts w:asciiTheme="minorHAnsi" w:hAnsiTheme="minorHAnsi" w:cs="David"/>
          <w:b/>
          <w:bCs/>
          <w:sz w:val="24"/>
          <w:szCs w:val="24"/>
          <w:rtl/>
        </w:rPr>
        <w:t>בקריית אונו</w:t>
      </w:r>
      <w:r w:rsidRPr="00993985">
        <w:rPr>
          <w:rFonts w:asciiTheme="minorHAnsi" w:hAnsiTheme="minorHAnsi" w:cs="David"/>
          <w:sz w:val="24"/>
          <w:szCs w:val="24"/>
          <w:rtl/>
        </w:rPr>
        <w:t xml:space="preserve">. </w:t>
      </w:r>
      <w:r w:rsidRPr="00993985">
        <w:rPr>
          <w:rFonts w:asciiTheme="minorHAnsi" w:hAnsiTheme="minorHAnsi" w:cs="David"/>
          <w:sz w:val="24"/>
          <w:szCs w:val="24"/>
        </w:rPr>
        <w:br/>
      </w:r>
      <w:r w:rsidRPr="00993985">
        <w:rPr>
          <w:rFonts w:asciiTheme="minorHAnsi" w:hAnsiTheme="minorHAnsi" w:cs="David"/>
          <w:sz w:val="24"/>
          <w:szCs w:val="24"/>
          <w:rtl/>
        </w:rPr>
        <w:t xml:space="preserve">למד </w:t>
      </w:r>
      <w:r w:rsidRPr="00993985">
        <w:rPr>
          <w:rFonts w:asciiTheme="minorHAnsi" w:hAnsiTheme="minorHAnsi" w:cs="David"/>
          <w:b/>
          <w:bCs/>
          <w:sz w:val="24"/>
          <w:szCs w:val="24"/>
          <w:rtl/>
        </w:rPr>
        <w:t xml:space="preserve">בישיבה התיכונית בכפר </w:t>
      </w:r>
      <w:proofErr w:type="spellStart"/>
      <w:r w:rsidRPr="00993985">
        <w:rPr>
          <w:rFonts w:asciiTheme="minorHAnsi" w:hAnsiTheme="minorHAnsi" w:cs="David"/>
          <w:b/>
          <w:bCs/>
          <w:sz w:val="24"/>
          <w:szCs w:val="24"/>
          <w:rtl/>
        </w:rPr>
        <w:t>הרא"ה</w:t>
      </w:r>
      <w:proofErr w:type="spellEnd"/>
      <w:r w:rsidRPr="00993985">
        <w:rPr>
          <w:rFonts w:asciiTheme="minorHAnsi" w:hAnsiTheme="minorHAnsi" w:cs="David"/>
          <w:b/>
          <w:bCs/>
          <w:sz w:val="24"/>
          <w:szCs w:val="24"/>
          <w:rtl/>
        </w:rPr>
        <w:t>. שירת בנח"ל</w:t>
      </w:r>
      <w:r w:rsidRPr="00993985">
        <w:rPr>
          <w:rFonts w:asciiTheme="minorHAnsi" w:hAnsiTheme="minorHAnsi" w:cs="David"/>
          <w:sz w:val="24"/>
          <w:szCs w:val="24"/>
          <w:rtl/>
        </w:rPr>
        <w:t>.  </w:t>
      </w:r>
      <w:r w:rsidRPr="00993985">
        <w:rPr>
          <w:rFonts w:asciiTheme="minorHAnsi" w:hAnsiTheme="minorHAnsi" w:cs="David"/>
          <w:sz w:val="24"/>
          <w:szCs w:val="24"/>
        </w:rPr>
        <w:br/>
      </w:r>
      <w:r w:rsidRPr="00993985">
        <w:rPr>
          <w:rFonts w:asciiTheme="minorHAnsi" w:hAnsiTheme="minorHAnsi" w:cs="David"/>
          <w:sz w:val="24"/>
          <w:szCs w:val="24"/>
          <w:rtl/>
        </w:rPr>
        <w:t>במשך שמונה שנים </w:t>
      </w:r>
      <w:r w:rsidRPr="00993985">
        <w:rPr>
          <w:rFonts w:asciiTheme="minorHAnsi" w:hAnsiTheme="minorHAnsi" w:cs="David"/>
          <w:b/>
          <w:bCs/>
          <w:sz w:val="24"/>
          <w:szCs w:val="24"/>
          <w:rtl/>
        </w:rPr>
        <w:t>התנדב בקיבוץ בית רימון.</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t>למד פילוסופיה ותיאטרון</w:t>
      </w:r>
      <w:r w:rsidRPr="00993985">
        <w:rPr>
          <w:rFonts w:asciiTheme="minorHAnsi" w:hAnsiTheme="minorHAnsi" w:cs="David"/>
          <w:sz w:val="24"/>
          <w:szCs w:val="24"/>
          <w:rtl/>
        </w:rPr>
        <w:t> באוניברסיטה העברית בירושלים, לימד תיאטרון באוניברסיטה וכיום </w:t>
      </w:r>
      <w:r w:rsidRPr="00993985">
        <w:rPr>
          <w:rFonts w:asciiTheme="minorHAnsi" w:hAnsiTheme="minorHAnsi" w:cs="David"/>
          <w:b/>
          <w:bCs/>
          <w:sz w:val="24"/>
          <w:szCs w:val="24"/>
          <w:rtl/>
        </w:rPr>
        <w:t>מורה לתיאטרון בסטודיו למשחק ניסן נתיב</w:t>
      </w:r>
      <w:r w:rsidRPr="00993985">
        <w:rPr>
          <w:rFonts w:asciiTheme="minorHAnsi" w:hAnsiTheme="minorHAnsi" w:cs="David"/>
          <w:sz w:val="24"/>
          <w:szCs w:val="24"/>
          <w:rtl/>
        </w:rPr>
        <w:t> בירושלים.</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החל את כתיבתו העיתונאית </w:t>
      </w:r>
      <w:r w:rsidRPr="00993985">
        <w:rPr>
          <w:rFonts w:asciiTheme="minorHAnsi" w:hAnsiTheme="minorHAnsi" w:cs="David"/>
          <w:b/>
          <w:bCs/>
          <w:sz w:val="24"/>
          <w:szCs w:val="24"/>
          <w:rtl/>
        </w:rPr>
        <w:t xml:space="preserve">בטור "סולם יעקב" </w:t>
      </w:r>
      <w:r w:rsidRPr="00993985">
        <w:rPr>
          <w:rFonts w:asciiTheme="minorHAnsi" w:hAnsiTheme="minorHAnsi" w:cs="David"/>
          <w:sz w:val="24"/>
          <w:szCs w:val="24"/>
          <w:rtl/>
        </w:rPr>
        <w:t xml:space="preserve">במקומון הירושלמי כל העיר. </w:t>
      </w:r>
      <w:r w:rsidRPr="00993985">
        <w:rPr>
          <w:rFonts w:asciiTheme="minorHAnsi" w:hAnsiTheme="minorHAnsi" w:cs="David"/>
          <w:sz w:val="24"/>
          <w:szCs w:val="24"/>
        </w:rPr>
        <w:br/>
      </w:r>
      <w:r w:rsidRPr="00993985">
        <w:rPr>
          <w:rFonts w:asciiTheme="minorHAnsi" w:hAnsiTheme="minorHAnsi" w:cs="David"/>
          <w:sz w:val="24"/>
          <w:szCs w:val="24"/>
          <w:rtl/>
        </w:rPr>
        <w:t xml:space="preserve">במשך תשע שנים, כתב </w:t>
      </w:r>
      <w:r w:rsidRPr="00993985">
        <w:rPr>
          <w:rFonts w:asciiTheme="minorHAnsi" w:hAnsiTheme="minorHAnsi" w:cs="David"/>
          <w:b/>
          <w:bCs/>
          <w:sz w:val="24"/>
          <w:szCs w:val="24"/>
          <w:rtl/>
        </w:rPr>
        <w:t xml:space="preserve">טור שבועי על פרשת השבוע, </w:t>
      </w:r>
      <w:r w:rsidRPr="00993985">
        <w:rPr>
          <w:rFonts w:asciiTheme="minorHAnsi" w:hAnsiTheme="minorHAnsi" w:cs="David"/>
          <w:sz w:val="24"/>
          <w:szCs w:val="24"/>
          <w:rtl/>
        </w:rPr>
        <w:t xml:space="preserve">ב"מוסף לשבת" של ידיעות אחרונות. </w:t>
      </w:r>
      <w:r w:rsidRPr="00993985">
        <w:rPr>
          <w:rFonts w:asciiTheme="minorHAnsi" w:hAnsiTheme="minorHAnsi" w:cs="David"/>
          <w:b/>
          <w:bCs/>
          <w:sz w:val="24"/>
          <w:szCs w:val="24"/>
          <w:rtl/>
        </w:rPr>
        <w:t>וכיום כותב טור שבועי במוסף השבת של ישראל היום.</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הגיש בטלוויזיה החינוכית </w:t>
      </w:r>
      <w:proofErr w:type="spellStart"/>
      <w:r w:rsidRPr="00993985">
        <w:rPr>
          <w:rFonts w:asciiTheme="minorHAnsi" w:hAnsiTheme="minorHAnsi" w:cs="David"/>
          <w:b/>
          <w:bCs/>
          <w:sz w:val="24"/>
          <w:szCs w:val="24"/>
          <w:rtl/>
        </w:rPr>
        <w:t>תוכניות</w:t>
      </w:r>
      <w:proofErr w:type="spellEnd"/>
      <w:r w:rsidRPr="00993985">
        <w:rPr>
          <w:rFonts w:asciiTheme="minorHAnsi" w:hAnsiTheme="minorHAnsi" w:cs="David"/>
          <w:b/>
          <w:bCs/>
          <w:sz w:val="24"/>
          <w:szCs w:val="24"/>
          <w:rtl/>
        </w:rPr>
        <w:t> נוער שעוסקות בקירוב ופיוס בין דתיים לחילונים</w:t>
      </w:r>
      <w:r w:rsidRPr="00993985">
        <w:rPr>
          <w:rFonts w:asciiTheme="minorHAnsi" w:hAnsiTheme="minorHAnsi" w:cs="David"/>
          <w:sz w:val="24"/>
          <w:szCs w:val="24"/>
          <w:rtl/>
        </w:rPr>
        <w:t xml:space="preserve"> וביניהן התוכנית "צו פיוס".</w:t>
      </w:r>
      <w:r w:rsidRPr="00993985">
        <w:rPr>
          <w:rFonts w:asciiTheme="minorHAnsi" w:hAnsiTheme="minorHAnsi" w:cs="David"/>
          <w:sz w:val="24"/>
          <w:szCs w:val="24"/>
        </w:rPr>
        <w:br/>
      </w:r>
      <w:r w:rsidRPr="00993985">
        <w:rPr>
          <w:rFonts w:asciiTheme="minorHAnsi" w:hAnsiTheme="minorHAnsi" w:cs="David"/>
          <w:sz w:val="24"/>
          <w:szCs w:val="24"/>
          <w:rtl/>
        </w:rPr>
        <w:t xml:space="preserve">הוא הגיש בערוץ היהדות "התכלת" הגיש </w:t>
      </w:r>
      <w:proofErr w:type="spellStart"/>
      <w:r w:rsidRPr="00993985">
        <w:rPr>
          <w:rFonts w:asciiTheme="minorHAnsi" w:hAnsiTheme="minorHAnsi" w:cs="David"/>
          <w:b/>
          <w:bCs/>
          <w:sz w:val="24"/>
          <w:szCs w:val="24"/>
          <w:rtl/>
        </w:rPr>
        <w:t>תוכנית</w:t>
      </w:r>
      <w:proofErr w:type="spellEnd"/>
      <w:r w:rsidRPr="00993985">
        <w:rPr>
          <w:rFonts w:asciiTheme="minorHAnsi" w:hAnsiTheme="minorHAnsi" w:cs="David"/>
          <w:b/>
          <w:bCs/>
          <w:sz w:val="24"/>
          <w:szCs w:val="24"/>
          <w:rtl/>
        </w:rPr>
        <w:t xml:space="preserve"> טיולים בחו"ל </w:t>
      </w:r>
      <w:r w:rsidRPr="00993985">
        <w:rPr>
          <w:rFonts w:asciiTheme="minorHAnsi" w:hAnsiTheme="minorHAnsi" w:cs="David"/>
          <w:sz w:val="24"/>
          <w:szCs w:val="24"/>
          <w:rtl/>
        </w:rPr>
        <w:t>בשם "היהודי הנודד". והוא נמנה עם יוצרי ותסריטאי </w:t>
      </w:r>
      <w:r w:rsidRPr="00993985">
        <w:rPr>
          <w:rFonts w:asciiTheme="minorHAnsi" w:hAnsiTheme="minorHAnsi" w:cs="David"/>
          <w:b/>
          <w:bCs/>
          <w:sz w:val="24"/>
          <w:szCs w:val="24"/>
          <w:rtl/>
        </w:rPr>
        <w:t>סדרת הדרמה "מעורב ירושלמי".</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ב-2002 החל להגיש בגלי צה"ל את </w:t>
      </w:r>
      <w:proofErr w:type="spellStart"/>
      <w:r w:rsidRPr="00993985">
        <w:rPr>
          <w:rFonts w:asciiTheme="minorHAnsi" w:hAnsiTheme="minorHAnsi" w:cs="David"/>
          <w:sz w:val="24"/>
          <w:szCs w:val="24"/>
          <w:rtl/>
        </w:rPr>
        <w:t>תוכנית</w:t>
      </w:r>
      <w:proofErr w:type="spellEnd"/>
      <w:r w:rsidRPr="00993985">
        <w:rPr>
          <w:rFonts w:asciiTheme="minorHAnsi" w:hAnsiTheme="minorHAnsi" w:cs="David"/>
          <w:sz w:val="24"/>
          <w:szCs w:val="24"/>
          <w:rtl/>
        </w:rPr>
        <w:t xml:space="preserve"> הרדיו </w:t>
      </w:r>
      <w:r w:rsidRPr="00993985">
        <w:rPr>
          <w:rFonts w:asciiTheme="minorHAnsi" w:hAnsiTheme="minorHAnsi" w:cs="David"/>
          <w:b/>
          <w:bCs/>
          <w:sz w:val="24"/>
          <w:szCs w:val="24"/>
          <w:rtl/>
        </w:rPr>
        <w:t xml:space="preserve">"המילה האחרונה" </w:t>
      </w:r>
      <w:r w:rsidRPr="00993985">
        <w:rPr>
          <w:rFonts w:asciiTheme="minorHAnsi" w:hAnsiTheme="minorHAnsi" w:cs="David"/>
          <w:sz w:val="24"/>
          <w:szCs w:val="24"/>
          <w:rtl/>
        </w:rPr>
        <w:t xml:space="preserve">יחד עם אברי גלעד ובנוסף </w:t>
      </w:r>
      <w:r w:rsidRPr="00993985">
        <w:rPr>
          <w:rFonts w:asciiTheme="minorHAnsi" w:hAnsiTheme="minorHAnsi" w:cs="David"/>
          <w:b/>
          <w:bCs/>
          <w:sz w:val="24"/>
          <w:szCs w:val="24"/>
          <w:rtl/>
        </w:rPr>
        <w:t>הגיש גם את התוכנית "ציפורי לילה ירושלמיות".</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לוי הריץ את מופע הבידור</w:t>
      </w:r>
      <w:r w:rsidRPr="00993985">
        <w:rPr>
          <w:rFonts w:asciiTheme="minorHAnsi" w:hAnsiTheme="minorHAnsi" w:cs="David"/>
          <w:b/>
          <w:bCs/>
          <w:sz w:val="24"/>
          <w:szCs w:val="24"/>
          <w:rtl/>
        </w:rPr>
        <w:t xml:space="preserve"> "בן אדמה". </w:t>
      </w:r>
      <w:r w:rsidRPr="00993985">
        <w:rPr>
          <w:rFonts w:asciiTheme="minorHAnsi" w:hAnsiTheme="minorHAnsi" w:cs="David"/>
          <w:sz w:val="24"/>
          <w:szCs w:val="24"/>
        </w:rPr>
        <w:br/>
      </w:r>
      <w:r w:rsidRPr="00993985">
        <w:rPr>
          <w:rFonts w:asciiTheme="minorHAnsi" w:hAnsiTheme="minorHAnsi" w:cs="David"/>
          <w:sz w:val="24"/>
          <w:szCs w:val="24"/>
          <w:rtl/>
        </w:rPr>
        <w:t xml:space="preserve">והעלה </w:t>
      </w:r>
      <w:r w:rsidRPr="00993985">
        <w:rPr>
          <w:rFonts w:asciiTheme="minorHAnsi" w:hAnsiTheme="minorHAnsi" w:cs="David"/>
          <w:b/>
          <w:bCs/>
          <w:sz w:val="24"/>
          <w:szCs w:val="24"/>
          <w:rtl/>
        </w:rPr>
        <w:t xml:space="preserve">מופע משותף עם אריאל הורוביץ בשם "לכו אתם!" </w:t>
      </w:r>
      <w:r w:rsidRPr="00993985">
        <w:rPr>
          <w:rFonts w:asciiTheme="minorHAnsi" w:hAnsiTheme="minorHAnsi" w:cs="David"/>
          <w:sz w:val="24"/>
          <w:szCs w:val="24"/>
        </w:rPr>
        <w:br/>
      </w:r>
      <w:r w:rsidRPr="00993985">
        <w:rPr>
          <w:rFonts w:asciiTheme="minorHAnsi" w:hAnsiTheme="minorHAnsi" w:cs="David"/>
          <w:sz w:val="24"/>
          <w:szCs w:val="24"/>
          <w:rtl/>
        </w:rPr>
        <w:t xml:space="preserve">מאז, הוא מופיע </w:t>
      </w:r>
      <w:proofErr w:type="spellStart"/>
      <w:r w:rsidRPr="00993985">
        <w:rPr>
          <w:rFonts w:asciiTheme="minorHAnsi" w:hAnsiTheme="minorHAnsi" w:cs="David"/>
          <w:sz w:val="24"/>
          <w:szCs w:val="24"/>
          <w:rtl/>
        </w:rPr>
        <w:t>איתו</w:t>
      </w:r>
      <w:proofErr w:type="spellEnd"/>
      <w:r w:rsidRPr="00993985">
        <w:rPr>
          <w:rFonts w:asciiTheme="minorHAnsi" w:hAnsiTheme="minorHAnsi" w:cs="David"/>
          <w:sz w:val="24"/>
          <w:szCs w:val="24"/>
          <w:rtl/>
        </w:rPr>
        <w:t xml:space="preserve"> ברחבי הארץ. </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החל משנת 2007 הוא </w:t>
      </w:r>
      <w:r w:rsidRPr="00993985">
        <w:rPr>
          <w:rFonts w:asciiTheme="minorHAnsi" w:hAnsiTheme="minorHAnsi" w:cs="David"/>
          <w:b/>
          <w:bCs/>
          <w:sz w:val="24"/>
          <w:szCs w:val="24"/>
          <w:rtl/>
        </w:rPr>
        <w:t>מנחה את המופע "</w:t>
      </w:r>
      <w:proofErr w:type="spellStart"/>
      <w:r w:rsidRPr="00993985">
        <w:rPr>
          <w:rFonts w:asciiTheme="minorHAnsi" w:hAnsiTheme="minorHAnsi" w:cs="David"/>
          <w:b/>
          <w:bCs/>
          <w:sz w:val="24"/>
          <w:szCs w:val="24"/>
          <w:rtl/>
        </w:rPr>
        <w:t>קלבת</w:t>
      </w:r>
      <w:proofErr w:type="spellEnd"/>
      <w:r w:rsidRPr="00993985">
        <w:rPr>
          <w:rFonts w:asciiTheme="minorHAnsi" w:hAnsiTheme="minorHAnsi" w:cs="David"/>
          <w:b/>
          <w:bCs/>
          <w:sz w:val="24"/>
          <w:szCs w:val="24"/>
          <w:rtl/>
        </w:rPr>
        <w:t xml:space="preserve"> שבת".</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ובשנת 2014 פרסם ספר ילדים בשם </w:t>
      </w:r>
      <w:r w:rsidRPr="00993985">
        <w:rPr>
          <w:rFonts w:asciiTheme="minorHAnsi" w:hAnsiTheme="minorHAnsi" w:cs="David"/>
          <w:b/>
          <w:bCs/>
          <w:sz w:val="24"/>
          <w:szCs w:val="24"/>
          <w:rtl/>
        </w:rPr>
        <w:t xml:space="preserve">"אותיות מתוקות". </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מופיע יחד עם מרב סמן טוב במופע העוסק בירושלים תחת השם </w:t>
      </w:r>
      <w:r w:rsidRPr="00993985">
        <w:rPr>
          <w:rFonts w:asciiTheme="minorHAnsi" w:hAnsiTheme="minorHAnsi" w:cs="David"/>
          <w:b/>
          <w:bCs/>
          <w:sz w:val="24"/>
          <w:szCs w:val="24"/>
          <w:rtl/>
        </w:rPr>
        <w:t>"</w:t>
      </w:r>
      <w:proofErr w:type="spellStart"/>
      <w:r w:rsidRPr="00993985">
        <w:rPr>
          <w:rFonts w:asciiTheme="minorHAnsi" w:hAnsiTheme="minorHAnsi" w:cs="David"/>
          <w:b/>
          <w:bCs/>
          <w:sz w:val="24"/>
          <w:szCs w:val="24"/>
          <w:rtl/>
        </w:rPr>
        <w:t>חוברלה</w:t>
      </w:r>
      <w:proofErr w:type="spellEnd"/>
      <w:r w:rsidRPr="00993985">
        <w:rPr>
          <w:rFonts w:asciiTheme="minorHAnsi" w:hAnsiTheme="minorHAnsi" w:cs="David"/>
          <w:b/>
          <w:bCs/>
          <w:sz w:val="24"/>
          <w:szCs w:val="24"/>
          <w:rtl/>
        </w:rPr>
        <w:t>".</w:t>
      </w:r>
    </w:p>
    <w:p w:rsidR="00132113"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sz w:val="24"/>
          <w:szCs w:val="24"/>
          <w:rtl/>
        </w:rPr>
        <w:t xml:space="preserve">משנת 2015 </w:t>
      </w:r>
      <w:r w:rsidRPr="00993985">
        <w:rPr>
          <w:rFonts w:asciiTheme="minorHAnsi" w:hAnsiTheme="minorHAnsi" w:cs="David"/>
          <w:b/>
          <w:bCs/>
          <w:sz w:val="24"/>
          <w:szCs w:val="24"/>
          <w:rtl/>
        </w:rPr>
        <w:t xml:space="preserve">מגיש את התוכנית משפחה גרעינית. </w:t>
      </w:r>
    </w:p>
    <w:p w:rsidR="00F71459" w:rsidRPr="00993985" w:rsidRDefault="00132113" w:rsidP="00993985">
      <w:pPr>
        <w:spacing w:after="0" w:line="360" w:lineRule="auto"/>
        <w:rPr>
          <w:rFonts w:asciiTheme="minorHAnsi" w:hAnsiTheme="minorHAnsi" w:cs="David"/>
          <w:sz w:val="24"/>
          <w:szCs w:val="24"/>
          <w:rtl/>
        </w:rPr>
      </w:pPr>
      <w:r w:rsidRPr="00993985">
        <w:rPr>
          <w:rFonts w:asciiTheme="minorHAnsi" w:hAnsiTheme="minorHAnsi" w:cs="David"/>
          <w:b/>
          <w:bCs/>
          <w:sz w:val="24"/>
          <w:szCs w:val="24"/>
          <w:rtl/>
        </w:rPr>
        <w:lastRenderedPageBreak/>
        <w:t>אב לחמישה, מתגורר בשכונת קטמונים בירושלים.</w:t>
      </w:r>
    </w:p>
    <w:p w:rsidR="00F71459" w:rsidRPr="00993985" w:rsidRDefault="00F71459" w:rsidP="00993985">
      <w:pPr>
        <w:spacing w:after="0" w:line="240" w:lineRule="auto"/>
        <w:rPr>
          <w:rFonts w:asciiTheme="minorHAnsi" w:hAnsiTheme="minorHAnsi" w:cs="David"/>
          <w:sz w:val="24"/>
          <w:szCs w:val="24"/>
          <w:rtl/>
        </w:rPr>
      </w:pPr>
      <w:r w:rsidRPr="00993985">
        <w:rPr>
          <w:rFonts w:asciiTheme="minorHAnsi" w:hAnsiTheme="minorHAnsi" w:cs="David"/>
          <w:sz w:val="24"/>
          <w:szCs w:val="24"/>
          <w:rtl/>
        </w:rPr>
        <w:br w:type="page"/>
      </w:r>
    </w:p>
    <w:p w:rsidR="00132113" w:rsidRPr="00993985" w:rsidRDefault="00113201" w:rsidP="00993985">
      <w:pPr>
        <w:spacing w:after="0" w:line="360" w:lineRule="auto"/>
        <w:rPr>
          <w:rFonts w:asciiTheme="minorHAnsi" w:hAnsiTheme="minorHAnsi" w:cs="David"/>
          <w:sz w:val="24"/>
          <w:szCs w:val="24"/>
          <w:rtl/>
        </w:rPr>
      </w:pPr>
      <w:r w:rsidRPr="00993985">
        <w:rPr>
          <w:rFonts w:asciiTheme="minorHAnsi" w:hAnsiTheme="minorHAnsi"/>
          <w:noProof/>
        </w:rPr>
        <w:lastRenderedPageBreak/>
        <w:drawing>
          <wp:inline distT="0" distB="0" distL="0" distR="0">
            <wp:extent cx="5731510" cy="4298633"/>
            <wp:effectExtent l="0" t="0" r="2540" b="6985"/>
            <wp:docPr id="11" name="תמונה 11"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ª××× ×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C37BC" w:rsidRPr="00993985" w:rsidRDefault="00FC37BC" w:rsidP="00993985">
      <w:pPr>
        <w:spacing w:after="0" w:line="360" w:lineRule="auto"/>
        <w:rPr>
          <w:rFonts w:asciiTheme="minorHAnsi" w:hAnsiTheme="minorHAnsi" w:cs="David"/>
          <w:sz w:val="24"/>
          <w:szCs w:val="24"/>
        </w:rPr>
      </w:pPr>
    </w:p>
    <w:sectPr w:rsidR="00FC37BC" w:rsidRPr="00993985" w:rsidSect="00DB5232">
      <w:headerReference w:type="default" r:id="rId68"/>
      <w:footerReference w:type="default" r:id="rId69"/>
      <w:pgSz w:w="11906" w:h="16838" w:code="9"/>
      <w:pgMar w:top="1440" w:right="1440" w:bottom="1440" w:left="1440" w:header="706" w:footer="706"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ED0" w:rsidRDefault="00E82ED0" w:rsidP="00DB5232">
      <w:pPr>
        <w:spacing w:after="0" w:line="240" w:lineRule="auto"/>
      </w:pPr>
      <w:r>
        <w:separator/>
      </w:r>
    </w:p>
  </w:endnote>
  <w:endnote w:type="continuationSeparator" w:id="0">
    <w:p w:rsidR="00E82ED0" w:rsidRDefault="00E82ED0" w:rsidP="00DB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05754"/>
      <w:docPartObj>
        <w:docPartGallery w:val="Page Numbers (Bottom of Page)"/>
        <w:docPartUnique/>
      </w:docPartObj>
    </w:sdtPr>
    <w:sdtEndPr>
      <w:rPr>
        <w:cs/>
      </w:rPr>
    </w:sdtEndPr>
    <w:sdtContent>
      <w:p w:rsidR="00993985" w:rsidRDefault="00993985">
        <w:pPr>
          <w:pStyle w:val="a6"/>
          <w:rPr>
            <w:rtl/>
            <w:cs/>
          </w:rPr>
        </w:pPr>
        <w:r>
          <w:fldChar w:fldCharType="begin"/>
        </w:r>
        <w:r>
          <w:rPr>
            <w:rtl/>
            <w:cs/>
          </w:rPr>
          <w:instrText>PAGE   \* MERGEFORMAT</w:instrText>
        </w:r>
        <w:r>
          <w:fldChar w:fldCharType="separate"/>
        </w:r>
        <w:r w:rsidR="001A5FDC" w:rsidRPr="001A5FDC">
          <w:rPr>
            <w:rFonts w:cs="Calibri"/>
            <w:noProof/>
            <w:lang w:val="he-IL"/>
          </w:rPr>
          <w:t>26</w:t>
        </w:r>
        <w:r>
          <w:fldChar w:fldCharType="end"/>
        </w:r>
      </w:p>
    </w:sdtContent>
  </w:sdt>
  <w:p w:rsidR="00993985" w:rsidRDefault="0099398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ED0" w:rsidRDefault="00E82ED0" w:rsidP="00DB5232">
      <w:pPr>
        <w:spacing w:after="0" w:line="240" w:lineRule="auto"/>
      </w:pPr>
      <w:r>
        <w:separator/>
      </w:r>
    </w:p>
  </w:footnote>
  <w:footnote w:type="continuationSeparator" w:id="0">
    <w:p w:rsidR="00E82ED0" w:rsidRDefault="00E82ED0" w:rsidP="00DB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985" w:rsidRPr="000109B5" w:rsidRDefault="00993985">
    <w:pPr>
      <w:pStyle w:val="a4"/>
      <w:rPr>
        <w:rFonts w:cs="Guttman Yad-Brush"/>
        <w:rtl/>
      </w:rPr>
    </w:pPr>
    <w:r w:rsidRPr="000109B5">
      <w:rPr>
        <w:rFonts w:cs="Guttman Yad-Brush" w:hint="cs"/>
        <w:rtl/>
      </w:rPr>
      <w:t xml:space="preserve">ירושלים של </w:t>
    </w:r>
    <w:proofErr w:type="spellStart"/>
    <w:r w:rsidRPr="000109B5">
      <w:rPr>
        <w:rFonts w:cs="Guttman Yad-Brush" w:hint="cs"/>
        <w:rtl/>
      </w:rPr>
      <w:t>מב"ל</w:t>
    </w:r>
    <w:proofErr w:type="spellEnd"/>
    <w:r w:rsidRPr="000109B5">
      <w:rPr>
        <w:rFonts w:cs="Guttman Yad-Brush" w:hint="cs"/>
        <w:rtl/>
      </w:rPr>
      <w:t>... 16-17/1/19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5D7"/>
    <w:multiLevelType w:val="hybridMultilevel"/>
    <w:tmpl w:val="FBE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4126D"/>
    <w:multiLevelType w:val="hybridMultilevel"/>
    <w:tmpl w:val="1AD25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711239"/>
    <w:multiLevelType w:val="hybridMultilevel"/>
    <w:tmpl w:val="087A7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368DF"/>
    <w:multiLevelType w:val="hybridMultilevel"/>
    <w:tmpl w:val="FA82CE98"/>
    <w:lvl w:ilvl="0" w:tplc="19ECB52A">
      <w:start w:val="1"/>
      <w:numFmt w:val="bullet"/>
      <w:lvlText w:val=""/>
      <w:lvlJc w:val="left"/>
      <w:pPr>
        <w:tabs>
          <w:tab w:val="num" w:pos="720"/>
        </w:tabs>
        <w:ind w:left="720" w:hanging="360"/>
      </w:pPr>
      <w:rPr>
        <w:rFonts w:ascii="Wingdings" w:hAnsi="Wingdings" w:hint="default"/>
      </w:rPr>
    </w:lvl>
    <w:lvl w:ilvl="1" w:tplc="9048B8EA" w:tentative="1">
      <w:start w:val="1"/>
      <w:numFmt w:val="bullet"/>
      <w:lvlText w:val=""/>
      <w:lvlJc w:val="left"/>
      <w:pPr>
        <w:tabs>
          <w:tab w:val="num" w:pos="1440"/>
        </w:tabs>
        <w:ind w:left="1440" w:hanging="360"/>
      </w:pPr>
      <w:rPr>
        <w:rFonts w:ascii="Wingdings" w:hAnsi="Wingdings" w:hint="default"/>
      </w:rPr>
    </w:lvl>
    <w:lvl w:ilvl="2" w:tplc="8CE8033C" w:tentative="1">
      <w:start w:val="1"/>
      <w:numFmt w:val="bullet"/>
      <w:lvlText w:val=""/>
      <w:lvlJc w:val="left"/>
      <w:pPr>
        <w:tabs>
          <w:tab w:val="num" w:pos="2160"/>
        </w:tabs>
        <w:ind w:left="2160" w:hanging="360"/>
      </w:pPr>
      <w:rPr>
        <w:rFonts w:ascii="Wingdings" w:hAnsi="Wingdings" w:hint="default"/>
      </w:rPr>
    </w:lvl>
    <w:lvl w:ilvl="3" w:tplc="6EA04C34" w:tentative="1">
      <w:start w:val="1"/>
      <w:numFmt w:val="bullet"/>
      <w:lvlText w:val=""/>
      <w:lvlJc w:val="left"/>
      <w:pPr>
        <w:tabs>
          <w:tab w:val="num" w:pos="2880"/>
        </w:tabs>
        <w:ind w:left="2880" w:hanging="360"/>
      </w:pPr>
      <w:rPr>
        <w:rFonts w:ascii="Wingdings" w:hAnsi="Wingdings" w:hint="default"/>
      </w:rPr>
    </w:lvl>
    <w:lvl w:ilvl="4" w:tplc="C5CCA9DE" w:tentative="1">
      <w:start w:val="1"/>
      <w:numFmt w:val="bullet"/>
      <w:lvlText w:val=""/>
      <w:lvlJc w:val="left"/>
      <w:pPr>
        <w:tabs>
          <w:tab w:val="num" w:pos="3600"/>
        </w:tabs>
        <w:ind w:left="3600" w:hanging="360"/>
      </w:pPr>
      <w:rPr>
        <w:rFonts w:ascii="Wingdings" w:hAnsi="Wingdings" w:hint="default"/>
      </w:rPr>
    </w:lvl>
    <w:lvl w:ilvl="5" w:tplc="4378BDEE" w:tentative="1">
      <w:start w:val="1"/>
      <w:numFmt w:val="bullet"/>
      <w:lvlText w:val=""/>
      <w:lvlJc w:val="left"/>
      <w:pPr>
        <w:tabs>
          <w:tab w:val="num" w:pos="4320"/>
        </w:tabs>
        <w:ind w:left="4320" w:hanging="360"/>
      </w:pPr>
      <w:rPr>
        <w:rFonts w:ascii="Wingdings" w:hAnsi="Wingdings" w:hint="default"/>
      </w:rPr>
    </w:lvl>
    <w:lvl w:ilvl="6" w:tplc="D15E9E28" w:tentative="1">
      <w:start w:val="1"/>
      <w:numFmt w:val="bullet"/>
      <w:lvlText w:val=""/>
      <w:lvlJc w:val="left"/>
      <w:pPr>
        <w:tabs>
          <w:tab w:val="num" w:pos="5040"/>
        </w:tabs>
        <w:ind w:left="5040" w:hanging="360"/>
      </w:pPr>
      <w:rPr>
        <w:rFonts w:ascii="Wingdings" w:hAnsi="Wingdings" w:hint="default"/>
      </w:rPr>
    </w:lvl>
    <w:lvl w:ilvl="7" w:tplc="14FC8312" w:tentative="1">
      <w:start w:val="1"/>
      <w:numFmt w:val="bullet"/>
      <w:lvlText w:val=""/>
      <w:lvlJc w:val="left"/>
      <w:pPr>
        <w:tabs>
          <w:tab w:val="num" w:pos="5760"/>
        </w:tabs>
        <w:ind w:left="5760" w:hanging="360"/>
      </w:pPr>
      <w:rPr>
        <w:rFonts w:ascii="Wingdings" w:hAnsi="Wingdings" w:hint="default"/>
      </w:rPr>
    </w:lvl>
    <w:lvl w:ilvl="8" w:tplc="C1E0653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5A6C4D"/>
    <w:multiLevelType w:val="hybridMultilevel"/>
    <w:tmpl w:val="13AC1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27F41"/>
    <w:multiLevelType w:val="hybridMultilevel"/>
    <w:tmpl w:val="8F7AC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03052"/>
    <w:multiLevelType w:val="hybridMultilevel"/>
    <w:tmpl w:val="D4E6175A"/>
    <w:lvl w:ilvl="0" w:tplc="2086F718">
      <w:start w:val="1"/>
      <w:numFmt w:val="bullet"/>
      <w:lvlText w:val=""/>
      <w:lvlJc w:val="left"/>
      <w:pPr>
        <w:tabs>
          <w:tab w:val="num" w:pos="720"/>
        </w:tabs>
        <w:ind w:left="720" w:hanging="360"/>
      </w:pPr>
      <w:rPr>
        <w:rFonts w:ascii="Wingdings" w:hAnsi="Wingdings" w:hint="default"/>
      </w:rPr>
    </w:lvl>
    <w:lvl w:ilvl="1" w:tplc="D688D956" w:tentative="1">
      <w:start w:val="1"/>
      <w:numFmt w:val="bullet"/>
      <w:lvlText w:val=""/>
      <w:lvlJc w:val="left"/>
      <w:pPr>
        <w:tabs>
          <w:tab w:val="num" w:pos="1440"/>
        </w:tabs>
        <w:ind w:left="1440" w:hanging="360"/>
      </w:pPr>
      <w:rPr>
        <w:rFonts w:ascii="Wingdings" w:hAnsi="Wingdings" w:hint="default"/>
      </w:rPr>
    </w:lvl>
    <w:lvl w:ilvl="2" w:tplc="72AA4EE8" w:tentative="1">
      <w:start w:val="1"/>
      <w:numFmt w:val="bullet"/>
      <w:lvlText w:val=""/>
      <w:lvlJc w:val="left"/>
      <w:pPr>
        <w:tabs>
          <w:tab w:val="num" w:pos="2160"/>
        </w:tabs>
        <w:ind w:left="2160" w:hanging="360"/>
      </w:pPr>
      <w:rPr>
        <w:rFonts w:ascii="Wingdings" w:hAnsi="Wingdings" w:hint="default"/>
      </w:rPr>
    </w:lvl>
    <w:lvl w:ilvl="3" w:tplc="AF480404" w:tentative="1">
      <w:start w:val="1"/>
      <w:numFmt w:val="bullet"/>
      <w:lvlText w:val=""/>
      <w:lvlJc w:val="left"/>
      <w:pPr>
        <w:tabs>
          <w:tab w:val="num" w:pos="2880"/>
        </w:tabs>
        <w:ind w:left="2880" w:hanging="360"/>
      </w:pPr>
      <w:rPr>
        <w:rFonts w:ascii="Wingdings" w:hAnsi="Wingdings" w:hint="default"/>
      </w:rPr>
    </w:lvl>
    <w:lvl w:ilvl="4" w:tplc="6CB003AE" w:tentative="1">
      <w:start w:val="1"/>
      <w:numFmt w:val="bullet"/>
      <w:lvlText w:val=""/>
      <w:lvlJc w:val="left"/>
      <w:pPr>
        <w:tabs>
          <w:tab w:val="num" w:pos="3600"/>
        </w:tabs>
        <w:ind w:left="3600" w:hanging="360"/>
      </w:pPr>
      <w:rPr>
        <w:rFonts w:ascii="Wingdings" w:hAnsi="Wingdings" w:hint="default"/>
      </w:rPr>
    </w:lvl>
    <w:lvl w:ilvl="5" w:tplc="AD7856DA" w:tentative="1">
      <w:start w:val="1"/>
      <w:numFmt w:val="bullet"/>
      <w:lvlText w:val=""/>
      <w:lvlJc w:val="left"/>
      <w:pPr>
        <w:tabs>
          <w:tab w:val="num" w:pos="4320"/>
        </w:tabs>
        <w:ind w:left="4320" w:hanging="360"/>
      </w:pPr>
      <w:rPr>
        <w:rFonts w:ascii="Wingdings" w:hAnsi="Wingdings" w:hint="default"/>
      </w:rPr>
    </w:lvl>
    <w:lvl w:ilvl="6" w:tplc="7CE04444" w:tentative="1">
      <w:start w:val="1"/>
      <w:numFmt w:val="bullet"/>
      <w:lvlText w:val=""/>
      <w:lvlJc w:val="left"/>
      <w:pPr>
        <w:tabs>
          <w:tab w:val="num" w:pos="5040"/>
        </w:tabs>
        <w:ind w:left="5040" w:hanging="360"/>
      </w:pPr>
      <w:rPr>
        <w:rFonts w:ascii="Wingdings" w:hAnsi="Wingdings" w:hint="default"/>
      </w:rPr>
    </w:lvl>
    <w:lvl w:ilvl="7" w:tplc="52B43F60" w:tentative="1">
      <w:start w:val="1"/>
      <w:numFmt w:val="bullet"/>
      <w:lvlText w:val=""/>
      <w:lvlJc w:val="left"/>
      <w:pPr>
        <w:tabs>
          <w:tab w:val="num" w:pos="5760"/>
        </w:tabs>
        <w:ind w:left="5760" w:hanging="360"/>
      </w:pPr>
      <w:rPr>
        <w:rFonts w:ascii="Wingdings" w:hAnsi="Wingdings" w:hint="default"/>
      </w:rPr>
    </w:lvl>
    <w:lvl w:ilvl="8" w:tplc="C27E04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0D72F5"/>
    <w:multiLevelType w:val="hybridMultilevel"/>
    <w:tmpl w:val="C116D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47E06"/>
    <w:multiLevelType w:val="hybridMultilevel"/>
    <w:tmpl w:val="88F0D5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02CE35E">
      <w:start w:val="2"/>
      <w:numFmt w:val="bullet"/>
      <w:lvlText w:val="–"/>
      <w:lvlJc w:val="left"/>
      <w:pPr>
        <w:ind w:left="2340" w:hanging="360"/>
      </w:pPr>
      <w:rPr>
        <w:rFonts w:ascii="Calibri" w:eastAsia="Calibri" w:hAnsi="Calibri"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9B4C24"/>
    <w:multiLevelType w:val="hybridMultilevel"/>
    <w:tmpl w:val="72D000FA"/>
    <w:lvl w:ilvl="0" w:tplc="BC8A9574">
      <w:start w:val="1"/>
      <w:numFmt w:val="bullet"/>
      <w:lvlText w:val=""/>
      <w:lvlJc w:val="left"/>
      <w:pPr>
        <w:tabs>
          <w:tab w:val="num" w:pos="720"/>
        </w:tabs>
        <w:ind w:left="720" w:hanging="360"/>
      </w:pPr>
      <w:rPr>
        <w:rFonts w:ascii="Wingdings" w:hAnsi="Wingdings" w:hint="default"/>
      </w:rPr>
    </w:lvl>
    <w:lvl w:ilvl="1" w:tplc="01D6A716" w:tentative="1">
      <w:start w:val="1"/>
      <w:numFmt w:val="bullet"/>
      <w:lvlText w:val=""/>
      <w:lvlJc w:val="left"/>
      <w:pPr>
        <w:tabs>
          <w:tab w:val="num" w:pos="1440"/>
        </w:tabs>
        <w:ind w:left="1440" w:hanging="360"/>
      </w:pPr>
      <w:rPr>
        <w:rFonts w:ascii="Wingdings" w:hAnsi="Wingdings" w:hint="default"/>
      </w:rPr>
    </w:lvl>
    <w:lvl w:ilvl="2" w:tplc="828A8DDA" w:tentative="1">
      <w:start w:val="1"/>
      <w:numFmt w:val="bullet"/>
      <w:lvlText w:val=""/>
      <w:lvlJc w:val="left"/>
      <w:pPr>
        <w:tabs>
          <w:tab w:val="num" w:pos="2160"/>
        </w:tabs>
        <w:ind w:left="2160" w:hanging="360"/>
      </w:pPr>
      <w:rPr>
        <w:rFonts w:ascii="Wingdings" w:hAnsi="Wingdings" w:hint="default"/>
      </w:rPr>
    </w:lvl>
    <w:lvl w:ilvl="3" w:tplc="754682DE" w:tentative="1">
      <w:start w:val="1"/>
      <w:numFmt w:val="bullet"/>
      <w:lvlText w:val=""/>
      <w:lvlJc w:val="left"/>
      <w:pPr>
        <w:tabs>
          <w:tab w:val="num" w:pos="2880"/>
        </w:tabs>
        <w:ind w:left="2880" w:hanging="360"/>
      </w:pPr>
      <w:rPr>
        <w:rFonts w:ascii="Wingdings" w:hAnsi="Wingdings" w:hint="default"/>
      </w:rPr>
    </w:lvl>
    <w:lvl w:ilvl="4" w:tplc="023E791C" w:tentative="1">
      <w:start w:val="1"/>
      <w:numFmt w:val="bullet"/>
      <w:lvlText w:val=""/>
      <w:lvlJc w:val="left"/>
      <w:pPr>
        <w:tabs>
          <w:tab w:val="num" w:pos="3600"/>
        </w:tabs>
        <w:ind w:left="3600" w:hanging="360"/>
      </w:pPr>
      <w:rPr>
        <w:rFonts w:ascii="Wingdings" w:hAnsi="Wingdings" w:hint="default"/>
      </w:rPr>
    </w:lvl>
    <w:lvl w:ilvl="5" w:tplc="B8262440" w:tentative="1">
      <w:start w:val="1"/>
      <w:numFmt w:val="bullet"/>
      <w:lvlText w:val=""/>
      <w:lvlJc w:val="left"/>
      <w:pPr>
        <w:tabs>
          <w:tab w:val="num" w:pos="4320"/>
        </w:tabs>
        <w:ind w:left="4320" w:hanging="360"/>
      </w:pPr>
      <w:rPr>
        <w:rFonts w:ascii="Wingdings" w:hAnsi="Wingdings" w:hint="default"/>
      </w:rPr>
    </w:lvl>
    <w:lvl w:ilvl="6" w:tplc="078AB7B8" w:tentative="1">
      <w:start w:val="1"/>
      <w:numFmt w:val="bullet"/>
      <w:lvlText w:val=""/>
      <w:lvlJc w:val="left"/>
      <w:pPr>
        <w:tabs>
          <w:tab w:val="num" w:pos="5040"/>
        </w:tabs>
        <w:ind w:left="5040" w:hanging="360"/>
      </w:pPr>
      <w:rPr>
        <w:rFonts w:ascii="Wingdings" w:hAnsi="Wingdings" w:hint="default"/>
      </w:rPr>
    </w:lvl>
    <w:lvl w:ilvl="7" w:tplc="A8FC5C32" w:tentative="1">
      <w:start w:val="1"/>
      <w:numFmt w:val="bullet"/>
      <w:lvlText w:val=""/>
      <w:lvlJc w:val="left"/>
      <w:pPr>
        <w:tabs>
          <w:tab w:val="num" w:pos="5760"/>
        </w:tabs>
        <w:ind w:left="5760" w:hanging="360"/>
      </w:pPr>
      <w:rPr>
        <w:rFonts w:ascii="Wingdings" w:hAnsi="Wingdings" w:hint="default"/>
      </w:rPr>
    </w:lvl>
    <w:lvl w:ilvl="8" w:tplc="6F2A1B7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F20EEC"/>
    <w:multiLevelType w:val="hybridMultilevel"/>
    <w:tmpl w:val="6308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87AE2"/>
    <w:multiLevelType w:val="hybridMultilevel"/>
    <w:tmpl w:val="13A61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224E7"/>
    <w:multiLevelType w:val="hybridMultilevel"/>
    <w:tmpl w:val="EA3A6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05070"/>
    <w:multiLevelType w:val="hybridMultilevel"/>
    <w:tmpl w:val="8DB28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459E1"/>
    <w:multiLevelType w:val="hybridMultilevel"/>
    <w:tmpl w:val="85E63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5E0BD8"/>
    <w:multiLevelType w:val="hybridMultilevel"/>
    <w:tmpl w:val="35E29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E1B11"/>
    <w:multiLevelType w:val="hybridMultilevel"/>
    <w:tmpl w:val="8C08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A457AD"/>
    <w:multiLevelType w:val="hybridMultilevel"/>
    <w:tmpl w:val="9BB62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EA2926"/>
    <w:multiLevelType w:val="hybridMultilevel"/>
    <w:tmpl w:val="1920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DD2A9F"/>
    <w:multiLevelType w:val="hybridMultilevel"/>
    <w:tmpl w:val="7B64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B46CF"/>
    <w:multiLevelType w:val="hybridMultilevel"/>
    <w:tmpl w:val="8B2E0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007E1"/>
    <w:multiLevelType w:val="hybridMultilevel"/>
    <w:tmpl w:val="83FAB15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2" w15:restartNumberingAfterBreak="0">
    <w:nsid w:val="70C048ED"/>
    <w:multiLevelType w:val="hybridMultilevel"/>
    <w:tmpl w:val="FF10A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2D10A0"/>
    <w:multiLevelType w:val="hybridMultilevel"/>
    <w:tmpl w:val="F26CD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E7060B"/>
    <w:multiLevelType w:val="hybridMultilevel"/>
    <w:tmpl w:val="1FD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7466C7"/>
    <w:multiLevelType w:val="hybridMultilevel"/>
    <w:tmpl w:val="9FAE4582"/>
    <w:lvl w:ilvl="0" w:tplc="806C228A">
      <w:start w:val="1"/>
      <w:numFmt w:val="decimal"/>
      <w:lvlText w:val="%1."/>
      <w:lvlJc w:val="left"/>
      <w:pPr>
        <w:ind w:left="360" w:hanging="360"/>
      </w:pPr>
      <w:rPr>
        <w:b/>
        <w:bCs/>
        <w:strike w:val="0"/>
        <w:dstrike w:val="0"/>
        <w:u w:val="none"/>
        <w:effect w:val="none"/>
      </w:rPr>
    </w:lvl>
    <w:lvl w:ilvl="1" w:tplc="0BB806B8">
      <w:start w:val="1"/>
      <w:numFmt w:val="hebrew1"/>
      <w:lvlText w:val="%2."/>
      <w:lvlJc w:val="left"/>
      <w:pPr>
        <w:ind w:left="1080" w:hanging="360"/>
      </w:pPr>
      <w:rPr>
        <w:lang w:val="en-US"/>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15:restartNumberingAfterBreak="0">
    <w:nsid w:val="79C1337C"/>
    <w:multiLevelType w:val="hybridMultilevel"/>
    <w:tmpl w:val="A8124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5"/>
  </w:num>
  <w:num w:numId="4">
    <w:abstractNumId w:val="19"/>
  </w:num>
  <w:num w:numId="5">
    <w:abstractNumId w:val="1"/>
  </w:num>
  <w:num w:numId="6">
    <w:abstractNumId w:val="24"/>
  </w:num>
  <w:num w:numId="7">
    <w:abstractNumId w:val="2"/>
  </w:num>
  <w:num w:numId="8">
    <w:abstractNumId w:val="21"/>
  </w:num>
  <w:num w:numId="9">
    <w:abstractNumId w:val="13"/>
  </w:num>
  <w:num w:numId="10">
    <w:abstractNumId w:val="18"/>
  </w:num>
  <w:num w:numId="11">
    <w:abstractNumId w:val="25"/>
  </w:num>
  <w:num w:numId="12">
    <w:abstractNumId w:val="17"/>
  </w:num>
  <w:num w:numId="13">
    <w:abstractNumId w:val="20"/>
  </w:num>
  <w:num w:numId="14">
    <w:abstractNumId w:val="7"/>
  </w:num>
  <w:num w:numId="15">
    <w:abstractNumId w:val="14"/>
  </w:num>
  <w:num w:numId="16">
    <w:abstractNumId w:val="5"/>
  </w:num>
  <w:num w:numId="17">
    <w:abstractNumId w:val="26"/>
  </w:num>
  <w:num w:numId="18">
    <w:abstractNumId w:val="22"/>
  </w:num>
  <w:num w:numId="19">
    <w:abstractNumId w:val="0"/>
  </w:num>
  <w:num w:numId="20">
    <w:abstractNumId w:val="11"/>
  </w:num>
  <w:num w:numId="21">
    <w:abstractNumId w:val="10"/>
  </w:num>
  <w:num w:numId="22">
    <w:abstractNumId w:val="12"/>
  </w:num>
  <w:num w:numId="23">
    <w:abstractNumId w:val="16"/>
  </w:num>
  <w:num w:numId="24">
    <w:abstractNumId w:val="23"/>
  </w:num>
  <w:num w:numId="25">
    <w:abstractNumId w:val="3"/>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AD"/>
    <w:rsid w:val="00003DCB"/>
    <w:rsid w:val="000109B5"/>
    <w:rsid w:val="00010D62"/>
    <w:rsid w:val="00013C84"/>
    <w:rsid w:val="000311A0"/>
    <w:rsid w:val="00031E8B"/>
    <w:rsid w:val="0004547C"/>
    <w:rsid w:val="0005122F"/>
    <w:rsid w:val="00051357"/>
    <w:rsid w:val="000542F2"/>
    <w:rsid w:val="00056179"/>
    <w:rsid w:val="00085D72"/>
    <w:rsid w:val="000B2A55"/>
    <w:rsid w:val="000C580E"/>
    <w:rsid w:val="000C7834"/>
    <w:rsid w:val="000D7782"/>
    <w:rsid w:val="000E257A"/>
    <w:rsid w:val="000E5949"/>
    <w:rsid w:val="000F67E6"/>
    <w:rsid w:val="000F6B0D"/>
    <w:rsid w:val="00110385"/>
    <w:rsid w:val="00111970"/>
    <w:rsid w:val="00112C9D"/>
    <w:rsid w:val="00113201"/>
    <w:rsid w:val="001153D0"/>
    <w:rsid w:val="00123328"/>
    <w:rsid w:val="00124ED0"/>
    <w:rsid w:val="00132113"/>
    <w:rsid w:val="00146E12"/>
    <w:rsid w:val="00152454"/>
    <w:rsid w:val="001567BC"/>
    <w:rsid w:val="00166E9E"/>
    <w:rsid w:val="00192A36"/>
    <w:rsid w:val="001A3B9C"/>
    <w:rsid w:val="001A5FDC"/>
    <w:rsid w:val="001B0309"/>
    <w:rsid w:val="001B1C8A"/>
    <w:rsid w:val="001B562D"/>
    <w:rsid w:val="001B6BAE"/>
    <w:rsid w:val="001D0171"/>
    <w:rsid w:val="001D1C18"/>
    <w:rsid w:val="001D5897"/>
    <w:rsid w:val="0020742E"/>
    <w:rsid w:val="0021679D"/>
    <w:rsid w:val="002234C5"/>
    <w:rsid w:val="00243B24"/>
    <w:rsid w:val="002547B2"/>
    <w:rsid w:val="00265CB4"/>
    <w:rsid w:val="00281752"/>
    <w:rsid w:val="00286A6E"/>
    <w:rsid w:val="002B0827"/>
    <w:rsid w:val="002B5FCD"/>
    <w:rsid w:val="002D4D37"/>
    <w:rsid w:val="002D58D4"/>
    <w:rsid w:val="002D6E38"/>
    <w:rsid w:val="00310A43"/>
    <w:rsid w:val="00320B04"/>
    <w:rsid w:val="003300D8"/>
    <w:rsid w:val="00333803"/>
    <w:rsid w:val="00340218"/>
    <w:rsid w:val="00346E1B"/>
    <w:rsid w:val="0035460A"/>
    <w:rsid w:val="00366B60"/>
    <w:rsid w:val="00367E2B"/>
    <w:rsid w:val="003837BC"/>
    <w:rsid w:val="003A43D2"/>
    <w:rsid w:val="003D1CBD"/>
    <w:rsid w:val="003D46EB"/>
    <w:rsid w:val="003D796B"/>
    <w:rsid w:val="003E6BAA"/>
    <w:rsid w:val="003F4A78"/>
    <w:rsid w:val="00407F2D"/>
    <w:rsid w:val="00420A02"/>
    <w:rsid w:val="00422870"/>
    <w:rsid w:val="0043375B"/>
    <w:rsid w:val="004362F2"/>
    <w:rsid w:val="004421CB"/>
    <w:rsid w:val="004814BA"/>
    <w:rsid w:val="004835BB"/>
    <w:rsid w:val="004A7997"/>
    <w:rsid w:val="004B637C"/>
    <w:rsid w:val="004D07C3"/>
    <w:rsid w:val="004E27C7"/>
    <w:rsid w:val="005029AD"/>
    <w:rsid w:val="005161A6"/>
    <w:rsid w:val="005417C5"/>
    <w:rsid w:val="005454E7"/>
    <w:rsid w:val="005501AD"/>
    <w:rsid w:val="00566773"/>
    <w:rsid w:val="005767AE"/>
    <w:rsid w:val="005A39A0"/>
    <w:rsid w:val="005C68C6"/>
    <w:rsid w:val="0060486A"/>
    <w:rsid w:val="00616D9C"/>
    <w:rsid w:val="00622442"/>
    <w:rsid w:val="006513CA"/>
    <w:rsid w:val="00653DDA"/>
    <w:rsid w:val="00664AC3"/>
    <w:rsid w:val="006665D4"/>
    <w:rsid w:val="006855B0"/>
    <w:rsid w:val="006918AC"/>
    <w:rsid w:val="00694F9E"/>
    <w:rsid w:val="006A63DB"/>
    <w:rsid w:val="006C7D0E"/>
    <w:rsid w:val="006D52B6"/>
    <w:rsid w:val="0070196F"/>
    <w:rsid w:val="007119B0"/>
    <w:rsid w:val="0071205E"/>
    <w:rsid w:val="007135FE"/>
    <w:rsid w:val="007147D9"/>
    <w:rsid w:val="007553C4"/>
    <w:rsid w:val="0075679C"/>
    <w:rsid w:val="00780435"/>
    <w:rsid w:val="00785944"/>
    <w:rsid w:val="00786035"/>
    <w:rsid w:val="007931A7"/>
    <w:rsid w:val="007C50FF"/>
    <w:rsid w:val="007D08E8"/>
    <w:rsid w:val="00803E3C"/>
    <w:rsid w:val="00804B75"/>
    <w:rsid w:val="00827DE1"/>
    <w:rsid w:val="00842853"/>
    <w:rsid w:val="00871304"/>
    <w:rsid w:val="00872A11"/>
    <w:rsid w:val="0087525E"/>
    <w:rsid w:val="00884B75"/>
    <w:rsid w:val="00895221"/>
    <w:rsid w:val="008B41E3"/>
    <w:rsid w:val="008B4833"/>
    <w:rsid w:val="008C1C4C"/>
    <w:rsid w:val="008E7793"/>
    <w:rsid w:val="008F2C9C"/>
    <w:rsid w:val="009042F5"/>
    <w:rsid w:val="00946DB0"/>
    <w:rsid w:val="009523CF"/>
    <w:rsid w:val="00952B94"/>
    <w:rsid w:val="0097201D"/>
    <w:rsid w:val="00972AF1"/>
    <w:rsid w:val="00973CB3"/>
    <w:rsid w:val="00993985"/>
    <w:rsid w:val="00996EC7"/>
    <w:rsid w:val="009C54FC"/>
    <w:rsid w:val="009F3CCD"/>
    <w:rsid w:val="00A05DF3"/>
    <w:rsid w:val="00A13C5B"/>
    <w:rsid w:val="00A15B94"/>
    <w:rsid w:val="00A32852"/>
    <w:rsid w:val="00A43575"/>
    <w:rsid w:val="00A6517B"/>
    <w:rsid w:val="00A752A4"/>
    <w:rsid w:val="00A75918"/>
    <w:rsid w:val="00A92D1B"/>
    <w:rsid w:val="00A972B9"/>
    <w:rsid w:val="00AB207B"/>
    <w:rsid w:val="00AD0449"/>
    <w:rsid w:val="00AE6A7B"/>
    <w:rsid w:val="00AF2006"/>
    <w:rsid w:val="00B20018"/>
    <w:rsid w:val="00B21246"/>
    <w:rsid w:val="00B3616B"/>
    <w:rsid w:val="00B37324"/>
    <w:rsid w:val="00B42026"/>
    <w:rsid w:val="00B5261A"/>
    <w:rsid w:val="00B548F9"/>
    <w:rsid w:val="00B54C9B"/>
    <w:rsid w:val="00B56332"/>
    <w:rsid w:val="00B61DF4"/>
    <w:rsid w:val="00B72071"/>
    <w:rsid w:val="00B72996"/>
    <w:rsid w:val="00B76FB9"/>
    <w:rsid w:val="00B778E4"/>
    <w:rsid w:val="00BB6C19"/>
    <w:rsid w:val="00BC4AD6"/>
    <w:rsid w:val="00BC60D2"/>
    <w:rsid w:val="00BE2D7A"/>
    <w:rsid w:val="00BE60F5"/>
    <w:rsid w:val="00BF20C2"/>
    <w:rsid w:val="00BF31D5"/>
    <w:rsid w:val="00BF6683"/>
    <w:rsid w:val="00C079B8"/>
    <w:rsid w:val="00C354CB"/>
    <w:rsid w:val="00C4361C"/>
    <w:rsid w:val="00C43878"/>
    <w:rsid w:val="00C50C70"/>
    <w:rsid w:val="00C511ED"/>
    <w:rsid w:val="00C52C59"/>
    <w:rsid w:val="00C64D58"/>
    <w:rsid w:val="00C676BC"/>
    <w:rsid w:val="00C71DB7"/>
    <w:rsid w:val="00C76CD5"/>
    <w:rsid w:val="00C77C0C"/>
    <w:rsid w:val="00C94091"/>
    <w:rsid w:val="00CA4291"/>
    <w:rsid w:val="00CB6EB6"/>
    <w:rsid w:val="00CF442B"/>
    <w:rsid w:val="00D117AA"/>
    <w:rsid w:val="00D14D4F"/>
    <w:rsid w:val="00D271A4"/>
    <w:rsid w:val="00D272AC"/>
    <w:rsid w:val="00D45A04"/>
    <w:rsid w:val="00D55CD8"/>
    <w:rsid w:val="00D577F6"/>
    <w:rsid w:val="00D65134"/>
    <w:rsid w:val="00D91465"/>
    <w:rsid w:val="00D97DDF"/>
    <w:rsid w:val="00DB5232"/>
    <w:rsid w:val="00DB556B"/>
    <w:rsid w:val="00DD0E52"/>
    <w:rsid w:val="00DD2A22"/>
    <w:rsid w:val="00DD4624"/>
    <w:rsid w:val="00DF7919"/>
    <w:rsid w:val="00E25B46"/>
    <w:rsid w:val="00E26AC1"/>
    <w:rsid w:val="00E82ED0"/>
    <w:rsid w:val="00E91AF2"/>
    <w:rsid w:val="00E9730F"/>
    <w:rsid w:val="00EA3489"/>
    <w:rsid w:val="00EA50E4"/>
    <w:rsid w:val="00ED4F8A"/>
    <w:rsid w:val="00EE441D"/>
    <w:rsid w:val="00EF3982"/>
    <w:rsid w:val="00F020FA"/>
    <w:rsid w:val="00F559CE"/>
    <w:rsid w:val="00F71459"/>
    <w:rsid w:val="00F71557"/>
    <w:rsid w:val="00F73726"/>
    <w:rsid w:val="00F77A10"/>
    <w:rsid w:val="00F80E4E"/>
    <w:rsid w:val="00FA67E5"/>
    <w:rsid w:val="00FB1DA7"/>
    <w:rsid w:val="00FC37BC"/>
    <w:rsid w:val="00FE021F"/>
    <w:rsid w:val="00FF15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A4EF7"/>
  <w15:chartTrackingRefBased/>
  <w15:docId w15:val="{AF0422BA-378C-4346-81D8-1FB100402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A55"/>
    <w:pPr>
      <w:spacing w:after="160" w:line="259" w:lineRule="auto"/>
    </w:pPr>
    <w:rPr>
      <w:sz w:val="22"/>
      <w:szCs w:val="22"/>
    </w:rPr>
  </w:style>
  <w:style w:type="paragraph" w:styleId="1">
    <w:name w:val="heading 1"/>
    <w:basedOn w:val="a"/>
    <w:next w:val="a"/>
    <w:link w:val="10"/>
    <w:uiPriority w:val="9"/>
    <w:qFormat/>
    <w:rsid w:val="005501A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5501A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112C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E2B"/>
    <w:pPr>
      <w:ind w:left="720"/>
      <w:contextualSpacing/>
    </w:pPr>
  </w:style>
  <w:style w:type="paragraph" w:styleId="a4">
    <w:name w:val="header"/>
    <w:basedOn w:val="a"/>
    <w:link w:val="a5"/>
    <w:uiPriority w:val="99"/>
    <w:unhideWhenUsed/>
    <w:rsid w:val="00DB5232"/>
    <w:pPr>
      <w:tabs>
        <w:tab w:val="center" w:pos="4153"/>
        <w:tab w:val="right" w:pos="8306"/>
      </w:tabs>
      <w:spacing w:after="0" w:line="240" w:lineRule="auto"/>
    </w:pPr>
  </w:style>
  <w:style w:type="character" w:customStyle="1" w:styleId="a5">
    <w:name w:val="כותרת עליונה תו"/>
    <w:basedOn w:val="a0"/>
    <w:link w:val="a4"/>
    <w:uiPriority w:val="99"/>
    <w:rsid w:val="00DB5232"/>
  </w:style>
  <w:style w:type="paragraph" w:styleId="a6">
    <w:name w:val="footer"/>
    <w:basedOn w:val="a"/>
    <w:link w:val="a7"/>
    <w:uiPriority w:val="99"/>
    <w:unhideWhenUsed/>
    <w:rsid w:val="00DB5232"/>
    <w:pPr>
      <w:tabs>
        <w:tab w:val="center" w:pos="4153"/>
        <w:tab w:val="right" w:pos="8306"/>
      </w:tabs>
      <w:spacing w:after="0" w:line="240" w:lineRule="auto"/>
    </w:pPr>
  </w:style>
  <w:style w:type="character" w:customStyle="1" w:styleId="a7">
    <w:name w:val="כותרת תחתונה תו"/>
    <w:basedOn w:val="a0"/>
    <w:link w:val="a6"/>
    <w:uiPriority w:val="99"/>
    <w:rsid w:val="00DB5232"/>
  </w:style>
  <w:style w:type="paragraph" w:styleId="a8">
    <w:name w:val="Balloon Text"/>
    <w:basedOn w:val="a"/>
    <w:link w:val="a9"/>
    <w:uiPriority w:val="99"/>
    <w:semiHidden/>
    <w:unhideWhenUsed/>
    <w:rsid w:val="003D796B"/>
    <w:pPr>
      <w:spacing w:after="0" w:line="240" w:lineRule="auto"/>
    </w:pPr>
    <w:rPr>
      <w:rFonts w:ascii="Tahoma" w:hAnsi="Tahoma" w:cs="Tahoma"/>
      <w:sz w:val="18"/>
      <w:szCs w:val="18"/>
    </w:rPr>
  </w:style>
  <w:style w:type="character" w:customStyle="1" w:styleId="a9">
    <w:name w:val="טקסט בלונים תו"/>
    <w:link w:val="a8"/>
    <w:uiPriority w:val="99"/>
    <w:semiHidden/>
    <w:rsid w:val="003D796B"/>
    <w:rPr>
      <w:rFonts w:ascii="Tahoma" w:hAnsi="Tahoma" w:cs="Tahoma"/>
      <w:sz w:val="18"/>
      <w:szCs w:val="18"/>
    </w:rPr>
  </w:style>
  <w:style w:type="table" w:customStyle="1" w:styleId="aa">
    <w:name w:val="טבלת רשת"/>
    <w:basedOn w:val="a1"/>
    <w:uiPriority w:val="59"/>
    <w:rsid w:val="007C5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כותרת 1 תו"/>
    <w:basedOn w:val="a0"/>
    <w:link w:val="1"/>
    <w:uiPriority w:val="9"/>
    <w:rsid w:val="005501AD"/>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
    <w:semiHidden/>
    <w:rsid w:val="005501AD"/>
    <w:rPr>
      <w:rFonts w:asciiTheme="majorHAnsi" w:eastAsiaTheme="majorEastAsia" w:hAnsiTheme="majorHAnsi" w:cstheme="majorBidi"/>
      <w:b/>
      <w:bCs/>
      <w:i/>
      <w:iCs/>
      <w:sz w:val="28"/>
      <w:szCs w:val="28"/>
    </w:rPr>
  </w:style>
  <w:style w:type="paragraph" w:styleId="NormalWeb">
    <w:name w:val="Normal (Web)"/>
    <w:basedOn w:val="a"/>
    <w:uiPriority w:val="99"/>
    <w:semiHidden/>
    <w:unhideWhenUsed/>
    <w:rsid w:val="004421C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4421CB"/>
    <w:rPr>
      <w:b/>
      <w:bCs/>
    </w:rPr>
  </w:style>
  <w:style w:type="character" w:styleId="Hyperlink">
    <w:name w:val="Hyperlink"/>
    <w:basedOn w:val="a0"/>
    <w:uiPriority w:val="99"/>
    <w:unhideWhenUsed/>
    <w:rsid w:val="004421CB"/>
    <w:rPr>
      <w:color w:val="0000FF"/>
      <w:u w:val="single"/>
    </w:rPr>
  </w:style>
  <w:style w:type="character" w:customStyle="1" w:styleId="30">
    <w:name w:val="כותרת 3 תו"/>
    <w:basedOn w:val="a0"/>
    <w:link w:val="3"/>
    <w:uiPriority w:val="9"/>
    <w:semiHidden/>
    <w:rsid w:val="00112C9D"/>
    <w:rPr>
      <w:rFonts w:asciiTheme="majorHAnsi" w:eastAsiaTheme="majorEastAsia" w:hAnsiTheme="majorHAnsi" w:cstheme="majorBidi"/>
      <w:color w:val="1F4D78" w:themeColor="accent1" w:themeShade="7F"/>
      <w:sz w:val="24"/>
      <w:szCs w:val="24"/>
    </w:rPr>
  </w:style>
  <w:style w:type="paragraph" w:styleId="ac">
    <w:name w:val="TOC Heading"/>
    <w:basedOn w:val="1"/>
    <w:next w:val="a"/>
    <w:uiPriority w:val="39"/>
    <w:unhideWhenUsed/>
    <w:qFormat/>
    <w:rsid w:val="00BE2D7A"/>
    <w:pPr>
      <w:keepLines/>
      <w:bidi/>
      <w:spacing w:after="0"/>
      <w:outlineLvl w:val="9"/>
    </w:pPr>
    <w:rPr>
      <w:b w:val="0"/>
      <w:bCs w:val="0"/>
      <w:color w:val="2E74B5" w:themeColor="accent1" w:themeShade="BF"/>
      <w:kern w:val="0"/>
      <w:rtl/>
      <w:cs/>
    </w:rPr>
  </w:style>
  <w:style w:type="paragraph" w:styleId="TOC1">
    <w:name w:val="toc 1"/>
    <w:basedOn w:val="a"/>
    <w:next w:val="a"/>
    <w:autoRedefine/>
    <w:uiPriority w:val="39"/>
    <w:unhideWhenUsed/>
    <w:rsid w:val="00B5261A"/>
    <w:pPr>
      <w:tabs>
        <w:tab w:val="right" w:leader="dot" w:pos="9016"/>
      </w:tabs>
      <w:bidi/>
      <w:spacing w:after="100"/>
    </w:pPr>
    <w:rPr>
      <w:rFonts w:ascii="Arial" w:hAnsi="Arial" w:cs="David"/>
      <w:b/>
      <w:bCs/>
      <w:noProof/>
    </w:rPr>
  </w:style>
  <w:style w:type="paragraph" w:styleId="TOC2">
    <w:name w:val="toc 2"/>
    <w:basedOn w:val="a"/>
    <w:next w:val="a"/>
    <w:autoRedefine/>
    <w:uiPriority w:val="39"/>
    <w:unhideWhenUsed/>
    <w:rsid w:val="00BE2D7A"/>
    <w:pPr>
      <w:spacing w:after="100"/>
      <w:ind w:left="220"/>
    </w:pPr>
  </w:style>
  <w:style w:type="paragraph" w:styleId="TOC3">
    <w:name w:val="toc 3"/>
    <w:basedOn w:val="a"/>
    <w:next w:val="a"/>
    <w:autoRedefine/>
    <w:uiPriority w:val="39"/>
    <w:unhideWhenUsed/>
    <w:rsid w:val="00BE2D7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03653">
      <w:bodyDiv w:val="1"/>
      <w:marLeft w:val="0"/>
      <w:marRight w:val="0"/>
      <w:marTop w:val="0"/>
      <w:marBottom w:val="0"/>
      <w:divBdr>
        <w:top w:val="none" w:sz="0" w:space="0" w:color="auto"/>
        <w:left w:val="none" w:sz="0" w:space="0" w:color="auto"/>
        <w:bottom w:val="none" w:sz="0" w:space="0" w:color="auto"/>
        <w:right w:val="none" w:sz="0" w:space="0" w:color="auto"/>
      </w:divBdr>
    </w:div>
    <w:div w:id="130561308">
      <w:bodyDiv w:val="1"/>
      <w:marLeft w:val="0"/>
      <w:marRight w:val="0"/>
      <w:marTop w:val="0"/>
      <w:marBottom w:val="0"/>
      <w:divBdr>
        <w:top w:val="none" w:sz="0" w:space="0" w:color="auto"/>
        <w:left w:val="none" w:sz="0" w:space="0" w:color="auto"/>
        <w:bottom w:val="none" w:sz="0" w:space="0" w:color="auto"/>
        <w:right w:val="none" w:sz="0" w:space="0" w:color="auto"/>
      </w:divBdr>
      <w:divsChild>
        <w:div w:id="1259216528">
          <w:marLeft w:val="0"/>
          <w:marRight w:val="0"/>
          <w:marTop w:val="0"/>
          <w:marBottom w:val="0"/>
          <w:divBdr>
            <w:top w:val="none" w:sz="0" w:space="0" w:color="auto"/>
            <w:left w:val="none" w:sz="0" w:space="0" w:color="auto"/>
            <w:bottom w:val="none" w:sz="0" w:space="0" w:color="auto"/>
            <w:right w:val="none" w:sz="0" w:space="0" w:color="auto"/>
          </w:divBdr>
          <w:divsChild>
            <w:div w:id="1874806880">
              <w:marLeft w:val="0"/>
              <w:marRight w:val="0"/>
              <w:marTop w:val="0"/>
              <w:marBottom w:val="0"/>
              <w:divBdr>
                <w:top w:val="none" w:sz="0" w:space="0" w:color="auto"/>
                <w:left w:val="none" w:sz="0" w:space="0" w:color="auto"/>
                <w:bottom w:val="none" w:sz="0" w:space="0" w:color="auto"/>
                <w:right w:val="none" w:sz="0" w:space="0" w:color="auto"/>
              </w:divBdr>
            </w:div>
            <w:div w:id="216668993">
              <w:marLeft w:val="0"/>
              <w:marRight w:val="0"/>
              <w:marTop w:val="0"/>
              <w:marBottom w:val="0"/>
              <w:divBdr>
                <w:top w:val="none" w:sz="0" w:space="0" w:color="auto"/>
                <w:left w:val="none" w:sz="0" w:space="0" w:color="auto"/>
                <w:bottom w:val="none" w:sz="0" w:space="0" w:color="auto"/>
                <w:right w:val="none" w:sz="0" w:space="0" w:color="auto"/>
              </w:divBdr>
              <w:divsChild>
                <w:div w:id="6928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0712">
      <w:bodyDiv w:val="1"/>
      <w:marLeft w:val="0"/>
      <w:marRight w:val="0"/>
      <w:marTop w:val="0"/>
      <w:marBottom w:val="0"/>
      <w:divBdr>
        <w:top w:val="none" w:sz="0" w:space="0" w:color="auto"/>
        <w:left w:val="none" w:sz="0" w:space="0" w:color="auto"/>
        <w:bottom w:val="none" w:sz="0" w:space="0" w:color="auto"/>
        <w:right w:val="none" w:sz="0" w:space="0" w:color="auto"/>
      </w:divBdr>
    </w:div>
    <w:div w:id="324674144">
      <w:bodyDiv w:val="1"/>
      <w:marLeft w:val="0"/>
      <w:marRight w:val="0"/>
      <w:marTop w:val="0"/>
      <w:marBottom w:val="0"/>
      <w:divBdr>
        <w:top w:val="none" w:sz="0" w:space="0" w:color="auto"/>
        <w:left w:val="none" w:sz="0" w:space="0" w:color="auto"/>
        <w:bottom w:val="none" w:sz="0" w:space="0" w:color="auto"/>
        <w:right w:val="none" w:sz="0" w:space="0" w:color="auto"/>
      </w:divBdr>
    </w:div>
    <w:div w:id="445779795">
      <w:bodyDiv w:val="1"/>
      <w:marLeft w:val="0"/>
      <w:marRight w:val="0"/>
      <w:marTop w:val="0"/>
      <w:marBottom w:val="0"/>
      <w:divBdr>
        <w:top w:val="none" w:sz="0" w:space="0" w:color="auto"/>
        <w:left w:val="none" w:sz="0" w:space="0" w:color="auto"/>
        <w:bottom w:val="none" w:sz="0" w:space="0" w:color="auto"/>
        <w:right w:val="none" w:sz="0" w:space="0" w:color="auto"/>
      </w:divBdr>
    </w:div>
    <w:div w:id="457183966">
      <w:bodyDiv w:val="1"/>
      <w:marLeft w:val="0"/>
      <w:marRight w:val="0"/>
      <w:marTop w:val="0"/>
      <w:marBottom w:val="0"/>
      <w:divBdr>
        <w:top w:val="none" w:sz="0" w:space="0" w:color="auto"/>
        <w:left w:val="none" w:sz="0" w:space="0" w:color="auto"/>
        <w:bottom w:val="none" w:sz="0" w:space="0" w:color="auto"/>
        <w:right w:val="none" w:sz="0" w:space="0" w:color="auto"/>
      </w:divBdr>
    </w:div>
    <w:div w:id="462189757">
      <w:bodyDiv w:val="1"/>
      <w:marLeft w:val="0"/>
      <w:marRight w:val="0"/>
      <w:marTop w:val="0"/>
      <w:marBottom w:val="0"/>
      <w:divBdr>
        <w:top w:val="none" w:sz="0" w:space="0" w:color="auto"/>
        <w:left w:val="none" w:sz="0" w:space="0" w:color="auto"/>
        <w:bottom w:val="none" w:sz="0" w:space="0" w:color="auto"/>
        <w:right w:val="none" w:sz="0" w:space="0" w:color="auto"/>
      </w:divBdr>
    </w:div>
    <w:div w:id="546458041">
      <w:bodyDiv w:val="1"/>
      <w:marLeft w:val="0"/>
      <w:marRight w:val="0"/>
      <w:marTop w:val="0"/>
      <w:marBottom w:val="0"/>
      <w:divBdr>
        <w:top w:val="none" w:sz="0" w:space="0" w:color="auto"/>
        <w:left w:val="none" w:sz="0" w:space="0" w:color="auto"/>
        <w:bottom w:val="none" w:sz="0" w:space="0" w:color="auto"/>
        <w:right w:val="none" w:sz="0" w:space="0" w:color="auto"/>
      </w:divBdr>
    </w:div>
    <w:div w:id="580868332">
      <w:bodyDiv w:val="1"/>
      <w:marLeft w:val="0"/>
      <w:marRight w:val="0"/>
      <w:marTop w:val="0"/>
      <w:marBottom w:val="0"/>
      <w:divBdr>
        <w:top w:val="none" w:sz="0" w:space="0" w:color="auto"/>
        <w:left w:val="none" w:sz="0" w:space="0" w:color="auto"/>
        <w:bottom w:val="none" w:sz="0" w:space="0" w:color="auto"/>
        <w:right w:val="none" w:sz="0" w:space="0" w:color="auto"/>
      </w:divBdr>
    </w:div>
    <w:div w:id="639462580">
      <w:bodyDiv w:val="1"/>
      <w:marLeft w:val="0"/>
      <w:marRight w:val="0"/>
      <w:marTop w:val="0"/>
      <w:marBottom w:val="0"/>
      <w:divBdr>
        <w:top w:val="none" w:sz="0" w:space="0" w:color="auto"/>
        <w:left w:val="none" w:sz="0" w:space="0" w:color="auto"/>
        <w:bottom w:val="none" w:sz="0" w:space="0" w:color="auto"/>
        <w:right w:val="none" w:sz="0" w:space="0" w:color="auto"/>
      </w:divBdr>
    </w:div>
    <w:div w:id="688331314">
      <w:bodyDiv w:val="1"/>
      <w:marLeft w:val="0"/>
      <w:marRight w:val="0"/>
      <w:marTop w:val="0"/>
      <w:marBottom w:val="0"/>
      <w:divBdr>
        <w:top w:val="none" w:sz="0" w:space="0" w:color="auto"/>
        <w:left w:val="none" w:sz="0" w:space="0" w:color="auto"/>
        <w:bottom w:val="none" w:sz="0" w:space="0" w:color="auto"/>
        <w:right w:val="none" w:sz="0" w:space="0" w:color="auto"/>
      </w:divBdr>
    </w:div>
    <w:div w:id="751120774">
      <w:bodyDiv w:val="1"/>
      <w:marLeft w:val="0"/>
      <w:marRight w:val="0"/>
      <w:marTop w:val="0"/>
      <w:marBottom w:val="0"/>
      <w:divBdr>
        <w:top w:val="none" w:sz="0" w:space="0" w:color="auto"/>
        <w:left w:val="none" w:sz="0" w:space="0" w:color="auto"/>
        <w:bottom w:val="none" w:sz="0" w:space="0" w:color="auto"/>
        <w:right w:val="none" w:sz="0" w:space="0" w:color="auto"/>
      </w:divBdr>
    </w:div>
    <w:div w:id="757092709">
      <w:bodyDiv w:val="1"/>
      <w:marLeft w:val="0"/>
      <w:marRight w:val="0"/>
      <w:marTop w:val="0"/>
      <w:marBottom w:val="0"/>
      <w:divBdr>
        <w:top w:val="none" w:sz="0" w:space="0" w:color="auto"/>
        <w:left w:val="none" w:sz="0" w:space="0" w:color="auto"/>
        <w:bottom w:val="none" w:sz="0" w:space="0" w:color="auto"/>
        <w:right w:val="none" w:sz="0" w:space="0" w:color="auto"/>
      </w:divBdr>
      <w:divsChild>
        <w:div w:id="1868443640">
          <w:marLeft w:val="446"/>
          <w:marRight w:val="0"/>
          <w:marTop w:val="0"/>
          <w:marBottom w:val="0"/>
          <w:divBdr>
            <w:top w:val="none" w:sz="0" w:space="0" w:color="auto"/>
            <w:left w:val="none" w:sz="0" w:space="0" w:color="auto"/>
            <w:bottom w:val="none" w:sz="0" w:space="0" w:color="auto"/>
            <w:right w:val="none" w:sz="0" w:space="0" w:color="auto"/>
          </w:divBdr>
        </w:div>
        <w:div w:id="1694962610">
          <w:marLeft w:val="446"/>
          <w:marRight w:val="0"/>
          <w:marTop w:val="0"/>
          <w:marBottom w:val="0"/>
          <w:divBdr>
            <w:top w:val="none" w:sz="0" w:space="0" w:color="auto"/>
            <w:left w:val="none" w:sz="0" w:space="0" w:color="auto"/>
            <w:bottom w:val="none" w:sz="0" w:space="0" w:color="auto"/>
            <w:right w:val="none" w:sz="0" w:space="0" w:color="auto"/>
          </w:divBdr>
        </w:div>
        <w:div w:id="1229028273">
          <w:marLeft w:val="446"/>
          <w:marRight w:val="0"/>
          <w:marTop w:val="0"/>
          <w:marBottom w:val="0"/>
          <w:divBdr>
            <w:top w:val="none" w:sz="0" w:space="0" w:color="auto"/>
            <w:left w:val="none" w:sz="0" w:space="0" w:color="auto"/>
            <w:bottom w:val="none" w:sz="0" w:space="0" w:color="auto"/>
            <w:right w:val="none" w:sz="0" w:space="0" w:color="auto"/>
          </w:divBdr>
        </w:div>
        <w:div w:id="91054478">
          <w:marLeft w:val="446"/>
          <w:marRight w:val="0"/>
          <w:marTop w:val="0"/>
          <w:marBottom w:val="0"/>
          <w:divBdr>
            <w:top w:val="none" w:sz="0" w:space="0" w:color="auto"/>
            <w:left w:val="none" w:sz="0" w:space="0" w:color="auto"/>
            <w:bottom w:val="none" w:sz="0" w:space="0" w:color="auto"/>
            <w:right w:val="none" w:sz="0" w:space="0" w:color="auto"/>
          </w:divBdr>
        </w:div>
        <w:div w:id="206069567">
          <w:marLeft w:val="446"/>
          <w:marRight w:val="0"/>
          <w:marTop w:val="0"/>
          <w:marBottom w:val="0"/>
          <w:divBdr>
            <w:top w:val="none" w:sz="0" w:space="0" w:color="auto"/>
            <w:left w:val="none" w:sz="0" w:space="0" w:color="auto"/>
            <w:bottom w:val="none" w:sz="0" w:space="0" w:color="auto"/>
            <w:right w:val="none" w:sz="0" w:space="0" w:color="auto"/>
          </w:divBdr>
        </w:div>
        <w:div w:id="244000218">
          <w:marLeft w:val="446"/>
          <w:marRight w:val="0"/>
          <w:marTop w:val="0"/>
          <w:marBottom w:val="0"/>
          <w:divBdr>
            <w:top w:val="none" w:sz="0" w:space="0" w:color="auto"/>
            <w:left w:val="none" w:sz="0" w:space="0" w:color="auto"/>
            <w:bottom w:val="none" w:sz="0" w:space="0" w:color="auto"/>
            <w:right w:val="none" w:sz="0" w:space="0" w:color="auto"/>
          </w:divBdr>
        </w:div>
      </w:divsChild>
    </w:div>
    <w:div w:id="770930801">
      <w:bodyDiv w:val="1"/>
      <w:marLeft w:val="0"/>
      <w:marRight w:val="0"/>
      <w:marTop w:val="0"/>
      <w:marBottom w:val="0"/>
      <w:divBdr>
        <w:top w:val="none" w:sz="0" w:space="0" w:color="auto"/>
        <w:left w:val="none" w:sz="0" w:space="0" w:color="auto"/>
        <w:bottom w:val="none" w:sz="0" w:space="0" w:color="auto"/>
        <w:right w:val="none" w:sz="0" w:space="0" w:color="auto"/>
      </w:divBdr>
    </w:div>
    <w:div w:id="866064602">
      <w:bodyDiv w:val="1"/>
      <w:marLeft w:val="0"/>
      <w:marRight w:val="0"/>
      <w:marTop w:val="0"/>
      <w:marBottom w:val="0"/>
      <w:divBdr>
        <w:top w:val="none" w:sz="0" w:space="0" w:color="auto"/>
        <w:left w:val="none" w:sz="0" w:space="0" w:color="auto"/>
        <w:bottom w:val="none" w:sz="0" w:space="0" w:color="auto"/>
        <w:right w:val="none" w:sz="0" w:space="0" w:color="auto"/>
      </w:divBdr>
      <w:divsChild>
        <w:div w:id="1721005943">
          <w:marLeft w:val="446"/>
          <w:marRight w:val="0"/>
          <w:marTop w:val="0"/>
          <w:marBottom w:val="0"/>
          <w:divBdr>
            <w:top w:val="none" w:sz="0" w:space="0" w:color="auto"/>
            <w:left w:val="none" w:sz="0" w:space="0" w:color="auto"/>
            <w:bottom w:val="none" w:sz="0" w:space="0" w:color="auto"/>
            <w:right w:val="none" w:sz="0" w:space="0" w:color="auto"/>
          </w:divBdr>
        </w:div>
        <w:div w:id="358050428">
          <w:marLeft w:val="446"/>
          <w:marRight w:val="0"/>
          <w:marTop w:val="0"/>
          <w:marBottom w:val="0"/>
          <w:divBdr>
            <w:top w:val="none" w:sz="0" w:space="0" w:color="auto"/>
            <w:left w:val="none" w:sz="0" w:space="0" w:color="auto"/>
            <w:bottom w:val="none" w:sz="0" w:space="0" w:color="auto"/>
            <w:right w:val="none" w:sz="0" w:space="0" w:color="auto"/>
          </w:divBdr>
        </w:div>
        <w:div w:id="1514565428">
          <w:marLeft w:val="446"/>
          <w:marRight w:val="0"/>
          <w:marTop w:val="0"/>
          <w:marBottom w:val="0"/>
          <w:divBdr>
            <w:top w:val="none" w:sz="0" w:space="0" w:color="auto"/>
            <w:left w:val="none" w:sz="0" w:space="0" w:color="auto"/>
            <w:bottom w:val="none" w:sz="0" w:space="0" w:color="auto"/>
            <w:right w:val="none" w:sz="0" w:space="0" w:color="auto"/>
          </w:divBdr>
        </w:div>
        <w:div w:id="486629240">
          <w:marLeft w:val="446"/>
          <w:marRight w:val="0"/>
          <w:marTop w:val="0"/>
          <w:marBottom w:val="0"/>
          <w:divBdr>
            <w:top w:val="none" w:sz="0" w:space="0" w:color="auto"/>
            <w:left w:val="none" w:sz="0" w:space="0" w:color="auto"/>
            <w:bottom w:val="none" w:sz="0" w:space="0" w:color="auto"/>
            <w:right w:val="none" w:sz="0" w:space="0" w:color="auto"/>
          </w:divBdr>
        </w:div>
        <w:div w:id="1378428713">
          <w:marLeft w:val="446"/>
          <w:marRight w:val="0"/>
          <w:marTop w:val="0"/>
          <w:marBottom w:val="0"/>
          <w:divBdr>
            <w:top w:val="none" w:sz="0" w:space="0" w:color="auto"/>
            <w:left w:val="none" w:sz="0" w:space="0" w:color="auto"/>
            <w:bottom w:val="none" w:sz="0" w:space="0" w:color="auto"/>
            <w:right w:val="none" w:sz="0" w:space="0" w:color="auto"/>
          </w:divBdr>
        </w:div>
        <w:div w:id="1806658362">
          <w:marLeft w:val="446"/>
          <w:marRight w:val="0"/>
          <w:marTop w:val="0"/>
          <w:marBottom w:val="0"/>
          <w:divBdr>
            <w:top w:val="none" w:sz="0" w:space="0" w:color="auto"/>
            <w:left w:val="none" w:sz="0" w:space="0" w:color="auto"/>
            <w:bottom w:val="none" w:sz="0" w:space="0" w:color="auto"/>
            <w:right w:val="none" w:sz="0" w:space="0" w:color="auto"/>
          </w:divBdr>
        </w:div>
      </w:divsChild>
    </w:div>
    <w:div w:id="922910454">
      <w:bodyDiv w:val="1"/>
      <w:marLeft w:val="0"/>
      <w:marRight w:val="0"/>
      <w:marTop w:val="0"/>
      <w:marBottom w:val="0"/>
      <w:divBdr>
        <w:top w:val="none" w:sz="0" w:space="0" w:color="auto"/>
        <w:left w:val="none" w:sz="0" w:space="0" w:color="auto"/>
        <w:bottom w:val="none" w:sz="0" w:space="0" w:color="auto"/>
        <w:right w:val="none" w:sz="0" w:space="0" w:color="auto"/>
      </w:divBdr>
    </w:div>
    <w:div w:id="1139300382">
      <w:bodyDiv w:val="1"/>
      <w:marLeft w:val="0"/>
      <w:marRight w:val="0"/>
      <w:marTop w:val="0"/>
      <w:marBottom w:val="0"/>
      <w:divBdr>
        <w:top w:val="none" w:sz="0" w:space="0" w:color="auto"/>
        <w:left w:val="none" w:sz="0" w:space="0" w:color="auto"/>
        <w:bottom w:val="none" w:sz="0" w:space="0" w:color="auto"/>
        <w:right w:val="none" w:sz="0" w:space="0" w:color="auto"/>
      </w:divBdr>
    </w:div>
    <w:div w:id="1488665864">
      <w:bodyDiv w:val="1"/>
      <w:marLeft w:val="0"/>
      <w:marRight w:val="0"/>
      <w:marTop w:val="0"/>
      <w:marBottom w:val="0"/>
      <w:divBdr>
        <w:top w:val="none" w:sz="0" w:space="0" w:color="auto"/>
        <w:left w:val="none" w:sz="0" w:space="0" w:color="auto"/>
        <w:bottom w:val="none" w:sz="0" w:space="0" w:color="auto"/>
        <w:right w:val="none" w:sz="0" w:space="0" w:color="auto"/>
      </w:divBdr>
      <w:divsChild>
        <w:div w:id="273486631">
          <w:marLeft w:val="0"/>
          <w:marRight w:val="274"/>
          <w:marTop w:val="150"/>
          <w:marBottom w:val="0"/>
          <w:divBdr>
            <w:top w:val="none" w:sz="0" w:space="0" w:color="auto"/>
            <w:left w:val="none" w:sz="0" w:space="0" w:color="auto"/>
            <w:bottom w:val="none" w:sz="0" w:space="0" w:color="auto"/>
            <w:right w:val="none" w:sz="0" w:space="0" w:color="auto"/>
          </w:divBdr>
        </w:div>
        <w:div w:id="1149979619">
          <w:marLeft w:val="0"/>
          <w:marRight w:val="274"/>
          <w:marTop w:val="150"/>
          <w:marBottom w:val="0"/>
          <w:divBdr>
            <w:top w:val="none" w:sz="0" w:space="0" w:color="auto"/>
            <w:left w:val="none" w:sz="0" w:space="0" w:color="auto"/>
            <w:bottom w:val="none" w:sz="0" w:space="0" w:color="auto"/>
            <w:right w:val="none" w:sz="0" w:space="0" w:color="auto"/>
          </w:divBdr>
        </w:div>
        <w:div w:id="1852141947">
          <w:marLeft w:val="0"/>
          <w:marRight w:val="274"/>
          <w:marTop w:val="150"/>
          <w:marBottom w:val="0"/>
          <w:divBdr>
            <w:top w:val="none" w:sz="0" w:space="0" w:color="auto"/>
            <w:left w:val="none" w:sz="0" w:space="0" w:color="auto"/>
            <w:bottom w:val="none" w:sz="0" w:space="0" w:color="auto"/>
            <w:right w:val="none" w:sz="0" w:space="0" w:color="auto"/>
          </w:divBdr>
        </w:div>
        <w:div w:id="827474405">
          <w:marLeft w:val="0"/>
          <w:marRight w:val="274"/>
          <w:marTop w:val="150"/>
          <w:marBottom w:val="0"/>
          <w:divBdr>
            <w:top w:val="none" w:sz="0" w:space="0" w:color="auto"/>
            <w:left w:val="none" w:sz="0" w:space="0" w:color="auto"/>
            <w:bottom w:val="none" w:sz="0" w:space="0" w:color="auto"/>
            <w:right w:val="none" w:sz="0" w:space="0" w:color="auto"/>
          </w:divBdr>
        </w:div>
        <w:div w:id="655184330">
          <w:marLeft w:val="0"/>
          <w:marRight w:val="274"/>
          <w:marTop w:val="150"/>
          <w:marBottom w:val="0"/>
          <w:divBdr>
            <w:top w:val="none" w:sz="0" w:space="0" w:color="auto"/>
            <w:left w:val="none" w:sz="0" w:space="0" w:color="auto"/>
            <w:bottom w:val="none" w:sz="0" w:space="0" w:color="auto"/>
            <w:right w:val="none" w:sz="0" w:space="0" w:color="auto"/>
          </w:divBdr>
        </w:div>
        <w:div w:id="212542042">
          <w:marLeft w:val="0"/>
          <w:marRight w:val="274"/>
          <w:marTop w:val="150"/>
          <w:marBottom w:val="0"/>
          <w:divBdr>
            <w:top w:val="none" w:sz="0" w:space="0" w:color="auto"/>
            <w:left w:val="none" w:sz="0" w:space="0" w:color="auto"/>
            <w:bottom w:val="none" w:sz="0" w:space="0" w:color="auto"/>
            <w:right w:val="none" w:sz="0" w:space="0" w:color="auto"/>
          </w:divBdr>
        </w:div>
      </w:divsChild>
    </w:div>
    <w:div w:id="1583291538">
      <w:bodyDiv w:val="1"/>
      <w:marLeft w:val="0"/>
      <w:marRight w:val="0"/>
      <w:marTop w:val="0"/>
      <w:marBottom w:val="0"/>
      <w:divBdr>
        <w:top w:val="none" w:sz="0" w:space="0" w:color="auto"/>
        <w:left w:val="none" w:sz="0" w:space="0" w:color="auto"/>
        <w:bottom w:val="none" w:sz="0" w:space="0" w:color="auto"/>
        <w:right w:val="none" w:sz="0" w:space="0" w:color="auto"/>
      </w:divBdr>
    </w:div>
    <w:div w:id="1732072827">
      <w:bodyDiv w:val="1"/>
      <w:marLeft w:val="0"/>
      <w:marRight w:val="0"/>
      <w:marTop w:val="0"/>
      <w:marBottom w:val="0"/>
      <w:divBdr>
        <w:top w:val="none" w:sz="0" w:space="0" w:color="auto"/>
        <w:left w:val="none" w:sz="0" w:space="0" w:color="auto"/>
        <w:bottom w:val="none" w:sz="0" w:space="0" w:color="auto"/>
        <w:right w:val="none" w:sz="0" w:space="0" w:color="auto"/>
      </w:divBdr>
    </w:div>
    <w:div w:id="1732919013">
      <w:bodyDiv w:val="1"/>
      <w:marLeft w:val="0"/>
      <w:marRight w:val="0"/>
      <w:marTop w:val="0"/>
      <w:marBottom w:val="0"/>
      <w:divBdr>
        <w:top w:val="none" w:sz="0" w:space="0" w:color="auto"/>
        <w:left w:val="none" w:sz="0" w:space="0" w:color="auto"/>
        <w:bottom w:val="none" w:sz="0" w:space="0" w:color="auto"/>
        <w:right w:val="none" w:sz="0" w:space="0" w:color="auto"/>
      </w:divBdr>
    </w:div>
    <w:div w:id="1779521370">
      <w:bodyDiv w:val="1"/>
      <w:marLeft w:val="0"/>
      <w:marRight w:val="0"/>
      <w:marTop w:val="0"/>
      <w:marBottom w:val="0"/>
      <w:divBdr>
        <w:top w:val="none" w:sz="0" w:space="0" w:color="auto"/>
        <w:left w:val="none" w:sz="0" w:space="0" w:color="auto"/>
        <w:bottom w:val="none" w:sz="0" w:space="0" w:color="auto"/>
        <w:right w:val="none" w:sz="0" w:space="0" w:color="auto"/>
      </w:divBdr>
    </w:div>
    <w:div w:id="1885216376">
      <w:bodyDiv w:val="1"/>
      <w:marLeft w:val="0"/>
      <w:marRight w:val="0"/>
      <w:marTop w:val="0"/>
      <w:marBottom w:val="0"/>
      <w:divBdr>
        <w:top w:val="none" w:sz="0" w:space="0" w:color="auto"/>
        <w:left w:val="none" w:sz="0" w:space="0" w:color="auto"/>
        <w:bottom w:val="none" w:sz="0" w:space="0" w:color="auto"/>
        <w:right w:val="none" w:sz="0" w:space="0" w:color="auto"/>
      </w:divBdr>
      <w:divsChild>
        <w:div w:id="1535264518">
          <w:marLeft w:val="446"/>
          <w:marRight w:val="0"/>
          <w:marTop w:val="0"/>
          <w:marBottom w:val="0"/>
          <w:divBdr>
            <w:top w:val="none" w:sz="0" w:space="0" w:color="auto"/>
            <w:left w:val="none" w:sz="0" w:space="0" w:color="auto"/>
            <w:bottom w:val="none" w:sz="0" w:space="0" w:color="auto"/>
            <w:right w:val="none" w:sz="0" w:space="0" w:color="auto"/>
          </w:divBdr>
        </w:div>
        <w:div w:id="1968663959">
          <w:marLeft w:val="446"/>
          <w:marRight w:val="0"/>
          <w:marTop w:val="0"/>
          <w:marBottom w:val="0"/>
          <w:divBdr>
            <w:top w:val="none" w:sz="0" w:space="0" w:color="auto"/>
            <w:left w:val="none" w:sz="0" w:space="0" w:color="auto"/>
            <w:bottom w:val="none" w:sz="0" w:space="0" w:color="auto"/>
            <w:right w:val="none" w:sz="0" w:space="0" w:color="auto"/>
          </w:divBdr>
        </w:div>
        <w:div w:id="1940411324">
          <w:marLeft w:val="446"/>
          <w:marRight w:val="0"/>
          <w:marTop w:val="0"/>
          <w:marBottom w:val="0"/>
          <w:divBdr>
            <w:top w:val="none" w:sz="0" w:space="0" w:color="auto"/>
            <w:left w:val="none" w:sz="0" w:space="0" w:color="auto"/>
            <w:bottom w:val="none" w:sz="0" w:space="0" w:color="auto"/>
            <w:right w:val="none" w:sz="0" w:space="0" w:color="auto"/>
          </w:divBdr>
        </w:div>
        <w:div w:id="2095668022">
          <w:marLeft w:val="446"/>
          <w:marRight w:val="0"/>
          <w:marTop w:val="0"/>
          <w:marBottom w:val="0"/>
          <w:divBdr>
            <w:top w:val="none" w:sz="0" w:space="0" w:color="auto"/>
            <w:left w:val="none" w:sz="0" w:space="0" w:color="auto"/>
            <w:bottom w:val="none" w:sz="0" w:space="0" w:color="auto"/>
            <w:right w:val="none" w:sz="0" w:space="0" w:color="auto"/>
          </w:divBdr>
        </w:div>
        <w:div w:id="945423559">
          <w:marLeft w:val="446"/>
          <w:marRight w:val="0"/>
          <w:marTop w:val="0"/>
          <w:marBottom w:val="0"/>
          <w:divBdr>
            <w:top w:val="none" w:sz="0" w:space="0" w:color="auto"/>
            <w:left w:val="none" w:sz="0" w:space="0" w:color="auto"/>
            <w:bottom w:val="none" w:sz="0" w:space="0" w:color="auto"/>
            <w:right w:val="none" w:sz="0" w:space="0" w:color="auto"/>
          </w:divBdr>
        </w:div>
        <w:div w:id="110993621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hyperlink" Target="https://www.facebook.com/HKJFC/?__tn__=K-R&amp;eid=ARAIvSCl_88bKKTrpjqzg-zLhr5Ab9dDCo3A6eDBD5g8bZQjJVG1s7L1xf3atx32acm0mt2fECYNCs0K&amp;fref=mentions&amp;__xts__%5B0%5D=68.ARBiN3ZSY5EQKluGbAMpF-hRCoeEi0djsxbM4i7yirS44AS2w1-BmxWYeuqa_cbdDYlx6y8ABLNVs7YEvZic2WE5KH8_3fZmd7J2-B5YrD2RM-dDo1UuHB9Gz7UgypkBn7qzF-2bR4tyuUk43pxTnlHSs-yLv8Sr86sXEDy6S6usnR6v7uxf7GWskbMmcvscHWJVk0QGkUTLwkyMg6aX7krf2XWu5ZIC6kZGwHw_gMkh4rKu4Rx1FoLYaFVShRpwXKsCJbOzh4On1jq8qAEY6XV7_QQgfUpXdG-VdsrRw8md7WsxoCIHnWGAUCg8hHukfODfyGTku9bigZ1-SpG9If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1514;&#1489;&#1504;&#1497;&#1514;%20&#1500;&#1506;&#1489;&#1493;&#1491;&#1492;%20&#1489;&#1502;&#1489;&#1500;.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FB21E-3046-4C33-B8A7-6C92189C3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לעבודה במבל</Template>
  <TotalTime>110</TotalTime>
  <Pages>71</Pages>
  <Words>20850</Words>
  <Characters>104252</Characters>
  <Application>Microsoft Office Word</Application>
  <DocSecurity>0</DocSecurity>
  <Lines>868</Lines>
  <Paragraphs>249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MOD</Company>
  <LinksUpToDate>false</LinksUpToDate>
  <CharactersWithSpaces>124853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u26697</cp:lastModifiedBy>
  <cp:revision>3</cp:revision>
  <cp:lastPrinted>2016-12-25T09:47:00Z</cp:lastPrinted>
  <dcterms:created xsi:type="dcterms:W3CDTF">2019-01-08T13:28:00Z</dcterms:created>
  <dcterms:modified xsi:type="dcterms:W3CDTF">2019-01-08T15:17:00Z</dcterms:modified>
</cp:coreProperties>
</file>