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71" w:rsidRPr="006C22D5" w:rsidRDefault="00723B71" w:rsidP="00723B71">
      <w:pPr>
        <w:bidi w:val="0"/>
        <w:spacing w:line="360" w:lineRule="auto"/>
        <w:jc w:val="both"/>
        <w:rPr>
          <w:rFonts w:ascii="Arial" w:hAnsi="Arial" w:cs="David"/>
          <w:b/>
          <w:bCs/>
          <w:sz w:val="28"/>
          <w:szCs w:val="28"/>
        </w:rPr>
      </w:pPr>
      <w:r w:rsidRPr="006C22D5">
        <w:rPr>
          <w:rFonts w:ascii="Arial" w:hAnsi="Arial" w:cs="David"/>
          <w:b/>
          <w:bCs/>
          <w:sz w:val="28"/>
          <w:szCs w:val="28"/>
        </w:rPr>
        <w:t>Hi Klaus</w:t>
      </w:r>
      <w:r w:rsidRPr="006C22D5">
        <w:rPr>
          <w:rFonts w:ascii="Arial" w:hAnsi="Arial" w:cs="David"/>
          <w:b/>
          <w:bCs/>
          <w:sz w:val="28"/>
          <w:szCs w:val="28"/>
          <w:rtl/>
        </w:rPr>
        <w:t>,</w:t>
      </w:r>
    </w:p>
    <w:p w:rsidR="00723B71" w:rsidRPr="006C22D5" w:rsidRDefault="00723B71" w:rsidP="00723B71">
      <w:pPr>
        <w:bidi w:val="0"/>
        <w:spacing w:line="360" w:lineRule="auto"/>
        <w:jc w:val="both"/>
        <w:rPr>
          <w:rFonts w:ascii="Arial" w:hAnsi="Arial" w:cs="David"/>
          <w:b/>
          <w:bCs/>
          <w:sz w:val="28"/>
          <w:szCs w:val="28"/>
          <w:rtl/>
        </w:rPr>
      </w:pPr>
    </w:p>
    <w:p w:rsidR="006C22D5" w:rsidRPr="006C22D5" w:rsidRDefault="006C22D5" w:rsidP="006C22D5">
      <w:pPr>
        <w:bidi w:val="0"/>
        <w:spacing w:before="120" w:line="480" w:lineRule="auto"/>
        <w:jc w:val="both"/>
        <w:rPr>
          <w:rFonts w:ascii="Arial" w:hAnsi="Arial" w:cs="David"/>
          <w:b/>
          <w:bCs/>
          <w:sz w:val="28"/>
          <w:szCs w:val="28"/>
        </w:rPr>
      </w:pPr>
      <w:r w:rsidRPr="006C22D5">
        <w:rPr>
          <w:rFonts w:ascii="Arial" w:hAnsi="Arial" w:cs="David"/>
          <w:b/>
          <w:bCs/>
          <w:sz w:val="28"/>
          <w:szCs w:val="28"/>
        </w:rPr>
        <w:t xml:space="preserve">I would like to thank you for your willingness to help. As part of my research paper, I refer to organizations of service in various militaries around the world. My research found the following details about the situation in </w:t>
      </w:r>
      <w:r>
        <w:rPr>
          <w:rFonts w:ascii="Arial" w:hAnsi="Arial" w:cs="David"/>
          <w:b/>
          <w:bCs/>
          <w:sz w:val="28"/>
          <w:szCs w:val="28"/>
        </w:rPr>
        <w:t>Germany</w:t>
      </w:r>
      <w:r w:rsidRPr="006C22D5">
        <w:rPr>
          <w:rFonts w:ascii="Arial" w:hAnsi="Arial" w:cs="David"/>
          <w:b/>
          <w:bCs/>
          <w:sz w:val="28"/>
          <w:szCs w:val="28"/>
        </w:rPr>
        <w:t>, and this is what I wrote in my paper:</w:t>
      </w:r>
    </w:p>
    <w:p w:rsidR="00723B71" w:rsidRPr="006C22D5" w:rsidRDefault="00723B71" w:rsidP="00723B71">
      <w:pPr>
        <w:bidi w:val="0"/>
        <w:spacing w:line="360" w:lineRule="auto"/>
        <w:jc w:val="both"/>
        <w:rPr>
          <w:rFonts w:ascii="Arial" w:hAnsi="Arial" w:cs="David"/>
          <w:b/>
          <w:bCs/>
          <w:sz w:val="28"/>
          <w:szCs w:val="28"/>
          <w:rtl/>
        </w:rPr>
      </w:pPr>
      <w:r w:rsidRPr="006C22D5">
        <w:rPr>
          <w:rFonts w:ascii="Arial" w:hAnsi="Arial" w:cs="David"/>
          <w:b/>
          <w:bCs/>
          <w:sz w:val="28"/>
          <w:szCs w:val="28"/>
          <w:rtl/>
        </w:rPr>
        <w:t> </w:t>
      </w:r>
    </w:p>
    <w:p w:rsidR="00962DBE" w:rsidRDefault="00723B71" w:rsidP="006C22D5">
      <w:pPr>
        <w:bidi w:val="0"/>
        <w:spacing w:line="480" w:lineRule="auto"/>
        <w:jc w:val="both"/>
        <w:rPr>
          <w:rFonts w:ascii="Arial" w:hAnsi="Arial" w:cs="David"/>
          <w:sz w:val="28"/>
          <w:szCs w:val="28"/>
        </w:rPr>
      </w:pPr>
      <w:r w:rsidRPr="006C22D5">
        <w:rPr>
          <w:rFonts w:ascii="Arial" w:hAnsi="Arial" w:cs="David"/>
          <w:b/>
          <w:bCs/>
          <w:sz w:val="28"/>
          <w:szCs w:val="28"/>
        </w:rPr>
        <w:t xml:space="preserve">In Germany, </w:t>
      </w:r>
      <w:r w:rsidRPr="006C22D5">
        <w:rPr>
          <w:rFonts w:ascii="Arial" w:hAnsi="Arial" w:cs="David"/>
          <w:sz w:val="28"/>
          <w:szCs w:val="28"/>
        </w:rPr>
        <w:t>a parl</w:t>
      </w:r>
      <w:r w:rsidR="006C22D5">
        <w:rPr>
          <w:rFonts w:ascii="Arial" w:hAnsi="Arial" w:cs="David"/>
          <w:sz w:val="28"/>
          <w:szCs w:val="28"/>
        </w:rPr>
        <w:t>iamentary commissioner for the Armed F</w:t>
      </w:r>
      <w:r w:rsidRPr="006C22D5">
        <w:rPr>
          <w:rFonts w:ascii="Arial" w:hAnsi="Arial" w:cs="David"/>
          <w:sz w:val="28"/>
          <w:szCs w:val="28"/>
        </w:rPr>
        <w:t xml:space="preserve">orces, elected by Parliament, represents the interests of the soldiers before parliament and </w:t>
      </w:r>
      <w:r w:rsidR="006C22D5">
        <w:rPr>
          <w:rFonts w:ascii="Arial" w:hAnsi="Arial" w:cs="David"/>
          <w:sz w:val="28"/>
          <w:szCs w:val="28"/>
        </w:rPr>
        <w:t>is responsible for</w:t>
      </w:r>
      <w:r w:rsidRPr="006C22D5">
        <w:rPr>
          <w:rFonts w:ascii="Arial" w:hAnsi="Arial" w:cs="David"/>
          <w:sz w:val="28"/>
          <w:szCs w:val="28"/>
        </w:rPr>
        <w:t xml:space="preserve"> basic rights of those serving in the </w:t>
      </w:r>
      <w:r w:rsidR="006C22D5">
        <w:rPr>
          <w:rFonts w:ascii="Arial" w:hAnsi="Arial" w:cs="David"/>
          <w:sz w:val="28"/>
          <w:szCs w:val="28"/>
        </w:rPr>
        <w:t>military</w:t>
      </w:r>
      <w:r w:rsidRPr="006C22D5">
        <w:rPr>
          <w:rFonts w:ascii="Arial" w:hAnsi="Arial" w:cs="David"/>
          <w:sz w:val="28"/>
          <w:szCs w:val="28"/>
        </w:rPr>
        <w:t xml:space="preserve">. This model is based on the German legal system in which the court granted constitutional protection to the various dimensions of the right to </w:t>
      </w:r>
      <w:r w:rsidR="006C22D5">
        <w:rPr>
          <w:rFonts w:ascii="Arial" w:hAnsi="Arial" w:cs="David"/>
          <w:sz w:val="28"/>
          <w:szCs w:val="28"/>
        </w:rPr>
        <w:t>organize</w:t>
      </w:r>
      <w:r w:rsidRPr="006C22D5">
        <w:rPr>
          <w:rFonts w:ascii="Arial" w:hAnsi="Arial" w:cs="David"/>
          <w:sz w:val="28"/>
          <w:szCs w:val="28"/>
        </w:rPr>
        <w:t xml:space="preserve">, based on the view that these are essential for the full protection of the right to freedom of association. This model significantly improved the rights of fallen soldiers and victims of </w:t>
      </w:r>
      <w:r w:rsidR="006C22D5">
        <w:rPr>
          <w:rFonts w:ascii="Arial" w:hAnsi="Arial" w:cs="David"/>
          <w:sz w:val="28"/>
          <w:szCs w:val="28"/>
        </w:rPr>
        <w:t xml:space="preserve">the </w:t>
      </w:r>
      <w:r w:rsidRPr="006C22D5">
        <w:rPr>
          <w:rFonts w:ascii="Arial" w:hAnsi="Arial" w:cs="David"/>
          <w:sz w:val="28"/>
          <w:szCs w:val="28"/>
        </w:rPr>
        <w:t xml:space="preserve">military service, the employment time abroad, and the advancement of women's equal rights in the German </w:t>
      </w:r>
      <w:r w:rsidR="006C22D5">
        <w:rPr>
          <w:rFonts w:ascii="Arial" w:hAnsi="Arial" w:cs="David"/>
          <w:sz w:val="28"/>
          <w:szCs w:val="28"/>
        </w:rPr>
        <w:t>military</w:t>
      </w:r>
      <w:r w:rsidRPr="006C22D5">
        <w:rPr>
          <w:rFonts w:ascii="Arial" w:hAnsi="Arial" w:cs="David"/>
          <w:sz w:val="28"/>
          <w:szCs w:val="28"/>
          <w:rtl/>
        </w:rPr>
        <w:t>.</w:t>
      </w:r>
    </w:p>
    <w:p w:rsidR="006C22D5" w:rsidRDefault="006C22D5" w:rsidP="006C22D5">
      <w:pPr>
        <w:bidi w:val="0"/>
        <w:spacing w:line="480" w:lineRule="auto"/>
        <w:jc w:val="both"/>
        <w:rPr>
          <w:rFonts w:ascii="Arial" w:hAnsi="Arial" w:cs="David"/>
          <w:sz w:val="28"/>
          <w:szCs w:val="28"/>
        </w:rPr>
      </w:pPr>
    </w:p>
    <w:p w:rsidR="006C22D5" w:rsidRPr="006C22D5" w:rsidRDefault="006C22D5" w:rsidP="006C22D5">
      <w:pPr>
        <w:bidi w:val="0"/>
        <w:spacing w:line="480" w:lineRule="auto"/>
        <w:jc w:val="both"/>
        <w:rPr>
          <w:rFonts w:ascii="Arial" w:hAnsi="Arial" w:cs="David"/>
          <w:sz w:val="28"/>
          <w:szCs w:val="28"/>
          <w:rtl/>
        </w:rPr>
      </w:pPr>
    </w:p>
    <w:p w:rsidR="00723B71" w:rsidRPr="006C22D5" w:rsidRDefault="00723B71" w:rsidP="006C22D5">
      <w:pPr>
        <w:bidi w:val="0"/>
        <w:spacing w:line="360" w:lineRule="auto"/>
        <w:rPr>
          <w:rFonts w:ascii="Arial" w:hAnsi="Arial" w:cs="David"/>
          <w:sz w:val="28"/>
          <w:szCs w:val="28"/>
        </w:rPr>
      </w:pPr>
      <w:r w:rsidRPr="006C22D5">
        <w:rPr>
          <w:rFonts w:ascii="Arial" w:hAnsi="Arial" w:cs="David"/>
          <w:sz w:val="28"/>
          <w:szCs w:val="28"/>
        </w:rPr>
        <w:lastRenderedPageBreak/>
        <w:t>I would be happy to receive some background material on the aforementioned Parliamentary Commissioner</w:t>
      </w:r>
      <w:r w:rsidRPr="006C22D5">
        <w:rPr>
          <w:rFonts w:ascii="Arial" w:hAnsi="Arial" w:cs="David"/>
          <w:sz w:val="28"/>
          <w:szCs w:val="28"/>
          <w:rtl/>
        </w:rPr>
        <w:t>:</w:t>
      </w:r>
    </w:p>
    <w:p w:rsidR="00723B71" w:rsidRPr="006C22D5" w:rsidRDefault="00723B71" w:rsidP="006C22D5">
      <w:pPr>
        <w:pStyle w:val="ab"/>
        <w:numPr>
          <w:ilvl w:val="0"/>
          <w:numId w:val="2"/>
        </w:numPr>
        <w:bidi w:val="0"/>
        <w:spacing w:line="360" w:lineRule="auto"/>
        <w:rPr>
          <w:rFonts w:ascii="Arial" w:hAnsi="Arial" w:cs="David"/>
          <w:sz w:val="28"/>
          <w:szCs w:val="28"/>
        </w:rPr>
      </w:pPr>
      <w:bookmarkStart w:id="0" w:name="_GoBack"/>
      <w:bookmarkEnd w:id="0"/>
      <w:r w:rsidRPr="006C22D5">
        <w:rPr>
          <w:rFonts w:ascii="Arial" w:hAnsi="Arial" w:cs="David"/>
          <w:sz w:val="28"/>
          <w:szCs w:val="28"/>
        </w:rPr>
        <w:t>Is the legal situation I described accurate</w:t>
      </w:r>
      <w:r w:rsidRPr="006C22D5">
        <w:rPr>
          <w:rFonts w:ascii="Arial" w:hAnsi="Arial" w:cs="David"/>
          <w:sz w:val="28"/>
          <w:szCs w:val="28"/>
          <w:rtl/>
        </w:rPr>
        <w:t>?</w:t>
      </w:r>
    </w:p>
    <w:p w:rsidR="00723B71" w:rsidRPr="006C22D5" w:rsidRDefault="00723B71" w:rsidP="006C22D5">
      <w:pPr>
        <w:pStyle w:val="ab"/>
        <w:numPr>
          <w:ilvl w:val="0"/>
          <w:numId w:val="2"/>
        </w:numPr>
        <w:bidi w:val="0"/>
        <w:spacing w:line="360" w:lineRule="auto"/>
        <w:rPr>
          <w:rFonts w:ascii="Arial" w:hAnsi="Arial" w:cs="David"/>
          <w:sz w:val="28"/>
          <w:szCs w:val="28"/>
          <w:rtl/>
        </w:rPr>
      </w:pPr>
      <w:r w:rsidRPr="006C22D5">
        <w:rPr>
          <w:rFonts w:ascii="Arial" w:hAnsi="Arial" w:cs="David"/>
          <w:sz w:val="28"/>
          <w:szCs w:val="28"/>
        </w:rPr>
        <w:t>What was the background for the establishment of the commissioner - what year? Is there a ruling that led to this</w:t>
      </w:r>
      <w:r w:rsidRPr="006C22D5">
        <w:rPr>
          <w:rFonts w:ascii="Arial" w:hAnsi="Arial" w:cs="David"/>
          <w:sz w:val="28"/>
          <w:szCs w:val="28"/>
          <w:rtl/>
        </w:rPr>
        <w:t>?</w:t>
      </w:r>
    </w:p>
    <w:p w:rsidR="00723B71" w:rsidRPr="006C22D5" w:rsidRDefault="00723B71" w:rsidP="006C22D5">
      <w:pPr>
        <w:pStyle w:val="ab"/>
        <w:numPr>
          <w:ilvl w:val="0"/>
          <w:numId w:val="2"/>
        </w:numPr>
        <w:bidi w:val="0"/>
        <w:spacing w:line="360" w:lineRule="auto"/>
        <w:rPr>
          <w:rFonts w:ascii="Arial" w:hAnsi="Arial" w:cs="David"/>
          <w:sz w:val="28"/>
          <w:szCs w:val="28"/>
        </w:rPr>
      </w:pPr>
      <w:r w:rsidRPr="006C22D5">
        <w:rPr>
          <w:rFonts w:ascii="Arial" w:hAnsi="Arial" w:cs="David"/>
          <w:sz w:val="28"/>
          <w:szCs w:val="28"/>
        </w:rPr>
        <w:t>Has the legislation I referred up to date</w:t>
      </w:r>
      <w:r w:rsidRPr="006C22D5">
        <w:rPr>
          <w:rFonts w:ascii="Arial" w:hAnsi="Arial" w:cs="David"/>
          <w:sz w:val="28"/>
          <w:szCs w:val="28"/>
          <w:rtl/>
        </w:rPr>
        <w:t>?</w:t>
      </w:r>
    </w:p>
    <w:p w:rsidR="00723B71" w:rsidRPr="006C22D5" w:rsidRDefault="00723B71" w:rsidP="00096BA9">
      <w:pPr>
        <w:pStyle w:val="ab"/>
        <w:numPr>
          <w:ilvl w:val="0"/>
          <w:numId w:val="2"/>
        </w:numPr>
        <w:bidi w:val="0"/>
        <w:spacing w:line="360" w:lineRule="auto"/>
        <w:rPr>
          <w:rFonts w:ascii="Arial" w:hAnsi="Arial" w:cs="David"/>
          <w:sz w:val="28"/>
          <w:szCs w:val="28"/>
        </w:rPr>
      </w:pPr>
      <w:r w:rsidRPr="006C22D5">
        <w:rPr>
          <w:rFonts w:ascii="Arial" w:hAnsi="Arial" w:cs="David"/>
          <w:sz w:val="28"/>
          <w:szCs w:val="28"/>
        </w:rPr>
        <w:t xml:space="preserve">Is it possible to find the ruling described above concerning the protection granted by the court in Germany to the </w:t>
      </w:r>
      <w:r w:rsidR="00096BA9">
        <w:rPr>
          <w:rFonts w:ascii="Arial" w:hAnsi="Arial" w:cs="David"/>
          <w:sz w:val="28"/>
          <w:szCs w:val="28"/>
        </w:rPr>
        <w:t>different aspects</w:t>
      </w:r>
      <w:r w:rsidRPr="006C22D5">
        <w:rPr>
          <w:rFonts w:ascii="Arial" w:hAnsi="Arial" w:cs="David"/>
          <w:sz w:val="28"/>
          <w:szCs w:val="28"/>
        </w:rPr>
        <w:t xml:space="preserve"> of the right to freedom of association</w:t>
      </w:r>
      <w:r w:rsidRPr="006C22D5">
        <w:rPr>
          <w:rFonts w:ascii="Arial" w:hAnsi="Arial" w:cs="David"/>
          <w:sz w:val="28"/>
          <w:szCs w:val="28"/>
          <w:rtl/>
        </w:rPr>
        <w:t>?</w:t>
      </w:r>
    </w:p>
    <w:p w:rsidR="00663FCA" w:rsidRPr="006C22D5" w:rsidRDefault="00723B71" w:rsidP="006C22D5">
      <w:pPr>
        <w:pStyle w:val="ab"/>
        <w:numPr>
          <w:ilvl w:val="0"/>
          <w:numId w:val="2"/>
        </w:numPr>
        <w:bidi w:val="0"/>
        <w:spacing w:line="360" w:lineRule="auto"/>
        <w:rPr>
          <w:rFonts w:cs="David"/>
        </w:rPr>
      </w:pPr>
      <w:r w:rsidRPr="006C22D5">
        <w:rPr>
          <w:rFonts w:ascii="Arial" w:hAnsi="Arial" w:cs="David"/>
          <w:sz w:val="28"/>
          <w:szCs w:val="28"/>
        </w:rPr>
        <w:t>Can I be referred to an article or material that describes the relevant legal situation</w:t>
      </w:r>
      <w:r w:rsidRPr="006C22D5">
        <w:rPr>
          <w:rFonts w:ascii="Arial" w:hAnsi="Arial" w:cs="David"/>
          <w:sz w:val="28"/>
          <w:szCs w:val="28"/>
          <w:rtl/>
        </w:rPr>
        <w:t>?</w:t>
      </w:r>
    </w:p>
    <w:sectPr w:rsidR="00663FCA" w:rsidRPr="006C22D5" w:rsidSect="002F5CB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F13" w:rsidRDefault="00785F13" w:rsidP="00962DBE">
      <w:pPr>
        <w:spacing w:after="0" w:line="240" w:lineRule="auto"/>
      </w:pPr>
      <w:r>
        <w:separator/>
      </w:r>
    </w:p>
  </w:endnote>
  <w:endnote w:type="continuationSeparator" w:id="0">
    <w:p w:rsidR="00785F13" w:rsidRDefault="00785F13" w:rsidP="0096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F13" w:rsidRDefault="00785F13" w:rsidP="00962DBE">
      <w:pPr>
        <w:spacing w:after="0" w:line="240" w:lineRule="auto"/>
      </w:pPr>
      <w:r>
        <w:separator/>
      </w:r>
    </w:p>
  </w:footnote>
  <w:footnote w:type="continuationSeparator" w:id="0">
    <w:p w:rsidR="00785F13" w:rsidRDefault="00785F13" w:rsidP="00962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B087D"/>
    <w:multiLevelType w:val="hybridMultilevel"/>
    <w:tmpl w:val="6AE2E15C"/>
    <w:lvl w:ilvl="0" w:tplc="259AEEC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06B90"/>
    <w:multiLevelType w:val="hybridMultilevel"/>
    <w:tmpl w:val="95D0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962DBE"/>
    <w:rsid w:val="00096BA9"/>
    <w:rsid w:val="002F5CB6"/>
    <w:rsid w:val="00304E54"/>
    <w:rsid w:val="005D4278"/>
    <w:rsid w:val="006C22D5"/>
    <w:rsid w:val="00723B71"/>
    <w:rsid w:val="00785F13"/>
    <w:rsid w:val="0091440F"/>
    <w:rsid w:val="00962DBE"/>
    <w:rsid w:val="00A31510"/>
    <w:rsid w:val="00C906AF"/>
    <w:rsid w:val="00C943EE"/>
    <w:rsid w:val="00E81004"/>
    <w:rsid w:val="00FE12F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DB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תו,טקסט הערות שוליים תו תו"/>
    <w:basedOn w:val="a"/>
    <w:link w:val="a4"/>
    <w:unhideWhenUsed/>
    <w:rsid w:val="00962DBE"/>
    <w:pPr>
      <w:bidi w:val="0"/>
      <w:spacing w:after="0" w:line="240" w:lineRule="auto"/>
    </w:pPr>
    <w:rPr>
      <w:rFonts w:ascii="Calibri" w:eastAsia="Calibri" w:hAnsi="Calibri" w:cs="Arial"/>
      <w:sz w:val="20"/>
      <w:szCs w:val="20"/>
    </w:rPr>
  </w:style>
  <w:style w:type="character" w:customStyle="1" w:styleId="a4">
    <w:name w:val="טקסט הערת שוליים תו"/>
    <w:aliases w:val="טקסט הערות שוליים תו תו תו תו תו תו תו תו תו תו תו1,טקסט הערות שוליים תו תו תו תו תו תו תו תו תו,טקסט הערות שוליים תו תו תו תו תו תו תו תו תו תו תו תו1,טקסט הערות שוליים תו תו תו תו תו תו תו תו תו תו תו תו תו"/>
    <w:basedOn w:val="a0"/>
    <w:link w:val="a3"/>
    <w:rsid w:val="00962DBE"/>
    <w:rPr>
      <w:rFonts w:ascii="Calibri" w:eastAsia="Calibri" w:hAnsi="Calibri" w:cs="Arial"/>
      <w:sz w:val="20"/>
      <w:szCs w:val="20"/>
    </w:rPr>
  </w:style>
  <w:style w:type="character" w:styleId="a5">
    <w:name w:val="footnote reference"/>
    <w:aliases w:val="header 3"/>
    <w:basedOn w:val="a0"/>
    <w:unhideWhenUsed/>
    <w:rsid w:val="00962DBE"/>
    <w:rPr>
      <w:vertAlign w:val="superscript"/>
    </w:rPr>
  </w:style>
  <w:style w:type="character" w:styleId="Hyperlink">
    <w:name w:val="Hyperlink"/>
    <w:basedOn w:val="a0"/>
    <w:uiPriority w:val="99"/>
    <w:unhideWhenUsed/>
    <w:rsid w:val="00962DBE"/>
    <w:rPr>
      <w:color w:val="0563C1" w:themeColor="hyperlink"/>
      <w:u w:val="single"/>
    </w:rPr>
  </w:style>
  <w:style w:type="character" w:styleId="a6">
    <w:name w:val="annotation reference"/>
    <w:basedOn w:val="a0"/>
    <w:uiPriority w:val="99"/>
    <w:semiHidden/>
    <w:unhideWhenUsed/>
    <w:rsid w:val="00962DBE"/>
    <w:rPr>
      <w:sz w:val="16"/>
      <w:szCs w:val="16"/>
    </w:rPr>
  </w:style>
  <w:style w:type="paragraph" w:styleId="a7">
    <w:name w:val="annotation text"/>
    <w:basedOn w:val="a"/>
    <w:link w:val="a8"/>
    <w:uiPriority w:val="99"/>
    <w:semiHidden/>
    <w:unhideWhenUsed/>
    <w:rsid w:val="00962DBE"/>
    <w:pPr>
      <w:spacing w:line="240" w:lineRule="auto"/>
    </w:pPr>
    <w:rPr>
      <w:sz w:val="20"/>
      <w:szCs w:val="20"/>
    </w:rPr>
  </w:style>
  <w:style w:type="character" w:customStyle="1" w:styleId="a8">
    <w:name w:val="טקסט הערה תו"/>
    <w:basedOn w:val="a0"/>
    <w:link w:val="a7"/>
    <w:uiPriority w:val="99"/>
    <w:semiHidden/>
    <w:rsid w:val="00962DBE"/>
    <w:rPr>
      <w:sz w:val="20"/>
      <w:szCs w:val="20"/>
    </w:rPr>
  </w:style>
  <w:style w:type="paragraph" w:styleId="a9">
    <w:name w:val="Balloon Text"/>
    <w:basedOn w:val="a"/>
    <w:link w:val="aa"/>
    <w:uiPriority w:val="99"/>
    <w:semiHidden/>
    <w:unhideWhenUsed/>
    <w:rsid w:val="00962DBE"/>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62DBE"/>
    <w:rPr>
      <w:rFonts w:ascii="Tahoma" w:hAnsi="Tahoma" w:cs="Tahoma"/>
      <w:sz w:val="18"/>
      <w:szCs w:val="18"/>
    </w:rPr>
  </w:style>
  <w:style w:type="paragraph" w:styleId="ab">
    <w:name w:val="List Paragraph"/>
    <w:basedOn w:val="a"/>
    <w:uiPriority w:val="34"/>
    <w:qFormat/>
    <w:rsid w:val="00962DB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227</Words>
  <Characters>1299</Characters>
  <Application>Microsoft Office Word</Application>
  <DocSecurity>0</DocSecurity>
  <Lines>10</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u26617</dc:creator>
  <cp:keywords/>
  <dc:description/>
  <cp:lastModifiedBy>u45414</cp:lastModifiedBy>
  <cp:revision>3</cp:revision>
  <dcterms:created xsi:type="dcterms:W3CDTF">2019-03-18T07:51:00Z</dcterms:created>
  <dcterms:modified xsi:type="dcterms:W3CDTF">2019-03-18T13:26:00Z</dcterms:modified>
</cp:coreProperties>
</file>