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EDF7" w14:textId="77777777"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B982FCE" w14:textId="77777777"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23D1D94" w14:textId="03AB5E65" w:rsidR="009F1601" w:rsidRDefault="009F1601" w:rsidP="009F1601">
      <w:pPr>
        <w:bidi w:val="0"/>
        <w:jc w:val="center"/>
        <w:rPr>
          <w:rFonts w:ascii="Calibri" w:hAnsi="Calibri" w:cs="David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AB1E4" wp14:editId="091848BE">
                <wp:simplePos x="0" y="0"/>
                <wp:positionH relativeFrom="margin">
                  <wp:posOffset>1397000</wp:posOffset>
                </wp:positionH>
                <wp:positionV relativeFrom="paragraph">
                  <wp:posOffset>-589915</wp:posOffset>
                </wp:positionV>
                <wp:extent cx="2875280" cy="419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9F61D9" w14:textId="77777777" w:rsidR="009F1601" w:rsidRPr="009F383C" w:rsidRDefault="009F1601" w:rsidP="009F1601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Israel National Defense College</w:t>
                            </w:r>
                          </w:p>
                          <w:p w14:paraId="6979B824" w14:textId="77777777" w:rsidR="009F1601" w:rsidRPr="009F383C" w:rsidRDefault="009F1601" w:rsidP="009F1601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Class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AB1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0pt;margin-top:-46.45pt;width:226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" filled="f" stroked="f">
                <v:textbox>
                  <w:txbxContent>
                    <w:p w14:paraId="5C9F61D9" w14:textId="77777777" w:rsidR="009F1601" w:rsidRPr="009F383C" w:rsidRDefault="009F1601" w:rsidP="009F1601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Israel National Defense College</w:t>
                      </w:r>
                    </w:p>
                    <w:p w14:paraId="6979B824" w14:textId="77777777" w:rsidR="009F1601" w:rsidRPr="009F383C" w:rsidRDefault="009F1601" w:rsidP="009F1601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48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Class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FF3">
        <w:rPr>
          <w:noProof/>
        </w:rPr>
        <w:object w:dxaOrig="1440" w:dyaOrig="1440" w14:anchorId="42274A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68.85pt;margin-top:-44.45pt;width:32.9pt;height:42.45pt;z-index:251660288;mso-position-horizontal-relative:text;mso-position-vertical-relative:text" wrapcoords="-85 0 -85 21534 21600 21534 21600 0 -85 0">
            <v:imagedata r:id="rId7" o:title=""/>
            <w10:wrap anchorx="page"/>
          </v:shape>
          <o:OLEObject Type="Embed" ProgID="MSPhotoEd.3" ShapeID="_x0000_s1027" DrawAspect="Content" ObjectID="_1662983842" r:id="rId8"/>
        </w:objec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785B2B77" wp14:editId="0F261818">
                <wp:simplePos x="0" y="0"/>
                <wp:positionH relativeFrom="margin">
                  <wp:posOffset>-222885</wp:posOffset>
                </wp:positionH>
                <wp:positionV relativeFrom="paragraph">
                  <wp:posOffset>-114301</wp:posOffset>
                </wp:positionV>
                <wp:extent cx="6116320" cy="0"/>
                <wp:effectExtent l="0" t="1905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7272C" id="Straight Connector 4" o:spid="_x0000_s1026" style="position:absolute;left:0;text-align:left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margin;mso-position-vertical:absolute;mso-position-vertical-relative:text;mso-width-percent:0;mso-height-percent:0;mso-width-relative:page;mso-height-relative:page" from="-17.55pt,-9pt" to="464.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DA48703" w14:textId="77777777" w:rsidR="009F1601" w:rsidRDefault="009F1601" w:rsidP="009F1601">
      <w:pPr>
        <w:bidi w:val="0"/>
        <w:rPr>
          <w:rFonts w:cs="David"/>
          <w:b/>
          <w:bCs/>
          <w:sz w:val="26"/>
          <w:szCs w:val="26"/>
          <w:u w:val="single"/>
        </w:rPr>
      </w:pPr>
    </w:p>
    <w:p w14:paraId="5BDC6C88" w14:textId="77777777" w:rsidR="009F1601" w:rsidRPr="00470E39" w:rsidRDefault="009F1601" w:rsidP="009F1601">
      <w:pPr>
        <w:bidi w:val="0"/>
        <w:rPr>
          <w:rFonts w:cs="David"/>
          <w:b/>
          <w:bCs/>
          <w:sz w:val="26"/>
          <w:szCs w:val="26"/>
          <w:u w:val="single"/>
          <w:rtl/>
        </w:rPr>
      </w:pPr>
      <w:r>
        <w:rPr>
          <w:rFonts w:cs="David"/>
          <w:b/>
          <w:bCs/>
          <w:sz w:val="26"/>
          <w:szCs w:val="26"/>
          <w:u w:val="single"/>
        </w:rPr>
        <w:t>INDC Participants 48</w:t>
      </w:r>
      <w:r w:rsidRPr="00E644B4">
        <w:rPr>
          <w:rFonts w:cs="David"/>
          <w:b/>
          <w:bCs/>
          <w:sz w:val="26"/>
          <w:szCs w:val="26"/>
          <w:u w:val="single"/>
          <w:vertAlign w:val="superscript"/>
        </w:rPr>
        <w:t>th</w:t>
      </w:r>
      <w:r>
        <w:rPr>
          <w:rFonts w:cs="David"/>
          <w:b/>
          <w:bCs/>
          <w:sz w:val="26"/>
          <w:szCs w:val="26"/>
          <w:u w:val="single"/>
        </w:rPr>
        <w:t xml:space="preserve"> Class</w:t>
      </w:r>
    </w:p>
    <w:p w14:paraId="4EDDDECA" w14:textId="77777777" w:rsidR="009F1601" w:rsidRDefault="009F1601" w:rsidP="009F1601">
      <w:pPr>
        <w:bidi w:val="0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</w:rPr>
        <w:t>INDC Staff</w:t>
      </w:r>
    </w:p>
    <w:p w14:paraId="3EE72DBE" w14:textId="77777777"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D6B96B8" w14:textId="77777777" w:rsidR="009F1601" w:rsidRDefault="009F1601" w:rsidP="009F160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C2F30C" w14:textId="7821978C" w:rsidR="00DE43CF" w:rsidRPr="00BF5AF5" w:rsidRDefault="00701717" w:rsidP="00BC1A9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</w:t>
      </w:r>
      <w:r w:rsidR="00E168A6"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>Final Assignment - Introduction to Geopolitics and Geo-Strateg</w:t>
      </w:r>
      <w:r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y from a </w:t>
      </w:r>
      <w:r w:rsidR="00BC1A91">
        <w:rPr>
          <w:rFonts w:asciiTheme="majorBidi" w:hAnsiTheme="majorBidi" w:cstheme="majorBidi"/>
          <w:b/>
          <w:bCs/>
          <w:sz w:val="28"/>
          <w:szCs w:val="28"/>
          <w:u w:val="single"/>
        </w:rPr>
        <w:t>n</w:t>
      </w:r>
      <w:r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ational </w:t>
      </w:r>
      <w:r w:rsidR="00BC1A91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ecurity </w:t>
      </w:r>
      <w:r w:rsidR="00BC1A91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bookmarkStart w:id="0" w:name="_GoBack"/>
      <w:bookmarkEnd w:id="0"/>
      <w:r w:rsidRPr="00BF5AF5">
        <w:rPr>
          <w:rFonts w:asciiTheme="majorBidi" w:hAnsiTheme="majorBidi" w:cstheme="majorBidi"/>
          <w:b/>
          <w:bCs/>
          <w:sz w:val="28"/>
          <w:szCs w:val="28"/>
          <w:u w:val="single"/>
        </w:rPr>
        <w:t>erspective</w:t>
      </w:r>
    </w:p>
    <w:p w14:paraId="7DF2CBDA" w14:textId="77777777" w:rsidR="00DE43CF" w:rsidRPr="00BF5AF5" w:rsidRDefault="00DE43CF" w:rsidP="009F160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668368BF" w14:textId="77777777" w:rsidR="00E168A6" w:rsidRPr="00BF5AF5" w:rsidRDefault="00E168A6" w:rsidP="009F1601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  <w:u w:val="single"/>
        </w:rPr>
        <w:t>Purpose</w:t>
      </w:r>
    </w:p>
    <w:p w14:paraId="5A565FA5" w14:textId="536EA940" w:rsidR="00E168A6" w:rsidRPr="00BF5AF5" w:rsidRDefault="00E168A6" w:rsidP="009F1601">
      <w:pPr>
        <w:bidi w:val="0"/>
        <w:spacing w:line="360" w:lineRule="auto"/>
        <w:ind w:left="644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course includes lectures that have a theoretical, conceptual and general dimension on the essence of geopolitics and the essence of geo-strategy, and lectures on specific topics related to these essences, such as energy, space, geo-logistics, </w:t>
      </w:r>
      <w:r w:rsidR="00A2246D" w:rsidRPr="00BF5AF5">
        <w:rPr>
          <w:rFonts w:asciiTheme="majorBidi" w:hAnsiTheme="majorBidi" w:cstheme="majorBidi"/>
          <w:sz w:val="24"/>
          <w:szCs w:val="24"/>
        </w:rPr>
        <w:t>and growth</w:t>
      </w:r>
      <w:r w:rsidRPr="00BF5AF5">
        <w:rPr>
          <w:rFonts w:asciiTheme="majorBidi" w:hAnsiTheme="majorBidi" w:cstheme="majorBidi"/>
          <w:sz w:val="24"/>
          <w:szCs w:val="24"/>
        </w:rPr>
        <w:t xml:space="preserve"> of superpowers, Iran as a test case, regional powers, and more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3EA02B3C" w14:textId="51828BFA" w:rsidR="00E168A6" w:rsidRPr="00BF5AF5" w:rsidRDefault="00E168A6" w:rsidP="009F1601">
      <w:pPr>
        <w:bidi w:val="0"/>
        <w:spacing w:line="360" w:lineRule="auto"/>
        <w:ind w:left="644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2246D">
        <w:rPr>
          <w:rFonts w:asciiTheme="majorBidi" w:hAnsiTheme="majorBidi" w:cstheme="majorBidi"/>
          <w:b/>
          <w:bCs/>
          <w:sz w:val="24"/>
          <w:szCs w:val="24"/>
        </w:rPr>
        <w:t>The purpose of the final assignment</w:t>
      </w:r>
      <w:r w:rsidRPr="00BF5AF5">
        <w:rPr>
          <w:rFonts w:asciiTheme="majorBidi" w:hAnsiTheme="majorBidi" w:cstheme="majorBidi"/>
          <w:sz w:val="24"/>
          <w:szCs w:val="24"/>
        </w:rPr>
        <w:t xml:space="preserve"> of the course is to apply theoretical and international concepts and frameworks learned in the cour</w:t>
      </w:r>
      <w:r w:rsidR="00A2246D">
        <w:rPr>
          <w:rFonts w:asciiTheme="majorBidi" w:hAnsiTheme="majorBidi" w:cstheme="majorBidi"/>
          <w:sz w:val="24"/>
          <w:szCs w:val="24"/>
        </w:rPr>
        <w:t xml:space="preserve">se. </w:t>
      </w:r>
    </w:p>
    <w:p w14:paraId="21A78506" w14:textId="77777777" w:rsidR="00BE384D" w:rsidRPr="00BF5AF5" w:rsidRDefault="00E168A6" w:rsidP="009F1601">
      <w:pPr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  <w:u w:val="single"/>
        </w:rPr>
        <w:t xml:space="preserve">Method </w:t>
      </w:r>
    </w:p>
    <w:p w14:paraId="32A7040F" w14:textId="5A26BBC9" w:rsidR="00E168A6" w:rsidRPr="00BF5AF5" w:rsidRDefault="00E168A6" w:rsidP="009F1601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course assignment is </w:t>
      </w:r>
      <w:r w:rsidR="00CD28E2" w:rsidRPr="00BF5AF5">
        <w:rPr>
          <w:rFonts w:asciiTheme="majorBidi" w:hAnsiTheme="majorBidi" w:cstheme="majorBidi"/>
          <w:sz w:val="24"/>
          <w:szCs w:val="24"/>
        </w:rPr>
        <w:t>by team</w:t>
      </w:r>
      <w:r w:rsidRPr="00BF5AF5">
        <w:rPr>
          <w:rFonts w:asciiTheme="majorBidi" w:hAnsiTheme="majorBidi" w:cstheme="majorBidi"/>
          <w:sz w:val="24"/>
          <w:szCs w:val="24"/>
        </w:rPr>
        <w:t xml:space="preserve"> and requires integrated and coordinated work of all its members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4C5374DC" w14:textId="7EDB9495" w:rsidR="00E168A6" w:rsidRPr="00BF5AF5" w:rsidRDefault="00E168A6" w:rsidP="009F1601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Each team will select a topic or issue with geopolitical and / or geo-strategic characteristics and analyze it using the tools and terms learned in the course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38B70BB7" w14:textId="70CC8D68" w:rsidR="00E168A6" w:rsidRPr="00BF5AF5" w:rsidRDefault="00E168A6" w:rsidP="003D4F5C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theme will be a kind of </w:t>
      </w:r>
      <w:r w:rsidR="003D4F5C">
        <w:rPr>
          <w:rFonts w:asciiTheme="majorBidi" w:hAnsiTheme="majorBidi" w:cstheme="majorBidi"/>
          <w:sz w:val="24"/>
          <w:szCs w:val="24"/>
        </w:rPr>
        <w:t>peek into</w:t>
      </w:r>
      <w:r w:rsidRPr="00BF5AF5">
        <w:rPr>
          <w:rFonts w:asciiTheme="majorBidi" w:hAnsiTheme="majorBidi" w:cstheme="majorBidi"/>
          <w:sz w:val="24"/>
          <w:szCs w:val="24"/>
        </w:rPr>
        <w:t xml:space="preserve"> sites from all over the world, reflecting geographical focal points of conflict or tension between several parties involved in the site or the event around it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6149459E" w14:textId="6D8F2CBD" w:rsidR="00E168A6" w:rsidRPr="00BF5AF5" w:rsidRDefault="00E168A6" w:rsidP="005F0B13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sites and events will be contemporary, and their investigation will be based on accessible and visible materials. Examples: the dam on the Nile; Republic of </w:t>
      </w:r>
      <w:proofErr w:type="spellStart"/>
      <w:r w:rsidR="00A2571B" w:rsidRPr="00BF5AF5">
        <w:rPr>
          <w:rFonts w:asciiTheme="majorBidi" w:hAnsiTheme="majorBidi" w:cstheme="majorBidi"/>
          <w:sz w:val="24"/>
          <w:szCs w:val="24"/>
        </w:rPr>
        <w:t>Artsakh</w:t>
      </w:r>
      <w:proofErr w:type="spellEnd"/>
      <w:r w:rsidRPr="00BF5AF5">
        <w:rPr>
          <w:rFonts w:asciiTheme="majorBidi" w:hAnsiTheme="majorBidi" w:cstheme="majorBidi"/>
          <w:sz w:val="24"/>
          <w:szCs w:val="24"/>
        </w:rPr>
        <w:t xml:space="preserve"> (Nagorno-Karabakh); Islands of </w:t>
      </w:r>
      <w:r w:rsidR="00FF5578" w:rsidRPr="00BF5AF5">
        <w:rPr>
          <w:rFonts w:asciiTheme="majorBidi" w:hAnsiTheme="majorBidi" w:cstheme="majorBidi"/>
          <w:sz w:val="24"/>
          <w:szCs w:val="24"/>
          <w:lang w:bidi="he-IL"/>
        </w:rPr>
        <w:t>c</w:t>
      </w:r>
      <w:r w:rsidRPr="00BF5AF5">
        <w:rPr>
          <w:rFonts w:asciiTheme="majorBidi" w:hAnsiTheme="majorBidi" w:cstheme="majorBidi"/>
          <w:sz w:val="24"/>
          <w:szCs w:val="24"/>
        </w:rPr>
        <w:t xml:space="preserve">ontroversy between China and Japan; Nicaragua </w:t>
      </w:r>
      <w:r w:rsidR="005F0B13">
        <w:rPr>
          <w:rFonts w:asciiTheme="majorBidi" w:hAnsiTheme="majorBidi" w:cstheme="majorBidi"/>
          <w:sz w:val="24"/>
          <w:szCs w:val="24"/>
        </w:rPr>
        <w:t>c</w:t>
      </w:r>
      <w:r w:rsidRPr="00BF5AF5">
        <w:rPr>
          <w:rFonts w:asciiTheme="majorBidi" w:hAnsiTheme="majorBidi" w:cstheme="majorBidi"/>
          <w:sz w:val="24"/>
          <w:szCs w:val="24"/>
        </w:rPr>
        <w:t>anal; Ukraine between Russia and the West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5300ABF1" w14:textId="78C0CC4A" w:rsidR="00E168A6" w:rsidRPr="00BF5AF5" w:rsidRDefault="00E168A6" w:rsidP="009F1601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Another topic or event that the team is interested in can be suggested, with the approval of the course instructors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5BD12BD1" w14:textId="0366541F" w:rsidR="00E168A6" w:rsidRPr="00BF5AF5" w:rsidRDefault="00E168A6" w:rsidP="009F1601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As a rule, topics related to Israel or the Middle East will not be approved - many other lectures will be devoted to them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028AE704" w14:textId="68907B5D" w:rsidR="00E168A6" w:rsidRPr="00BF5AF5" w:rsidRDefault="00E168A6" w:rsidP="009F1601">
      <w:pPr>
        <w:pStyle w:val="ListParagraph"/>
        <w:numPr>
          <w:ilvl w:val="1"/>
          <w:numId w:val="4"/>
        </w:numPr>
        <w:spacing w:line="360" w:lineRule="auto"/>
        <w:ind w:left="99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The study, analysis and presentation of the topic should include the following elements of the issue</w:t>
      </w:r>
      <w:r w:rsidRPr="00BF5AF5">
        <w:rPr>
          <w:rFonts w:asciiTheme="majorBidi" w:hAnsiTheme="majorBidi" w:cstheme="majorBidi"/>
          <w:sz w:val="24"/>
          <w:szCs w:val="24"/>
          <w:rtl/>
        </w:rPr>
        <w:t>:</w:t>
      </w:r>
    </w:p>
    <w:p w14:paraId="25CD421F" w14:textId="0A71BB0E" w:rsidR="00E168A6" w:rsidRPr="00BF5AF5" w:rsidRDefault="00E168A6" w:rsidP="005F0B13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lastRenderedPageBreak/>
        <w:t xml:space="preserve">Description of the area of ​​the issue on all its geographical components: </w:t>
      </w:r>
      <w:r w:rsidR="00B821B7" w:rsidRPr="00BF5AF5">
        <w:rPr>
          <w:rFonts w:asciiTheme="majorBidi" w:hAnsiTheme="majorBidi" w:cstheme="majorBidi"/>
          <w:sz w:val="24"/>
          <w:szCs w:val="24"/>
        </w:rPr>
        <w:t>site</w:t>
      </w:r>
      <w:r w:rsidRPr="00BF5AF5">
        <w:rPr>
          <w:rFonts w:asciiTheme="majorBidi" w:hAnsiTheme="majorBidi" w:cstheme="majorBidi"/>
          <w:sz w:val="24"/>
          <w:szCs w:val="24"/>
        </w:rPr>
        <w:t xml:space="preserve">, location; </w:t>
      </w:r>
      <w:r w:rsidR="00B821B7" w:rsidRPr="00BF5AF5">
        <w:rPr>
          <w:rFonts w:asciiTheme="majorBidi" w:hAnsiTheme="majorBidi" w:cstheme="majorBidi"/>
          <w:sz w:val="24"/>
          <w:szCs w:val="24"/>
        </w:rPr>
        <w:t>i</w:t>
      </w:r>
      <w:r w:rsidRPr="00BF5AF5">
        <w:rPr>
          <w:rFonts w:asciiTheme="majorBidi" w:hAnsiTheme="majorBidi" w:cstheme="majorBidi"/>
          <w:sz w:val="24"/>
          <w:szCs w:val="24"/>
        </w:rPr>
        <w:t xml:space="preserve">nteractions with the immediate environment; </w:t>
      </w:r>
      <w:r w:rsidR="00B821B7" w:rsidRPr="00BF5AF5">
        <w:rPr>
          <w:rFonts w:asciiTheme="majorBidi" w:hAnsiTheme="majorBidi" w:cstheme="majorBidi"/>
          <w:sz w:val="24"/>
          <w:szCs w:val="24"/>
        </w:rPr>
        <w:t>p</w:t>
      </w:r>
      <w:r w:rsidRPr="00BF5AF5">
        <w:rPr>
          <w:rFonts w:asciiTheme="majorBidi" w:hAnsiTheme="majorBidi" w:cstheme="majorBidi"/>
          <w:sz w:val="24"/>
          <w:szCs w:val="24"/>
        </w:rPr>
        <w:t xml:space="preserve">hysical and human characteristics of the </w:t>
      </w:r>
      <w:r w:rsidR="005F0B13">
        <w:rPr>
          <w:rFonts w:asciiTheme="majorBidi" w:hAnsiTheme="majorBidi" w:cstheme="majorBidi"/>
          <w:sz w:val="24"/>
          <w:szCs w:val="24"/>
        </w:rPr>
        <w:t>area</w:t>
      </w:r>
      <w:r w:rsidRPr="00BF5AF5">
        <w:rPr>
          <w:rFonts w:asciiTheme="majorBidi" w:hAnsiTheme="majorBidi" w:cstheme="majorBidi"/>
          <w:sz w:val="24"/>
          <w:szCs w:val="24"/>
        </w:rPr>
        <w:t xml:space="preserve"> (physical features and components of the population, the local space</w:t>
      </w:r>
      <w:r w:rsidR="00B821B7" w:rsidRPr="00BF5AF5">
        <w:rPr>
          <w:rFonts w:asciiTheme="majorBidi" w:hAnsiTheme="majorBidi" w:cstheme="majorBidi"/>
          <w:sz w:val="24"/>
          <w:szCs w:val="24"/>
          <w:lang w:bidi="he-IL"/>
        </w:rPr>
        <w:t>)</w:t>
      </w:r>
    </w:p>
    <w:p w14:paraId="4E6E658C" w14:textId="78CF100E" w:rsidR="00E168A6" w:rsidRPr="00BF5AF5" w:rsidRDefault="00E168A6" w:rsidP="009F1601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The forces involved in the issue: local; </w:t>
      </w:r>
      <w:r w:rsidR="005E0F59" w:rsidRPr="00BF5AF5">
        <w:rPr>
          <w:rFonts w:asciiTheme="majorBidi" w:hAnsiTheme="majorBidi" w:cstheme="majorBidi"/>
          <w:sz w:val="24"/>
          <w:szCs w:val="24"/>
        </w:rPr>
        <w:t>r</w:t>
      </w:r>
      <w:r w:rsidRPr="00BF5AF5">
        <w:rPr>
          <w:rFonts w:asciiTheme="majorBidi" w:hAnsiTheme="majorBidi" w:cstheme="majorBidi"/>
          <w:sz w:val="24"/>
          <w:szCs w:val="24"/>
        </w:rPr>
        <w:t xml:space="preserve">egional and </w:t>
      </w:r>
      <w:r w:rsidR="005E0F59" w:rsidRPr="00BF5AF5">
        <w:rPr>
          <w:rFonts w:asciiTheme="majorBidi" w:hAnsiTheme="majorBidi" w:cstheme="majorBidi"/>
          <w:sz w:val="24"/>
          <w:szCs w:val="24"/>
        </w:rPr>
        <w:t>i</w:t>
      </w:r>
      <w:r w:rsidRPr="00BF5AF5">
        <w:rPr>
          <w:rFonts w:asciiTheme="majorBidi" w:hAnsiTheme="majorBidi" w:cstheme="majorBidi"/>
          <w:sz w:val="24"/>
          <w:szCs w:val="24"/>
        </w:rPr>
        <w:t>nternational</w:t>
      </w:r>
      <w:r w:rsidRPr="00BF5AF5">
        <w:rPr>
          <w:rFonts w:asciiTheme="majorBidi" w:hAnsiTheme="majorBidi" w:cstheme="majorBidi"/>
          <w:sz w:val="24"/>
          <w:szCs w:val="24"/>
          <w:rtl/>
          <w:lang w:bidi="he-IL"/>
        </w:rPr>
        <w:t>;</w:t>
      </w:r>
    </w:p>
    <w:p w14:paraId="7C3A84DF" w14:textId="77777777" w:rsidR="00E168A6" w:rsidRPr="00BF5AF5" w:rsidRDefault="00E168A6" w:rsidP="009F1601">
      <w:pPr>
        <w:pStyle w:val="ListParagraph"/>
        <w:numPr>
          <w:ilvl w:val="0"/>
          <w:numId w:val="3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Geopolitical systems adopted by the </w:t>
      </w:r>
      <w:r w:rsidRPr="00682BC5">
        <w:rPr>
          <w:rFonts w:asciiTheme="majorBidi" w:hAnsiTheme="majorBidi" w:cstheme="majorBidi"/>
          <w:sz w:val="24"/>
          <w:szCs w:val="24"/>
        </w:rPr>
        <w:t>parties</w:t>
      </w:r>
      <w:r w:rsidRPr="00BF5AF5">
        <w:rPr>
          <w:rFonts w:asciiTheme="majorBidi" w:hAnsiTheme="majorBidi" w:cstheme="majorBidi"/>
          <w:sz w:val="24"/>
          <w:szCs w:val="24"/>
        </w:rPr>
        <w:t>: alliances, agreements, cooperation, financing</w:t>
      </w:r>
      <w:r w:rsidRPr="00BF5AF5">
        <w:rPr>
          <w:rFonts w:asciiTheme="majorBidi" w:hAnsiTheme="majorBidi" w:cstheme="majorBidi"/>
          <w:sz w:val="24"/>
          <w:szCs w:val="24"/>
          <w:rtl/>
          <w:lang w:bidi="he-IL"/>
        </w:rPr>
        <w:t>;</w:t>
      </w:r>
    </w:p>
    <w:p w14:paraId="6C08571F" w14:textId="6116600F" w:rsidR="00E168A6" w:rsidRPr="00BF5AF5" w:rsidRDefault="00E168A6" w:rsidP="001A6EEB">
      <w:pPr>
        <w:pStyle w:val="ListParagraph"/>
        <w:numPr>
          <w:ilvl w:val="0"/>
          <w:numId w:val="2"/>
        </w:numPr>
        <w:spacing w:line="360" w:lineRule="auto"/>
        <w:ind w:left="162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</w:rPr>
        <w:t>Geo-strategic goals of the forces involved: economic</w:t>
      </w:r>
      <w:r w:rsidR="001A6EEB">
        <w:rPr>
          <w:rFonts w:asciiTheme="majorBidi" w:hAnsiTheme="majorBidi" w:cstheme="majorBidi"/>
          <w:sz w:val="24"/>
          <w:szCs w:val="24"/>
        </w:rPr>
        <w:t xml:space="preserve"> and</w:t>
      </w:r>
      <w:r w:rsidRPr="00BF5AF5">
        <w:rPr>
          <w:rFonts w:asciiTheme="majorBidi" w:hAnsiTheme="majorBidi" w:cstheme="majorBidi"/>
          <w:sz w:val="24"/>
          <w:szCs w:val="24"/>
        </w:rPr>
        <w:t xml:space="preserve"> political</w:t>
      </w:r>
      <w:r w:rsidR="001A6EEB">
        <w:rPr>
          <w:rFonts w:asciiTheme="majorBidi" w:hAnsiTheme="majorBidi" w:cstheme="majorBidi"/>
          <w:sz w:val="24"/>
          <w:szCs w:val="24"/>
        </w:rPr>
        <w:t xml:space="preserve"> </w:t>
      </w:r>
      <w:r w:rsidR="001A6EEB" w:rsidRPr="00BF5AF5">
        <w:rPr>
          <w:rFonts w:asciiTheme="majorBidi" w:hAnsiTheme="majorBidi" w:cstheme="majorBidi"/>
          <w:sz w:val="24"/>
          <w:szCs w:val="24"/>
        </w:rPr>
        <w:t>achievements</w:t>
      </w:r>
      <w:r w:rsidR="001A6EEB">
        <w:rPr>
          <w:rFonts w:asciiTheme="majorBidi" w:hAnsiTheme="majorBidi" w:cstheme="majorBidi"/>
          <w:sz w:val="24"/>
          <w:szCs w:val="24"/>
        </w:rPr>
        <w:t>, power and</w:t>
      </w:r>
      <w:r w:rsidRPr="00BF5AF5">
        <w:rPr>
          <w:rFonts w:asciiTheme="majorBidi" w:hAnsiTheme="majorBidi" w:cstheme="majorBidi"/>
          <w:sz w:val="24"/>
          <w:szCs w:val="24"/>
        </w:rPr>
        <w:t xml:space="preserve"> prestige</w:t>
      </w:r>
      <w:r w:rsidRPr="00BF5AF5">
        <w:rPr>
          <w:rFonts w:asciiTheme="majorBidi" w:hAnsiTheme="majorBidi" w:cstheme="majorBidi"/>
          <w:sz w:val="24"/>
          <w:szCs w:val="24"/>
          <w:rtl/>
          <w:lang w:bidi="he-IL"/>
        </w:rPr>
        <w:t>.</w:t>
      </w:r>
    </w:p>
    <w:p w14:paraId="48FF8A60" w14:textId="77777777" w:rsidR="00CD28E2" w:rsidRPr="00BF5AF5" w:rsidRDefault="00B3649C" w:rsidP="009F160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BF5AF5">
        <w:rPr>
          <w:rFonts w:asciiTheme="majorBidi" w:hAnsiTheme="majorBidi" w:cstheme="majorBidi"/>
          <w:sz w:val="24"/>
          <w:szCs w:val="24"/>
          <w:u w:val="single"/>
        </w:rPr>
        <w:t>Submission and presentation</w:t>
      </w:r>
    </w:p>
    <w:p w14:paraId="6D6468AE" w14:textId="3AA7D16A" w:rsidR="00CD28E2" w:rsidRPr="00BF5AF5" w:rsidRDefault="00B3649C" w:rsidP="009F160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The team will edit the assignment as a PP</w:t>
      </w:r>
      <w:r w:rsidR="005E0F59" w:rsidRPr="00BF5AF5">
        <w:rPr>
          <w:rFonts w:asciiTheme="majorBidi" w:hAnsiTheme="majorBidi" w:cstheme="majorBidi"/>
          <w:sz w:val="24"/>
          <w:szCs w:val="24"/>
        </w:rPr>
        <w:t>T</w:t>
      </w:r>
      <w:r w:rsidRPr="00BF5AF5">
        <w:rPr>
          <w:rFonts w:asciiTheme="majorBidi" w:hAnsiTheme="majorBidi" w:cstheme="majorBidi"/>
          <w:sz w:val="24"/>
          <w:szCs w:val="24"/>
        </w:rPr>
        <w:t xml:space="preserve"> presentation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6CEE53F0" w14:textId="7AF86604" w:rsidR="00CD28E2" w:rsidRPr="00BF5AF5" w:rsidRDefault="00B3649C" w:rsidP="001A6EE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 xml:space="preserve">Each team will </w:t>
      </w:r>
      <w:r w:rsidR="001A6EEB">
        <w:rPr>
          <w:rFonts w:asciiTheme="majorBidi" w:hAnsiTheme="majorBidi" w:cstheme="majorBidi"/>
          <w:sz w:val="24"/>
          <w:szCs w:val="24"/>
        </w:rPr>
        <w:t xml:space="preserve">get </w:t>
      </w:r>
      <w:r w:rsidRPr="00BF5AF5">
        <w:rPr>
          <w:rFonts w:asciiTheme="majorBidi" w:hAnsiTheme="majorBidi" w:cstheme="majorBidi"/>
          <w:sz w:val="24"/>
          <w:szCs w:val="24"/>
        </w:rPr>
        <w:t xml:space="preserve">15 minutes to present the interim product in </w:t>
      </w:r>
      <w:r w:rsidR="006A138A" w:rsidRPr="00BF5AF5">
        <w:rPr>
          <w:rFonts w:asciiTheme="majorBidi" w:hAnsiTheme="majorBidi" w:cstheme="majorBidi"/>
          <w:sz w:val="24"/>
          <w:szCs w:val="24"/>
        </w:rPr>
        <w:t xml:space="preserve">the </w:t>
      </w:r>
      <w:r w:rsidRPr="00BF5AF5">
        <w:rPr>
          <w:rFonts w:asciiTheme="majorBidi" w:hAnsiTheme="majorBidi" w:cstheme="majorBidi"/>
          <w:sz w:val="24"/>
          <w:szCs w:val="24"/>
        </w:rPr>
        <w:t>plenum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11EC31F5" w14:textId="4452B554" w:rsidR="00CD28E2" w:rsidRPr="00BF5AF5" w:rsidRDefault="00B3649C" w:rsidP="001A6EE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After the presentation in the plenum, the team will update and edit the presentation in accordance with the comments of the facilitators and participants</w:t>
      </w:r>
      <w:r w:rsidR="001A6EEB">
        <w:rPr>
          <w:rFonts w:asciiTheme="majorBidi" w:hAnsiTheme="majorBidi" w:cstheme="majorBidi"/>
          <w:sz w:val="24"/>
          <w:szCs w:val="24"/>
        </w:rPr>
        <w:t>.</w:t>
      </w:r>
      <w:r w:rsidR="006A138A" w:rsidRPr="00BF5AF5">
        <w:rPr>
          <w:rFonts w:asciiTheme="majorBidi" w:hAnsiTheme="majorBidi" w:cstheme="majorBidi"/>
          <w:sz w:val="24"/>
          <w:szCs w:val="24"/>
        </w:rPr>
        <w:t xml:space="preserve"> </w:t>
      </w:r>
      <w:r w:rsidR="001A6EEB">
        <w:rPr>
          <w:rFonts w:asciiTheme="majorBidi" w:hAnsiTheme="majorBidi" w:cstheme="majorBidi"/>
          <w:sz w:val="24"/>
          <w:szCs w:val="24"/>
        </w:rPr>
        <w:t>The final</w:t>
      </w:r>
      <w:r w:rsidRPr="00BF5AF5">
        <w:rPr>
          <w:rFonts w:asciiTheme="majorBidi" w:hAnsiTheme="majorBidi" w:cstheme="majorBidi"/>
          <w:sz w:val="24"/>
          <w:szCs w:val="24"/>
        </w:rPr>
        <w:t xml:space="preserve"> product to the course</w:t>
      </w:r>
      <w:r w:rsidR="001A6EEB">
        <w:rPr>
          <w:rFonts w:asciiTheme="majorBidi" w:hAnsiTheme="majorBidi" w:cstheme="majorBidi"/>
          <w:sz w:val="24"/>
          <w:szCs w:val="24"/>
        </w:rPr>
        <w:t xml:space="preserve"> should be presented</w:t>
      </w:r>
      <w:r w:rsidRPr="00BF5AF5">
        <w:rPr>
          <w:rFonts w:asciiTheme="majorBidi" w:hAnsiTheme="majorBidi" w:cstheme="majorBidi"/>
          <w:sz w:val="24"/>
          <w:szCs w:val="24"/>
        </w:rPr>
        <w:t xml:space="preserve"> by </w:t>
      </w:r>
      <w:r w:rsidRPr="001A6EEB">
        <w:rPr>
          <w:rFonts w:asciiTheme="majorBidi" w:hAnsiTheme="majorBidi" w:cstheme="majorBidi"/>
          <w:b/>
          <w:bCs/>
          <w:sz w:val="24"/>
          <w:szCs w:val="24"/>
        </w:rPr>
        <w:t>9.11.20</w:t>
      </w:r>
      <w:r w:rsidRPr="00BF5AF5">
        <w:rPr>
          <w:rFonts w:asciiTheme="majorBidi" w:hAnsiTheme="majorBidi" w:cstheme="majorBidi"/>
          <w:sz w:val="24"/>
          <w:szCs w:val="24"/>
          <w:rtl/>
        </w:rPr>
        <w:t>.</w:t>
      </w:r>
    </w:p>
    <w:p w14:paraId="40B273D0" w14:textId="1F5EC65A" w:rsidR="00B3649C" w:rsidRPr="00BF5AF5" w:rsidRDefault="00B3649C" w:rsidP="009F160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5AF5">
        <w:rPr>
          <w:rFonts w:asciiTheme="majorBidi" w:hAnsiTheme="majorBidi" w:cstheme="majorBidi"/>
          <w:sz w:val="24"/>
          <w:szCs w:val="24"/>
        </w:rPr>
        <w:t>Essential components in task evaluation</w:t>
      </w:r>
      <w:r w:rsidRPr="00BF5AF5">
        <w:rPr>
          <w:rFonts w:asciiTheme="majorBidi" w:hAnsiTheme="majorBidi" w:cstheme="majorBidi"/>
          <w:sz w:val="24"/>
          <w:szCs w:val="24"/>
          <w:rtl/>
        </w:rPr>
        <w:t>:</w:t>
      </w:r>
    </w:p>
    <w:p w14:paraId="1911CDFA" w14:textId="7EBA4687" w:rsidR="00B3649C" w:rsidRPr="001A6EEB" w:rsidRDefault="00B3649C" w:rsidP="001A6E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6EEB">
        <w:rPr>
          <w:rFonts w:asciiTheme="majorBidi" w:hAnsiTheme="majorBidi" w:cstheme="majorBidi"/>
          <w:sz w:val="24"/>
          <w:szCs w:val="24"/>
        </w:rPr>
        <w:t>Graphic and cartographic expression of the issue</w:t>
      </w:r>
    </w:p>
    <w:p w14:paraId="5B17BA5F" w14:textId="0A8869F1" w:rsidR="00B3649C" w:rsidRPr="001A6EEB" w:rsidRDefault="00B3649C" w:rsidP="001A6E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A6EEB">
        <w:rPr>
          <w:rFonts w:asciiTheme="majorBidi" w:hAnsiTheme="majorBidi" w:cstheme="majorBidi"/>
          <w:sz w:val="24"/>
          <w:szCs w:val="24"/>
        </w:rPr>
        <w:t>A clear presentation of the dilemmas arising from the issue</w:t>
      </w:r>
    </w:p>
    <w:p w14:paraId="3855C473" w14:textId="5D987A64" w:rsidR="00DE43CF" w:rsidRPr="001A6EEB" w:rsidRDefault="00B3649C" w:rsidP="001A6EE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A6EEB">
        <w:rPr>
          <w:rFonts w:asciiTheme="majorBidi" w:hAnsiTheme="majorBidi" w:cstheme="majorBidi"/>
          <w:sz w:val="24"/>
          <w:szCs w:val="24"/>
        </w:rPr>
        <w:t>Use of direct and relevant sources</w:t>
      </w:r>
    </w:p>
    <w:p w14:paraId="4D5E45DF" w14:textId="77777777" w:rsidR="00DE43CF" w:rsidRPr="00BF5AF5" w:rsidRDefault="00DE43CF" w:rsidP="009F160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34AB4A8A" w14:textId="77777777" w:rsidR="00DE43CF" w:rsidRPr="00BF5AF5" w:rsidRDefault="00DE43CF" w:rsidP="009F1601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2A575166" w14:textId="316AFE02" w:rsidR="00C85D28" w:rsidRDefault="00626F71" w:rsidP="009F1601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BF5AF5">
        <w:rPr>
          <w:rFonts w:asciiTheme="majorBidi" w:hAnsiTheme="majorBidi" w:cstheme="majorBidi"/>
          <w:b/>
          <w:bCs/>
          <w:sz w:val="24"/>
          <w:szCs w:val="24"/>
        </w:rPr>
        <w:t xml:space="preserve">Sincerely, </w:t>
      </w:r>
    </w:p>
    <w:p w14:paraId="709F50D7" w14:textId="2AED3833" w:rsidR="00BF5AF5" w:rsidRDefault="00BF5AF5" w:rsidP="009F160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991CC2D" w14:textId="5B278B30" w:rsidR="00BF5AF5" w:rsidRPr="00BF5AF5" w:rsidRDefault="00BF5AF5" w:rsidP="009F160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Amb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Merav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Zafary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Odiz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Prof. Yossi Ben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Artzi</w:t>
      </w:r>
      <w:proofErr w:type="spellEnd"/>
    </w:p>
    <w:sectPr w:rsidR="00BF5AF5" w:rsidRPr="00BF5AF5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D848" w14:textId="77777777" w:rsidR="004D7FF3" w:rsidRDefault="004D7FF3">
      <w:r>
        <w:separator/>
      </w:r>
    </w:p>
  </w:endnote>
  <w:endnote w:type="continuationSeparator" w:id="0">
    <w:p w14:paraId="25A25B1E" w14:textId="77777777" w:rsidR="004D7FF3" w:rsidRDefault="004D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C4C1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93F105C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5E80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11838" w14:textId="77777777" w:rsidR="004D7FF3" w:rsidRDefault="004D7FF3">
      <w:r>
        <w:separator/>
      </w:r>
    </w:p>
  </w:footnote>
  <w:footnote w:type="continuationSeparator" w:id="0">
    <w:p w14:paraId="14CC7606" w14:textId="77777777" w:rsidR="004D7FF3" w:rsidRDefault="004D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6EC"/>
    <w:multiLevelType w:val="hybridMultilevel"/>
    <w:tmpl w:val="96B2AD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9B438E8"/>
    <w:multiLevelType w:val="hybridMultilevel"/>
    <w:tmpl w:val="C4048376"/>
    <w:lvl w:ilvl="0" w:tplc="A0A694B0">
      <w:start w:val="1"/>
      <w:numFmt w:val="decimal"/>
      <w:lvlText w:val="%1."/>
      <w:lvlJc w:val="left"/>
      <w:pPr>
        <w:ind w:left="288" w:hanging="288"/>
      </w:pPr>
      <w:rPr>
        <w:rFonts w:ascii="Times New Roman" w:eastAsia="Times New Roman" w:hAnsi="Times New Roman" w:cs="David" w:hint="default"/>
      </w:rPr>
    </w:lvl>
    <w:lvl w:ilvl="1" w:tplc="F3967818">
      <w:start w:val="1"/>
      <w:numFmt w:val="upp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AF3A62"/>
    <w:multiLevelType w:val="hybridMultilevel"/>
    <w:tmpl w:val="D652A08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E862EBC"/>
    <w:multiLevelType w:val="hybridMultilevel"/>
    <w:tmpl w:val="1A8833C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B30228C"/>
    <w:multiLevelType w:val="hybridMultilevel"/>
    <w:tmpl w:val="3C9217B4"/>
    <w:lvl w:ilvl="0" w:tplc="FCA4A1CA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54BF6D45"/>
    <w:multiLevelType w:val="hybridMultilevel"/>
    <w:tmpl w:val="75C81014"/>
    <w:lvl w:ilvl="0" w:tplc="04090015">
      <w:start w:val="1"/>
      <w:numFmt w:val="upperLetter"/>
      <w:lvlText w:val="%1."/>
      <w:lvlJc w:val="left"/>
      <w:pPr>
        <w:ind w:left="1004" w:hanging="360"/>
      </w:pPr>
    </w:lvl>
    <w:lvl w:ilvl="1" w:tplc="04090015">
      <w:start w:val="1"/>
      <w:numFmt w:val="upp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3666A"/>
    <w:rsid w:val="00040628"/>
    <w:rsid w:val="00040F0F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DDB"/>
    <w:rsid w:val="00090126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048F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1B60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29F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A6EEB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4AE8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28C1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78E"/>
    <w:rsid w:val="00263998"/>
    <w:rsid w:val="00265D78"/>
    <w:rsid w:val="002726CC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C718D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1972"/>
    <w:rsid w:val="00322A9D"/>
    <w:rsid w:val="00323B7E"/>
    <w:rsid w:val="0032477C"/>
    <w:rsid w:val="00324987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95928"/>
    <w:rsid w:val="003A0961"/>
    <w:rsid w:val="003A1014"/>
    <w:rsid w:val="003A1B91"/>
    <w:rsid w:val="003A62F7"/>
    <w:rsid w:val="003A6EC0"/>
    <w:rsid w:val="003B228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4F5C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350"/>
    <w:rsid w:val="003F45B3"/>
    <w:rsid w:val="003F58BA"/>
    <w:rsid w:val="003F5E79"/>
    <w:rsid w:val="003F5EFA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4BA8"/>
    <w:rsid w:val="00425B69"/>
    <w:rsid w:val="0042606D"/>
    <w:rsid w:val="00427BE1"/>
    <w:rsid w:val="00431167"/>
    <w:rsid w:val="0043410A"/>
    <w:rsid w:val="00434F6E"/>
    <w:rsid w:val="004358E7"/>
    <w:rsid w:val="00435A21"/>
    <w:rsid w:val="0043645D"/>
    <w:rsid w:val="00437D32"/>
    <w:rsid w:val="00437E6F"/>
    <w:rsid w:val="00442178"/>
    <w:rsid w:val="00442F66"/>
    <w:rsid w:val="00446FF1"/>
    <w:rsid w:val="00447804"/>
    <w:rsid w:val="004533A7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2CB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7FF3"/>
    <w:rsid w:val="004E13DA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37374"/>
    <w:rsid w:val="0054084E"/>
    <w:rsid w:val="00540FB4"/>
    <w:rsid w:val="00541280"/>
    <w:rsid w:val="005416E0"/>
    <w:rsid w:val="005437FE"/>
    <w:rsid w:val="005438CD"/>
    <w:rsid w:val="00543DE7"/>
    <w:rsid w:val="0054416B"/>
    <w:rsid w:val="00544CA8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453E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0F59"/>
    <w:rsid w:val="005E36E8"/>
    <w:rsid w:val="005E599A"/>
    <w:rsid w:val="005E78D4"/>
    <w:rsid w:val="005F0B13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6F71"/>
    <w:rsid w:val="00627B1C"/>
    <w:rsid w:val="006308FD"/>
    <w:rsid w:val="00631ECA"/>
    <w:rsid w:val="00634113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BC5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38A"/>
    <w:rsid w:val="006A1756"/>
    <w:rsid w:val="006A27B2"/>
    <w:rsid w:val="006A3434"/>
    <w:rsid w:val="006A4C1F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408D"/>
    <w:rsid w:val="006C5354"/>
    <w:rsid w:val="006C7E9E"/>
    <w:rsid w:val="006D02A7"/>
    <w:rsid w:val="006D0DCF"/>
    <w:rsid w:val="006D1596"/>
    <w:rsid w:val="006D1990"/>
    <w:rsid w:val="006D2E87"/>
    <w:rsid w:val="006D3A20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171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4F4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5F9D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2C9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3B6F"/>
    <w:rsid w:val="008F491E"/>
    <w:rsid w:val="008F61ED"/>
    <w:rsid w:val="008F7D00"/>
    <w:rsid w:val="00901019"/>
    <w:rsid w:val="00901A4F"/>
    <w:rsid w:val="00905218"/>
    <w:rsid w:val="00912984"/>
    <w:rsid w:val="0091441D"/>
    <w:rsid w:val="00914F72"/>
    <w:rsid w:val="009201D7"/>
    <w:rsid w:val="0092024D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1601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7970"/>
    <w:rsid w:val="00A21299"/>
    <w:rsid w:val="00A223E6"/>
    <w:rsid w:val="00A223F8"/>
    <w:rsid w:val="00A2246D"/>
    <w:rsid w:val="00A22AC4"/>
    <w:rsid w:val="00A23DF9"/>
    <w:rsid w:val="00A2552E"/>
    <w:rsid w:val="00A255AD"/>
    <w:rsid w:val="00A2571B"/>
    <w:rsid w:val="00A26084"/>
    <w:rsid w:val="00A2629C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906A5"/>
    <w:rsid w:val="00A93747"/>
    <w:rsid w:val="00A93C9E"/>
    <w:rsid w:val="00A95C7A"/>
    <w:rsid w:val="00A97B87"/>
    <w:rsid w:val="00AA1758"/>
    <w:rsid w:val="00AA305C"/>
    <w:rsid w:val="00AA439E"/>
    <w:rsid w:val="00AA495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5A7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49C"/>
    <w:rsid w:val="00B36547"/>
    <w:rsid w:val="00B40B64"/>
    <w:rsid w:val="00B40F37"/>
    <w:rsid w:val="00B41513"/>
    <w:rsid w:val="00B41ACB"/>
    <w:rsid w:val="00B42C56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0072"/>
    <w:rsid w:val="00B819F6"/>
    <w:rsid w:val="00B81B51"/>
    <w:rsid w:val="00B821B7"/>
    <w:rsid w:val="00B82898"/>
    <w:rsid w:val="00B82954"/>
    <w:rsid w:val="00B839ED"/>
    <w:rsid w:val="00B844FB"/>
    <w:rsid w:val="00B84833"/>
    <w:rsid w:val="00B84F50"/>
    <w:rsid w:val="00B9139F"/>
    <w:rsid w:val="00B94465"/>
    <w:rsid w:val="00B958D7"/>
    <w:rsid w:val="00B96601"/>
    <w:rsid w:val="00B9694E"/>
    <w:rsid w:val="00BA4F0F"/>
    <w:rsid w:val="00BA505A"/>
    <w:rsid w:val="00BA7D8D"/>
    <w:rsid w:val="00BB523A"/>
    <w:rsid w:val="00BB75FE"/>
    <w:rsid w:val="00BC1952"/>
    <w:rsid w:val="00BC1A9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4E7A"/>
    <w:rsid w:val="00BD6F09"/>
    <w:rsid w:val="00BD7F7B"/>
    <w:rsid w:val="00BD7FA2"/>
    <w:rsid w:val="00BE02A4"/>
    <w:rsid w:val="00BE1BF4"/>
    <w:rsid w:val="00BE25F0"/>
    <w:rsid w:val="00BE384D"/>
    <w:rsid w:val="00BE6516"/>
    <w:rsid w:val="00BE6907"/>
    <w:rsid w:val="00BF0DB3"/>
    <w:rsid w:val="00BF1AB0"/>
    <w:rsid w:val="00BF3C75"/>
    <w:rsid w:val="00BF52F9"/>
    <w:rsid w:val="00BF5AF5"/>
    <w:rsid w:val="00BF5E2C"/>
    <w:rsid w:val="00BF61A3"/>
    <w:rsid w:val="00C001E1"/>
    <w:rsid w:val="00C02A08"/>
    <w:rsid w:val="00C03023"/>
    <w:rsid w:val="00C041EE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BA9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77F14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35F9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28E2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2676"/>
    <w:rsid w:val="00D0307A"/>
    <w:rsid w:val="00D034D2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1FE1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77F9D"/>
    <w:rsid w:val="00D80397"/>
    <w:rsid w:val="00D80E97"/>
    <w:rsid w:val="00D823BF"/>
    <w:rsid w:val="00D83A36"/>
    <w:rsid w:val="00D8426E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3CF"/>
    <w:rsid w:val="00DE4EAA"/>
    <w:rsid w:val="00DE506F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68A6"/>
    <w:rsid w:val="00E17F83"/>
    <w:rsid w:val="00E21744"/>
    <w:rsid w:val="00E254C9"/>
    <w:rsid w:val="00E3159F"/>
    <w:rsid w:val="00E32272"/>
    <w:rsid w:val="00E32C47"/>
    <w:rsid w:val="00E33259"/>
    <w:rsid w:val="00E333C1"/>
    <w:rsid w:val="00E415DA"/>
    <w:rsid w:val="00E41624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50E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105B"/>
    <w:rsid w:val="00EF231B"/>
    <w:rsid w:val="00EF37BB"/>
    <w:rsid w:val="00F00999"/>
    <w:rsid w:val="00F01234"/>
    <w:rsid w:val="00F02239"/>
    <w:rsid w:val="00F02FD3"/>
    <w:rsid w:val="00F03CA3"/>
    <w:rsid w:val="00F04B6E"/>
    <w:rsid w:val="00F04F72"/>
    <w:rsid w:val="00F07060"/>
    <w:rsid w:val="00F070A6"/>
    <w:rsid w:val="00F110AD"/>
    <w:rsid w:val="00F11A05"/>
    <w:rsid w:val="00F13947"/>
    <w:rsid w:val="00F13BC8"/>
    <w:rsid w:val="00F14EDF"/>
    <w:rsid w:val="00F15751"/>
    <w:rsid w:val="00F1751B"/>
    <w:rsid w:val="00F2035F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6DE4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58F0"/>
    <w:rsid w:val="00F879A1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8CF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460"/>
    <w:rsid w:val="00FD2E07"/>
    <w:rsid w:val="00FD3FC9"/>
    <w:rsid w:val="00FD4942"/>
    <w:rsid w:val="00FD4ED1"/>
    <w:rsid w:val="00FD50F7"/>
    <w:rsid w:val="00FD586F"/>
    <w:rsid w:val="00FD6EF7"/>
    <w:rsid w:val="00FD79E1"/>
    <w:rsid w:val="00FD7C09"/>
    <w:rsid w:val="00FE0CE0"/>
    <w:rsid w:val="00FE43CD"/>
    <w:rsid w:val="00FE5F68"/>
    <w:rsid w:val="00FE6108"/>
    <w:rsid w:val="00FE7B8E"/>
    <w:rsid w:val="00FF3FB6"/>
    <w:rsid w:val="00FF5578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2755C7A"/>
  <w15:docId w15:val="{9249CE9C-0F55-4BCA-AF25-FF8F2D3D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D4E7A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564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3E"/>
  </w:style>
  <w:style w:type="character" w:customStyle="1" w:styleId="CommentTextChar">
    <w:name w:val="Comment Text Char"/>
    <w:basedOn w:val="DefaultParagraphFont"/>
    <w:link w:val="CommentText"/>
    <w:rsid w:val="0056453E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rsid w:val="00564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3E"/>
    <w:rPr>
      <w:rFonts w:cs="Miriam"/>
      <w:b/>
      <w:bCs/>
    </w:rPr>
  </w:style>
  <w:style w:type="paragraph" w:styleId="Revision">
    <w:name w:val="Revision"/>
    <w:hidden/>
    <w:uiPriority w:val="99"/>
    <w:semiHidden/>
    <w:rsid w:val="0056453E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u26631</cp:lastModifiedBy>
  <cp:revision>11</cp:revision>
  <cp:lastPrinted>2020-09-29T05:41:00Z</cp:lastPrinted>
  <dcterms:created xsi:type="dcterms:W3CDTF">2020-09-29T08:56:00Z</dcterms:created>
  <dcterms:modified xsi:type="dcterms:W3CDTF">2020-09-30T12:11:00Z</dcterms:modified>
</cp:coreProperties>
</file>