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DFA570" w14:textId="4C55182C" w:rsidR="000878FD" w:rsidRPr="009037A4" w:rsidRDefault="000878FD" w:rsidP="005B729D">
      <w:pPr>
        <w:spacing w:after="0" w:line="360" w:lineRule="auto"/>
        <w:jc w:val="center"/>
        <w:rPr>
          <w:rFonts w:ascii="Times New Roman" w:hAnsi="Times New Roman" w:cs="Times New Roman"/>
          <w:b/>
          <w:bCs/>
          <w:sz w:val="24"/>
          <w:szCs w:val="24"/>
          <w:u w:val="single"/>
        </w:rPr>
      </w:pPr>
      <w:r w:rsidRPr="009037A4">
        <w:rPr>
          <w:rFonts w:ascii="Times New Roman" w:hAnsi="Times New Roman" w:cs="Times New Roman"/>
          <w:noProof/>
          <w:sz w:val="24"/>
          <w:szCs w:val="24"/>
          <w:lang w:val="en-US" w:bidi="he-IL"/>
        </w:rPr>
        <mc:AlternateContent>
          <mc:Choice Requires="wpg">
            <w:drawing>
              <wp:anchor distT="0" distB="0" distL="0" distR="0" simplePos="0" relativeHeight="251659264" behindDoc="0" locked="0" layoutInCell="1" allowOverlap="1" wp14:anchorId="08189ACE" wp14:editId="5C7C3761">
                <wp:simplePos x="0" y="0"/>
                <wp:positionH relativeFrom="margin">
                  <wp:posOffset>-640715</wp:posOffset>
                </wp:positionH>
                <wp:positionV relativeFrom="margin">
                  <wp:posOffset>234950</wp:posOffset>
                </wp:positionV>
                <wp:extent cx="6967855" cy="331470"/>
                <wp:effectExtent l="19050" t="0" r="23495" b="3048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9"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25CEA7" id="Group 2" o:spid="_x0000_s1026" style="position:absolute;margin-left:-50.45pt;margin-top:18.5pt;width:548.65pt;height:26.1pt;z-index:251659264;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9037A4">
        <w:rPr>
          <w:rFonts w:ascii="Times New Roman" w:hAnsi="Times New Roman" w:cs="Times New Roman"/>
          <w:noProof/>
          <w:sz w:val="24"/>
          <w:szCs w:val="24"/>
          <w:lang w:val="en-US" w:bidi="he-IL"/>
        </w:rPr>
        <w:drawing>
          <wp:anchor distT="0" distB="0" distL="114935" distR="114935" simplePos="0" relativeHeight="251660288" behindDoc="0" locked="0" layoutInCell="1" allowOverlap="1" wp14:anchorId="5E7EAD02" wp14:editId="3854738E">
            <wp:simplePos x="0" y="0"/>
            <wp:positionH relativeFrom="column">
              <wp:posOffset>4448810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B3D237" w14:textId="01A105E0" w:rsidR="000878FD" w:rsidRPr="009037A4" w:rsidRDefault="000878FD" w:rsidP="005B729D">
      <w:pPr>
        <w:spacing w:after="0" w:line="360" w:lineRule="auto"/>
        <w:jc w:val="center"/>
        <w:rPr>
          <w:rFonts w:ascii="Times New Roman" w:hAnsi="Times New Roman" w:cs="Times New Roman"/>
          <w:b/>
          <w:bCs/>
          <w:sz w:val="24"/>
          <w:szCs w:val="24"/>
          <w:u w:val="single"/>
        </w:rPr>
      </w:pPr>
    </w:p>
    <w:p w14:paraId="553E3A1C" w14:textId="535FE9A2" w:rsidR="000878FD" w:rsidRPr="009037A4" w:rsidRDefault="000878FD" w:rsidP="000878FD">
      <w:pPr>
        <w:jc w:val="right"/>
        <w:rPr>
          <w:rFonts w:ascii="Times New Roman" w:hAnsi="Times New Roman" w:cs="Times New Roman"/>
          <w:sz w:val="24"/>
          <w:szCs w:val="24"/>
        </w:rPr>
      </w:pPr>
    </w:p>
    <w:p w14:paraId="4F482487" w14:textId="77777777" w:rsidR="000878FD" w:rsidRPr="009037A4" w:rsidRDefault="000878FD" w:rsidP="000878FD">
      <w:pPr>
        <w:ind w:right="45"/>
        <w:rPr>
          <w:rFonts w:ascii="Times New Roman" w:hAnsi="Times New Roman" w:cs="Times New Roman"/>
          <w:sz w:val="24"/>
          <w:szCs w:val="24"/>
        </w:rPr>
      </w:pPr>
    </w:p>
    <w:p w14:paraId="1DAE3F83" w14:textId="77777777" w:rsidR="000878FD" w:rsidRPr="009037A4" w:rsidRDefault="000878FD" w:rsidP="000878FD">
      <w:pPr>
        <w:ind w:right="45"/>
        <w:jc w:val="right"/>
        <w:rPr>
          <w:rFonts w:ascii="Times New Roman" w:hAnsi="Times New Roman" w:cs="Times New Roman"/>
          <w:bCs/>
          <w:sz w:val="24"/>
          <w:szCs w:val="24"/>
          <w:rtl/>
        </w:rPr>
      </w:pPr>
    </w:p>
    <w:p w14:paraId="40C750B8" w14:textId="77777777" w:rsidR="000878FD" w:rsidRPr="009037A4" w:rsidRDefault="000878FD" w:rsidP="000878FD">
      <w:pPr>
        <w:rPr>
          <w:rFonts w:ascii="Times New Roman" w:hAnsi="Times New Roman" w:cs="Times New Roman"/>
          <w:b/>
          <w:bCs/>
          <w:sz w:val="24"/>
          <w:szCs w:val="24"/>
        </w:rPr>
      </w:pPr>
    </w:p>
    <w:p w14:paraId="39706B4D" w14:textId="55337320" w:rsidR="000878FD" w:rsidRPr="001C4E27" w:rsidRDefault="000878FD" w:rsidP="000878FD">
      <w:pPr>
        <w:jc w:val="center"/>
        <w:rPr>
          <w:rFonts w:ascii="Times New Roman" w:hAnsi="Times New Roman" w:cs="Times New Roman"/>
          <w:b/>
          <w:bCs/>
          <w:sz w:val="40"/>
          <w:szCs w:val="40"/>
          <w:u w:val="single"/>
        </w:rPr>
      </w:pPr>
      <w:r w:rsidRPr="001C4E27">
        <w:rPr>
          <w:rFonts w:ascii="Times New Roman" w:hAnsi="Times New Roman" w:cs="Times New Roman"/>
          <w:b/>
          <w:bCs/>
          <w:sz w:val="40"/>
          <w:szCs w:val="40"/>
          <w:u w:val="single"/>
        </w:rPr>
        <w:t>Israel National Defence College</w:t>
      </w:r>
    </w:p>
    <w:p w14:paraId="28D13540" w14:textId="36D68B36" w:rsidR="000878FD" w:rsidRPr="001C4E27" w:rsidRDefault="000878FD" w:rsidP="000878FD">
      <w:pPr>
        <w:jc w:val="center"/>
        <w:rPr>
          <w:rFonts w:ascii="Times New Roman" w:hAnsi="Times New Roman" w:cs="Times New Roman"/>
          <w:b/>
          <w:bCs/>
          <w:sz w:val="40"/>
          <w:szCs w:val="40"/>
          <w:u w:val="single"/>
        </w:rPr>
      </w:pPr>
      <w:r w:rsidRPr="001C4E27">
        <w:rPr>
          <w:rFonts w:ascii="Times New Roman" w:hAnsi="Times New Roman" w:cs="Times New Roman"/>
          <w:b/>
          <w:bCs/>
          <w:sz w:val="40"/>
          <w:szCs w:val="40"/>
          <w:u w:val="single"/>
        </w:rPr>
        <w:t>47</w:t>
      </w:r>
      <w:r w:rsidRPr="001C4E27">
        <w:rPr>
          <w:rFonts w:ascii="Times New Roman" w:hAnsi="Times New Roman" w:cs="Times New Roman"/>
          <w:b/>
          <w:bCs/>
          <w:sz w:val="40"/>
          <w:szCs w:val="40"/>
          <w:u w:val="single"/>
          <w:vertAlign w:val="superscript"/>
        </w:rPr>
        <w:t>th</w:t>
      </w:r>
      <w:r w:rsidRPr="001C4E27">
        <w:rPr>
          <w:rFonts w:ascii="Times New Roman" w:hAnsi="Times New Roman" w:cs="Times New Roman"/>
          <w:b/>
          <w:bCs/>
          <w:sz w:val="40"/>
          <w:szCs w:val="40"/>
          <w:u w:val="single"/>
        </w:rPr>
        <w:t xml:space="preserve"> Class </w:t>
      </w:r>
      <w:r w:rsidR="001C4E27">
        <w:rPr>
          <w:rFonts w:ascii="Times New Roman" w:hAnsi="Times New Roman" w:cs="Times New Roman"/>
          <w:b/>
          <w:bCs/>
          <w:sz w:val="40"/>
          <w:szCs w:val="40"/>
          <w:u w:val="single"/>
        </w:rPr>
        <w:t xml:space="preserve">: </w:t>
      </w:r>
      <w:r w:rsidRPr="001C4E27">
        <w:rPr>
          <w:rFonts w:ascii="Times New Roman" w:hAnsi="Times New Roman" w:cs="Times New Roman"/>
          <w:b/>
          <w:bCs/>
          <w:sz w:val="40"/>
          <w:szCs w:val="40"/>
          <w:u w:val="single"/>
        </w:rPr>
        <w:t>2019-2020</w:t>
      </w:r>
    </w:p>
    <w:p w14:paraId="7CF4AEA4" w14:textId="77777777" w:rsidR="000878FD" w:rsidRPr="001C4E27" w:rsidRDefault="000878FD" w:rsidP="000878FD">
      <w:pPr>
        <w:rPr>
          <w:rFonts w:ascii="Times New Roman" w:hAnsi="Times New Roman" w:cs="Times New Roman"/>
          <w:b/>
          <w:bCs/>
          <w:sz w:val="40"/>
          <w:szCs w:val="40"/>
          <w:u w:val="single"/>
        </w:rPr>
      </w:pPr>
    </w:p>
    <w:p w14:paraId="1AF154F7" w14:textId="77777777" w:rsidR="000878FD" w:rsidRPr="001C4E27" w:rsidRDefault="000878FD" w:rsidP="000878FD">
      <w:pPr>
        <w:ind w:right="45"/>
        <w:jc w:val="center"/>
        <w:rPr>
          <w:rFonts w:ascii="Times New Roman" w:hAnsi="Times New Roman" w:cs="Times New Roman"/>
          <w:b/>
          <w:bCs/>
          <w:sz w:val="40"/>
          <w:szCs w:val="40"/>
          <w:u w:val="single"/>
        </w:rPr>
      </w:pPr>
    </w:p>
    <w:p w14:paraId="375544B9" w14:textId="77777777" w:rsidR="000878FD" w:rsidRPr="001C4E27" w:rsidRDefault="000878FD" w:rsidP="000878FD">
      <w:pPr>
        <w:jc w:val="center"/>
        <w:rPr>
          <w:rFonts w:ascii="Times New Roman" w:hAnsi="Times New Roman" w:cs="Times New Roman"/>
          <w:b/>
          <w:bCs/>
          <w:sz w:val="40"/>
          <w:szCs w:val="40"/>
          <w:u w:val="single"/>
        </w:rPr>
      </w:pPr>
      <w:r w:rsidRPr="001C4E27">
        <w:rPr>
          <w:rFonts w:ascii="Times New Roman" w:hAnsi="Times New Roman" w:cs="Times New Roman"/>
          <w:b/>
          <w:bCs/>
          <w:sz w:val="40"/>
          <w:szCs w:val="40"/>
          <w:u w:val="single"/>
        </w:rPr>
        <w:t>Final Paper</w:t>
      </w:r>
    </w:p>
    <w:p w14:paraId="5D3A4180" w14:textId="77777777" w:rsidR="000878FD" w:rsidRPr="001C4E27" w:rsidRDefault="000878FD" w:rsidP="000878FD">
      <w:pPr>
        <w:jc w:val="center"/>
        <w:rPr>
          <w:rFonts w:ascii="Times New Roman" w:hAnsi="Times New Roman" w:cs="Times New Roman"/>
          <w:b/>
          <w:bCs/>
          <w:sz w:val="40"/>
          <w:szCs w:val="40"/>
          <w:u w:val="single"/>
        </w:rPr>
      </w:pPr>
    </w:p>
    <w:p w14:paraId="1EEFB29B" w14:textId="77777777" w:rsidR="000878FD" w:rsidRPr="001C4E27" w:rsidRDefault="000878FD" w:rsidP="000878FD">
      <w:pPr>
        <w:jc w:val="center"/>
        <w:rPr>
          <w:rFonts w:ascii="Times New Roman" w:hAnsi="Times New Roman" w:cs="Times New Roman"/>
          <w:b/>
          <w:bCs/>
          <w:sz w:val="40"/>
          <w:szCs w:val="40"/>
          <w:u w:val="single"/>
        </w:rPr>
      </w:pPr>
      <w:r w:rsidRPr="001C4E27">
        <w:rPr>
          <w:rFonts w:ascii="Times New Roman" w:hAnsi="Times New Roman" w:cs="Times New Roman"/>
          <w:b/>
          <w:bCs/>
          <w:sz w:val="40"/>
          <w:szCs w:val="40"/>
          <w:u w:val="single"/>
        </w:rPr>
        <w:t>Research Proposal</w:t>
      </w:r>
    </w:p>
    <w:p w14:paraId="6536D4AB" w14:textId="3A3F6B87" w:rsidR="000878FD" w:rsidRPr="001C4E27" w:rsidRDefault="000878FD" w:rsidP="000878FD">
      <w:pPr>
        <w:ind w:right="45"/>
        <w:jc w:val="center"/>
        <w:rPr>
          <w:rFonts w:ascii="Times New Roman" w:hAnsi="Times New Roman" w:cs="Times New Roman"/>
          <w:b/>
          <w:bCs/>
          <w:sz w:val="40"/>
          <w:szCs w:val="40"/>
          <w:u w:val="single"/>
        </w:rPr>
      </w:pPr>
      <w:r w:rsidRPr="001C4E27">
        <w:rPr>
          <w:rFonts w:ascii="Times New Roman" w:hAnsi="Times New Roman" w:cs="Times New Roman"/>
          <w:b/>
          <w:bCs/>
          <w:sz w:val="40"/>
          <w:szCs w:val="40"/>
          <w:u w:val="single"/>
        </w:rPr>
        <w:t>Academic Advisor: Dr. Aviad Rubin</w:t>
      </w:r>
    </w:p>
    <w:p w14:paraId="0389902C" w14:textId="77777777" w:rsidR="000878FD" w:rsidRPr="001C4E27" w:rsidRDefault="000878FD" w:rsidP="000878FD">
      <w:pPr>
        <w:ind w:right="45"/>
        <w:jc w:val="center"/>
        <w:rPr>
          <w:rFonts w:ascii="Times New Roman" w:hAnsi="Times New Roman" w:cs="Times New Roman"/>
          <w:b/>
          <w:bCs/>
          <w:sz w:val="40"/>
          <w:szCs w:val="40"/>
          <w:u w:val="single"/>
        </w:rPr>
      </w:pPr>
    </w:p>
    <w:p w14:paraId="4D7702AD" w14:textId="0764B25A" w:rsidR="000878FD" w:rsidRPr="001C4E27" w:rsidRDefault="000878FD" w:rsidP="000878FD">
      <w:pPr>
        <w:ind w:right="45"/>
        <w:jc w:val="center"/>
        <w:rPr>
          <w:rFonts w:ascii="Times New Roman" w:hAnsi="Times New Roman" w:cs="Times New Roman"/>
          <w:b/>
          <w:bCs/>
          <w:sz w:val="40"/>
          <w:szCs w:val="40"/>
          <w:u w:val="single"/>
        </w:rPr>
      </w:pPr>
      <w:r w:rsidRPr="001C4E27">
        <w:rPr>
          <w:rFonts w:ascii="Times New Roman" w:hAnsi="Times New Roman" w:cs="Times New Roman"/>
          <w:b/>
          <w:bCs/>
          <w:sz w:val="40"/>
          <w:szCs w:val="40"/>
          <w:u w:val="single"/>
        </w:rPr>
        <w:t xml:space="preserve">Submitted by: Commodore Nitin Kapoor </w:t>
      </w:r>
    </w:p>
    <w:p w14:paraId="69AE8D33" w14:textId="77777777" w:rsidR="000878FD" w:rsidRPr="001C4E27" w:rsidRDefault="000878FD" w:rsidP="000878FD">
      <w:pPr>
        <w:ind w:right="45"/>
        <w:jc w:val="center"/>
        <w:rPr>
          <w:rFonts w:ascii="Times New Roman" w:hAnsi="Times New Roman" w:cs="Times New Roman"/>
          <w:bCs/>
          <w:sz w:val="40"/>
          <w:szCs w:val="40"/>
        </w:rPr>
      </w:pPr>
    </w:p>
    <w:p w14:paraId="686BBC03" w14:textId="69305787" w:rsidR="000878FD" w:rsidRPr="009037A4" w:rsidRDefault="0069143A" w:rsidP="000878FD">
      <w:pPr>
        <w:ind w:right="45"/>
        <w:jc w:val="center"/>
        <w:rPr>
          <w:rFonts w:ascii="Times New Roman" w:hAnsi="Times New Roman" w:cs="Times New Roman"/>
          <w:b/>
          <w:bCs/>
          <w:sz w:val="24"/>
          <w:szCs w:val="24"/>
        </w:rPr>
        <w:sectPr w:rsidR="000878FD" w:rsidRPr="009037A4">
          <w:pgSz w:w="11906" w:h="16838"/>
          <w:pgMar w:top="1440" w:right="1800" w:bottom="1440" w:left="1800" w:header="720" w:footer="720" w:gutter="0"/>
          <w:cols w:space="720"/>
          <w:docGrid w:linePitch="600" w:charSpace="40960"/>
        </w:sectPr>
      </w:pPr>
      <w:r w:rsidRPr="001C4E27">
        <w:rPr>
          <w:rFonts w:ascii="Times New Roman" w:hAnsi="Times New Roman" w:cs="Times New Roman"/>
          <w:noProof/>
          <w:sz w:val="40"/>
          <w:szCs w:val="40"/>
          <w:lang w:val="en-US" w:bidi="he-IL"/>
        </w:rPr>
        <mc:AlternateContent>
          <mc:Choice Requires="wpg">
            <w:drawing>
              <wp:anchor distT="0" distB="0" distL="0" distR="0" simplePos="0" relativeHeight="251661312" behindDoc="0" locked="0" layoutInCell="1" allowOverlap="1" wp14:anchorId="2C65F33B" wp14:editId="7E9AC48F">
                <wp:simplePos x="0" y="0"/>
                <wp:positionH relativeFrom="margin">
                  <wp:align>center</wp:align>
                </wp:positionH>
                <wp:positionV relativeFrom="paragraph">
                  <wp:posOffset>1113155</wp:posOffset>
                </wp:positionV>
                <wp:extent cx="6981825" cy="494665"/>
                <wp:effectExtent l="0" t="0" r="9525" b="1968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94665"/>
                          <a:chOff x="-1334" y="853"/>
                          <a:chExt cx="10995" cy="779"/>
                        </a:xfrm>
                      </wpg:grpSpPr>
                      <wps:wsp>
                        <wps:cNvPr id="2" name="Freeform 7"/>
                        <wps:cNvSpPr>
                          <a:spLocks noChangeArrowheads="1"/>
                        </wps:cNvSpPr>
                        <wps:spPr bwMode="auto">
                          <a:xfrm>
                            <a:off x="1345" y="1082"/>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8"/>
                        <wps:cNvSpPr>
                          <a:spLocks noChangeArrowheads="1"/>
                        </wps:cNvSpPr>
                        <wps:spPr bwMode="auto">
                          <a:xfrm>
                            <a:off x="-1334" y="1082"/>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4" name="Group 9"/>
                        <wpg:cNvGrpSpPr>
                          <a:grpSpLocks/>
                        </wpg:cNvGrpSpPr>
                        <wpg:grpSpPr bwMode="auto">
                          <a:xfrm>
                            <a:off x="374" y="853"/>
                            <a:ext cx="947" cy="779"/>
                            <a:chOff x="374" y="853"/>
                            <a:chExt cx="947" cy="779"/>
                          </a:xfrm>
                        </wpg:grpSpPr>
                        <wps:wsp>
                          <wps:cNvPr id="5" name="Freeform 10"/>
                          <wps:cNvSpPr>
                            <a:spLocks noChangeArrowheads="1"/>
                          </wps:cNvSpPr>
                          <wps:spPr bwMode="auto">
                            <a:xfrm>
                              <a:off x="374" y="853"/>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11"/>
                          <wps:cNvSpPr>
                            <a:spLocks noChangeArrowheads="1"/>
                          </wps:cNvSpPr>
                          <wps:spPr bwMode="auto">
                            <a:xfrm>
                              <a:off x="546" y="1082"/>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523269" id="Group 6" o:spid="_x0000_s1026" style="position:absolute;margin-left:0;margin-top:87.65pt;width:549.75pt;height:38.95pt;z-index:251661312;mso-wrap-distance-left:0;mso-wrap-distance-right:0;mso-position-horizontal:center;mso-position-horizontal-relative:margin"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">
                <v:shape id="Freeform 7" o:spid="_x0000_s1027"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" path="m1091,l,19950r19998,l19998,,1091,xe" fillcolor="blue" strokeweight=".71mm">
                  <v:stroke endcap="square"/>
                  <v:path o:connecttype="custom" o:connectlocs="454,0;0,393;8314,393;8314,0;454,0" o:connectangles="0,0,0,0,0"/>
                </v:shape>
                <v:shape id="Freeform 8" o:spid="_x0000_s1028"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" path="m19988,l15324,19950,,19950,4664,,19988,e" fillcolor="blue" strokeweight=".71mm">
                  <v:stroke endcap="square"/>
                  <v:path o:connecttype="custom" o:connectlocs="1702,0;1305,393;0,393;397,0;1702,0" o:connectangles="0,0,0,0,0"/>
                </v:shape>
                <v:group id="Group 9" o:spid="_x0000_s1029"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" path="m,19967l19974,,17763,19967,,19967xe" fillcolor="blue" strokeweight=".71mm">
                    <v:stroke endcap="square"/>
                    <v:path o:connecttype="custom" o:connectlocs="0,610;771,0;686,610;0,610" o:connectangles="0,0,0,0"/>
                  </v:shape>
                  <v:shape id="Freeform 11" o:spid="_x0000_s1031"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" path="m19974,l,19964,2211,,19974,xe" fillcolor="blue" strokeweight=".71mm">
                    <v:stroke endcap="square"/>
                    <v:path o:connecttype="custom" o:connectlocs="773,0;0,548;86,0;773,0" o:connectangles="0,0,0,0"/>
                  </v:shape>
                </v:group>
                <w10:wrap anchorx="margin"/>
              </v:group>
            </w:pict>
          </mc:Fallback>
        </mc:AlternateContent>
      </w:r>
      <w:r w:rsidR="000878FD" w:rsidRPr="001C4E27">
        <w:rPr>
          <w:rFonts w:ascii="Times New Roman" w:hAnsi="Times New Roman" w:cs="Times New Roman"/>
          <w:bCs/>
          <w:sz w:val="40"/>
          <w:szCs w:val="40"/>
        </w:rPr>
        <w:t>20 Jan 2020</w:t>
      </w:r>
    </w:p>
    <w:p w14:paraId="7FD2A502" w14:textId="41350738" w:rsidR="00D54EDF" w:rsidRPr="009037A4" w:rsidRDefault="00D54EDF" w:rsidP="005B729D">
      <w:pPr>
        <w:spacing w:after="0" w:line="360" w:lineRule="auto"/>
        <w:jc w:val="center"/>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lastRenderedPageBreak/>
        <w:t>PROPOSAL FOR TOPIC APPROVAL TO BE SUBMITTED TO THE UNIVERSITY OF HAIFA FOR THE DEGREE OF MA IN POLITICAL SCIENCE</w:t>
      </w:r>
    </w:p>
    <w:p w14:paraId="4F113589" w14:textId="77777777" w:rsidR="00D54EDF" w:rsidRPr="009037A4" w:rsidRDefault="00D54EDF" w:rsidP="00782032">
      <w:pPr>
        <w:spacing w:after="0" w:line="360" w:lineRule="auto"/>
        <w:jc w:val="both"/>
        <w:rPr>
          <w:rFonts w:ascii="Times New Roman" w:hAnsi="Times New Roman" w:cs="Times New Roman"/>
          <w:sz w:val="24"/>
          <w:szCs w:val="24"/>
        </w:rPr>
      </w:pPr>
      <w:r w:rsidRPr="009037A4">
        <w:rPr>
          <w:rFonts w:ascii="Times New Roman" w:hAnsi="Times New Roman" w:cs="Times New Roman"/>
          <w:sz w:val="24"/>
          <w:szCs w:val="24"/>
        </w:rPr>
        <w:t xml:space="preserve"> </w:t>
      </w:r>
    </w:p>
    <w:tbl>
      <w:tblPr>
        <w:tblStyle w:val="a3"/>
        <w:tblpPr w:leftFromText="180" w:rightFromText="180" w:vertAnchor="text" w:horzAnchor="margin" w:tblpY="350"/>
        <w:tblW w:w="9918" w:type="dxa"/>
        <w:tblLook w:val="04A0" w:firstRow="1" w:lastRow="0" w:firstColumn="1" w:lastColumn="0" w:noHBand="0" w:noVBand="1"/>
      </w:tblPr>
      <w:tblGrid>
        <w:gridCol w:w="2547"/>
        <w:gridCol w:w="7371"/>
      </w:tblGrid>
      <w:tr w:rsidR="000F0761" w:rsidRPr="009037A4" w14:paraId="471BF2B2" w14:textId="77777777" w:rsidTr="000F0761">
        <w:tc>
          <w:tcPr>
            <w:tcW w:w="2547" w:type="dxa"/>
          </w:tcPr>
          <w:p w14:paraId="40D467EF" w14:textId="77777777" w:rsidR="000F0761" w:rsidRPr="009037A4" w:rsidRDefault="000F0761" w:rsidP="005B729D">
            <w:pPr>
              <w:rPr>
                <w:rFonts w:ascii="Times New Roman" w:hAnsi="Times New Roman" w:cs="Times New Roman"/>
                <w:sz w:val="24"/>
                <w:szCs w:val="24"/>
              </w:rPr>
            </w:pPr>
            <w:r w:rsidRPr="009037A4">
              <w:rPr>
                <w:rFonts w:ascii="Times New Roman" w:hAnsi="Times New Roman" w:cs="Times New Roman"/>
                <w:b/>
                <w:bCs/>
                <w:sz w:val="24"/>
                <w:szCs w:val="24"/>
              </w:rPr>
              <w:t>Title of Topic</w:t>
            </w:r>
            <w:r w:rsidRPr="009037A4">
              <w:rPr>
                <w:rFonts w:ascii="Times New Roman" w:hAnsi="Times New Roman" w:cs="Times New Roman"/>
                <w:sz w:val="24"/>
                <w:szCs w:val="24"/>
              </w:rPr>
              <w:t xml:space="preserve">: </w:t>
            </w:r>
          </w:p>
        </w:tc>
        <w:tc>
          <w:tcPr>
            <w:tcW w:w="7371" w:type="dxa"/>
          </w:tcPr>
          <w:p w14:paraId="2FA42493" w14:textId="1035C1BE" w:rsidR="000F0761" w:rsidRPr="009037A4" w:rsidRDefault="000F0761" w:rsidP="00782032">
            <w:pPr>
              <w:jc w:val="both"/>
              <w:rPr>
                <w:rFonts w:ascii="Times New Roman" w:hAnsi="Times New Roman" w:cs="Times New Roman"/>
                <w:sz w:val="24"/>
                <w:szCs w:val="24"/>
              </w:rPr>
            </w:pPr>
            <w:r w:rsidRPr="009037A4">
              <w:rPr>
                <w:rFonts w:ascii="Times New Roman" w:hAnsi="Times New Roman" w:cs="Times New Roman"/>
                <w:sz w:val="24"/>
                <w:szCs w:val="24"/>
              </w:rPr>
              <w:t xml:space="preserve">Are Blue Water Navies capable of undertaking missions across the full spectrum of operations </w:t>
            </w:r>
            <w:r w:rsidR="00DA5065" w:rsidRPr="009037A4">
              <w:rPr>
                <w:rFonts w:ascii="Times New Roman" w:hAnsi="Times New Roman" w:cs="Times New Roman"/>
                <w:sz w:val="24"/>
                <w:szCs w:val="24"/>
              </w:rPr>
              <w:t xml:space="preserve">in waters of interest </w:t>
            </w:r>
            <w:r w:rsidRPr="009037A4">
              <w:rPr>
                <w:rFonts w:ascii="Times New Roman" w:hAnsi="Times New Roman" w:cs="Times New Roman"/>
                <w:sz w:val="24"/>
                <w:szCs w:val="24"/>
              </w:rPr>
              <w:t>in light of the changing paradigms of Asymmetric Warfare in the Maritime Domain?</w:t>
            </w:r>
          </w:p>
        </w:tc>
      </w:tr>
      <w:tr w:rsidR="00ED0DB2" w:rsidRPr="009037A4" w14:paraId="2B48CEEB" w14:textId="77777777" w:rsidTr="000F0761">
        <w:tc>
          <w:tcPr>
            <w:tcW w:w="2547" w:type="dxa"/>
          </w:tcPr>
          <w:p w14:paraId="163A6198" w14:textId="088FD9FA" w:rsidR="000F0761" w:rsidRPr="009037A4" w:rsidRDefault="000F0761" w:rsidP="005B729D">
            <w:pPr>
              <w:rPr>
                <w:rFonts w:ascii="Times New Roman" w:hAnsi="Times New Roman" w:cs="Times New Roman"/>
                <w:sz w:val="24"/>
                <w:szCs w:val="24"/>
              </w:rPr>
            </w:pPr>
            <w:r w:rsidRPr="009037A4">
              <w:rPr>
                <w:rFonts w:ascii="Times New Roman" w:hAnsi="Times New Roman" w:cs="Times New Roman"/>
                <w:b/>
                <w:bCs/>
                <w:sz w:val="24"/>
                <w:szCs w:val="24"/>
              </w:rPr>
              <w:t>Name of the Student</w:t>
            </w:r>
            <w:r w:rsidRPr="009037A4">
              <w:rPr>
                <w:rFonts w:ascii="Times New Roman" w:hAnsi="Times New Roman" w:cs="Times New Roman"/>
                <w:sz w:val="24"/>
                <w:szCs w:val="24"/>
              </w:rPr>
              <w:t>:</w:t>
            </w:r>
          </w:p>
        </w:tc>
        <w:tc>
          <w:tcPr>
            <w:tcW w:w="7371" w:type="dxa"/>
          </w:tcPr>
          <w:p w14:paraId="58BED045" w14:textId="77777777" w:rsidR="000F0761" w:rsidRPr="009037A4" w:rsidRDefault="000F0761" w:rsidP="00782032">
            <w:pPr>
              <w:jc w:val="both"/>
              <w:rPr>
                <w:rFonts w:ascii="Times New Roman" w:hAnsi="Times New Roman" w:cs="Times New Roman"/>
                <w:sz w:val="24"/>
                <w:szCs w:val="24"/>
              </w:rPr>
            </w:pPr>
            <w:r w:rsidRPr="009037A4">
              <w:rPr>
                <w:rFonts w:ascii="Times New Roman" w:hAnsi="Times New Roman" w:cs="Times New Roman"/>
                <w:sz w:val="24"/>
                <w:szCs w:val="24"/>
              </w:rPr>
              <w:t>Commodore Nitin Kapoor</w:t>
            </w:r>
          </w:p>
        </w:tc>
      </w:tr>
      <w:tr w:rsidR="00ED0DB2" w:rsidRPr="009037A4" w14:paraId="64D4761B" w14:textId="77777777" w:rsidTr="000F0761">
        <w:tc>
          <w:tcPr>
            <w:tcW w:w="2547" w:type="dxa"/>
          </w:tcPr>
          <w:p w14:paraId="2336DDC5" w14:textId="77777777" w:rsidR="000F0761" w:rsidRPr="009037A4" w:rsidRDefault="000F0761" w:rsidP="005B729D">
            <w:pPr>
              <w:rPr>
                <w:rFonts w:ascii="Times New Roman" w:hAnsi="Times New Roman" w:cs="Times New Roman"/>
                <w:sz w:val="24"/>
                <w:szCs w:val="24"/>
              </w:rPr>
            </w:pPr>
            <w:r w:rsidRPr="009037A4">
              <w:rPr>
                <w:rFonts w:ascii="Times New Roman" w:hAnsi="Times New Roman" w:cs="Times New Roman"/>
                <w:b/>
                <w:bCs/>
                <w:sz w:val="24"/>
                <w:szCs w:val="24"/>
              </w:rPr>
              <w:t>Basic Qualifications</w:t>
            </w:r>
            <w:r w:rsidRPr="009037A4">
              <w:rPr>
                <w:rFonts w:ascii="Times New Roman" w:hAnsi="Times New Roman" w:cs="Times New Roman"/>
                <w:sz w:val="24"/>
                <w:szCs w:val="24"/>
              </w:rPr>
              <w:t xml:space="preserve">: </w:t>
            </w:r>
          </w:p>
        </w:tc>
        <w:tc>
          <w:tcPr>
            <w:tcW w:w="7371" w:type="dxa"/>
          </w:tcPr>
          <w:p w14:paraId="0AE6A496" w14:textId="77777777" w:rsidR="000F0761" w:rsidRPr="009037A4" w:rsidRDefault="000F0761" w:rsidP="00782032">
            <w:pPr>
              <w:jc w:val="both"/>
              <w:rPr>
                <w:rFonts w:ascii="Times New Roman" w:hAnsi="Times New Roman" w:cs="Times New Roman"/>
                <w:sz w:val="24"/>
                <w:szCs w:val="24"/>
              </w:rPr>
            </w:pPr>
            <w:r w:rsidRPr="009037A4">
              <w:rPr>
                <w:rFonts w:ascii="Times New Roman" w:hAnsi="Times New Roman" w:cs="Times New Roman"/>
                <w:sz w:val="24"/>
                <w:szCs w:val="24"/>
              </w:rPr>
              <w:t xml:space="preserve">Bachelor of Science </w:t>
            </w:r>
          </w:p>
          <w:p w14:paraId="4D44D60C" w14:textId="77777777" w:rsidR="000F0761" w:rsidRPr="009037A4" w:rsidRDefault="000F0761" w:rsidP="00782032">
            <w:pPr>
              <w:jc w:val="both"/>
              <w:rPr>
                <w:rFonts w:ascii="Times New Roman" w:hAnsi="Times New Roman" w:cs="Times New Roman"/>
                <w:sz w:val="24"/>
                <w:szCs w:val="24"/>
              </w:rPr>
            </w:pPr>
            <w:r w:rsidRPr="009037A4">
              <w:rPr>
                <w:rFonts w:ascii="Times New Roman" w:hAnsi="Times New Roman" w:cs="Times New Roman"/>
                <w:sz w:val="24"/>
                <w:szCs w:val="24"/>
              </w:rPr>
              <w:t xml:space="preserve">Master of Science, Defence and Strategic Studies </w:t>
            </w:r>
          </w:p>
        </w:tc>
      </w:tr>
      <w:tr w:rsidR="00ED0DB2" w:rsidRPr="009037A4" w14:paraId="4AE2E90F" w14:textId="77777777" w:rsidTr="000F0761">
        <w:tc>
          <w:tcPr>
            <w:tcW w:w="2547" w:type="dxa"/>
          </w:tcPr>
          <w:p w14:paraId="45C3CB4A" w14:textId="53576799" w:rsidR="000F0761" w:rsidRPr="009037A4" w:rsidRDefault="000F0761" w:rsidP="005B729D">
            <w:pPr>
              <w:rPr>
                <w:rFonts w:ascii="Times New Roman" w:hAnsi="Times New Roman" w:cs="Times New Roman"/>
                <w:sz w:val="24"/>
                <w:szCs w:val="24"/>
              </w:rPr>
            </w:pPr>
            <w:r w:rsidRPr="009037A4">
              <w:rPr>
                <w:rFonts w:ascii="Times New Roman" w:hAnsi="Times New Roman" w:cs="Times New Roman"/>
                <w:b/>
                <w:bCs/>
                <w:sz w:val="24"/>
                <w:szCs w:val="24"/>
              </w:rPr>
              <w:t>Name of Research Supervisor</w:t>
            </w:r>
            <w:r w:rsidRPr="009037A4">
              <w:rPr>
                <w:rFonts w:ascii="Times New Roman" w:hAnsi="Times New Roman" w:cs="Times New Roman"/>
                <w:sz w:val="24"/>
                <w:szCs w:val="24"/>
              </w:rPr>
              <w:t>:</w:t>
            </w:r>
          </w:p>
        </w:tc>
        <w:tc>
          <w:tcPr>
            <w:tcW w:w="7371" w:type="dxa"/>
          </w:tcPr>
          <w:p w14:paraId="035ABBCA" w14:textId="4ED69A51" w:rsidR="000F0761" w:rsidRPr="009037A4" w:rsidRDefault="000F0761" w:rsidP="00782032">
            <w:pPr>
              <w:jc w:val="both"/>
              <w:rPr>
                <w:rFonts w:ascii="Times New Roman" w:hAnsi="Times New Roman" w:cs="Times New Roman"/>
                <w:sz w:val="24"/>
                <w:szCs w:val="24"/>
              </w:rPr>
            </w:pPr>
            <w:r w:rsidRPr="009037A4">
              <w:rPr>
                <w:rFonts w:ascii="Times New Roman" w:hAnsi="Times New Roman" w:cs="Times New Roman"/>
                <w:sz w:val="24"/>
                <w:szCs w:val="24"/>
              </w:rPr>
              <w:t xml:space="preserve">Dr Aviad Rubin, Department of Political Science, University of Haifa  </w:t>
            </w:r>
          </w:p>
        </w:tc>
      </w:tr>
      <w:tr w:rsidR="00ED0DB2" w:rsidRPr="009037A4" w14:paraId="30D8A638" w14:textId="77777777" w:rsidTr="000F0761">
        <w:tc>
          <w:tcPr>
            <w:tcW w:w="2547" w:type="dxa"/>
          </w:tcPr>
          <w:p w14:paraId="7E13B285" w14:textId="5B2E2B14" w:rsidR="000F0761" w:rsidRPr="009037A4" w:rsidRDefault="000F0761" w:rsidP="005B729D">
            <w:pPr>
              <w:rPr>
                <w:rFonts w:ascii="Times New Roman" w:hAnsi="Times New Roman" w:cs="Times New Roman"/>
                <w:b/>
                <w:bCs/>
                <w:sz w:val="24"/>
                <w:szCs w:val="24"/>
              </w:rPr>
            </w:pPr>
            <w:r w:rsidRPr="009037A4">
              <w:rPr>
                <w:rFonts w:ascii="Times New Roman" w:hAnsi="Times New Roman" w:cs="Times New Roman"/>
                <w:b/>
                <w:bCs/>
                <w:sz w:val="24"/>
                <w:szCs w:val="24"/>
              </w:rPr>
              <w:t>Name of Research Centre</w:t>
            </w:r>
            <w:r w:rsidRPr="009037A4">
              <w:rPr>
                <w:rFonts w:ascii="Times New Roman" w:hAnsi="Times New Roman" w:cs="Times New Roman"/>
                <w:sz w:val="24"/>
                <w:szCs w:val="24"/>
              </w:rPr>
              <w:t>:</w:t>
            </w:r>
            <w:r w:rsidRPr="009037A4">
              <w:rPr>
                <w:rFonts w:ascii="Times New Roman" w:hAnsi="Times New Roman" w:cs="Times New Roman"/>
                <w:b/>
                <w:bCs/>
                <w:sz w:val="24"/>
                <w:szCs w:val="24"/>
              </w:rPr>
              <w:t xml:space="preserve"> </w:t>
            </w:r>
          </w:p>
        </w:tc>
        <w:tc>
          <w:tcPr>
            <w:tcW w:w="7371" w:type="dxa"/>
          </w:tcPr>
          <w:p w14:paraId="54B4A2DC" w14:textId="77777777" w:rsidR="000F0761" w:rsidRPr="009037A4" w:rsidRDefault="000F0761" w:rsidP="00782032">
            <w:pPr>
              <w:jc w:val="both"/>
              <w:rPr>
                <w:rFonts w:ascii="Times New Roman" w:hAnsi="Times New Roman" w:cs="Times New Roman"/>
                <w:sz w:val="24"/>
                <w:szCs w:val="24"/>
              </w:rPr>
            </w:pPr>
            <w:r w:rsidRPr="009037A4">
              <w:rPr>
                <w:rFonts w:ascii="Times New Roman" w:hAnsi="Times New Roman" w:cs="Times New Roman"/>
                <w:sz w:val="24"/>
                <w:szCs w:val="24"/>
              </w:rPr>
              <w:t>National Defence College, Israel</w:t>
            </w:r>
          </w:p>
        </w:tc>
      </w:tr>
      <w:tr w:rsidR="000F0761" w:rsidRPr="009037A4" w14:paraId="5242BF68" w14:textId="77777777" w:rsidTr="000F0761">
        <w:tc>
          <w:tcPr>
            <w:tcW w:w="2547" w:type="dxa"/>
          </w:tcPr>
          <w:p w14:paraId="026D7316" w14:textId="44B4E630" w:rsidR="000F0761" w:rsidRPr="009037A4" w:rsidRDefault="000F0761" w:rsidP="005B729D">
            <w:pPr>
              <w:rPr>
                <w:rFonts w:ascii="Times New Roman" w:hAnsi="Times New Roman" w:cs="Times New Roman"/>
                <w:sz w:val="24"/>
                <w:szCs w:val="24"/>
              </w:rPr>
            </w:pPr>
            <w:r w:rsidRPr="009037A4">
              <w:rPr>
                <w:rFonts w:ascii="Times New Roman" w:hAnsi="Times New Roman" w:cs="Times New Roman"/>
                <w:b/>
                <w:bCs/>
                <w:sz w:val="24"/>
                <w:szCs w:val="24"/>
              </w:rPr>
              <w:t>Signature of the Student</w:t>
            </w:r>
            <w:r w:rsidRPr="009037A4">
              <w:rPr>
                <w:rFonts w:ascii="Times New Roman" w:hAnsi="Times New Roman" w:cs="Times New Roman"/>
                <w:sz w:val="24"/>
                <w:szCs w:val="24"/>
              </w:rPr>
              <w:t>:</w:t>
            </w:r>
          </w:p>
        </w:tc>
        <w:tc>
          <w:tcPr>
            <w:tcW w:w="7371" w:type="dxa"/>
          </w:tcPr>
          <w:p w14:paraId="3BE4C412" w14:textId="77777777" w:rsidR="000F0761" w:rsidRPr="009037A4" w:rsidRDefault="000F0761" w:rsidP="00782032">
            <w:pPr>
              <w:jc w:val="both"/>
              <w:rPr>
                <w:rFonts w:ascii="Times New Roman" w:hAnsi="Times New Roman" w:cs="Times New Roman"/>
                <w:sz w:val="24"/>
                <w:szCs w:val="24"/>
              </w:rPr>
            </w:pPr>
          </w:p>
        </w:tc>
      </w:tr>
      <w:tr w:rsidR="000F0761" w:rsidRPr="009037A4" w14:paraId="2136F673" w14:textId="77777777" w:rsidTr="000F0761">
        <w:tc>
          <w:tcPr>
            <w:tcW w:w="2547" w:type="dxa"/>
          </w:tcPr>
          <w:p w14:paraId="596FD546" w14:textId="73CD08AE" w:rsidR="000F0761" w:rsidRPr="009037A4" w:rsidRDefault="000F0761" w:rsidP="005B729D">
            <w:pPr>
              <w:rPr>
                <w:rFonts w:ascii="Times New Roman" w:hAnsi="Times New Roman" w:cs="Times New Roman"/>
                <w:b/>
                <w:bCs/>
                <w:sz w:val="24"/>
                <w:szCs w:val="24"/>
              </w:rPr>
            </w:pPr>
            <w:r w:rsidRPr="009037A4">
              <w:rPr>
                <w:rFonts w:ascii="Times New Roman" w:hAnsi="Times New Roman" w:cs="Times New Roman"/>
                <w:b/>
                <w:bCs/>
                <w:sz w:val="24"/>
                <w:szCs w:val="24"/>
              </w:rPr>
              <w:t>Signature of the Research Supervisor / Guide</w:t>
            </w:r>
            <w:r w:rsidRPr="009037A4">
              <w:rPr>
                <w:rFonts w:ascii="Times New Roman" w:hAnsi="Times New Roman" w:cs="Times New Roman"/>
                <w:sz w:val="24"/>
                <w:szCs w:val="24"/>
              </w:rPr>
              <w:t>:</w:t>
            </w:r>
          </w:p>
        </w:tc>
        <w:tc>
          <w:tcPr>
            <w:tcW w:w="7371" w:type="dxa"/>
          </w:tcPr>
          <w:p w14:paraId="3255D0C5" w14:textId="77777777" w:rsidR="000F0761" w:rsidRPr="009037A4" w:rsidRDefault="000F0761" w:rsidP="00782032">
            <w:pPr>
              <w:jc w:val="both"/>
              <w:rPr>
                <w:rFonts w:ascii="Times New Roman" w:hAnsi="Times New Roman" w:cs="Times New Roman"/>
                <w:sz w:val="24"/>
                <w:szCs w:val="24"/>
              </w:rPr>
            </w:pPr>
          </w:p>
        </w:tc>
      </w:tr>
    </w:tbl>
    <w:p w14:paraId="623FB3B1" w14:textId="68AE114E" w:rsidR="00D54EDF" w:rsidRPr="009037A4" w:rsidRDefault="00D54EDF" w:rsidP="00782032">
      <w:pPr>
        <w:spacing w:after="0" w:line="360" w:lineRule="auto"/>
        <w:jc w:val="both"/>
        <w:rPr>
          <w:rFonts w:ascii="Times New Roman" w:hAnsi="Times New Roman" w:cs="Times New Roman"/>
          <w:sz w:val="24"/>
          <w:szCs w:val="24"/>
        </w:rPr>
      </w:pPr>
      <w:r w:rsidRPr="009037A4">
        <w:rPr>
          <w:rFonts w:ascii="Times New Roman" w:hAnsi="Times New Roman" w:cs="Times New Roman"/>
          <w:sz w:val="24"/>
          <w:szCs w:val="24"/>
        </w:rPr>
        <w:t xml:space="preserve"> </w:t>
      </w:r>
    </w:p>
    <w:p w14:paraId="78DAD452" w14:textId="7E1038B5" w:rsidR="00D54EDF" w:rsidRPr="009037A4" w:rsidRDefault="00D54EDF" w:rsidP="00782032">
      <w:pPr>
        <w:spacing w:after="0" w:line="360" w:lineRule="auto"/>
        <w:jc w:val="both"/>
        <w:rPr>
          <w:rFonts w:ascii="Times New Roman" w:hAnsi="Times New Roman" w:cs="Times New Roman"/>
          <w:sz w:val="24"/>
          <w:szCs w:val="24"/>
        </w:rPr>
      </w:pPr>
    </w:p>
    <w:p w14:paraId="01195CF8" w14:textId="77777777" w:rsidR="000F0761" w:rsidRPr="009037A4" w:rsidRDefault="000F0761" w:rsidP="00782032">
      <w:pPr>
        <w:spacing w:after="0" w:line="360" w:lineRule="auto"/>
        <w:jc w:val="both"/>
        <w:rPr>
          <w:rFonts w:ascii="Times New Roman" w:hAnsi="Times New Roman" w:cs="Times New Roman"/>
          <w:sz w:val="24"/>
          <w:szCs w:val="24"/>
        </w:rPr>
      </w:pPr>
    </w:p>
    <w:p w14:paraId="5BDC14FA" w14:textId="0C61BE57" w:rsidR="00D54EDF" w:rsidRPr="009037A4" w:rsidRDefault="00D54EDF" w:rsidP="00782032">
      <w:pPr>
        <w:spacing w:after="0" w:line="360" w:lineRule="auto"/>
        <w:ind w:left="5760" w:hanging="5760"/>
        <w:jc w:val="both"/>
        <w:rPr>
          <w:rFonts w:ascii="Times New Roman" w:hAnsi="Times New Roman" w:cs="Times New Roman"/>
          <w:sz w:val="24"/>
          <w:szCs w:val="24"/>
        </w:rPr>
      </w:pPr>
      <w:r w:rsidRPr="009037A4">
        <w:rPr>
          <w:rFonts w:ascii="Times New Roman" w:hAnsi="Times New Roman" w:cs="Times New Roman"/>
          <w:sz w:val="24"/>
          <w:szCs w:val="24"/>
        </w:rPr>
        <w:t xml:space="preserve">Date:      </w:t>
      </w:r>
      <w:r w:rsidR="000F0761" w:rsidRPr="009037A4">
        <w:rPr>
          <w:rFonts w:ascii="Times New Roman" w:hAnsi="Times New Roman" w:cs="Times New Roman"/>
          <w:sz w:val="24"/>
          <w:szCs w:val="24"/>
        </w:rPr>
        <w:tab/>
      </w:r>
      <w:r w:rsidRPr="009037A4">
        <w:rPr>
          <w:rFonts w:ascii="Times New Roman" w:hAnsi="Times New Roman" w:cs="Times New Roman"/>
          <w:sz w:val="24"/>
          <w:szCs w:val="24"/>
        </w:rPr>
        <w:t xml:space="preserve"> __________________________                </w:t>
      </w:r>
      <w:r w:rsidR="000F0761" w:rsidRPr="009037A4">
        <w:rPr>
          <w:rFonts w:ascii="Times New Roman" w:hAnsi="Times New Roman" w:cs="Times New Roman"/>
          <w:sz w:val="24"/>
          <w:szCs w:val="24"/>
        </w:rPr>
        <w:t xml:space="preserve">   </w:t>
      </w:r>
      <w:r w:rsidRPr="009037A4">
        <w:rPr>
          <w:rFonts w:ascii="Times New Roman" w:hAnsi="Times New Roman" w:cs="Times New Roman"/>
          <w:sz w:val="24"/>
          <w:szCs w:val="24"/>
        </w:rPr>
        <w:t xml:space="preserve">                </w:t>
      </w:r>
      <w:r w:rsidR="000F0761" w:rsidRPr="009037A4">
        <w:rPr>
          <w:rFonts w:ascii="Times New Roman" w:hAnsi="Times New Roman" w:cs="Times New Roman"/>
          <w:sz w:val="24"/>
          <w:szCs w:val="24"/>
        </w:rPr>
        <w:t xml:space="preserve"> (National Defence College, Israel)</w:t>
      </w:r>
      <w:r w:rsidRPr="009037A4">
        <w:rPr>
          <w:rFonts w:ascii="Times New Roman" w:hAnsi="Times New Roman" w:cs="Times New Roman"/>
          <w:sz w:val="24"/>
          <w:szCs w:val="24"/>
        </w:rPr>
        <w:t xml:space="preserve">  </w:t>
      </w:r>
    </w:p>
    <w:p w14:paraId="6454A256" w14:textId="397BD117" w:rsidR="005B729D" w:rsidRPr="009037A4" w:rsidRDefault="005B729D" w:rsidP="00782032">
      <w:pPr>
        <w:spacing w:after="0" w:line="360" w:lineRule="auto"/>
        <w:jc w:val="both"/>
        <w:rPr>
          <w:rFonts w:ascii="Times New Roman" w:hAnsi="Times New Roman" w:cs="Times New Roman"/>
          <w:sz w:val="24"/>
          <w:szCs w:val="24"/>
        </w:rPr>
      </w:pPr>
    </w:p>
    <w:p w14:paraId="5E112A82" w14:textId="53989E2F" w:rsidR="000F0761" w:rsidRPr="009037A4" w:rsidRDefault="000F0761" w:rsidP="00782032">
      <w:pPr>
        <w:jc w:val="both"/>
        <w:rPr>
          <w:rFonts w:ascii="Times New Roman" w:hAnsi="Times New Roman" w:cs="Times New Roman"/>
          <w:sz w:val="24"/>
          <w:szCs w:val="24"/>
        </w:rPr>
      </w:pPr>
    </w:p>
    <w:p w14:paraId="20F94C90" w14:textId="16FB01D6" w:rsidR="000F0761" w:rsidRPr="009037A4" w:rsidRDefault="000F0761" w:rsidP="00782032">
      <w:pPr>
        <w:jc w:val="both"/>
        <w:rPr>
          <w:rFonts w:ascii="Times New Roman" w:hAnsi="Times New Roman" w:cs="Times New Roman"/>
          <w:sz w:val="24"/>
          <w:szCs w:val="24"/>
        </w:rPr>
      </w:pPr>
    </w:p>
    <w:p w14:paraId="36823A32" w14:textId="3CFF66A2" w:rsidR="000F0761" w:rsidRPr="009037A4" w:rsidRDefault="000F0761" w:rsidP="00782032">
      <w:pPr>
        <w:jc w:val="both"/>
        <w:rPr>
          <w:rFonts w:ascii="Times New Roman" w:hAnsi="Times New Roman" w:cs="Times New Roman"/>
          <w:sz w:val="24"/>
          <w:szCs w:val="24"/>
        </w:rPr>
      </w:pPr>
    </w:p>
    <w:p w14:paraId="2D111FDB" w14:textId="04FFE795" w:rsidR="000F0761" w:rsidRPr="009037A4" w:rsidRDefault="000F0761" w:rsidP="00782032">
      <w:pPr>
        <w:jc w:val="both"/>
        <w:rPr>
          <w:rFonts w:ascii="Times New Roman" w:hAnsi="Times New Roman" w:cs="Times New Roman"/>
          <w:sz w:val="24"/>
          <w:szCs w:val="24"/>
        </w:rPr>
      </w:pPr>
    </w:p>
    <w:p w14:paraId="6863FC7E" w14:textId="5EDA64E8" w:rsidR="000F0761" w:rsidRPr="009037A4" w:rsidRDefault="000F0761" w:rsidP="00782032">
      <w:pPr>
        <w:jc w:val="both"/>
        <w:rPr>
          <w:rFonts w:ascii="Times New Roman" w:hAnsi="Times New Roman" w:cs="Times New Roman"/>
          <w:sz w:val="24"/>
          <w:szCs w:val="24"/>
        </w:rPr>
      </w:pPr>
    </w:p>
    <w:p w14:paraId="7B5E1123" w14:textId="62C46B64" w:rsidR="000F0761" w:rsidRPr="009037A4" w:rsidRDefault="000F0761" w:rsidP="00782032">
      <w:pPr>
        <w:jc w:val="both"/>
        <w:rPr>
          <w:rFonts w:ascii="Times New Roman" w:hAnsi="Times New Roman" w:cs="Times New Roman"/>
          <w:sz w:val="24"/>
          <w:szCs w:val="24"/>
        </w:rPr>
      </w:pPr>
    </w:p>
    <w:p w14:paraId="2458C8F3" w14:textId="7D21E226" w:rsidR="000F0761" w:rsidRPr="009037A4" w:rsidRDefault="000F0761" w:rsidP="00782032">
      <w:pPr>
        <w:jc w:val="both"/>
        <w:rPr>
          <w:rFonts w:ascii="Times New Roman" w:hAnsi="Times New Roman" w:cs="Times New Roman"/>
          <w:sz w:val="24"/>
          <w:szCs w:val="24"/>
        </w:rPr>
      </w:pPr>
    </w:p>
    <w:p w14:paraId="17EDBDC6" w14:textId="1696130C" w:rsidR="000F0761" w:rsidRPr="009037A4" w:rsidRDefault="000F0761" w:rsidP="00782032">
      <w:pPr>
        <w:jc w:val="both"/>
        <w:rPr>
          <w:rFonts w:ascii="Times New Roman" w:hAnsi="Times New Roman" w:cs="Times New Roman"/>
          <w:sz w:val="24"/>
          <w:szCs w:val="24"/>
        </w:rPr>
      </w:pPr>
    </w:p>
    <w:p w14:paraId="16657D17" w14:textId="4E7CAB01" w:rsidR="000F0761" w:rsidRPr="009037A4" w:rsidRDefault="000F0761" w:rsidP="00782032">
      <w:pPr>
        <w:jc w:val="both"/>
        <w:rPr>
          <w:rFonts w:ascii="Times New Roman" w:hAnsi="Times New Roman" w:cs="Times New Roman"/>
          <w:sz w:val="24"/>
          <w:szCs w:val="24"/>
        </w:rPr>
      </w:pPr>
    </w:p>
    <w:p w14:paraId="1FB9226D" w14:textId="1C6A7A01" w:rsidR="000F0761" w:rsidRPr="009037A4" w:rsidRDefault="000F0761" w:rsidP="00782032">
      <w:pPr>
        <w:jc w:val="both"/>
        <w:rPr>
          <w:rFonts w:ascii="Times New Roman" w:hAnsi="Times New Roman" w:cs="Times New Roman"/>
          <w:sz w:val="24"/>
          <w:szCs w:val="24"/>
        </w:rPr>
      </w:pPr>
    </w:p>
    <w:p w14:paraId="3BD73A00" w14:textId="4AD8F056" w:rsidR="000F0761" w:rsidRPr="009037A4" w:rsidRDefault="000F0761" w:rsidP="00782032">
      <w:pPr>
        <w:jc w:val="both"/>
        <w:rPr>
          <w:rFonts w:ascii="Times New Roman" w:hAnsi="Times New Roman" w:cs="Times New Roman"/>
          <w:sz w:val="24"/>
          <w:szCs w:val="24"/>
        </w:rPr>
      </w:pPr>
    </w:p>
    <w:p w14:paraId="7F88E104" w14:textId="412D451F" w:rsidR="000F0761" w:rsidRPr="009037A4" w:rsidRDefault="000F0761" w:rsidP="00782032">
      <w:pPr>
        <w:jc w:val="both"/>
        <w:rPr>
          <w:rFonts w:ascii="Times New Roman" w:hAnsi="Times New Roman" w:cs="Times New Roman"/>
          <w:sz w:val="24"/>
          <w:szCs w:val="24"/>
        </w:rPr>
      </w:pPr>
    </w:p>
    <w:p w14:paraId="00C19B0B" w14:textId="1E65B43D" w:rsidR="000F0761" w:rsidRPr="009037A4" w:rsidRDefault="000F0761" w:rsidP="00782032">
      <w:pPr>
        <w:jc w:val="both"/>
        <w:rPr>
          <w:rFonts w:ascii="Times New Roman" w:hAnsi="Times New Roman" w:cs="Times New Roman"/>
          <w:sz w:val="24"/>
          <w:szCs w:val="24"/>
        </w:rPr>
      </w:pPr>
    </w:p>
    <w:p w14:paraId="0A14ED8A" w14:textId="77777777" w:rsidR="0015188B" w:rsidRPr="009037A4" w:rsidRDefault="0015188B" w:rsidP="00782032">
      <w:pPr>
        <w:jc w:val="both"/>
        <w:rPr>
          <w:rFonts w:ascii="Times New Roman" w:hAnsi="Times New Roman" w:cs="Times New Roman"/>
          <w:b/>
          <w:bCs/>
          <w:sz w:val="24"/>
          <w:szCs w:val="24"/>
          <w:u w:val="single"/>
        </w:rPr>
      </w:pPr>
    </w:p>
    <w:p w14:paraId="3EC04754" w14:textId="01E6B0AF" w:rsidR="000F0761" w:rsidRPr="009037A4" w:rsidRDefault="000F0761" w:rsidP="00782032">
      <w:pPr>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lastRenderedPageBreak/>
        <w:t xml:space="preserve">Introduction </w:t>
      </w:r>
    </w:p>
    <w:p w14:paraId="2C4352FA" w14:textId="37ABA3A1" w:rsidR="00BF79A6" w:rsidRPr="009037A4" w:rsidRDefault="00BF79A6" w:rsidP="001514A5">
      <w:pPr>
        <w:jc w:val="center"/>
        <w:rPr>
          <w:rFonts w:ascii="Times New Roman" w:hAnsi="Times New Roman" w:cs="Times New Roman"/>
          <w:sz w:val="24"/>
          <w:szCs w:val="24"/>
          <w:shd w:val="clear" w:color="auto" w:fill="FFFFFF"/>
        </w:rPr>
      </w:pPr>
      <w:r w:rsidRPr="009037A4">
        <w:rPr>
          <w:rFonts w:ascii="Times New Roman" w:hAnsi="Times New Roman" w:cs="Times New Roman"/>
          <w:sz w:val="24"/>
          <w:szCs w:val="24"/>
          <w:shd w:val="clear" w:color="auto" w:fill="FFFFFF"/>
        </w:rPr>
        <w:t>‘</w:t>
      </w:r>
      <w:r w:rsidRPr="009037A4">
        <w:rPr>
          <w:rFonts w:ascii="Times New Roman" w:hAnsi="Times New Roman" w:cs="Times New Roman"/>
          <w:b/>
          <w:bCs/>
          <w:i/>
          <w:iCs/>
          <w:sz w:val="24"/>
          <w:szCs w:val="24"/>
          <w:shd w:val="clear" w:color="auto" w:fill="FFFFFF"/>
        </w:rPr>
        <w:t>Whoever rules the waves; rules the</w:t>
      </w:r>
      <w:r w:rsidRPr="009037A4">
        <w:rPr>
          <w:rFonts w:ascii="Times New Roman" w:hAnsi="Times New Roman" w:cs="Times New Roman"/>
          <w:sz w:val="24"/>
          <w:szCs w:val="24"/>
          <w:shd w:val="clear" w:color="auto" w:fill="FFFFFF"/>
        </w:rPr>
        <w:t> </w:t>
      </w:r>
      <w:r w:rsidRPr="009037A4">
        <w:rPr>
          <w:rFonts w:ascii="Times New Roman" w:hAnsi="Times New Roman" w:cs="Times New Roman"/>
          <w:b/>
          <w:bCs/>
          <w:i/>
          <w:iCs/>
          <w:sz w:val="24"/>
          <w:szCs w:val="24"/>
          <w:shd w:val="clear" w:color="auto" w:fill="FFFFFF"/>
        </w:rPr>
        <w:t>world</w:t>
      </w:r>
      <w:r w:rsidRPr="009037A4">
        <w:rPr>
          <w:rFonts w:ascii="Times New Roman" w:hAnsi="Times New Roman" w:cs="Times New Roman"/>
          <w:sz w:val="24"/>
          <w:szCs w:val="24"/>
          <w:shd w:val="clear" w:color="auto" w:fill="FFFFFF"/>
        </w:rPr>
        <w:t>’</w:t>
      </w:r>
    </w:p>
    <w:p w14:paraId="4EB13213" w14:textId="296FA52D" w:rsidR="00BF79A6" w:rsidRPr="009037A4" w:rsidRDefault="00BF79A6" w:rsidP="001514A5">
      <w:pPr>
        <w:pStyle w:val="a6"/>
        <w:numPr>
          <w:ilvl w:val="0"/>
          <w:numId w:val="5"/>
        </w:numPr>
        <w:jc w:val="right"/>
        <w:rPr>
          <w:rFonts w:ascii="Times New Roman" w:hAnsi="Times New Roman" w:cs="Times New Roman"/>
          <w:b/>
          <w:bCs/>
          <w:sz w:val="24"/>
          <w:szCs w:val="24"/>
        </w:rPr>
      </w:pPr>
      <w:r w:rsidRPr="009037A4">
        <w:rPr>
          <w:rFonts w:ascii="Times New Roman" w:hAnsi="Times New Roman" w:cs="Times New Roman"/>
          <w:b/>
          <w:bCs/>
          <w:sz w:val="24"/>
          <w:szCs w:val="24"/>
        </w:rPr>
        <w:t xml:space="preserve">Alfred Thayer Mahan </w:t>
      </w:r>
    </w:p>
    <w:p w14:paraId="1FFD5440" w14:textId="5495D5D8" w:rsidR="00BF79A6" w:rsidRPr="009037A4" w:rsidRDefault="00BF79A6" w:rsidP="00782032">
      <w:pPr>
        <w:pStyle w:val="a6"/>
        <w:ind w:left="420"/>
        <w:jc w:val="both"/>
        <w:rPr>
          <w:rFonts w:ascii="Times New Roman" w:hAnsi="Times New Roman" w:cs="Times New Roman"/>
          <w:b/>
          <w:bCs/>
          <w:sz w:val="24"/>
          <w:szCs w:val="24"/>
        </w:rPr>
      </w:pPr>
    </w:p>
    <w:p w14:paraId="13399AF6" w14:textId="77777777" w:rsidR="00BF79A6" w:rsidRPr="009037A4" w:rsidRDefault="00BF79A6" w:rsidP="00782032">
      <w:pPr>
        <w:pStyle w:val="a6"/>
        <w:ind w:left="420"/>
        <w:jc w:val="both"/>
        <w:rPr>
          <w:rFonts w:ascii="Times New Roman" w:hAnsi="Times New Roman" w:cs="Times New Roman"/>
          <w:b/>
          <w:bCs/>
          <w:sz w:val="24"/>
          <w:szCs w:val="24"/>
        </w:rPr>
      </w:pPr>
    </w:p>
    <w:p w14:paraId="68B7E554" w14:textId="5F1FF5F0" w:rsidR="00BF79A6" w:rsidRPr="009037A4" w:rsidRDefault="00BF79A6" w:rsidP="00782032">
      <w:pPr>
        <w:tabs>
          <w:tab w:val="left" w:pos="567"/>
        </w:tabs>
        <w:spacing w:line="480" w:lineRule="auto"/>
        <w:jc w:val="both"/>
        <w:rPr>
          <w:rFonts w:ascii="Times New Roman" w:hAnsi="Times New Roman" w:cs="Times New Roman"/>
          <w:sz w:val="24"/>
          <w:szCs w:val="24"/>
        </w:rPr>
      </w:pPr>
      <w:r w:rsidRPr="009037A4">
        <w:rPr>
          <w:rFonts w:ascii="Times New Roman" w:hAnsi="Times New Roman" w:cs="Times New Roman"/>
          <w:sz w:val="24"/>
          <w:szCs w:val="24"/>
        </w:rPr>
        <w:tab/>
        <w:t xml:space="preserve">Alfred Thayer </w:t>
      </w:r>
      <w:r w:rsidRPr="009037A4">
        <w:rPr>
          <w:rFonts w:ascii="Times New Roman" w:hAnsi="Times New Roman" w:cs="Times New Roman"/>
          <w:sz w:val="24"/>
          <w:szCs w:val="24"/>
          <w:shd w:val="clear" w:color="auto" w:fill="FFFFFF"/>
        </w:rPr>
        <w:t>Mahan (1840-1914), a naval strategist and the author of ‘</w:t>
      </w:r>
      <w:r w:rsidRPr="009037A4">
        <w:rPr>
          <w:rFonts w:ascii="Times New Roman" w:hAnsi="Times New Roman" w:cs="Times New Roman"/>
          <w:b/>
          <w:bCs/>
          <w:i/>
          <w:iCs/>
          <w:sz w:val="24"/>
          <w:szCs w:val="24"/>
          <w:shd w:val="clear" w:color="auto" w:fill="FFFFFF"/>
        </w:rPr>
        <w:t>The Influence of Sea Power Upon History</w:t>
      </w:r>
      <w:r w:rsidRPr="009037A4">
        <w:rPr>
          <w:rFonts w:ascii="Times New Roman" w:hAnsi="Times New Roman" w:cs="Times New Roman"/>
          <w:sz w:val="24"/>
          <w:szCs w:val="24"/>
          <w:shd w:val="clear" w:color="auto" w:fill="FFFFFF"/>
        </w:rPr>
        <w:t>’, argued that national prosperity and power depended on control of the world's oceans and sea. Further, in order to understand the importance and centrality of the role of sea power, Mahan argued that British control of the seas, combined with a corresponding decline in the naval strength of its major European rivals, paved the way for Great Britain's emergence as the world's dominant military, political, and economic power in the 19</w:t>
      </w:r>
      <w:r w:rsidRPr="009037A4">
        <w:rPr>
          <w:rFonts w:ascii="Times New Roman" w:hAnsi="Times New Roman" w:cs="Times New Roman"/>
          <w:sz w:val="24"/>
          <w:szCs w:val="24"/>
          <w:shd w:val="clear" w:color="auto" w:fill="FFFFFF"/>
          <w:vertAlign w:val="superscript"/>
        </w:rPr>
        <w:t>th</w:t>
      </w:r>
      <w:r w:rsidRPr="009037A4">
        <w:rPr>
          <w:rFonts w:ascii="Times New Roman" w:hAnsi="Times New Roman" w:cs="Times New Roman"/>
          <w:sz w:val="24"/>
          <w:szCs w:val="24"/>
          <w:shd w:val="clear" w:color="auto" w:fill="FFFFFF"/>
        </w:rPr>
        <w:t xml:space="preserve"> and 20</w:t>
      </w:r>
      <w:r w:rsidRPr="009037A4">
        <w:rPr>
          <w:rFonts w:ascii="Times New Roman" w:hAnsi="Times New Roman" w:cs="Times New Roman"/>
          <w:sz w:val="24"/>
          <w:szCs w:val="24"/>
          <w:shd w:val="clear" w:color="auto" w:fill="FFFFFF"/>
          <w:vertAlign w:val="superscript"/>
        </w:rPr>
        <w:t>th</w:t>
      </w:r>
      <w:r w:rsidRPr="009037A4">
        <w:rPr>
          <w:rFonts w:ascii="Times New Roman" w:hAnsi="Times New Roman" w:cs="Times New Roman"/>
          <w:sz w:val="24"/>
          <w:szCs w:val="24"/>
          <w:shd w:val="clear" w:color="auto" w:fill="FFFFFF"/>
        </w:rPr>
        <w:t xml:space="preserve"> centuries. Conversely, history reveals that as Great Britain’s ability to control the seas declined in the middle of the 20</w:t>
      </w:r>
      <w:r w:rsidRPr="009037A4">
        <w:rPr>
          <w:rFonts w:ascii="Times New Roman" w:hAnsi="Times New Roman" w:cs="Times New Roman"/>
          <w:sz w:val="24"/>
          <w:szCs w:val="24"/>
          <w:shd w:val="clear" w:color="auto" w:fill="FFFFFF"/>
          <w:vertAlign w:val="superscript"/>
        </w:rPr>
        <w:t>th</w:t>
      </w:r>
      <w:r w:rsidRPr="009037A4">
        <w:rPr>
          <w:rFonts w:ascii="Times New Roman" w:hAnsi="Times New Roman" w:cs="Times New Roman"/>
          <w:sz w:val="24"/>
          <w:szCs w:val="24"/>
          <w:shd w:val="clear" w:color="auto" w:fill="FFFFFF"/>
        </w:rPr>
        <w:t xml:space="preserve"> </w:t>
      </w:r>
      <w:r w:rsidR="00A57642" w:rsidRPr="009037A4">
        <w:rPr>
          <w:rFonts w:ascii="Times New Roman" w:hAnsi="Times New Roman" w:cs="Times New Roman"/>
          <w:sz w:val="24"/>
          <w:szCs w:val="24"/>
          <w:shd w:val="clear" w:color="auto" w:fill="FFFFFF"/>
        </w:rPr>
        <w:t>century</w:t>
      </w:r>
      <w:r w:rsidRPr="009037A4">
        <w:rPr>
          <w:rFonts w:ascii="Times New Roman" w:hAnsi="Times New Roman" w:cs="Times New Roman"/>
          <w:sz w:val="24"/>
          <w:szCs w:val="24"/>
          <w:shd w:val="clear" w:color="auto" w:fill="FFFFFF"/>
        </w:rPr>
        <w:t xml:space="preserve">, its ability to sustain, influence and control its distant colonies concurrently declined, ultimately leading to the end of the British Empire. </w:t>
      </w:r>
    </w:p>
    <w:p w14:paraId="638CD044" w14:textId="545A18DA" w:rsidR="003F1CC1" w:rsidRPr="009037A4" w:rsidRDefault="00BF79A6" w:rsidP="00782032">
      <w:pPr>
        <w:tabs>
          <w:tab w:val="left" w:pos="567"/>
        </w:tabs>
        <w:spacing w:line="480" w:lineRule="auto"/>
        <w:jc w:val="both"/>
        <w:rPr>
          <w:rFonts w:ascii="Times New Roman" w:hAnsi="Times New Roman" w:cs="Times New Roman"/>
          <w:sz w:val="24"/>
          <w:szCs w:val="24"/>
        </w:rPr>
      </w:pPr>
      <w:r w:rsidRPr="009037A4">
        <w:rPr>
          <w:rFonts w:ascii="Times New Roman" w:hAnsi="Times New Roman" w:cs="Times New Roman"/>
          <w:sz w:val="24"/>
          <w:szCs w:val="24"/>
          <w:shd w:val="clear" w:color="auto" w:fill="FFFFFF"/>
        </w:rPr>
        <w:tab/>
      </w:r>
      <w:r w:rsidR="003F1CC1" w:rsidRPr="009037A4">
        <w:rPr>
          <w:rFonts w:ascii="Times New Roman" w:hAnsi="Times New Roman" w:cs="Times New Roman"/>
          <w:sz w:val="24"/>
          <w:szCs w:val="24"/>
          <w:shd w:val="clear" w:color="auto" w:fill="FFFFFF"/>
        </w:rPr>
        <w:t xml:space="preserve">Under these guiding principles propounded by Naval Strategists, the </w:t>
      </w:r>
      <w:r w:rsidRPr="009037A4">
        <w:rPr>
          <w:rFonts w:ascii="Times New Roman" w:hAnsi="Times New Roman" w:cs="Times New Roman"/>
          <w:sz w:val="24"/>
          <w:szCs w:val="24"/>
          <w:shd w:val="clear" w:color="auto" w:fill="FFFFFF"/>
        </w:rPr>
        <w:t>roles of the navies matured across the globe till the end of the 20</w:t>
      </w:r>
      <w:r w:rsidRPr="009037A4">
        <w:rPr>
          <w:rFonts w:ascii="Times New Roman" w:hAnsi="Times New Roman" w:cs="Times New Roman"/>
          <w:sz w:val="24"/>
          <w:szCs w:val="24"/>
          <w:shd w:val="clear" w:color="auto" w:fill="FFFFFF"/>
          <w:vertAlign w:val="superscript"/>
        </w:rPr>
        <w:t>th</w:t>
      </w:r>
      <w:r w:rsidRPr="009037A4">
        <w:rPr>
          <w:rFonts w:ascii="Times New Roman" w:hAnsi="Times New Roman" w:cs="Times New Roman"/>
          <w:sz w:val="24"/>
          <w:szCs w:val="24"/>
          <w:shd w:val="clear" w:color="auto" w:fill="FFFFFF"/>
        </w:rPr>
        <w:t xml:space="preserve"> century with considerable commonality in their stated aims, tasks and responsibilities. These roles </w:t>
      </w:r>
      <w:r w:rsidR="003F1CC1" w:rsidRPr="009037A4">
        <w:rPr>
          <w:rFonts w:ascii="Times New Roman" w:hAnsi="Times New Roman" w:cs="Times New Roman"/>
          <w:sz w:val="24"/>
          <w:szCs w:val="24"/>
          <w:shd w:val="clear" w:color="auto" w:fill="FFFFFF"/>
        </w:rPr>
        <w:t>broadly</w:t>
      </w:r>
      <w:r w:rsidRPr="009037A4">
        <w:rPr>
          <w:rFonts w:ascii="Times New Roman" w:hAnsi="Times New Roman" w:cs="Times New Roman"/>
          <w:sz w:val="24"/>
          <w:szCs w:val="24"/>
          <w:shd w:val="clear" w:color="auto" w:fill="FFFFFF"/>
        </w:rPr>
        <w:t xml:space="preserve"> focussed on </w:t>
      </w:r>
      <w:r w:rsidR="003F1CC1" w:rsidRPr="009037A4">
        <w:rPr>
          <w:rFonts w:ascii="Times New Roman" w:hAnsi="Times New Roman" w:cs="Times New Roman"/>
          <w:sz w:val="24"/>
          <w:szCs w:val="24"/>
          <w:shd w:val="clear" w:color="auto" w:fill="FFFFFF"/>
        </w:rPr>
        <w:t xml:space="preserve">four pillars viz </w:t>
      </w:r>
      <w:r w:rsidRPr="009037A4">
        <w:rPr>
          <w:rFonts w:ascii="Times New Roman" w:hAnsi="Times New Roman" w:cs="Times New Roman"/>
          <w:sz w:val="24"/>
          <w:szCs w:val="24"/>
          <w:shd w:val="clear" w:color="auto" w:fill="FFFFFF"/>
        </w:rPr>
        <w:t xml:space="preserve">Military, Diplomatic, Constabulary and Benign </w:t>
      </w:r>
      <w:r w:rsidR="003F1CC1" w:rsidRPr="009037A4">
        <w:rPr>
          <w:rFonts w:ascii="Times New Roman" w:hAnsi="Times New Roman" w:cs="Times New Roman"/>
          <w:sz w:val="24"/>
          <w:szCs w:val="24"/>
          <w:shd w:val="clear" w:color="auto" w:fill="FFFFFF"/>
        </w:rPr>
        <w:t xml:space="preserve">dimensions </w:t>
      </w:r>
      <w:r w:rsidRPr="009037A4">
        <w:rPr>
          <w:rFonts w:ascii="Times New Roman" w:hAnsi="Times New Roman" w:cs="Times New Roman"/>
          <w:sz w:val="24"/>
          <w:szCs w:val="24"/>
          <w:shd w:val="clear" w:color="auto" w:fill="FFFFFF"/>
        </w:rPr>
        <w:t xml:space="preserve">encompassing </w:t>
      </w:r>
      <w:r w:rsidR="003F1CC1" w:rsidRPr="009037A4">
        <w:rPr>
          <w:rFonts w:ascii="Times New Roman" w:hAnsi="Times New Roman" w:cs="Times New Roman"/>
          <w:sz w:val="24"/>
          <w:szCs w:val="24"/>
          <w:shd w:val="clear" w:color="auto" w:fill="FFFFFF"/>
        </w:rPr>
        <w:t xml:space="preserve">(but not restricted to) </w:t>
      </w:r>
      <w:r w:rsidRPr="009037A4">
        <w:rPr>
          <w:rFonts w:ascii="Times New Roman" w:hAnsi="Times New Roman" w:cs="Times New Roman"/>
          <w:sz w:val="24"/>
          <w:szCs w:val="24"/>
          <w:shd w:val="clear" w:color="auto" w:fill="FFFFFF"/>
        </w:rPr>
        <w:t>protection of national interests, deterrence, enhanc</w:t>
      </w:r>
      <w:r w:rsidR="003F1CC1" w:rsidRPr="009037A4">
        <w:rPr>
          <w:rFonts w:ascii="Times New Roman" w:hAnsi="Times New Roman" w:cs="Times New Roman"/>
          <w:sz w:val="24"/>
          <w:szCs w:val="24"/>
          <w:shd w:val="clear" w:color="auto" w:fill="FFFFFF"/>
        </w:rPr>
        <w:t>ing</w:t>
      </w:r>
      <w:r w:rsidRPr="009037A4">
        <w:rPr>
          <w:rFonts w:ascii="Times New Roman" w:hAnsi="Times New Roman" w:cs="Times New Roman"/>
          <w:sz w:val="24"/>
          <w:szCs w:val="24"/>
          <w:shd w:val="clear" w:color="auto" w:fill="FFFFFF"/>
        </w:rPr>
        <w:t xml:space="preserve"> maritime security, influencing affairs on land, protection of sea lanes</w:t>
      </w:r>
      <w:r w:rsidR="003F1CC1" w:rsidRPr="009037A4">
        <w:rPr>
          <w:rFonts w:ascii="Times New Roman" w:hAnsi="Times New Roman" w:cs="Times New Roman"/>
          <w:sz w:val="24"/>
          <w:szCs w:val="24"/>
          <w:shd w:val="clear" w:color="auto" w:fill="FFFFFF"/>
        </w:rPr>
        <w:t xml:space="preserve"> of communication</w:t>
      </w:r>
      <w:r w:rsidRPr="009037A4">
        <w:rPr>
          <w:rFonts w:ascii="Times New Roman" w:hAnsi="Times New Roman" w:cs="Times New Roman"/>
          <w:sz w:val="24"/>
          <w:szCs w:val="24"/>
          <w:shd w:val="clear" w:color="auto" w:fill="FFFFFF"/>
        </w:rPr>
        <w:t xml:space="preserve"> and trade, power projection, maritime diplomacy, Humanitarian Assistance and Disaster Relief operations etc</w:t>
      </w:r>
      <w:r w:rsidRPr="009037A4">
        <w:rPr>
          <w:rStyle w:val="a9"/>
          <w:rFonts w:ascii="Times New Roman" w:hAnsi="Times New Roman" w:cs="Times New Roman"/>
          <w:sz w:val="24"/>
          <w:szCs w:val="24"/>
          <w:shd w:val="clear" w:color="auto" w:fill="FFFFFF"/>
        </w:rPr>
        <w:footnoteReference w:id="1"/>
      </w:r>
      <w:r w:rsidRPr="009037A4">
        <w:rPr>
          <w:rFonts w:ascii="Times New Roman" w:hAnsi="Times New Roman" w:cs="Times New Roman"/>
          <w:sz w:val="24"/>
          <w:szCs w:val="24"/>
          <w:shd w:val="clear" w:color="auto" w:fill="FFFFFF"/>
        </w:rPr>
        <w:t>. To elaborate, the official website of the Royal Navy states its role as, ‘</w:t>
      </w:r>
      <w:r w:rsidRPr="009037A4">
        <w:rPr>
          <w:rFonts w:ascii="Times New Roman" w:hAnsi="Times New Roman" w:cs="Times New Roman"/>
          <w:sz w:val="24"/>
          <w:szCs w:val="24"/>
        </w:rPr>
        <w:t>in the globalised world, we must have the ability to respond to any event that threatens our economy, our people, our national interests at home or abroad and those of our partners’</w:t>
      </w:r>
      <w:r w:rsidRPr="009037A4">
        <w:rPr>
          <w:rStyle w:val="a9"/>
          <w:rFonts w:ascii="Times New Roman" w:hAnsi="Times New Roman" w:cs="Times New Roman"/>
          <w:sz w:val="24"/>
          <w:szCs w:val="24"/>
        </w:rPr>
        <w:footnoteReference w:id="2"/>
      </w:r>
      <w:r w:rsidRPr="009037A4">
        <w:rPr>
          <w:rFonts w:ascii="Times New Roman" w:hAnsi="Times New Roman" w:cs="Times New Roman"/>
          <w:sz w:val="24"/>
          <w:szCs w:val="24"/>
        </w:rPr>
        <w:t xml:space="preserve">. </w:t>
      </w:r>
    </w:p>
    <w:p w14:paraId="4AF2FB89" w14:textId="3942A3B6" w:rsidR="003D4A10" w:rsidRPr="009037A4" w:rsidRDefault="003F1CC1" w:rsidP="00782032">
      <w:pPr>
        <w:tabs>
          <w:tab w:val="left" w:pos="567"/>
        </w:tabs>
        <w:spacing w:line="480" w:lineRule="auto"/>
        <w:jc w:val="both"/>
        <w:rPr>
          <w:rFonts w:ascii="Times New Roman" w:hAnsi="Times New Roman" w:cs="Times New Roman"/>
          <w:sz w:val="24"/>
          <w:szCs w:val="24"/>
        </w:rPr>
      </w:pPr>
      <w:r w:rsidRPr="009037A4">
        <w:rPr>
          <w:rFonts w:ascii="Times New Roman" w:hAnsi="Times New Roman" w:cs="Times New Roman"/>
          <w:sz w:val="24"/>
          <w:szCs w:val="24"/>
        </w:rPr>
        <w:tab/>
      </w:r>
      <w:r w:rsidR="00BF79A6" w:rsidRPr="009037A4">
        <w:rPr>
          <w:rFonts w:ascii="Times New Roman" w:hAnsi="Times New Roman" w:cs="Times New Roman"/>
          <w:sz w:val="24"/>
          <w:szCs w:val="24"/>
        </w:rPr>
        <w:t xml:space="preserve">In order to perform these roles, navies have developed various warfighting platforms ranging from aircraft carriers, destroyers, frigates, corvettes, missile boats, amphibious ships, submarines etc </w:t>
      </w:r>
      <w:r w:rsidR="00BF79A6" w:rsidRPr="009037A4">
        <w:rPr>
          <w:rFonts w:ascii="Times New Roman" w:hAnsi="Times New Roman" w:cs="Times New Roman"/>
          <w:sz w:val="24"/>
          <w:szCs w:val="24"/>
        </w:rPr>
        <w:lastRenderedPageBreak/>
        <w:t xml:space="preserve">equipped with </w:t>
      </w:r>
      <w:r w:rsidR="008A2928" w:rsidRPr="009037A4">
        <w:rPr>
          <w:rFonts w:ascii="Times New Roman" w:hAnsi="Times New Roman" w:cs="Times New Roman"/>
          <w:sz w:val="24"/>
          <w:szCs w:val="24"/>
        </w:rPr>
        <w:t>myriad</w:t>
      </w:r>
      <w:r w:rsidRPr="009037A4">
        <w:rPr>
          <w:rFonts w:ascii="Times New Roman" w:hAnsi="Times New Roman" w:cs="Times New Roman"/>
          <w:sz w:val="24"/>
          <w:szCs w:val="24"/>
        </w:rPr>
        <w:t xml:space="preserve"> </w:t>
      </w:r>
      <w:r w:rsidR="00BF79A6" w:rsidRPr="009037A4">
        <w:rPr>
          <w:rFonts w:ascii="Times New Roman" w:hAnsi="Times New Roman" w:cs="Times New Roman"/>
          <w:sz w:val="24"/>
          <w:szCs w:val="24"/>
        </w:rPr>
        <w:t xml:space="preserve">weapons and sensors (in all three dimensions – air, surface and sub-surface) to be able to undertake </w:t>
      </w:r>
      <w:r w:rsidRPr="009037A4">
        <w:rPr>
          <w:rFonts w:ascii="Times New Roman" w:hAnsi="Times New Roman" w:cs="Times New Roman"/>
          <w:sz w:val="24"/>
          <w:szCs w:val="24"/>
        </w:rPr>
        <w:t>both ‘</w:t>
      </w:r>
      <w:r w:rsidRPr="009037A4">
        <w:rPr>
          <w:rFonts w:ascii="Times New Roman" w:hAnsi="Times New Roman" w:cs="Times New Roman"/>
          <w:b/>
          <w:bCs/>
          <w:i/>
          <w:iCs/>
          <w:sz w:val="24"/>
          <w:szCs w:val="24"/>
        </w:rPr>
        <w:t>sea control</w:t>
      </w:r>
      <w:r w:rsidRPr="009037A4">
        <w:rPr>
          <w:rFonts w:ascii="Times New Roman" w:hAnsi="Times New Roman" w:cs="Times New Roman"/>
          <w:sz w:val="24"/>
          <w:szCs w:val="24"/>
        </w:rPr>
        <w:t>’ and ‘</w:t>
      </w:r>
      <w:r w:rsidRPr="009037A4">
        <w:rPr>
          <w:rFonts w:ascii="Times New Roman" w:hAnsi="Times New Roman" w:cs="Times New Roman"/>
          <w:b/>
          <w:bCs/>
          <w:i/>
          <w:iCs/>
          <w:sz w:val="24"/>
          <w:szCs w:val="24"/>
        </w:rPr>
        <w:t>sea-denial</w:t>
      </w:r>
      <w:r w:rsidRPr="009037A4">
        <w:rPr>
          <w:rFonts w:ascii="Times New Roman" w:hAnsi="Times New Roman" w:cs="Times New Roman"/>
          <w:sz w:val="24"/>
          <w:szCs w:val="24"/>
        </w:rPr>
        <w:t xml:space="preserve"> operations based on their stated </w:t>
      </w:r>
      <w:r w:rsidR="008A2928" w:rsidRPr="009037A4">
        <w:rPr>
          <w:rFonts w:ascii="Times New Roman" w:hAnsi="Times New Roman" w:cs="Times New Roman"/>
          <w:sz w:val="24"/>
          <w:szCs w:val="24"/>
        </w:rPr>
        <w:t xml:space="preserve">national </w:t>
      </w:r>
      <w:r w:rsidRPr="009037A4">
        <w:rPr>
          <w:rFonts w:ascii="Times New Roman" w:hAnsi="Times New Roman" w:cs="Times New Roman"/>
          <w:sz w:val="24"/>
          <w:szCs w:val="24"/>
        </w:rPr>
        <w:t>maritime aims</w:t>
      </w:r>
      <w:r w:rsidR="008A2928" w:rsidRPr="009037A4">
        <w:rPr>
          <w:rFonts w:ascii="Times New Roman" w:hAnsi="Times New Roman" w:cs="Times New Roman"/>
          <w:sz w:val="24"/>
          <w:szCs w:val="24"/>
        </w:rPr>
        <w:t xml:space="preserve">. Solely based on the orbat of naval platforms in a nation’s inventory </w:t>
      </w:r>
      <w:r w:rsidR="00A57642">
        <w:rPr>
          <w:rFonts w:ascii="Times New Roman" w:hAnsi="Times New Roman" w:cs="Times New Roman"/>
          <w:sz w:val="24"/>
          <w:szCs w:val="24"/>
        </w:rPr>
        <w:t xml:space="preserve">and </w:t>
      </w:r>
      <w:r w:rsidR="003D4A10" w:rsidRPr="009037A4">
        <w:rPr>
          <w:rFonts w:ascii="Times New Roman" w:hAnsi="Times New Roman" w:cs="Times New Roman"/>
          <w:sz w:val="24"/>
          <w:szCs w:val="24"/>
        </w:rPr>
        <w:t>in consonance with their maritime ambitions, navies are further divided into ‘</w:t>
      </w:r>
      <w:r w:rsidR="003D4A10" w:rsidRPr="009037A4">
        <w:rPr>
          <w:rFonts w:ascii="Times New Roman" w:hAnsi="Times New Roman" w:cs="Times New Roman"/>
          <w:b/>
          <w:bCs/>
          <w:i/>
          <w:iCs/>
          <w:sz w:val="24"/>
          <w:szCs w:val="24"/>
        </w:rPr>
        <w:t>Blue water</w:t>
      </w:r>
      <w:r w:rsidR="003D4A10" w:rsidRPr="009037A4">
        <w:rPr>
          <w:rFonts w:ascii="Times New Roman" w:hAnsi="Times New Roman" w:cs="Times New Roman"/>
          <w:i/>
          <w:iCs/>
          <w:sz w:val="24"/>
          <w:szCs w:val="24"/>
        </w:rPr>
        <w:t>’,</w:t>
      </w:r>
      <w:r w:rsidR="003D4A10" w:rsidRPr="009037A4">
        <w:rPr>
          <w:rFonts w:ascii="Times New Roman" w:hAnsi="Times New Roman" w:cs="Times New Roman"/>
          <w:b/>
          <w:bCs/>
          <w:i/>
          <w:iCs/>
          <w:sz w:val="24"/>
          <w:szCs w:val="24"/>
        </w:rPr>
        <w:t xml:space="preserve"> </w:t>
      </w:r>
      <w:r w:rsidR="003D4A10" w:rsidRPr="009037A4">
        <w:rPr>
          <w:rFonts w:ascii="Times New Roman" w:hAnsi="Times New Roman" w:cs="Times New Roman"/>
          <w:i/>
          <w:iCs/>
          <w:sz w:val="24"/>
          <w:szCs w:val="24"/>
        </w:rPr>
        <w:t>‘</w:t>
      </w:r>
      <w:r w:rsidR="003D4A10" w:rsidRPr="009037A4">
        <w:rPr>
          <w:rFonts w:ascii="Times New Roman" w:hAnsi="Times New Roman" w:cs="Times New Roman"/>
          <w:b/>
          <w:bCs/>
          <w:i/>
          <w:iCs/>
          <w:sz w:val="24"/>
          <w:szCs w:val="24"/>
        </w:rPr>
        <w:t>Green Water</w:t>
      </w:r>
      <w:r w:rsidR="003D4A10" w:rsidRPr="009037A4">
        <w:rPr>
          <w:rFonts w:ascii="Times New Roman" w:hAnsi="Times New Roman" w:cs="Times New Roman"/>
          <w:i/>
          <w:iCs/>
          <w:sz w:val="24"/>
          <w:szCs w:val="24"/>
        </w:rPr>
        <w:t>’</w:t>
      </w:r>
      <w:r w:rsidR="003D4A10" w:rsidRPr="009037A4">
        <w:rPr>
          <w:rFonts w:ascii="Times New Roman" w:hAnsi="Times New Roman" w:cs="Times New Roman"/>
          <w:b/>
          <w:bCs/>
          <w:i/>
          <w:iCs/>
          <w:sz w:val="24"/>
          <w:szCs w:val="24"/>
        </w:rPr>
        <w:t xml:space="preserve"> </w:t>
      </w:r>
      <w:r w:rsidR="003D4A10" w:rsidRPr="009037A4">
        <w:rPr>
          <w:rFonts w:ascii="Times New Roman" w:hAnsi="Times New Roman" w:cs="Times New Roman"/>
          <w:sz w:val="24"/>
          <w:szCs w:val="24"/>
        </w:rPr>
        <w:t>and ‘</w:t>
      </w:r>
      <w:r w:rsidR="003D4A10" w:rsidRPr="009037A4">
        <w:rPr>
          <w:rFonts w:ascii="Times New Roman" w:hAnsi="Times New Roman" w:cs="Times New Roman"/>
          <w:b/>
          <w:bCs/>
          <w:i/>
          <w:iCs/>
          <w:sz w:val="24"/>
          <w:szCs w:val="24"/>
        </w:rPr>
        <w:t>Brown water</w:t>
      </w:r>
      <w:r w:rsidR="003D4A10" w:rsidRPr="009037A4">
        <w:rPr>
          <w:rFonts w:ascii="Times New Roman" w:hAnsi="Times New Roman" w:cs="Times New Roman"/>
          <w:sz w:val="24"/>
          <w:szCs w:val="24"/>
        </w:rPr>
        <w:t xml:space="preserve">’ navies. </w:t>
      </w:r>
    </w:p>
    <w:p w14:paraId="71E5AA58" w14:textId="09A405DB" w:rsidR="00BF79A6" w:rsidRPr="009037A4" w:rsidRDefault="003D4A10" w:rsidP="00782032">
      <w:pPr>
        <w:tabs>
          <w:tab w:val="left" w:pos="567"/>
        </w:tabs>
        <w:spacing w:line="480" w:lineRule="auto"/>
        <w:jc w:val="both"/>
        <w:rPr>
          <w:rFonts w:ascii="Times New Roman" w:hAnsi="Times New Roman" w:cs="Times New Roman"/>
          <w:sz w:val="24"/>
          <w:szCs w:val="24"/>
        </w:rPr>
      </w:pPr>
      <w:r w:rsidRPr="009037A4">
        <w:rPr>
          <w:rFonts w:ascii="Times New Roman" w:hAnsi="Times New Roman" w:cs="Times New Roman"/>
          <w:sz w:val="24"/>
          <w:szCs w:val="24"/>
        </w:rPr>
        <w:tab/>
        <w:t xml:space="preserve">While </w:t>
      </w:r>
      <w:r w:rsidRPr="009037A4">
        <w:rPr>
          <w:rFonts w:ascii="Times New Roman" w:hAnsi="Times New Roman" w:cs="Times New Roman"/>
          <w:b/>
          <w:bCs/>
          <w:i/>
          <w:iCs/>
          <w:sz w:val="24"/>
          <w:szCs w:val="24"/>
        </w:rPr>
        <w:t xml:space="preserve">‘Green Water’ </w:t>
      </w:r>
      <w:r w:rsidRPr="009037A4">
        <w:rPr>
          <w:rFonts w:ascii="Times New Roman" w:hAnsi="Times New Roman" w:cs="Times New Roman"/>
          <w:sz w:val="24"/>
          <w:szCs w:val="24"/>
        </w:rPr>
        <w:t>and ‘</w:t>
      </w:r>
      <w:r w:rsidRPr="009037A4">
        <w:rPr>
          <w:rFonts w:ascii="Times New Roman" w:hAnsi="Times New Roman" w:cs="Times New Roman"/>
          <w:b/>
          <w:bCs/>
          <w:i/>
          <w:iCs/>
          <w:sz w:val="24"/>
          <w:szCs w:val="24"/>
        </w:rPr>
        <w:t>Brown water</w:t>
      </w:r>
      <w:r w:rsidRPr="009037A4">
        <w:rPr>
          <w:rFonts w:ascii="Times New Roman" w:hAnsi="Times New Roman" w:cs="Times New Roman"/>
          <w:sz w:val="24"/>
          <w:szCs w:val="24"/>
        </w:rPr>
        <w:t>’ navies, are restricted to a nation’s littoral arena or inland waters respectively, ‘</w:t>
      </w:r>
      <w:r w:rsidRPr="009037A4">
        <w:rPr>
          <w:rFonts w:ascii="Times New Roman" w:hAnsi="Times New Roman" w:cs="Times New Roman"/>
          <w:b/>
          <w:bCs/>
          <w:i/>
          <w:iCs/>
          <w:sz w:val="24"/>
          <w:szCs w:val="24"/>
        </w:rPr>
        <w:t>Blue water</w:t>
      </w:r>
      <w:r w:rsidRPr="009037A4">
        <w:rPr>
          <w:rFonts w:ascii="Times New Roman" w:hAnsi="Times New Roman" w:cs="Times New Roman"/>
          <w:i/>
          <w:iCs/>
          <w:sz w:val="24"/>
          <w:szCs w:val="24"/>
        </w:rPr>
        <w:t>’</w:t>
      </w:r>
      <w:r w:rsidRPr="009037A4">
        <w:rPr>
          <w:rFonts w:ascii="Times New Roman" w:hAnsi="Times New Roman" w:cs="Times New Roman"/>
          <w:sz w:val="24"/>
          <w:szCs w:val="24"/>
        </w:rPr>
        <w:t xml:space="preserve"> navies have the ability to </w:t>
      </w:r>
      <w:r w:rsidR="001D27EB" w:rsidRPr="009037A4">
        <w:rPr>
          <w:rFonts w:ascii="Times New Roman" w:hAnsi="Times New Roman" w:cs="Times New Roman"/>
          <w:sz w:val="24"/>
          <w:szCs w:val="24"/>
        </w:rPr>
        <w:t>function</w:t>
      </w:r>
      <w:r w:rsidRPr="009037A4">
        <w:rPr>
          <w:rFonts w:ascii="Times New Roman" w:hAnsi="Times New Roman" w:cs="Times New Roman"/>
          <w:sz w:val="24"/>
          <w:szCs w:val="24"/>
        </w:rPr>
        <w:t xml:space="preserve"> </w:t>
      </w:r>
      <w:r w:rsidR="001D27EB" w:rsidRPr="009037A4">
        <w:rPr>
          <w:rFonts w:ascii="Times New Roman" w:hAnsi="Times New Roman" w:cs="Times New Roman"/>
          <w:sz w:val="24"/>
          <w:szCs w:val="24"/>
        </w:rPr>
        <w:t xml:space="preserve">across the spectrum of maritime operations and </w:t>
      </w:r>
      <w:r w:rsidRPr="009037A4">
        <w:rPr>
          <w:rFonts w:ascii="Times New Roman" w:hAnsi="Times New Roman" w:cs="Times New Roman"/>
          <w:sz w:val="24"/>
          <w:szCs w:val="24"/>
        </w:rPr>
        <w:t xml:space="preserve">execute stated missions at great distances from their nations. </w:t>
      </w:r>
      <w:r w:rsidR="003F1CC1" w:rsidRPr="009037A4">
        <w:rPr>
          <w:rFonts w:ascii="Times New Roman" w:hAnsi="Times New Roman" w:cs="Times New Roman"/>
          <w:sz w:val="24"/>
          <w:szCs w:val="24"/>
        </w:rPr>
        <w:t xml:space="preserve"> </w:t>
      </w:r>
      <w:r w:rsidR="00BF79A6" w:rsidRPr="009037A4">
        <w:rPr>
          <w:rFonts w:ascii="Times New Roman" w:hAnsi="Times New Roman" w:cs="Times New Roman"/>
          <w:sz w:val="24"/>
          <w:szCs w:val="24"/>
        </w:rPr>
        <w:t>According to the Indian Maritime Doctrine, 2015, ‘the ability to undertake distant operations distinguishes a blue-water navy from a brown-water force. It requires strong integral capacity, including logistics, surveillance, networked operations, etc and enabling capability, including equipment design, training, doctrine and organisation’. It states ‘distant operations rely upon the attributes of access, mobility, sustenance and reach in order to show presence, project power and/or accomplish other national objectives in the area of interest’</w:t>
      </w:r>
      <w:r w:rsidR="00BF79A6" w:rsidRPr="009037A4">
        <w:rPr>
          <w:rStyle w:val="a9"/>
          <w:rFonts w:ascii="Times New Roman" w:hAnsi="Times New Roman" w:cs="Times New Roman"/>
          <w:sz w:val="24"/>
          <w:szCs w:val="24"/>
        </w:rPr>
        <w:footnoteReference w:id="3"/>
      </w:r>
      <w:r w:rsidR="00BF79A6" w:rsidRPr="009037A4">
        <w:rPr>
          <w:rFonts w:ascii="Times New Roman" w:hAnsi="Times New Roman" w:cs="Times New Roman"/>
          <w:sz w:val="24"/>
          <w:szCs w:val="24"/>
        </w:rPr>
        <w:t xml:space="preserve">. In times of war, the main role of navies therefore focusses on providing own forces the freedom of movement and the ability to undertake unhindered maritime operations </w:t>
      </w:r>
      <w:r w:rsidRPr="009037A4">
        <w:rPr>
          <w:rFonts w:ascii="Times New Roman" w:hAnsi="Times New Roman" w:cs="Times New Roman"/>
          <w:sz w:val="24"/>
          <w:szCs w:val="24"/>
        </w:rPr>
        <w:t>in the ‘area’ or in maritime terminology ‘waters</w:t>
      </w:r>
      <w:r w:rsidR="006B13FD" w:rsidRPr="009037A4">
        <w:rPr>
          <w:rFonts w:ascii="Times New Roman" w:hAnsi="Times New Roman" w:cs="Times New Roman"/>
          <w:sz w:val="24"/>
          <w:szCs w:val="24"/>
        </w:rPr>
        <w:t xml:space="preserve"> </w:t>
      </w:r>
      <w:r w:rsidRPr="009037A4">
        <w:rPr>
          <w:rFonts w:ascii="Times New Roman" w:hAnsi="Times New Roman" w:cs="Times New Roman"/>
          <w:sz w:val="24"/>
          <w:szCs w:val="24"/>
        </w:rPr>
        <w:t>of interest</w:t>
      </w:r>
      <w:r w:rsidR="006B13FD" w:rsidRPr="009037A4">
        <w:rPr>
          <w:rFonts w:ascii="Times New Roman" w:hAnsi="Times New Roman" w:cs="Times New Roman"/>
          <w:sz w:val="24"/>
          <w:szCs w:val="24"/>
        </w:rPr>
        <w:t>’</w:t>
      </w:r>
      <w:r w:rsidRPr="009037A4">
        <w:rPr>
          <w:rFonts w:ascii="Times New Roman" w:hAnsi="Times New Roman" w:cs="Times New Roman"/>
          <w:sz w:val="24"/>
          <w:szCs w:val="24"/>
        </w:rPr>
        <w:t xml:space="preserve"> </w:t>
      </w:r>
      <w:r w:rsidR="00BF79A6" w:rsidRPr="009037A4">
        <w:rPr>
          <w:rFonts w:ascii="Times New Roman" w:hAnsi="Times New Roman" w:cs="Times New Roman"/>
          <w:sz w:val="24"/>
          <w:szCs w:val="24"/>
        </w:rPr>
        <w:t xml:space="preserve">while </w:t>
      </w:r>
      <w:r w:rsidRPr="009037A4">
        <w:rPr>
          <w:rFonts w:ascii="Times New Roman" w:hAnsi="Times New Roman" w:cs="Times New Roman"/>
          <w:sz w:val="24"/>
          <w:szCs w:val="24"/>
        </w:rPr>
        <w:t>concurrently</w:t>
      </w:r>
      <w:r w:rsidR="00BF79A6" w:rsidRPr="009037A4">
        <w:rPr>
          <w:rFonts w:ascii="Times New Roman" w:hAnsi="Times New Roman" w:cs="Times New Roman"/>
          <w:sz w:val="24"/>
          <w:szCs w:val="24"/>
        </w:rPr>
        <w:t xml:space="preserve"> denying the same to the enemy.</w:t>
      </w:r>
    </w:p>
    <w:p w14:paraId="2EBAF5F4" w14:textId="613E721D" w:rsidR="003D4A10" w:rsidRPr="009037A4" w:rsidRDefault="001D27EB" w:rsidP="00782032">
      <w:pPr>
        <w:pStyle w:val="a6"/>
        <w:tabs>
          <w:tab w:val="left" w:pos="567"/>
        </w:tabs>
        <w:spacing w:line="480" w:lineRule="auto"/>
        <w:ind w:left="0"/>
        <w:jc w:val="both"/>
        <w:rPr>
          <w:rFonts w:ascii="Times New Roman" w:hAnsi="Times New Roman" w:cs="Times New Roman"/>
          <w:b/>
          <w:bCs/>
          <w:sz w:val="24"/>
          <w:szCs w:val="24"/>
          <w:u w:val="single"/>
        </w:rPr>
      </w:pPr>
      <w:r w:rsidRPr="009037A4">
        <w:rPr>
          <w:rFonts w:ascii="Times New Roman" w:hAnsi="Times New Roman" w:cs="Times New Roman"/>
          <w:b/>
          <w:bCs/>
          <w:sz w:val="24"/>
          <w:szCs w:val="24"/>
        </w:rPr>
        <w:tab/>
      </w:r>
      <w:r w:rsidR="006B13FD" w:rsidRPr="009037A4">
        <w:rPr>
          <w:rFonts w:ascii="Times New Roman" w:hAnsi="Times New Roman" w:cs="Times New Roman"/>
          <w:b/>
          <w:bCs/>
          <w:sz w:val="24"/>
          <w:szCs w:val="24"/>
          <w:u w:val="single"/>
        </w:rPr>
        <w:t xml:space="preserve">Diminishing </w:t>
      </w:r>
      <w:r w:rsidRPr="009037A4">
        <w:rPr>
          <w:rFonts w:ascii="Times New Roman" w:hAnsi="Times New Roman" w:cs="Times New Roman"/>
          <w:b/>
          <w:bCs/>
          <w:sz w:val="24"/>
          <w:szCs w:val="24"/>
          <w:u w:val="single"/>
        </w:rPr>
        <w:t xml:space="preserve">Relevance of </w:t>
      </w:r>
      <w:r w:rsidR="003D4A10" w:rsidRPr="009037A4">
        <w:rPr>
          <w:rFonts w:ascii="Times New Roman" w:hAnsi="Times New Roman" w:cs="Times New Roman"/>
          <w:b/>
          <w:bCs/>
          <w:sz w:val="24"/>
          <w:szCs w:val="24"/>
          <w:u w:val="single"/>
        </w:rPr>
        <w:t xml:space="preserve">Conventional Military Roles </w:t>
      </w:r>
      <w:r w:rsidRPr="009037A4">
        <w:rPr>
          <w:rFonts w:ascii="Times New Roman" w:hAnsi="Times New Roman" w:cs="Times New Roman"/>
          <w:b/>
          <w:bCs/>
          <w:sz w:val="24"/>
          <w:szCs w:val="24"/>
          <w:u w:val="single"/>
        </w:rPr>
        <w:t>in the 21</w:t>
      </w:r>
      <w:r w:rsidRPr="009037A4">
        <w:rPr>
          <w:rFonts w:ascii="Times New Roman" w:hAnsi="Times New Roman" w:cs="Times New Roman"/>
          <w:b/>
          <w:bCs/>
          <w:sz w:val="24"/>
          <w:szCs w:val="24"/>
          <w:u w:val="single"/>
          <w:vertAlign w:val="superscript"/>
        </w:rPr>
        <w:t>st</w:t>
      </w:r>
      <w:r w:rsidRPr="009037A4">
        <w:rPr>
          <w:rFonts w:ascii="Times New Roman" w:hAnsi="Times New Roman" w:cs="Times New Roman"/>
          <w:b/>
          <w:bCs/>
          <w:sz w:val="24"/>
          <w:szCs w:val="24"/>
          <w:u w:val="single"/>
        </w:rPr>
        <w:t xml:space="preserve"> Century</w:t>
      </w:r>
      <w:r w:rsidR="003D4A10" w:rsidRPr="009037A4">
        <w:rPr>
          <w:rFonts w:ascii="Times New Roman" w:hAnsi="Times New Roman" w:cs="Times New Roman"/>
          <w:sz w:val="24"/>
          <w:szCs w:val="24"/>
        </w:rPr>
        <w:t>. Once again quoting Mahan, ‘</w:t>
      </w:r>
      <w:r w:rsidR="003D4A10" w:rsidRPr="009037A4">
        <w:rPr>
          <w:rFonts w:ascii="Times New Roman" w:hAnsi="Times New Roman" w:cs="Times New Roman"/>
          <w:sz w:val="24"/>
          <w:szCs w:val="24"/>
          <w:shd w:val="clear" w:color="auto" w:fill="FFFFFF"/>
        </w:rPr>
        <w:t xml:space="preserve">a country obtains </w:t>
      </w:r>
      <w:hyperlink r:id="rId9" w:tooltip="Command of the sea" w:history="1">
        <w:r w:rsidR="003D4A10" w:rsidRPr="009037A4">
          <w:rPr>
            <w:rStyle w:val="Hyperlink"/>
            <w:rFonts w:ascii="Times New Roman" w:hAnsi="Times New Roman" w:cs="Times New Roman"/>
            <w:color w:val="auto"/>
            <w:sz w:val="24"/>
            <w:szCs w:val="24"/>
            <w:shd w:val="clear" w:color="auto" w:fill="FFFFFF"/>
          </w:rPr>
          <w:t>command of the sea</w:t>
        </w:r>
      </w:hyperlink>
      <w:r w:rsidR="003D4A10" w:rsidRPr="009037A4">
        <w:rPr>
          <w:rFonts w:ascii="Times New Roman" w:hAnsi="Times New Roman" w:cs="Times New Roman"/>
          <w:sz w:val="24"/>
          <w:szCs w:val="24"/>
          <w:shd w:val="clear" w:color="auto" w:fill="FFFFFF"/>
        </w:rPr>
        <w:t xml:space="preserve"> by concentrating its naval forces at the decisive point to destroy or master the enemy’s battle fleet and the true objective in a naval war is always the enemy fleet</w:t>
      </w:r>
      <w:r w:rsidR="003D4A10" w:rsidRPr="009037A4">
        <w:rPr>
          <w:rStyle w:val="a9"/>
          <w:rFonts w:ascii="Times New Roman" w:hAnsi="Times New Roman" w:cs="Times New Roman"/>
          <w:sz w:val="24"/>
          <w:szCs w:val="24"/>
          <w:shd w:val="clear" w:color="auto" w:fill="FFFFFF"/>
        </w:rPr>
        <w:footnoteReference w:id="4"/>
      </w:r>
      <w:r w:rsidR="003D4A10" w:rsidRPr="009037A4">
        <w:rPr>
          <w:rFonts w:ascii="Times New Roman" w:hAnsi="Times New Roman" w:cs="Times New Roman"/>
          <w:sz w:val="24"/>
          <w:szCs w:val="24"/>
          <w:shd w:val="clear" w:color="auto" w:fill="FFFFFF"/>
        </w:rPr>
        <w:t>’. These Mahanian principles remained relevant throughout the 20</w:t>
      </w:r>
      <w:r w:rsidR="003D4A10" w:rsidRPr="009037A4">
        <w:rPr>
          <w:rFonts w:ascii="Times New Roman" w:hAnsi="Times New Roman" w:cs="Times New Roman"/>
          <w:sz w:val="24"/>
          <w:szCs w:val="24"/>
          <w:shd w:val="clear" w:color="auto" w:fill="FFFFFF"/>
          <w:vertAlign w:val="superscript"/>
        </w:rPr>
        <w:t>th</w:t>
      </w:r>
      <w:r w:rsidR="003D4A10" w:rsidRPr="009037A4">
        <w:rPr>
          <w:rFonts w:ascii="Times New Roman" w:hAnsi="Times New Roman" w:cs="Times New Roman"/>
          <w:sz w:val="24"/>
          <w:szCs w:val="24"/>
          <w:shd w:val="clear" w:color="auto" w:fill="FFFFFF"/>
        </w:rPr>
        <w:t xml:space="preserve"> Century until 1988, which witnessed great naval battles during the World Wars as well as the Falklands War in 1982 between Great Britain and Argentina. The Falkland war was followed by the </w:t>
      </w:r>
      <w:r w:rsidR="003D4A10" w:rsidRPr="009037A4">
        <w:rPr>
          <w:rFonts w:ascii="Times New Roman" w:hAnsi="Times New Roman" w:cs="Times New Roman"/>
          <w:b/>
          <w:bCs/>
          <w:i/>
          <w:iCs/>
          <w:sz w:val="24"/>
          <w:szCs w:val="24"/>
          <w:shd w:val="clear" w:color="auto" w:fill="FFFFFF"/>
        </w:rPr>
        <w:t>last known surface warfare engagement</w:t>
      </w:r>
      <w:r w:rsidR="003D4A10" w:rsidRPr="009037A4">
        <w:rPr>
          <w:rFonts w:ascii="Times New Roman" w:hAnsi="Times New Roman" w:cs="Times New Roman"/>
          <w:sz w:val="24"/>
          <w:szCs w:val="24"/>
          <w:shd w:val="clear" w:color="auto" w:fill="FFFFFF"/>
        </w:rPr>
        <w:t xml:space="preserve"> in recent history between the US Navy and the Iranian Navy in the </w:t>
      </w:r>
      <w:r w:rsidR="003D4A10" w:rsidRPr="009037A4">
        <w:rPr>
          <w:rFonts w:ascii="Times New Roman" w:hAnsi="Times New Roman" w:cs="Times New Roman"/>
          <w:sz w:val="24"/>
          <w:szCs w:val="24"/>
          <w:shd w:val="clear" w:color="auto" w:fill="FFFFFF"/>
        </w:rPr>
        <w:lastRenderedPageBreak/>
        <w:t>Persian Gulf towards the end of the Iran-Iraq war in 1988</w:t>
      </w:r>
      <w:r w:rsidR="003D4A10" w:rsidRPr="009037A4">
        <w:rPr>
          <w:rStyle w:val="a9"/>
          <w:rFonts w:ascii="Times New Roman" w:hAnsi="Times New Roman" w:cs="Times New Roman"/>
          <w:sz w:val="24"/>
          <w:szCs w:val="24"/>
          <w:shd w:val="clear" w:color="auto" w:fill="FFFFFF"/>
        </w:rPr>
        <w:footnoteReference w:id="5"/>
      </w:r>
      <w:r w:rsidR="003D4A10" w:rsidRPr="009037A4">
        <w:rPr>
          <w:rFonts w:ascii="Times New Roman" w:hAnsi="Times New Roman" w:cs="Times New Roman"/>
          <w:sz w:val="24"/>
          <w:szCs w:val="24"/>
          <w:shd w:val="clear" w:color="auto" w:fill="FFFFFF"/>
        </w:rPr>
        <w:t xml:space="preserve">. </w:t>
      </w:r>
      <w:r w:rsidR="003D4A10" w:rsidRPr="009037A4">
        <w:rPr>
          <w:rFonts w:ascii="Times New Roman" w:hAnsi="Times New Roman" w:cs="Times New Roman"/>
          <w:b/>
          <w:bCs/>
          <w:i/>
          <w:iCs/>
          <w:sz w:val="24"/>
          <w:szCs w:val="24"/>
          <w:shd w:val="clear" w:color="auto" w:fill="FFFFFF"/>
        </w:rPr>
        <w:t xml:space="preserve">The last three decades, have seen ‘Blue Water Navies’ performing and engaged </w:t>
      </w:r>
      <w:r w:rsidRPr="009037A4">
        <w:rPr>
          <w:rFonts w:ascii="Times New Roman" w:hAnsi="Times New Roman" w:cs="Times New Roman"/>
          <w:b/>
          <w:bCs/>
          <w:i/>
          <w:iCs/>
          <w:sz w:val="24"/>
          <w:szCs w:val="24"/>
          <w:shd w:val="clear" w:color="auto" w:fill="FFFFFF"/>
        </w:rPr>
        <w:t>mainly</w:t>
      </w:r>
      <w:r w:rsidR="003D4A10" w:rsidRPr="009037A4">
        <w:rPr>
          <w:rFonts w:ascii="Times New Roman" w:hAnsi="Times New Roman" w:cs="Times New Roman"/>
          <w:b/>
          <w:bCs/>
          <w:i/>
          <w:iCs/>
          <w:sz w:val="24"/>
          <w:szCs w:val="24"/>
          <w:shd w:val="clear" w:color="auto" w:fill="FFFFFF"/>
        </w:rPr>
        <w:t xml:space="preserve"> in Diplomatic, Constabulary and Benign roles, with no fleet to fleet engagements across the globe</w:t>
      </w:r>
      <w:r w:rsidR="00D54906">
        <w:rPr>
          <w:rFonts w:ascii="Times New Roman" w:hAnsi="Times New Roman" w:cs="Times New Roman"/>
          <w:sz w:val="24"/>
          <w:szCs w:val="24"/>
          <w:shd w:val="clear" w:color="auto" w:fill="FFFFFF"/>
        </w:rPr>
        <w:t xml:space="preserve">; </w:t>
      </w:r>
      <w:r w:rsidR="006218C3" w:rsidRPr="009037A4">
        <w:rPr>
          <w:rFonts w:ascii="Times New Roman" w:hAnsi="Times New Roman" w:cs="Times New Roman"/>
          <w:b/>
          <w:bCs/>
          <w:i/>
          <w:iCs/>
          <w:sz w:val="24"/>
          <w:szCs w:val="24"/>
          <w:shd w:val="clear" w:color="auto" w:fill="FFFFFF"/>
        </w:rPr>
        <w:t xml:space="preserve">military roles being restricted to application of combat power from the sea during the Gulf Wars or Afghanistan campaign against </w:t>
      </w:r>
      <w:r w:rsidR="005A3C47" w:rsidRPr="009037A4">
        <w:rPr>
          <w:rFonts w:ascii="Times New Roman" w:hAnsi="Times New Roman" w:cs="Times New Roman"/>
          <w:b/>
          <w:bCs/>
          <w:i/>
          <w:iCs/>
          <w:sz w:val="24"/>
          <w:szCs w:val="24"/>
          <w:shd w:val="clear" w:color="auto" w:fill="FFFFFF"/>
        </w:rPr>
        <w:t xml:space="preserve">a </w:t>
      </w:r>
      <w:r w:rsidR="006218C3" w:rsidRPr="009037A4">
        <w:rPr>
          <w:rFonts w:ascii="Times New Roman" w:hAnsi="Times New Roman" w:cs="Times New Roman"/>
          <w:b/>
          <w:bCs/>
          <w:i/>
          <w:iCs/>
          <w:sz w:val="24"/>
          <w:szCs w:val="24"/>
          <w:shd w:val="clear" w:color="auto" w:fill="FFFFFF"/>
        </w:rPr>
        <w:t xml:space="preserve">weak </w:t>
      </w:r>
      <w:r w:rsidR="00AA5347" w:rsidRPr="009037A4">
        <w:rPr>
          <w:rFonts w:ascii="Times New Roman" w:hAnsi="Times New Roman" w:cs="Times New Roman"/>
          <w:b/>
          <w:bCs/>
          <w:i/>
          <w:iCs/>
          <w:sz w:val="24"/>
          <w:szCs w:val="24"/>
          <w:shd w:val="clear" w:color="auto" w:fill="FFFFFF"/>
        </w:rPr>
        <w:t xml:space="preserve">maritime </w:t>
      </w:r>
      <w:r w:rsidR="005A3C47" w:rsidRPr="009037A4">
        <w:rPr>
          <w:rFonts w:ascii="Times New Roman" w:hAnsi="Times New Roman" w:cs="Times New Roman"/>
          <w:b/>
          <w:bCs/>
          <w:i/>
          <w:iCs/>
          <w:sz w:val="24"/>
          <w:szCs w:val="24"/>
          <w:shd w:val="clear" w:color="auto" w:fill="FFFFFF"/>
        </w:rPr>
        <w:t xml:space="preserve">state </w:t>
      </w:r>
      <w:r w:rsidR="006218C3" w:rsidRPr="009037A4">
        <w:rPr>
          <w:rFonts w:ascii="Times New Roman" w:hAnsi="Times New Roman" w:cs="Times New Roman"/>
          <w:b/>
          <w:bCs/>
          <w:i/>
          <w:iCs/>
          <w:sz w:val="24"/>
          <w:szCs w:val="24"/>
          <w:shd w:val="clear" w:color="auto" w:fill="FFFFFF"/>
        </w:rPr>
        <w:t>or non-state adversaries</w:t>
      </w:r>
      <w:r w:rsidR="006218C3" w:rsidRPr="009037A4">
        <w:rPr>
          <w:rFonts w:ascii="Times New Roman" w:hAnsi="Times New Roman" w:cs="Times New Roman"/>
          <w:sz w:val="24"/>
          <w:szCs w:val="24"/>
          <w:shd w:val="clear" w:color="auto" w:fill="FFFFFF"/>
        </w:rPr>
        <w:t xml:space="preserve">. </w:t>
      </w:r>
      <w:r w:rsidR="003D4A10" w:rsidRPr="009037A4">
        <w:rPr>
          <w:rFonts w:ascii="Times New Roman" w:hAnsi="Times New Roman" w:cs="Times New Roman"/>
          <w:sz w:val="24"/>
          <w:szCs w:val="24"/>
          <w:shd w:val="clear" w:color="auto" w:fill="FFFFFF"/>
        </w:rPr>
        <w:t xml:space="preserve"> </w:t>
      </w:r>
    </w:p>
    <w:p w14:paraId="557A6F60" w14:textId="691E3FDA" w:rsidR="003D4A10" w:rsidRPr="009037A4" w:rsidRDefault="001D27EB" w:rsidP="00782032">
      <w:pPr>
        <w:pStyle w:val="a6"/>
        <w:tabs>
          <w:tab w:val="left" w:pos="567"/>
        </w:tabs>
        <w:spacing w:line="480" w:lineRule="auto"/>
        <w:ind w:left="0"/>
        <w:jc w:val="both"/>
        <w:rPr>
          <w:rFonts w:ascii="Times New Roman" w:hAnsi="Times New Roman" w:cs="Times New Roman"/>
          <w:sz w:val="24"/>
          <w:szCs w:val="24"/>
        </w:rPr>
      </w:pPr>
      <w:r w:rsidRPr="009037A4">
        <w:rPr>
          <w:rFonts w:ascii="Times New Roman" w:hAnsi="Times New Roman" w:cs="Times New Roman"/>
          <w:sz w:val="24"/>
          <w:szCs w:val="24"/>
        </w:rPr>
        <w:tab/>
      </w:r>
      <w:r w:rsidRPr="009037A4">
        <w:rPr>
          <w:rFonts w:ascii="Times New Roman" w:hAnsi="Times New Roman" w:cs="Times New Roman"/>
          <w:b/>
          <w:bCs/>
          <w:sz w:val="24"/>
          <w:szCs w:val="24"/>
          <w:u w:val="single"/>
        </w:rPr>
        <w:t>Emergence of Asymmetric Maritime Warfare</w:t>
      </w:r>
      <w:r w:rsidR="003B6AC7" w:rsidRPr="009037A4">
        <w:rPr>
          <w:rFonts w:ascii="Times New Roman" w:hAnsi="Times New Roman" w:cs="Times New Roman"/>
          <w:b/>
          <w:bCs/>
          <w:sz w:val="24"/>
          <w:szCs w:val="24"/>
          <w:u w:val="single"/>
        </w:rPr>
        <w:t xml:space="preserve"> – A Cost Effective and Viable Alternative</w:t>
      </w:r>
      <w:r w:rsidRPr="009037A4">
        <w:rPr>
          <w:rFonts w:ascii="Times New Roman" w:hAnsi="Times New Roman" w:cs="Times New Roman"/>
          <w:sz w:val="24"/>
          <w:szCs w:val="24"/>
        </w:rPr>
        <w:t xml:space="preserve">.   </w:t>
      </w:r>
      <w:r w:rsidR="003D4A10" w:rsidRPr="009037A4">
        <w:rPr>
          <w:rFonts w:ascii="Times New Roman" w:hAnsi="Times New Roman" w:cs="Times New Roman"/>
          <w:sz w:val="24"/>
          <w:szCs w:val="24"/>
        </w:rPr>
        <w:t>The relative calm in the oceans was abruptly disturbed on 12 Oct 2000 when USS Cole (</w:t>
      </w:r>
      <w:r w:rsidR="003D4A10" w:rsidRPr="009037A4">
        <w:rPr>
          <w:rFonts w:ascii="Times New Roman" w:hAnsi="Times New Roman" w:cs="Times New Roman"/>
          <w:i/>
          <w:iCs/>
          <w:sz w:val="24"/>
          <w:szCs w:val="24"/>
        </w:rPr>
        <w:t xml:space="preserve">a 1.8 Billion USD </w:t>
      </w:r>
      <w:r w:rsidR="003D4A10" w:rsidRPr="009037A4">
        <w:rPr>
          <w:rFonts w:ascii="Times New Roman" w:hAnsi="Times New Roman" w:cs="Times New Roman"/>
          <w:i/>
          <w:iCs/>
          <w:sz w:val="24"/>
          <w:szCs w:val="24"/>
          <w:shd w:val="clear" w:color="auto" w:fill="FFFFFF"/>
        </w:rPr>
        <w:t>Arleigh Burke-class Aegis-equipped guided missile destroyer</w:t>
      </w:r>
      <w:r w:rsidR="003D4A10" w:rsidRPr="009037A4">
        <w:rPr>
          <w:rFonts w:ascii="Times New Roman" w:hAnsi="Times New Roman" w:cs="Times New Roman"/>
          <w:sz w:val="24"/>
          <w:szCs w:val="24"/>
          <w:shd w:val="clear" w:color="auto" w:fill="FFFFFF"/>
        </w:rPr>
        <w:t>)</w:t>
      </w:r>
      <w:r w:rsidR="003D4A10" w:rsidRPr="009037A4">
        <w:rPr>
          <w:rFonts w:ascii="Times New Roman" w:hAnsi="Times New Roman" w:cs="Times New Roman"/>
          <w:sz w:val="24"/>
          <w:szCs w:val="24"/>
        </w:rPr>
        <w:t xml:space="preserve"> was attacked by Al-Qaeda suicide operatives by ramming a small boat laden with explosives into the destroyer’s mid-section completely crippling it. 17 Sailors lost their lives in the unprecedented and unconventional attack with 39 being injured. Though this incident preceded the 9/11 attack on the twin towers by one year, in many ways </w:t>
      </w:r>
      <w:r w:rsidR="003D4A10" w:rsidRPr="009037A4">
        <w:rPr>
          <w:rFonts w:ascii="Times New Roman" w:hAnsi="Times New Roman" w:cs="Times New Roman"/>
          <w:b/>
          <w:bCs/>
          <w:i/>
          <w:iCs/>
          <w:sz w:val="24"/>
          <w:szCs w:val="24"/>
        </w:rPr>
        <w:t>it was the defining moment in maritime warfare when symmetry was substituted with asymmetry</w:t>
      </w:r>
      <w:r w:rsidR="003D4A10" w:rsidRPr="009037A4">
        <w:rPr>
          <w:rFonts w:ascii="Times New Roman" w:hAnsi="Times New Roman" w:cs="Times New Roman"/>
          <w:sz w:val="24"/>
          <w:szCs w:val="24"/>
        </w:rPr>
        <w:t xml:space="preserve"> giving birth and recognition to the concept of </w:t>
      </w:r>
      <w:r w:rsidR="003D4A10" w:rsidRPr="009037A4">
        <w:rPr>
          <w:rFonts w:ascii="Times New Roman" w:hAnsi="Times New Roman" w:cs="Times New Roman"/>
          <w:b/>
          <w:bCs/>
          <w:i/>
          <w:iCs/>
          <w:sz w:val="24"/>
          <w:szCs w:val="24"/>
        </w:rPr>
        <w:t>Asymmetric Maritime Warfare</w:t>
      </w:r>
      <w:r w:rsidR="003D4A10" w:rsidRPr="009037A4">
        <w:rPr>
          <w:rFonts w:ascii="Times New Roman" w:hAnsi="Times New Roman" w:cs="Times New Roman"/>
          <w:sz w:val="24"/>
          <w:szCs w:val="24"/>
        </w:rPr>
        <w:t xml:space="preserve">. The USS Cole incident highlighted a new </w:t>
      </w:r>
      <w:r w:rsidRPr="009037A4">
        <w:rPr>
          <w:rFonts w:ascii="Times New Roman" w:hAnsi="Times New Roman" w:cs="Times New Roman"/>
          <w:sz w:val="24"/>
          <w:szCs w:val="24"/>
        </w:rPr>
        <w:t xml:space="preserve">paradigm </w:t>
      </w:r>
      <w:r w:rsidR="00D54906">
        <w:rPr>
          <w:rFonts w:ascii="Times New Roman" w:hAnsi="Times New Roman" w:cs="Times New Roman"/>
          <w:sz w:val="24"/>
          <w:szCs w:val="24"/>
        </w:rPr>
        <w:t>in</w:t>
      </w:r>
      <w:r w:rsidRPr="009037A4">
        <w:rPr>
          <w:rFonts w:ascii="Times New Roman" w:hAnsi="Times New Roman" w:cs="Times New Roman"/>
          <w:sz w:val="24"/>
          <w:szCs w:val="24"/>
        </w:rPr>
        <w:t xml:space="preserve"> naval warfare</w:t>
      </w:r>
      <w:r w:rsidR="003D4A10" w:rsidRPr="009037A4">
        <w:rPr>
          <w:rFonts w:ascii="Times New Roman" w:hAnsi="Times New Roman" w:cs="Times New Roman"/>
          <w:sz w:val="24"/>
          <w:szCs w:val="24"/>
        </w:rPr>
        <w:t xml:space="preserve">. It also brought into focus the </w:t>
      </w:r>
      <w:r w:rsidR="00D54906">
        <w:rPr>
          <w:rFonts w:ascii="Times New Roman" w:hAnsi="Times New Roman" w:cs="Times New Roman"/>
          <w:sz w:val="24"/>
          <w:szCs w:val="24"/>
        </w:rPr>
        <w:t xml:space="preserve">concepts of </w:t>
      </w:r>
      <w:r w:rsidR="003D4A10" w:rsidRPr="009037A4">
        <w:rPr>
          <w:rFonts w:ascii="Times New Roman" w:hAnsi="Times New Roman" w:cs="Times New Roman"/>
          <w:sz w:val="24"/>
          <w:szCs w:val="24"/>
        </w:rPr>
        <w:t>‘</w:t>
      </w:r>
      <w:r w:rsidR="003D4A10" w:rsidRPr="009037A4">
        <w:rPr>
          <w:rFonts w:ascii="Times New Roman" w:hAnsi="Times New Roman" w:cs="Times New Roman"/>
          <w:b/>
          <w:bCs/>
          <w:i/>
          <w:iCs/>
          <w:sz w:val="24"/>
          <w:szCs w:val="24"/>
        </w:rPr>
        <w:t>return on investment</w:t>
      </w:r>
      <w:r w:rsidR="003D4A10" w:rsidRPr="009037A4">
        <w:rPr>
          <w:rFonts w:ascii="Times New Roman" w:hAnsi="Times New Roman" w:cs="Times New Roman"/>
          <w:sz w:val="24"/>
          <w:szCs w:val="24"/>
        </w:rPr>
        <w:t>’ or ‘</w:t>
      </w:r>
      <w:r w:rsidR="003D4A10" w:rsidRPr="009037A4">
        <w:rPr>
          <w:rFonts w:ascii="Times New Roman" w:hAnsi="Times New Roman" w:cs="Times New Roman"/>
          <w:b/>
          <w:bCs/>
          <w:i/>
          <w:iCs/>
          <w:sz w:val="24"/>
          <w:szCs w:val="24"/>
        </w:rPr>
        <w:t>cost benefit</w:t>
      </w:r>
      <w:r w:rsidR="00A57642">
        <w:rPr>
          <w:rFonts w:ascii="Times New Roman" w:hAnsi="Times New Roman" w:cs="Times New Roman"/>
          <w:b/>
          <w:bCs/>
          <w:i/>
          <w:iCs/>
          <w:sz w:val="24"/>
          <w:szCs w:val="24"/>
        </w:rPr>
        <w:t>s</w:t>
      </w:r>
      <w:r w:rsidR="003D4A10" w:rsidRPr="009037A4">
        <w:rPr>
          <w:rFonts w:ascii="Times New Roman" w:hAnsi="Times New Roman" w:cs="Times New Roman"/>
          <w:sz w:val="24"/>
          <w:szCs w:val="24"/>
        </w:rPr>
        <w:t xml:space="preserve">’ wherein relatively small, inexpensive and rudimentary craft/equipment could damage state of the art platforms worth billions of dollars. </w:t>
      </w:r>
      <w:r w:rsidR="006B13FD" w:rsidRPr="009037A4">
        <w:rPr>
          <w:rFonts w:ascii="Times New Roman" w:hAnsi="Times New Roman" w:cs="Times New Roman"/>
          <w:sz w:val="24"/>
          <w:szCs w:val="24"/>
        </w:rPr>
        <w:t xml:space="preserve">The attack on the USS Cole has opened a new chapter of asymmetric warfare at sea with a number of ships having been attacked by non-state actors </w:t>
      </w:r>
      <w:r w:rsidR="00A57642">
        <w:rPr>
          <w:rFonts w:ascii="Times New Roman" w:hAnsi="Times New Roman" w:cs="Times New Roman"/>
          <w:sz w:val="24"/>
          <w:szCs w:val="24"/>
        </w:rPr>
        <w:t>inspired by</w:t>
      </w:r>
      <w:r w:rsidR="006B13FD" w:rsidRPr="009037A4">
        <w:rPr>
          <w:rFonts w:ascii="Times New Roman" w:hAnsi="Times New Roman" w:cs="Times New Roman"/>
          <w:sz w:val="24"/>
          <w:szCs w:val="24"/>
        </w:rPr>
        <w:t xml:space="preserve"> the incident. The bombing of the Superferry 14 by the Abu Sayyaf Group in 2004 in Manila bay resulting in the loss of 116 lives</w:t>
      </w:r>
      <w:r w:rsidR="006B13FD" w:rsidRPr="009037A4">
        <w:rPr>
          <w:rStyle w:val="a9"/>
          <w:rFonts w:ascii="Times New Roman" w:hAnsi="Times New Roman" w:cs="Times New Roman"/>
          <w:sz w:val="24"/>
          <w:szCs w:val="24"/>
        </w:rPr>
        <w:footnoteReference w:id="6"/>
      </w:r>
      <w:r w:rsidR="006B13FD" w:rsidRPr="009037A4">
        <w:rPr>
          <w:rFonts w:ascii="Times New Roman" w:hAnsi="Times New Roman" w:cs="Times New Roman"/>
          <w:sz w:val="24"/>
          <w:szCs w:val="24"/>
        </w:rPr>
        <w:t xml:space="preserve"> as well as numerous other attacks on merchant ships since the year 2000, are indicative of the changed doctrines and strategies of non-state actors to inflict damage to targeted states. </w:t>
      </w:r>
    </w:p>
    <w:p w14:paraId="76F2B183" w14:textId="560EEE04" w:rsidR="00712559" w:rsidRPr="009037A4" w:rsidRDefault="00712559" w:rsidP="00782032">
      <w:pPr>
        <w:pStyle w:val="a6"/>
        <w:tabs>
          <w:tab w:val="left" w:pos="567"/>
        </w:tabs>
        <w:spacing w:line="480" w:lineRule="auto"/>
        <w:ind w:left="0"/>
        <w:jc w:val="both"/>
        <w:rPr>
          <w:rFonts w:ascii="Times New Roman" w:hAnsi="Times New Roman" w:cs="Times New Roman"/>
          <w:sz w:val="24"/>
          <w:szCs w:val="24"/>
        </w:rPr>
      </w:pPr>
      <w:r w:rsidRPr="009037A4">
        <w:rPr>
          <w:rFonts w:ascii="Times New Roman" w:hAnsi="Times New Roman" w:cs="Times New Roman"/>
          <w:sz w:val="24"/>
          <w:szCs w:val="24"/>
        </w:rPr>
        <w:tab/>
        <w:t>The allure to employ Asymmetric Maritime Warfare is not restricted to ‘</w:t>
      </w:r>
      <w:r w:rsidRPr="009037A4">
        <w:rPr>
          <w:rFonts w:ascii="Times New Roman" w:hAnsi="Times New Roman" w:cs="Times New Roman"/>
          <w:b/>
          <w:bCs/>
          <w:i/>
          <w:iCs/>
          <w:sz w:val="24"/>
          <w:szCs w:val="24"/>
        </w:rPr>
        <w:t>non-state</w:t>
      </w:r>
      <w:r w:rsidRPr="009037A4">
        <w:rPr>
          <w:rFonts w:ascii="Times New Roman" w:hAnsi="Times New Roman" w:cs="Times New Roman"/>
          <w:sz w:val="24"/>
          <w:szCs w:val="24"/>
        </w:rPr>
        <w:t>’ actors alone. ‘</w:t>
      </w:r>
      <w:r w:rsidRPr="009037A4">
        <w:rPr>
          <w:rFonts w:ascii="Times New Roman" w:hAnsi="Times New Roman" w:cs="Times New Roman"/>
          <w:b/>
          <w:bCs/>
          <w:i/>
          <w:iCs/>
          <w:sz w:val="24"/>
          <w:szCs w:val="24"/>
        </w:rPr>
        <w:t>State</w:t>
      </w:r>
      <w:r w:rsidRPr="009037A4">
        <w:rPr>
          <w:rFonts w:ascii="Times New Roman" w:hAnsi="Times New Roman" w:cs="Times New Roman"/>
          <w:sz w:val="24"/>
          <w:szCs w:val="24"/>
        </w:rPr>
        <w:t xml:space="preserve">’ actors too are increasingly integrating this new paradigm of warfare into their maritime </w:t>
      </w:r>
      <w:r w:rsidRPr="009037A4">
        <w:rPr>
          <w:rFonts w:ascii="Times New Roman" w:hAnsi="Times New Roman" w:cs="Times New Roman"/>
          <w:sz w:val="24"/>
          <w:szCs w:val="24"/>
        </w:rPr>
        <w:lastRenderedPageBreak/>
        <w:t xml:space="preserve">doctrines for Anti-Access(A2)/Area Denial (AD) operations. </w:t>
      </w:r>
      <w:r w:rsidR="00860F4F" w:rsidRPr="009037A4">
        <w:rPr>
          <w:rFonts w:ascii="Times New Roman" w:hAnsi="Times New Roman" w:cs="Times New Roman"/>
          <w:sz w:val="24"/>
          <w:szCs w:val="24"/>
        </w:rPr>
        <w:t>Further, utilisation of asymmetric maritime warfare by State actors also affords an added caveat of not having the requirement to acknowledge or stake claim</w:t>
      </w:r>
      <w:r w:rsidR="00A57642">
        <w:rPr>
          <w:rFonts w:ascii="Times New Roman" w:hAnsi="Times New Roman" w:cs="Times New Roman"/>
          <w:sz w:val="24"/>
          <w:szCs w:val="24"/>
        </w:rPr>
        <w:t>/responsibility</w:t>
      </w:r>
      <w:r w:rsidR="00860F4F" w:rsidRPr="009037A4">
        <w:rPr>
          <w:rFonts w:ascii="Times New Roman" w:hAnsi="Times New Roman" w:cs="Times New Roman"/>
          <w:sz w:val="24"/>
          <w:szCs w:val="24"/>
        </w:rPr>
        <w:t xml:space="preserve"> for the such actions</w:t>
      </w:r>
      <w:r w:rsidR="003B6AC7" w:rsidRPr="009037A4">
        <w:rPr>
          <w:rFonts w:ascii="Times New Roman" w:hAnsi="Times New Roman" w:cs="Times New Roman"/>
          <w:sz w:val="24"/>
          <w:szCs w:val="24"/>
        </w:rPr>
        <w:t xml:space="preserve">. The use of this paradigm by Iran in the Persian Gulf </w:t>
      </w:r>
      <w:r w:rsidR="002F2251" w:rsidRPr="009037A4">
        <w:rPr>
          <w:rFonts w:ascii="Times New Roman" w:hAnsi="Times New Roman" w:cs="Times New Roman"/>
          <w:sz w:val="24"/>
          <w:szCs w:val="24"/>
        </w:rPr>
        <w:t>(missile capable swarm boats</w:t>
      </w:r>
      <w:r w:rsidR="00FC2C50" w:rsidRPr="009037A4">
        <w:rPr>
          <w:rFonts w:ascii="Times New Roman" w:hAnsi="Times New Roman" w:cs="Times New Roman"/>
          <w:sz w:val="24"/>
          <w:szCs w:val="24"/>
        </w:rPr>
        <w:t xml:space="preserve"> and drones</w:t>
      </w:r>
      <w:r w:rsidR="002F2251" w:rsidRPr="009037A4">
        <w:rPr>
          <w:rFonts w:ascii="Times New Roman" w:hAnsi="Times New Roman" w:cs="Times New Roman"/>
          <w:sz w:val="24"/>
          <w:szCs w:val="24"/>
        </w:rPr>
        <w:t xml:space="preserve">) </w:t>
      </w:r>
      <w:r w:rsidR="003B6AC7" w:rsidRPr="009037A4">
        <w:rPr>
          <w:rFonts w:ascii="Times New Roman" w:hAnsi="Times New Roman" w:cs="Times New Roman"/>
          <w:sz w:val="24"/>
          <w:szCs w:val="24"/>
        </w:rPr>
        <w:t>or China</w:t>
      </w:r>
      <w:r w:rsidR="002F2251" w:rsidRPr="009037A4">
        <w:rPr>
          <w:rFonts w:ascii="Times New Roman" w:hAnsi="Times New Roman" w:cs="Times New Roman"/>
          <w:sz w:val="24"/>
          <w:szCs w:val="24"/>
        </w:rPr>
        <w:t xml:space="preserve"> </w:t>
      </w:r>
      <w:r w:rsidR="00FC2C50" w:rsidRPr="009037A4">
        <w:rPr>
          <w:rFonts w:ascii="Times New Roman" w:hAnsi="Times New Roman" w:cs="Times New Roman"/>
          <w:sz w:val="24"/>
          <w:szCs w:val="24"/>
        </w:rPr>
        <w:t>(laser attacks by maritime militia)</w:t>
      </w:r>
      <w:r w:rsidR="00FC2C50" w:rsidRPr="009037A4">
        <w:rPr>
          <w:rStyle w:val="a9"/>
          <w:rFonts w:ascii="Times New Roman" w:hAnsi="Times New Roman" w:cs="Times New Roman"/>
          <w:sz w:val="24"/>
          <w:szCs w:val="24"/>
        </w:rPr>
        <w:footnoteReference w:id="7"/>
      </w:r>
      <w:r w:rsidR="00FC2C50" w:rsidRPr="009037A4">
        <w:rPr>
          <w:rFonts w:ascii="Times New Roman" w:hAnsi="Times New Roman" w:cs="Times New Roman"/>
          <w:sz w:val="24"/>
          <w:szCs w:val="24"/>
        </w:rPr>
        <w:t xml:space="preserve"> </w:t>
      </w:r>
      <w:r w:rsidR="003B6AC7" w:rsidRPr="009037A4">
        <w:rPr>
          <w:rFonts w:ascii="Times New Roman" w:hAnsi="Times New Roman" w:cs="Times New Roman"/>
          <w:sz w:val="24"/>
          <w:szCs w:val="24"/>
        </w:rPr>
        <w:t xml:space="preserve"> in the South China Sea are indicators of the increased acceptance and relevance </w:t>
      </w:r>
      <w:r w:rsidR="00FC2C50" w:rsidRPr="009037A4">
        <w:rPr>
          <w:rFonts w:ascii="Times New Roman" w:hAnsi="Times New Roman" w:cs="Times New Roman"/>
          <w:sz w:val="24"/>
          <w:szCs w:val="24"/>
        </w:rPr>
        <w:t xml:space="preserve">of </w:t>
      </w:r>
      <w:r w:rsidR="003D1C8B" w:rsidRPr="009037A4">
        <w:rPr>
          <w:rFonts w:ascii="Times New Roman" w:hAnsi="Times New Roman" w:cs="Times New Roman"/>
          <w:sz w:val="24"/>
          <w:szCs w:val="24"/>
        </w:rPr>
        <w:t xml:space="preserve">Asymmetric Maritime Warfare. </w:t>
      </w:r>
      <w:r w:rsidR="00F865D6" w:rsidRPr="009037A4">
        <w:rPr>
          <w:rFonts w:ascii="Times New Roman" w:hAnsi="Times New Roman" w:cs="Times New Roman"/>
          <w:b/>
          <w:bCs/>
          <w:i/>
          <w:iCs/>
          <w:sz w:val="24"/>
          <w:szCs w:val="24"/>
        </w:rPr>
        <w:t xml:space="preserve">The end-state therefore allows a significant </w:t>
      </w:r>
      <w:r w:rsidR="00A57642">
        <w:rPr>
          <w:rFonts w:ascii="Times New Roman" w:hAnsi="Times New Roman" w:cs="Times New Roman"/>
          <w:b/>
          <w:bCs/>
          <w:i/>
          <w:iCs/>
          <w:sz w:val="24"/>
          <w:szCs w:val="24"/>
        </w:rPr>
        <w:t xml:space="preserve">cost effective </w:t>
      </w:r>
      <w:r w:rsidR="00F865D6" w:rsidRPr="009037A4">
        <w:rPr>
          <w:rFonts w:ascii="Times New Roman" w:hAnsi="Times New Roman" w:cs="Times New Roman"/>
          <w:b/>
          <w:bCs/>
          <w:i/>
          <w:iCs/>
          <w:sz w:val="24"/>
          <w:szCs w:val="24"/>
        </w:rPr>
        <w:t xml:space="preserve">advantage to a state for </w:t>
      </w:r>
      <w:r w:rsidR="00A57642">
        <w:rPr>
          <w:rFonts w:ascii="Times New Roman" w:hAnsi="Times New Roman" w:cs="Times New Roman"/>
          <w:b/>
          <w:bCs/>
          <w:i/>
          <w:iCs/>
          <w:sz w:val="24"/>
          <w:szCs w:val="24"/>
        </w:rPr>
        <w:t>establishing</w:t>
      </w:r>
      <w:r w:rsidR="00F865D6" w:rsidRPr="009037A4">
        <w:rPr>
          <w:rFonts w:ascii="Times New Roman" w:hAnsi="Times New Roman" w:cs="Times New Roman"/>
          <w:b/>
          <w:bCs/>
          <w:i/>
          <w:iCs/>
          <w:sz w:val="24"/>
          <w:szCs w:val="24"/>
        </w:rPr>
        <w:t xml:space="preserve"> </w:t>
      </w:r>
      <w:r w:rsidR="00A57642">
        <w:rPr>
          <w:rFonts w:ascii="Times New Roman" w:hAnsi="Times New Roman" w:cs="Times New Roman"/>
          <w:b/>
          <w:bCs/>
          <w:i/>
          <w:iCs/>
          <w:sz w:val="24"/>
          <w:szCs w:val="24"/>
        </w:rPr>
        <w:t xml:space="preserve">a </w:t>
      </w:r>
      <w:r w:rsidR="00F865D6" w:rsidRPr="009037A4">
        <w:rPr>
          <w:rFonts w:ascii="Times New Roman" w:hAnsi="Times New Roman" w:cs="Times New Roman"/>
          <w:b/>
          <w:bCs/>
          <w:i/>
          <w:iCs/>
          <w:sz w:val="24"/>
          <w:szCs w:val="24"/>
        </w:rPr>
        <w:t>successful ‘sea-denial’</w:t>
      </w:r>
      <w:r w:rsidR="00A57642">
        <w:rPr>
          <w:rFonts w:ascii="Times New Roman" w:hAnsi="Times New Roman" w:cs="Times New Roman"/>
          <w:b/>
          <w:bCs/>
          <w:i/>
          <w:iCs/>
          <w:sz w:val="24"/>
          <w:szCs w:val="24"/>
        </w:rPr>
        <w:t xml:space="preserve"> strategy </w:t>
      </w:r>
      <w:r w:rsidR="00F865D6" w:rsidRPr="009037A4">
        <w:rPr>
          <w:rFonts w:ascii="Times New Roman" w:hAnsi="Times New Roman" w:cs="Times New Roman"/>
          <w:b/>
          <w:bCs/>
          <w:i/>
          <w:iCs/>
          <w:sz w:val="24"/>
          <w:szCs w:val="24"/>
        </w:rPr>
        <w:t xml:space="preserve">in its littorals </w:t>
      </w:r>
      <w:r w:rsidR="00A57642">
        <w:rPr>
          <w:rFonts w:ascii="Times New Roman" w:hAnsi="Times New Roman" w:cs="Times New Roman"/>
          <w:b/>
          <w:bCs/>
          <w:i/>
          <w:iCs/>
          <w:sz w:val="24"/>
          <w:szCs w:val="24"/>
        </w:rPr>
        <w:t>counter to</w:t>
      </w:r>
      <w:r w:rsidR="00F865D6" w:rsidRPr="009037A4">
        <w:rPr>
          <w:rFonts w:ascii="Times New Roman" w:hAnsi="Times New Roman" w:cs="Times New Roman"/>
          <w:b/>
          <w:bCs/>
          <w:i/>
          <w:iCs/>
          <w:sz w:val="24"/>
          <w:szCs w:val="24"/>
        </w:rPr>
        <w:t xml:space="preserve"> the aim of its adversaries to achieve ‘sea-control</w:t>
      </w:r>
      <w:r w:rsidR="00F865D6" w:rsidRPr="009037A4">
        <w:rPr>
          <w:rFonts w:ascii="Times New Roman" w:hAnsi="Times New Roman" w:cs="Times New Roman"/>
          <w:sz w:val="24"/>
          <w:szCs w:val="24"/>
        </w:rPr>
        <w:t xml:space="preserve">’ </w:t>
      </w:r>
      <w:r w:rsidR="00F865D6" w:rsidRPr="009037A4">
        <w:rPr>
          <w:rFonts w:ascii="Times New Roman" w:hAnsi="Times New Roman" w:cs="Times New Roman"/>
          <w:b/>
          <w:bCs/>
          <w:i/>
          <w:iCs/>
          <w:sz w:val="24"/>
          <w:szCs w:val="24"/>
        </w:rPr>
        <w:t xml:space="preserve">in these </w:t>
      </w:r>
      <w:r w:rsidR="00A57642" w:rsidRPr="009037A4">
        <w:rPr>
          <w:rFonts w:ascii="Times New Roman" w:hAnsi="Times New Roman" w:cs="Times New Roman"/>
          <w:b/>
          <w:bCs/>
          <w:i/>
          <w:iCs/>
          <w:sz w:val="24"/>
          <w:szCs w:val="24"/>
        </w:rPr>
        <w:t>‘waters of interest</w:t>
      </w:r>
      <w:r w:rsidR="00A57642" w:rsidRPr="009037A4">
        <w:rPr>
          <w:rFonts w:ascii="Times New Roman" w:hAnsi="Times New Roman" w:cs="Times New Roman"/>
          <w:sz w:val="24"/>
          <w:szCs w:val="24"/>
        </w:rPr>
        <w:t>’</w:t>
      </w:r>
      <w:r w:rsidR="00F865D6" w:rsidRPr="009037A4">
        <w:rPr>
          <w:rFonts w:ascii="Times New Roman" w:hAnsi="Times New Roman" w:cs="Times New Roman"/>
          <w:b/>
          <w:bCs/>
          <w:i/>
          <w:iCs/>
          <w:sz w:val="24"/>
          <w:szCs w:val="24"/>
        </w:rPr>
        <w:t xml:space="preserve"> to allow uninhibited and unhindered freedom of operations in the</w:t>
      </w:r>
      <w:r w:rsidR="00F865D6" w:rsidRPr="009037A4">
        <w:rPr>
          <w:rFonts w:ascii="Times New Roman" w:hAnsi="Times New Roman" w:cs="Times New Roman"/>
          <w:sz w:val="24"/>
          <w:szCs w:val="24"/>
        </w:rPr>
        <w:t>.</w:t>
      </w:r>
      <w:r w:rsidR="003D1C8B" w:rsidRPr="009037A4">
        <w:rPr>
          <w:rFonts w:ascii="Times New Roman" w:hAnsi="Times New Roman" w:cs="Times New Roman"/>
          <w:sz w:val="24"/>
          <w:szCs w:val="24"/>
        </w:rPr>
        <w:t xml:space="preserve"> </w:t>
      </w:r>
      <w:r w:rsidR="00860F4F" w:rsidRPr="009037A4">
        <w:rPr>
          <w:rFonts w:ascii="Times New Roman" w:hAnsi="Times New Roman" w:cs="Times New Roman"/>
          <w:sz w:val="24"/>
          <w:szCs w:val="24"/>
        </w:rPr>
        <w:t xml:space="preserve"> </w:t>
      </w:r>
    </w:p>
    <w:p w14:paraId="38308973" w14:textId="715527C8" w:rsidR="00C82000" w:rsidRPr="009037A4" w:rsidRDefault="002F2251" w:rsidP="00782032">
      <w:pPr>
        <w:pStyle w:val="a6"/>
        <w:tabs>
          <w:tab w:val="left" w:pos="567"/>
        </w:tabs>
        <w:spacing w:line="480" w:lineRule="auto"/>
        <w:ind w:left="0"/>
        <w:jc w:val="both"/>
        <w:rPr>
          <w:rFonts w:ascii="Times New Roman" w:hAnsi="Times New Roman" w:cs="Times New Roman"/>
          <w:sz w:val="24"/>
          <w:szCs w:val="24"/>
        </w:rPr>
      </w:pPr>
      <w:r w:rsidRPr="009037A4">
        <w:rPr>
          <w:rFonts w:ascii="Times New Roman" w:hAnsi="Times New Roman" w:cs="Times New Roman"/>
          <w:sz w:val="24"/>
          <w:szCs w:val="24"/>
        </w:rPr>
        <w:tab/>
      </w:r>
      <w:r w:rsidR="00C82000" w:rsidRPr="009037A4">
        <w:rPr>
          <w:rFonts w:ascii="Times New Roman" w:hAnsi="Times New Roman" w:cs="Times New Roman"/>
          <w:b/>
          <w:bCs/>
          <w:sz w:val="24"/>
          <w:szCs w:val="24"/>
          <w:u w:val="single"/>
        </w:rPr>
        <w:t>Evolving Complexity of Asymmetric Maritime Warfare</w:t>
      </w:r>
      <w:r w:rsidR="00C82000" w:rsidRPr="009037A4">
        <w:rPr>
          <w:rFonts w:ascii="Times New Roman" w:hAnsi="Times New Roman" w:cs="Times New Roman"/>
          <w:sz w:val="24"/>
          <w:szCs w:val="24"/>
        </w:rPr>
        <w:t>. The swarm boat tactics of the late eighties which continue to be seen in the Arabian Gulf today have received a ‘</w:t>
      </w:r>
      <w:r w:rsidR="00C82000" w:rsidRPr="009037A4">
        <w:rPr>
          <w:rFonts w:ascii="Times New Roman" w:hAnsi="Times New Roman" w:cs="Times New Roman"/>
          <w:b/>
          <w:bCs/>
          <w:i/>
          <w:iCs/>
          <w:sz w:val="24"/>
          <w:szCs w:val="24"/>
        </w:rPr>
        <w:t>shot in the arm</w:t>
      </w:r>
      <w:r w:rsidR="00C82000" w:rsidRPr="009037A4">
        <w:rPr>
          <w:rFonts w:ascii="Times New Roman" w:hAnsi="Times New Roman" w:cs="Times New Roman"/>
          <w:sz w:val="24"/>
          <w:szCs w:val="24"/>
        </w:rPr>
        <w:t xml:space="preserve">’ with the development of new, easily accessible and cheap technology in the form of Drones. </w:t>
      </w:r>
      <w:r w:rsidR="00C82000" w:rsidRPr="009037A4">
        <w:rPr>
          <w:rFonts w:ascii="Times New Roman" w:hAnsi="Times New Roman" w:cs="Times New Roman"/>
          <w:sz w:val="24"/>
          <w:szCs w:val="24"/>
          <w:shd w:val="clear" w:color="auto" w:fill="FFFFFF"/>
        </w:rPr>
        <w:t>When the Houthi rebels in Yemen first used maritime drones in January 2017, the assault on a Saudi frigate highlighted the little-known development of sea-capable semi-autonomous weapons</w:t>
      </w:r>
      <w:r w:rsidR="00C82000" w:rsidRPr="009037A4">
        <w:rPr>
          <w:rStyle w:val="a9"/>
          <w:rFonts w:ascii="Times New Roman" w:hAnsi="Times New Roman" w:cs="Times New Roman"/>
          <w:sz w:val="24"/>
          <w:szCs w:val="24"/>
          <w:shd w:val="clear" w:color="auto" w:fill="FFFFFF"/>
        </w:rPr>
        <w:footnoteReference w:id="8"/>
      </w:r>
      <w:r w:rsidR="00C82000" w:rsidRPr="009037A4">
        <w:rPr>
          <w:rFonts w:ascii="Times New Roman" w:hAnsi="Times New Roman" w:cs="Times New Roman"/>
          <w:sz w:val="24"/>
          <w:szCs w:val="24"/>
          <w:shd w:val="clear" w:color="auto" w:fill="FFFFFF"/>
        </w:rPr>
        <w:t>. The ever-increasing popularity of Drone Warfare was recently witnessed in Sep 19 when the world’s largest oil processing facility, Saudi Aramco’s Abqaiq Refinery was attacked by drones and missiles claimed once again by the Iran backed Houthi rebels of Yemen. These attacks were preceded by drone attacks on the Shaybah Oil Field and then again on the East-West pipeline which links Saudi Arabia’s eastern production facilities with the Red Sea</w:t>
      </w:r>
      <w:r w:rsidR="00C82000" w:rsidRPr="009037A4">
        <w:rPr>
          <w:rStyle w:val="a9"/>
          <w:rFonts w:ascii="Times New Roman" w:hAnsi="Times New Roman" w:cs="Times New Roman"/>
          <w:sz w:val="24"/>
          <w:szCs w:val="24"/>
          <w:shd w:val="clear" w:color="auto" w:fill="FFFFFF"/>
        </w:rPr>
        <w:footnoteReference w:id="9"/>
      </w:r>
      <w:r w:rsidR="00C82000" w:rsidRPr="009037A4">
        <w:rPr>
          <w:rFonts w:ascii="Times New Roman" w:hAnsi="Times New Roman" w:cs="Times New Roman"/>
          <w:sz w:val="24"/>
          <w:szCs w:val="24"/>
          <w:shd w:val="clear" w:color="auto" w:fill="FFFFFF"/>
        </w:rPr>
        <w:t>. China has already started exporting killer drone robots armed with machine guns to countries in the middle east</w:t>
      </w:r>
      <w:r w:rsidR="00C82000" w:rsidRPr="009037A4">
        <w:rPr>
          <w:rStyle w:val="a9"/>
          <w:rFonts w:ascii="Times New Roman" w:hAnsi="Times New Roman" w:cs="Times New Roman"/>
          <w:sz w:val="24"/>
          <w:szCs w:val="24"/>
          <w:shd w:val="clear" w:color="auto" w:fill="FFFFFF"/>
        </w:rPr>
        <w:footnoteReference w:id="10"/>
      </w:r>
      <w:r w:rsidR="00C82000" w:rsidRPr="009037A4">
        <w:rPr>
          <w:rFonts w:ascii="Times New Roman" w:hAnsi="Times New Roman" w:cs="Times New Roman"/>
          <w:sz w:val="24"/>
          <w:szCs w:val="24"/>
          <w:shd w:val="clear" w:color="auto" w:fill="FFFFFF"/>
        </w:rPr>
        <w:t xml:space="preserve"> heralding the commencement of a new type of an arms race. </w:t>
      </w:r>
      <w:r w:rsidR="003D5E13" w:rsidRPr="009037A4">
        <w:rPr>
          <w:rFonts w:ascii="Times New Roman" w:hAnsi="Times New Roman" w:cs="Times New Roman"/>
          <w:sz w:val="24"/>
          <w:szCs w:val="24"/>
          <w:shd w:val="clear" w:color="auto" w:fill="FFFFFF"/>
        </w:rPr>
        <w:t>The development of drone technology has already crossed the threshold of line of sight local area operations to satellite controlled drones which can undertake distant operations for extended durations with a variety of payloads.</w:t>
      </w:r>
      <w:r w:rsidR="003D5E13" w:rsidRPr="009037A4">
        <w:rPr>
          <w:rStyle w:val="a9"/>
          <w:rFonts w:ascii="Times New Roman" w:hAnsi="Times New Roman" w:cs="Times New Roman"/>
          <w:sz w:val="24"/>
          <w:szCs w:val="24"/>
          <w:shd w:val="clear" w:color="auto" w:fill="FFFFFF"/>
        </w:rPr>
        <w:footnoteReference w:id="11"/>
      </w:r>
      <w:r w:rsidR="003D5E13" w:rsidRPr="009037A4">
        <w:rPr>
          <w:rFonts w:ascii="Times New Roman" w:hAnsi="Times New Roman" w:cs="Times New Roman"/>
          <w:sz w:val="24"/>
          <w:szCs w:val="24"/>
          <w:shd w:val="clear" w:color="auto" w:fill="FFFFFF"/>
        </w:rPr>
        <w:t xml:space="preserve"> </w:t>
      </w:r>
      <w:r w:rsidR="00A57642">
        <w:rPr>
          <w:rFonts w:ascii="Times New Roman" w:hAnsi="Times New Roman" w:cs="Times New Roman"/>
          <w:sz w:val="24"/>
          <w:szCs w:val="24"/>
          <w:shd w:val="clear" w:color="auto" w:fill="FFFFFF"/>
        </w:rPr>
        <w:t>Expanding</w:t>
      </w:r>
      <w:r w:rsidR="003D5E13" w:rsidRPr="009037A4">
        <w:rPr>
          <w:rFonts w:ascii="Times New Roman" w:hAnsi="Times New Roman" w:cs="Times New Roman"/>
          <w:sz w:val="24"/>
          <w:szCs w:val="24"/>
          <w:shd w:val="clear" w:color="auto" w:fill="FFFFFF"/>
        </w:rPr>
        <w:t xml:space="preserve"> the repertoire and diversity of operation</w:t>
      </w:r>
      <w:r w:rsidR="00AA0950" w:rsidRPr="009037A4">
        <w:rPr>
          <w:rFonts w:ascii="Times New Roman" w:hAnsi="Times New Roman" w:cs="Times New Roman"/>
          <w:sz w:val="24"/>
          <w:szCs w:val="24"/>
          <w:shd w:val="clear" w:color="auto" w:fill="FFFFFF"/>
        </w:rPr>
        <w:t>s</w:t>
      </w:r>
      <w:r w:rsidR="00A57642">
        <w:rPr>
          <w:rFonts w:ascii="Times New Roman" w:hAnsi="Times New Roman" w:cs="Times New Roman"/>
          <w:sz w:val="24"/>
          <w:szCs w:val="24"/>
          <w:shd w:val="clear" w:color="auto" w:fill="FFFFFF"/>
        </w:rPr>
        <w:t>;</w:t>
      </w:r>
      <w:r w:rsidR="003D5E13" w:rsidRPr="009037A4">
        <w:rPr>
          <w:rFonts w:ascii="Times New Roman" w:hAnsi="Times New Roman" w:cs="Times New Roman"/>
          <w:sz w:val="24"/>
          <w:szCs w:val="24"/>
          <w:shd w:val="clear" w:color="auto" w:fill="FFFFFF"/>
        </w:rPr>
        <w:t xml:space="preserve"> </w:t>
      </w:r>
      <w:r w:rsidR="00C82000" w:rsidRPr="009037A4">
        <w:rPr>
          <w:rFonts w:ascii="Times New Roman" w:hAnsi="Times New Roman" w:cs="Times New Roman"/>
          <w:sz w:val="24"/>
          <w:szCs w:val="24"/>
          <w:shd w:val="clear" w:color="auto" w:fill="FFFFFF"/>
        </w:rPr>
        <w:lastRenderedPageBreak/>
        <w:t>China, Russia, USA and UK are already in the process of developing Underwater Unmanned Vehicles for creation of an underwater intelligence, surveillance and reconnaissance network,</w:t>
      </w:r>
      <w:r w:rsidR="00C82000" w:rsidRPr="009037A4">
        <w:rPr>
          <w:rStyle w:val="a9"/>
          <w:rFonts w:ascii="Times New Roman" w:hAnsi="Times New Roman" w:cs="Times New Roman"/>
          <w:sz w:val="24"/>
          <w:szCs w:val="24"/>
          <w:shd w:val="clear" w:color="auto" w:fill="FFFFFF"/>
        </w:rPr>
        <w:footnoteReference w:id="12"/>
      </w:r>
      <w:r w:rsidR="00C82000" w:rsidRPr="009037A4">
        <w:rPr>
          <w:rFonts w:ascii="Times New Roman" w:hAnsi="Times New Roman" w:cs="Times New Roman"/>
          <w:sz w:val="24"/>
          <w:szCs w:val="24"/>
          <w:shd w:val="clear" w:color="auto" w:fill="FFFFFF"/>
        </w:rPr>
        <w:t xml:space="preserve"> to add to the already available array of midget submarines, torpedo launchers and submarine wolfpacks. </w:t>
      </w:r>
      <w:r w:rsidR="00C82000" w:rsidRPr="009037A4">
        <w:rPr>
          <w:rFonts w:ascii="Times New Roman" w:hAnsi="Times New Roman" w:cs="Times New Roman"/>
          <w:b/>
          <w:bCs/>
          <w:i/>
          <w:iCs/>
          <w:sz w:val="24"/>
          <w:szCs w:val="24"/>
          <w:shd w:val="clear" w:color="auto" w:fill="FFFFFF"/>
        </w:rPr>
        <w:t>Under development by private defence industry, once successfully tested, these modern war machines would join the arms supplier basket</w:t>
      </w:r>
      <w:r w:rsidR="00C82000" w:rsidRPr="009037A4">
        <w:rPr>
          <w:rFonts w:ascii="Times New Roman" w:hAnsi="Times New Roman" w:cs="Times New Roman"/>
          <w:sz w:val="24"/>
          <w:szCs w:val="24"/>
          <w:shd w:val="clear" w:color="auto" w:fill="FFFFFF"/>
        </w:rPr>
        <w:t xml:space="preserve">.  </w:t>
      </w:r>
    </w:p>
    <w:p w14:paraId="1B5B0DAB" w14:textId="3AAB48DE" w:rsidR="003D5E13" w:rsidRPr="00194A6F" w:rsidRDefault="00C82000" w:rsidP="00782032">
      <w:pPr>
        <w:pStyle w:val="a6"/>
        <w:tabs>
          <w:tab w:val="left" w:pos="567"/>
        </w:tabs>
        <w:spacing w:line="480" w:lineRule="auto"/>
        <w:ind w:left="0"/>
        <w:jc w:val="both"/>
        <w:rPr>
          <w:rFonts w:ascii="Times New Roman" w:hAnsi="Times New Roman" w:cs="Times New Roman"/>
          <w:sz w:val="24"/>
          <w:szCs w:val="24"/>
        </w:rPr>
      </w:pPr>
      <w:r w:rsidRPr="009037A4">
        <w:rPr>
          <w:rFonts w:ascii="Times New Roman" w:hAnsi="Times New Roman" w:cs="Times New Roman"/>
          <w:sz w:val="24"/>
          <w:szCs w:val="24"/>
        </w:rPr>
        <w:tab/>
      </w:r>
      <w:r w:rsidRPr="009037A4">
        <w:rPr>
          <w:rFonts w:ascii="Times New Roman" w:hAnsi="Times New Roman" w:cs="Times New Roman"/>
          <w:b/>
          <w:bCs/>
          <w:sz w:val="24"/>
          <w:szCs w:val="24"/>
          <w:u w:val="single"/>
        </w:rPr>
        <w:t>Resultant Strategic Environment in the Maritime Domain</w:t>
      </w:r>
      <w:r w:rsidRPr="009037A4">
        <w:rPr>
          <w:rFonts w:ascii="Times New Roman" w:hAnsi="Times New Roman" w:cs="Times New Roman"/>
          <w:sz w:val="24"/>
          <w:szCs w:val="24"/>
        </w:rPr>
        <w:t xml:space="preserve">. </w:t>
      </w:r>
      <w:r w:rsidRPr="009037A4">
        <w:rPr>
          <w:rFonts w:ascii="Times New Roman" w:hAnsi="Times New Roman" w:cs="Times New Roman"/>
          <w:sz w:val="24"/>
          <w:szCs w:val="24"/>
          <w:shd w:val="clear" w:color="auto" w:fill="FFFFFF"/>
        </w:rPr>
        <w:t xml:space="preserve">The increasing proliferation of </w:t>
      </w:r>
      <w:r w:rsidR="003D5E13" w:rsidRPr="009037A4">
        <w:rPr>
          <w:rFonts w:ascii="Times New Roman" w:hAnsi="Times New Roman" w:cs="Times New Roman"/>
          <w:sz w:val="24"/>
          <w:szCs w:val="24"/>
          <w:shd w:val="clear" w:color="auto" w:fill="FFFFFF"/>
        </w:rPr>
        <w:t xml:space="preserve">the aforementioned </w:t>
      </w:r>
      <w:r w:rsidRPr="009037A4">
        <w:rPr>
          <w:rFonts w:ascii="Times New Roman" w:hAnsi="Times New Roman" w:cs="Times New Roman"/>
          <w:sz w:val="24"/>
          <w:szCs w:val="24"/>
          <w:shd w:val="clear" w:color="auto" w:fill="FFFFFF"/>
        </w:rPr>
        <w:t xml:space="preserve">advanced force multiplying technologies, including unmanned and autonomous systems, advanced, cost-effective anti-ship ballistic and cruise missiles, midget and chariot submarines as well as high-speed, heavily armed small surface combatants, are providing both state and non-state actors </w:t>
      </w:r>
      <w:r w:rsidR="006218C3" w:rsidRPr="009037A4">
        <w:rPr>
          <w:rFonts w:ascii="Times New Roman" w:hAnsi="Times New Roman" w:cs="Times New Roman"/>
          <w:sz w:val="24"/>
          <w:szCs w:val="24"/>
          <w:shd w:val="clear" w:color="auto" w:fill="FFFFFF"/>
        </w:rPr>
        <w:t xml:space="preserve">unique abilities </w:t>
      </w:r>
      <w:r w:rsidRPr="009037A4">
        <w:rPr>
          <w:rFonts w:ascii="Times New Roman" w:hAnsi="Times New Roman" w:cs="Times New Roman"/>
          <w:sz w:val="24"/>
          <w:szCs w:val="24"/>
          <w:shd w:val="clear" w:color="auto" w:fill="FFFFFF"/>
        </w:rPr>
        <w:t xml:space="preserve">to hinder the way traditional maritime powers establish and maintain sea control. </w:t>
      </w:r>
      <w:r w:rsidRPr="009037A4">
        <w:rPr>
          <w:rFonts w:ascii="Times New Roman" w:hAnsi="Times New Roman" w:cs="Times New Roman"/>
          <w:b/>
          <w:bCs/>
          <w:i/>
          <w:iCs/>
          <w:sz w:val="24"/>
          <w:szCs w:val="24"/>
        </w:rPr>
        <w:t xml:space="preserve">The resultant end-state therefore allows </w:t>
      </w:r>
      <w:r w:rsidR="003D5E13" w:rsidRPr="009037A4">
        <w:rPr>
          <w:rFonts w:ascii="Times New Roman" w:hAnsi="Times New Roman" w:cs="Times New Roman"/>
          <w:b/>
          <w:bCs/>
          <w:i/>
          <w:iCs/>
          <w:sz w:val="24"/>
          <w:szCs w:val="24"/>
        </w:rPr>
        <w:t xml:space="preserve">establishment of </w:t>
      </w:r>
      <w:r w:rsidR="006218C3" w:rsidRPr="009037A4">
        <w:rPr>
          <w:rFonts w:ascii="Times New Roman" w:hAnsi="Times New Roman" w:cs="Times New Roman"/>
          <w:b/>
          <w:bCs/>
          <w:i/>
          <w:iCs/>
          <w:sz w:val="24"/>
          <w:szCs w:val="24"/>
        </w:rPr>
        <w:t xml:space="preserve">a </w:t>
      </w:r>
      <w:r w:rsidR="003D5E13" w:rsidRPr="009037A4">
        <w:rPr>
          <w:rFonts w:ascii="Times New Roman" w:hAnsi="Times New Roman" w:cs="Times New Roman"/>
          <w:b/>
          <w:bCs/>
          <w:i/>
          <w:iCs/>
          <w:sz w:val="24"/>
          <w:szCs w:val="24"/>
        </w:rPr>
        <w:t xml:space="preserve">cost effective and efficient ‘sea denial’ </w:t>
      </w:r>
      <w:r w:rsidR="006218C3" w:rsidRPr="009037A4">
        <w:rPr>
          <w:rFonts w:ascii="Times New Roman" w:hAnsi="Times New Roman" w:cs="Times New Roman"/>
          <w:b/>
          <w:bCs/>
          <w:i/>
          <w:iCs/>
          <w:sz w:val="24"/>
          <w:szCs w:val="24"/>
        </w:rPr>
        <w:t xml:space="preserve">doctrine </w:t>
      </w:r>
      <w:r w:rsidR="00D54906">
        <w:rPr>
          <w:rFonts w:ascii="Times New Roman" w:hAnsi="Times New Roman" w:cs="Times New Roman"/>
          <w:b/>
          <w:bCs/>
          <w:i/>
          <w:iCs/>
          <w:sz w:val="24"/>
          <w:szCs w:val="24"/>
        </w:rPr>
        <w:t>for</w:t>
      </w:r>
      <w:r w:rsidR="003D5E13" w:rsidRPr="009037A4">
        <w:rPr>
          <w:rFonts w:ascii="Times New Roman" w:hAnsi="Times New Roman" w:cs="Times New Roman"/>
          <w:b/>
          <w:bCs/>
          <w:i/>
          <w:iCs/>
          <w:sz w:val="24"/>
          <w:szCs w:val="24"/>
        </w:rPr>
        <w:t xml:space="preserve"> littorals </w:t>
      </w:r>
      <w:r w:rsidR="006218C3" w:rsidRPr="009037A4">
        <w:rPr>
          <w:rFonts w:ascii="Times New Roman" w:hAnsi="Times New Roman" w:cs="Times New Roman"/>
          <w:b/>
          <w:bCs/>
          <w:i/>
          <w:iCs/>
          <w:sz w:val="24"/>
          <w:szCs w:val="24"/>
        </w:rPr>
        <w:t>as well as provides cheap and novel avenues and technology to ‘non-state’ actors vis-à-vis the abilities of maritime nations to achieve ‘sea control’ in the waters of interest</w:t>
      </w:r>
      <w:r w:rsidR="006218C3" w:rsidRPr="009037A4">
        <w:rPr>
          <w:rFonts w:ascii="Times New Roman" w:hAnsi="Times New Roman" w:cs="Times New Roman"/>
          <w:sz w:val="24"/>
          <w:szCs w:val="24"/>
        </w:rPr>
        <w:t xml:space="preserve"> </w:t>
      </w:r>
      <w:r w:rsidR="006218C3" w:rsidRPr="009037A4">
        <w:rPr>
          <w:rFonts w:ascii="Times New Roman" w:hAnsi="Times New Roman" w:cs="Times New Roman"/>
          <w:b/>
          <w:bCs/>
          <w:i/>
          <w:iCs/>
          <w:sz w:val="24"/>
          <w:szCs w:val="24"/>
        </w:rPr>
        <w:t>as well as counter omni-present threats posed by non-state actors in busy and dense maritime domains</w:t>
      </w:r>
      <w:r w:rsidR="006218C3" w:rsidRPr="009037A4">
        <w:rPr>
          <w:rFonts w:ascii="Times New Roman" w:hAnsi="Times New Roman" w:cs="Times New Roman"/>
          <w:sz w:val="24"/>
          <w:szCs w:val="24"/>
        </w:rPr>
        <w:t>.</w:t>
      </w:r>
      <w:r w:rsidR="006218C3" w:rsidRPr="009037A4">
        <w:rPr>
          <w:rFonts w:ascii="Times New Roman" w:hAnsi="Times New Roman" w:cs="Times New Roman"/>
          <w:b/>
          <w:bCs/>
          <w:i/>
          <w:iCs/>
          <w:sz w:val="24"/>
          <w:szCs w:val="24"/>
        </w:rPr>
        <w:t xml:space="preserve"> </w:t>
      </w:r>
      <w:r w:rsidR="00034C46" w:rsidRPr="009037A4">
        <w:rPr>
          <w:rFonts w:ascii="Times New Roman" w:hAnsi="Times New Roman" w:cs="Times New Roman"/>
          <w:sz w:val="24"/>
          <w:szCs w:val="24"/>
        </w:rPr>
        <w:t>Contrary to the developments in the ‘Asymmetric’ segment of maritime warfare,</w:t>
      </w:r>
      <w:r w:rsidR="000F1D96" w:rsidRPr="009037A4">
        <w:rPr>
          <w:rFonts w:ascii="Times New Roman" w:hAnsi="Times New Roman" w:cs="Times New Roman"/>
          <w:sz w:val="24"/>
          <w:szCs w:val="24"/>
        </w:rPr>
        <w:t xml:space="preserve"> Blue Water platforms continue to be </w:t>
      </w:r>
      <w:r w:rsidR="00194A6F">
        <w:rPr>
          <w:rFonts w:ascii="Times New Roman" w:hAnsi="Times New Roman" w:cs="Times New Roman"/>
          <w:sz w:val="24"/>
          <w:szCs w:val="24"/>
        </w:rPr>
        <w:t>constructed</w:t>
      </w:r>
      <w:r w:rsidR="000F1D96" w:rsidRPr="009037A4">
        <w:rPr>
          <w:rFonts w:ascii="Times New Roman" w:hAnsi="Times New Roman" w:cs="Times New Roman"/>
          <w:sz w:val="24"/>
          <w:szCs w:val="24"/>
        </w:rPr>
        <w:t xml:space="preserve"> and equipped for traditional maritime roles with limited counter asymmetric warfare capabilities, which can severely impinge their abilities to undertake unrestricted operations across the entire maritime spectrum and in all ‘waters of interest’.</w:t>
      </w:r>
      <w:r w:rsidR="00194A6F">
        <w:rPr>
          <w:rFonts w:ascii="Times New Roman" w:hAnsi="Times New Roman" w:cs="Times New Roman"/>
          <w:sz w:val="24"/>
          <w:szCs w:val="24"/>
        </w:rPr>
        <w:t xml:space="preserve"> The abilities of Blue Water platforms to counter the changing paradigm of Asymmetric Maritime Warfare continues to remain a ‘</w:t>
      </w:r>
      <w:r w:rsidR="00194A6F">
        <w:rPr>
          <w:rFonts w:ascii="Times New Roman" w:hAnsi="Times New Roman" w:cs="Times New Roman"/>
          <w:b/>
          <w:bCs/>
          <w:i/>
          <w:iCs/>
          <w:sz w:val="24"/>
          <w:szCs w:val="24"/>
        </w:rPr>
        <w:t>grey</w:t>
      </w:r>
      <w:r w:rsidR="00194A6F">
        <w:rPr>
          <w:rFonts w:ascii="Times New Roman" w:hAnsi="Times New Roman" w:cs="Times New Roman"/>
          <w:sz w:val="24"/>
          <w:szCs w:val="24"/>
        </w:rPr>
        <w:t xml:space="preserve">’ area and requires in-depth analysis. </w:t>
      </w:r>
    </w:p>
    <w:p w14:paraId="4C3B4292" w14:textId="7747595F" w:rsidR="00BF79A6" w:rsidRPr="009037A4" w:rsidRDefault="00AA0950" w:rsidP="00782032">
      <w:pPr>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t>Research Hypothesis</w:t>
      </w:r>
    </w:p>
    <w:p w14:paraId="0A4B9A3A" w14:textId="0190B5AD" w:rsidR="008B7595" w:rsidRPr="009037A4" w:rsidRDefault="008B7595" w:rsidP="00782032">
      <w:pPr>
        <w:pStyle w:val="a6"/>
        <w:tabs>
          <w:tab w:val="left" w:pos="567"/>
        </w:tabs>
        <w:spacing w:after="360" w:line="480" w:lineRule="auto"/>
        <w:ind w:left="0"/>
        <w:jc w:val="both"/>
        <w:rPr>
          <w:rFonts w:ascii="Times New Roman" w:hAnsi="Times New Roman" w:cs="Times New Roman"/>
          <w:i/>
          <w:iCs/>
          <w:sz w:val="24"/>
          <w:szCs w:val="24"/>
        </w:rPr>
      </w:pPr>
      <w:r w:rsidRPr="009037A4">
        <w:rPr>
          <w:rFonts w:ascii="Times New Roman" w:hAnsi="Times New Roman" w:cs="Times New Roman"/>
          <w:sz w:val="24"/>
          <w:szCs w:val="24"/>
        </w:rPr>
        <w:tab/>
        <w:t xml:space="preserve">The </w:t>
      </w:r>
      <w:r w:rsidR="00194A6F">
        <w:rPr>
          <w:rFonts w:ascii="Times New Roman" w:hAnsi="Times New Roman" w:cs="Times New Roman"/>
          <w:sz w:val="24"/>
          <w:szCs w:val="24"/>
        </w:rPr>
        <w:t xml:space="preserve">rapid </w:t>
      </w:r>
      <w:r w:rsidRPr="009037A4">
        <w:rPr>
          <w:rFonts w:ascii="Times New Roman" w:hAnsi="Times New Roman" w:cs="Times New Roman"/>
          <w:sz w:val="24"/>
          <w:szCs w:val="24"/>
        </w:rPr>
        <w:t xml:space="preserve">developments in the asymmetric segment of the maritime domain are far outpacing the development of counters or mitigating doctrines, </w:t>
      </w:r>
      <w:r w:rsidR="00194A6F">
        <w:rPr>
          <w:rFonts w:ascii="Times New Roman" w:hAnsi="Times New Roman" w:cs="Times New Roman"/>
          <w:sz w:val="24"/>
          <w:szCs w:val="24"/>
        </w:rPr>
        <w:t xml:space="preserve">strategy, </w:t>
      </w:r>
      <w:r w:rsidRPr="009037A4">
        <w:rPr>
          <w:rFonts w:ascii="Times New Roman" w:hAnsi="Times New Roman" w:cs="Times New Roman"/>
          <w:sz w:val="24"/>
          <w:szCs w:val="24"/>
        </w:rPr>
        <w:t xml:space="preserve">technology and tactics. The advanced navies of the world are still utilising their blue water platforms to combat asymmetric maritime threats which due to the arguments presented above </w:t>
      </w:r>
      <w:r w:rsidR="00194A6F">
        <w:rPr>
          <w:rFonts w:ascii="Times New Roman" w:hAnsi="Times New Roman" w:cs="Times New Roman"/>
          <w:sz w:val="24"/>
          <w:szCs w:val="24"/>
        </w:rPr>
        <w:t xml:space="preserve">maybe ill-equipped </w:t>
      </w:r>
      <w:r w:rsidRPr="009037A4">
        <w:rPr>
          <w:rFonts w:ascii="Times New Roman" w:hAnsi="Times New Roman" w:cs="Times New Roman"/>
          <w:sz w:val="24"/>
          <w:szCs w:val="24"/>
        </w:rPr>
        <w:t xml:space="preserve">not only technologically, but </w:t>
      </w:r>
      <w:r w:rsidR="00194A6F">
        <w:rPr>
          <w:rFonts w:ascii="Times New Roman" w:hAnsi="Times New Roman" w:cs="Times New Roman"/>
          <w:sz w:val="24"/>
          <w:szCs w:val="24"/>
        </w:rPr>
        <w:t xml:space="preserve">may </w:t>
      </w:r>
      <w:r w:rsidRPr="009037A4">
        <w:rPr>
          <w:rFonts w:ascii="Times New Roman" w:hAnsi="Times New Roman" w:cs="Times New Roman"/>
          <w:sz w:val="24"/>
          <w:szCs w:val="24"/>
        </w:rPr>
        <w:lastRenderedPageBreak/>
        <w:t xml:space="preserve">also </w:t>
      </w:r>
      <w:r w:rsidR="00194A6F">
        <w:rPr>
          <w:rFonts w:ascii="Times New Roman" w:hAnsi="Times New Roman" w:cs="Times New Roman"/>
          <w:sz w:val="24"/>
          <w:szCs w:val="24"/>
        </w:rPr>
        <w:t xml:space="preserve">may come up short </w:t>
      </w:r>
      <w:r w:rsidRPr="009037A4">
        <w:rPr>
          <w:rFonts w:ascii="Times New Roman" w:hAnsi="Times New Roman" w:cs="Times New Roman"/>
          <w:sz w:val="24"/>
          <w:szCs w:val="24"/>
        </w:rPr>
        <w:t>in terms of doctrine, strategy and training. Development of ‘blue-water’ navies is a capital-intensive activity which is not only shaped by a nation’s maritime doctrine and strategy but also requires years of investment in research and development, human resource, ship building, trials etc</w:t>
      </w:r>
      <w:r w:rsidR="00194A6F">
        <w:rPr>
          <w:rFonts w:ascii="Times New Roman" w:hAnsi="Times New Roman" w:cs="Times New Roman"/>
          <w:sz w:val="24"/>
          <w:szCs w:val="24"/>
        </w:rPr>
        <w:t xml:space="preserve"> in order</w:t>
      </w:r>
      <w:r w:rsidRPr="009037A4">
        <w:rPr>
          <w:rFonts w:ascii="Times New Roman" w:hAnsi="Times New Roman" w:cs="Times New Roman"/>
          <w:sz w:val="24"/>
          <w:szCs w:val="24"/>
        </w:rPr>
        <w:t xml:space="preserve"> to execute envisaged maritime missions in support of </w:t>
      </w:r>
      <w:r w:rsidR="0092372D">
        <w:rPr>
          <w:rFonts w:ascii="Times New Roman" w:hAnsi="Times New Roman" w:cs="Times New Roman"/>
          <w:sz w:val="24"/>
          <w:szCs w:val="24"/>
        </w:rPr>
        <w:t xml:space="preserve">stated maritime </w:t>
      </w:r>
      <w:r w:rsidRPr="009037A4">
        <w:rPr>
          <w:rFonts w:ascii="Times New Roman" w:hAnsi="Times New Roman" w:cs="Times New Roman"/>
          <w:sz w:val="24"/>
          <w:szCs w:val="24"/>
        </w:rPr>
        <w:t xml:space="preserve"> doctrine/strategy. The crucial question therefore which presents itself to all nations with blue water navies, ‘whether to reequip / reorient existing blue water platforms for asymmetric operations or create niche platforms</w:t>
      </w:r>
      <w:r w:rsidR="007D3863" w:rsidRPr="009037A4">
        <w:rPr>
          <w:rFonts w:ascii="Times New Roman" w:hAnsi="Times New Roman" w:cs="Times New Roman"/>
          <w:sz w:val="24"/>
          <w:szCs w:val="24"/>
        </w:rPr>
        <w:t xml:space="preserve"> to counter the same</w:t>
      </w:r>
      <w:r w:rsidRPr="009037A4">
        <w:rPr>
          <w:rFonts w:ascii="Times New Roman" w:hAnsi="Times New Roman" w:cs="Times New Roman"/>
          <w:b/>
          <w:bCs/>
          <w:i/>
          <w:iCs/>
          <w:sz w:val="24"/>
          <w:szCs w:val="24"/>
        </w:rPr>
        <w:t>.</w:t>
      </w:r>
      <w:r w:rsidRPr="009037A4">
        <w:rPr>
          <w:rFonts w:ascii="Times New Roman" w:hAnsi="Times New Roman" w:cs="Times New Roman"/>
          <w:sz w:val="24"/>
          <w:szCs w:val="24"/>
        </w:rPr>
        <w:t>’</w:t>
      </w:r>
    </w:p>
    <w:p w14:paraId="209FADD8" w14:textId="77777777" w:rsidR="00D2609C" w:rsidRPr="009037A4" w:rsidRDefault="00D2609C" w:rsidP="00782032">
      <w:pPr>
        <w:pStyle w:val="a6"/>
        <w:tabs>
          <w:tab w:val="left" w:pos="567"/>
        </w:tabs>
        <w:spacing w:after="360" w:line="480" w:lineRule="auto"/>
        <w:ind w:left="0"/>
        <w:jc w:val="both"/>
        <w:rPr>
          <w:rFonts w:ascii="Times New Roman" w:hAnsi="Times New Roman" w:cs="Times New Roman"/>
          <w:b/>
          <w:bCs/>
          <w:sz w:val="24"/>
          <w:szCs w:val="24"/>
          <w:u w:val="single"/>
        </w:rPr>
      </w:pPr>
    </w:p>
    <w:p w14:paraId="4E612770" w14:textId="7DE04ABA" w:rsidR="000F1D96" w:rsidRPr="009037A4" w:rsidRDefault="000F1D96" w:rsidP="00782032">
      <w:pPr>
        <w:pStyle w:val="a6"/>
        <w:tabs>
          <w:tab w:val="left" w:pos="567"/>
        </w:tabs>
        <w:spacing w:after="360" w:line="480" w:lineRule="auto"/>
        <w:ind w:left="0"/>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t>Statement of Problem</w:t>
      </w:r>
    </w:p>
    <w:p w14:paraId="3CC76CE6" w14:textId="7EF039F9" w:rsidR="008B7595" w:rsidRPr="009037A4" w:rsidRDefault="00CC4F9A" w:rsidP="00782032">
      <w:pPr>
        <w:pStyle w:val="a6"/>
        <w:tabs>
          <w:tab w:val="left" w:pos="567"/>
        </w:tabs>
        <w:spacing w:after="0" w:line="480" w:lineRule="auto"/>
        <w:ind w:left="0"/>
        <w:jc w:val="both"/>
        <w:rPr>
          <w:rFonts w:ascii="Times New Roman" w:hAnsi="Times New Roman" w:cs="Times New Roman"/>
          <w:sz w:val="24"/>
          <w:szCs w:val="24"/>
        </w:rPr>
      </w:pPr>
      <w:r w:rsidRPr="009037A4">
        <w:rPr>
          <w:rFonts w:ascii="Times New Roman" w:hAnsi="Times New Roman" w:cs="Times New Roman"/>
          <w:sz w:val="24"/>
          <w:szCs w:val="24"/>
        </w:rPr>
        <w:tab/>
      </w:r>
      <w:r w:rsidR="000F1D96" w:rsidRPr="009037A4">
        <w:rPr>
          <w:rFonts w:ascii="Times New Roman" w:hAnsi="Times New Roman" w:cs="Times New Roman"/>
          <w:sz w:val="24"/>
          <w:szCs w:val="24"/>
        </w:rPr>
        <w:t xml:space="preserve">Are Blue Water Navies capable of undertaking missions across the full spectrum of operations in </w:t>
      </w:r>
      <w:r w:rsidR="00DA5065" w:rsidRPr="009037A4">
        <w:rPr>
          <w:rFonts w:ascii="Times New Roman" w:hAnsi="Times New Roman" w:cs="Times New Roman"/>
          <w:sz w:val="24"/>
          <w:szCs w:val="24"/>
        </w:rPr>
        <w:t xml:space="preserve">waters of interest in </w:t>
      </w:r>
      <w:r w:rsidR="000F1D96" w:rsidRPr="009037A4">
        <w:rPr>
          <w:rFonts w:ascii="Times New Roman" w:hAnsi="Times New Roman" w:cs="Times New Roman"/>
          <w:sz w:val="24"/>
          <w:szCs w:val="24"/>
        </w:rPr>
        <w:t>light of the changing paradigms of Asymmetric Warfare in the Maritime Domain?</w:t>
      </w:r>
    </w:p>
    <w:p w14:paraId="3E1A1D97" w14:textId="77777777" w:rsidR="00540E15" w:rsidRPr="009037A4" w:rsidRDefault="00540E15" w:rsidP="00782032">
      <w:pPr>
        <w:tabs>
          <w:tab w:val="left" w:pos="567"/>
        </w:tabs>
        <w:spacing w:after="0" w:line="360" w:lineRule="auto"/>
        <w:jc w:val="both"/>
        <w:rPr>
          <w:rFonts w:ascii="Times New Roman" w:hAnsi="Times New Roman" w:cs="Times New Roman"/>
          <w:b/>
          <w:bCs/>
          <w:sz w:val="24"/>
          <w:szCs w:val="24"/>
          <w:u w:val="single"/>
        </w:rPr>
      </w:pPr>
    </w:p>
    <w:p w14:paraId="6A100F52" w14:textId="4964E10A" w:rsidR="00CA52C0" w:rsidRPr="009037A4" w:rsidRDefault="00CA52C0" w:rsidP="00782032">
      <w:pPr>
        <w:tabs>
          <w:tab w:val="left" w:pos="567"/>
        </w:tabs>
        <w:spacing w:after="0" w:line="480" w:lineRule="auto"/>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t>Hypothesis</w:t>
      </w:r>
    </w:p>
    <w:p w14:paraId="7F20FFDC" w14:textId="60ECF2A0" w:rsidR="00CA52C0" w:rsidRPr="009037A4" w:rsidRDefault="00CC4F9A" w:rsidP="00782032">
      <w:pPr>
        <w:tabs>
          <w:tab w:val="left" w:pos="567"/>
        </w:tabs>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ab/>
      </w:r>
      <w:r w:rsidR="00CA52C0" w:rsidRPr="009037A4">
        <w:rPr>
          <w:rFonts w:ascii="Times New Roman" w:hAnsi="Times New Roman" w:cs="Times New Roman"/>
          <w:sz w:val="24"/>
          <w:szCs w:val="24"/>
        </w:rPr>
        <w:t xml:space="preserve">There is a requirement for Blue Water navies to </w:t>
      </w:r>
      <w:r w:rsidR="00FD0886" w:rsidRPr="009037A4">
        <w:rPr>
          <w:rFonts w:ascii="Times New Roman" w:hAnsi="Times New Roman" w:cs="Times New Roman"/>
          <w:sz w:val="24"/>
          <w:szCs w:val="24"/>
        </w:rPr>
        <w:t xml:space="preserve">either </w:t>
      </w:r>
      <w:r w:rsidR="007D3863" w:rsidRPr="009037A4">
        <w:rPr>
          <w:rFonts w:ascii="Times New Roman" w:hAnsi="Times New Roman" w:cs="Times New Roman"/>
          <w:sz w:val="24"/>
          <w:szCs w:val="24"/>
        </w:rPr>
        <w:t>reequip / reorient existing</w:t>
      </w:r>
      <w:r w:rsidR="00FD0886" w:rsidRPr="009037A4">
        <w:rPr>
          <w:rFonts w:ascii="Times New Roman" w:hAnsi="Times New Roman" w:cs="Times New Roman"/>
          <w:sz w:val="24"/>
          <w:szCs w:val="24"/>
        </w:rPr>
        <w:t xml:space="preserve"> or </w:t>
      </w:r>
      <w:r w:rsidR="007D3863" w:rsidRPr="009037A4">
        <w:rPr>
          <w:rFonts w:ascii="Times New Roman" w:hAnsi="Times New Roman" w:cs="Times New Roman"/>
          <w:sz w:val="24"/>
          <w:szCs w:val="24"/>
        </w:rPr>
        <w:t>develop new platforms for</w:t>
      </w:r>
      <w:r w:rsidR="00FD0886" w:rsidRPr="009037A4">
        <w:rPr>
          <w:rFonts w:ascii="Times New Roman" w:hAnsi="Times New Roman" w:cs="Times New Roman"/>
          <w:sz w:val="24"/>
          <w:szCs w:val="24"/>
        </w:rPr>
        <w:t xml:space="preserve"> undertaking unrestricted full spectrum maritime operations in an</w:t>
      </w:r>
      <w:r w:rsidR="007D3863" w:rsidRPr="009037A4">
        <w:rPr>
          <w:rFonts w:ascii="Times New Roman" w:hAnsi="Times New Roman" w:cs="Times New Roman"/>
          <w:sz w:val="24"/>
          <w:szCs w:val="24"/>
        </w:rPr>
        <w:t xml:space="preserve"> asymmetric </w:t>
      </w:r>
      <w:r w:rsidR="00FD0886" w:rsidRPr="009037A4">
        <w:rPr>
          <w:rFonts w:ascii="Times New Roman" w:hAnsi="Times New Roman" w:cs="Times New Roman"/>
          <w:sz w:val="24"/>
          <w:szCs w:val="24"/>
        </w:rPr>
        <w:t>environment including</w:t>
      </w:r>
      <w:r w:rsidR="007D3863" w:rsidRPr="009037A4">
        <w:rPr>
          <w:rFonts w:ascii="Times New Roman" w:hAnsi="Times New Roman" w:cs="Times New Roman"/>
          <w:sz w:val="24"/>
          <w:szCs w:val="24"/>
        </w:rPr>
        <w:t xml:space="preserve"> formulation of doctrine, strategy and tactics to deal with these emerging threats while concurrently maintaining capabilities of undertaking conventional blue water operations.  </w:t>
      </w:r>
    </w:p>
    <w:p w14:paraId="24504BE1" w14:textId="377BC138" w:rsidR="004738BA" w:rsidRPr="009037A4" w:rsidRDefault="004738BA" w:rsidP="00782032">
      <w:pPr>
        <w:tabs>
          <w:tab w:val="left" w:pos="567"/>
        </w:tabs>
        <w:spacing w:after="0" w:line="360" w:lineRule="auto"/>
        <w:jc w:val="both"/>
        <w:rPr>
          <w:rFonts w:ascii="Times New Roman" w:hAnsi="Times New Roman" w:cs="Times New Roman"/>
          <w:b/>
          <w:bCs/>
          <w:sz w:val="24"/>
          <w:szCs w:val="24"/>
          <w:u w:val="single"/>
        </w:rPr>
      </w:pPr>
    </w:p>
    <w:p w14:paraId="419F6BCB" w14:textId="304AA551" w:rsidR="00CA52C0" w:rsidRPr="009037A4" w:rsidRDefault="007D3863" w:rsidP="00782032">
      <w:pPr>
        <w:tabs>
          <w:tab w:val="left" w:pos="567"/>
        </w:tabs>
        <w:spacing w:after="0" w:line="480" w:lineRule="auto"/>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t xml:space="preserve">Aims and Objectives </w:t>
      </w:r>
    </w:p>
    <w:p w14:paraId="59D69342" w14:textId="68006A65" w:rsidR="007D3863" w:rsidRPr="009037A4" w:rsidRDefault="00F755E7" w:rsidP="00782032">
      <w:pPr>
        <w:tabs>
          <w:tab w:val="left" w:pos="567"/>
        </w:tabs>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ab/>
      </w:r>
      <w:r w:rsidR="007D3863" w:rsidRPr="009037A4">
        <w:rPr>
          <w:rFonts w:ascii="Times New Roman" w:hAnsi="Times New Roman" w:cs="Times New Roman"/>
          <w:sz w:val="24"/>
          <w:szCs w:val="24"/>
        </w:rPr>
        <w:t>The aims and objectives of the research paper are focussed on examining the changing paradigms of Asymmetric warfare in the maritime domain and how is it being applied by both state and no</w:t>
      </w:r>
      <w:r w:rsidR="004738BA" w:rsidRPr="009037A4">
        <w:rPr>
          <w:rFonts w:ascii="Times New Roman" w:hAnsi="Times New Roman" w:cs="Times New Roman"/>
          <w:sz w:val="24"/>
          <w:szCs w:val="24"/>
        </w:rPr>
        <w:t>n</w:t>
      </w:r>
      <w:r w:rsidR="007D3863" w:rsidRPr="009037A4">
        <w:rPr>
          <w:rFonts w:ascii="Times New Roman" w:hAnsi="Times New Roman" w:cs="Times New Roman"/>
          <w:sz w:val="24"/>
          <w:szCs w:val="24"/>
        </w:rPr>
        <w:t xml:space="preserve">-state actors to further their goals and desired end-state. </w:t>
      </w:r>
    </w:p>
    <w:p w14:paraId="3D425F0E" w14:textId="4BA540DF" w:rsidR="007D3863" w:rsidRPr="009037A4" w:rsidRDefault="00F755E7" w:rsidP="00782032">
      <w:pPr>
        <w:tabs>
          <w:tab w:val="left" w:pos="567"/>
        </w:tabs>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ab/>
      </w:r>
      <w:r w:rsidR="007D3863" w:rsidRPr="009037A4">
        <w:rPr>
          <w:rFonts w:ascii="Times New Roman" w:hAnsi="Times New Roman" w:cs="Times New Roman"/>
          <w:sz w:val="24"/>
          <w:szCs w:val="24"/>
        </w:rPr>
        <w:t xml:space="preserve">The study would then examine the capabilities of </w:t>
      </w:r>
      <w:r w:rsidRPr="009037A4">
        <w:rPr>
          <w:rFonts w:ascii="Times New Roman" w:hAnsi="Times New Roman" w:cs="Times New Roman"/>
          <w:sz w:val="24"/>
          <w:szCs w:val="24"/>
        </w:rPr>
        <w:t xml:space="preserve">modern blue water platforms and analyse whether the existing </w:t>
      </w:r>
      <w:r w:rsidR="00540E15" w:rsidRPr="009037A4">
        <w:rPr>
          <w:rFonts w:ascii="Times New Roman" w:hAnsi="Times New Roman" w:cs="Times New Roman"/>
          <w:sz w:val="24"/>
          <w:szCs w:val="24"/>
        </w:rPr>
        <w:t xml:space="preserve">doctrine, strategy and tactics as well as </w:t>
      </w:r>
      <w:r w:rsidRPr="009037A4">
        <w:rPr>
          <w:rFonts w:ascii="Times New Roman" w:hAnsi="Times New Roman" w:cs="Times New Roman"/>
          <w:sz w:val="24"/>
          <w:szCs w:val="24"/>
        </w:rPr>
        <w:t xml:space="preserve">weapons, sensors and equipment </w:t>
      </w:r>
      <w:r w:rsidR="00540E15" w:rsidRPr="009037A4">
        <w:rPr>
          <w:rFonts w:ascii="Times New Roman" w:hAnsi="Times New Roman" w:cs="Times New Roman"/>
          <w:sz w:val="24"/>
          <w:szCs w:val="24"/>
        </w:rPr>
        <w:t xml:space="preserve">which are primarily designed </w:t>
      </w:r>
      <w:r w:rsidRPr="009037A4">
        <w:rPr>
          <w:rFonts w:ascii="Times New Roman" w:hAnsi="Times New Roman" w:cs="Times New Roman"/>
          <w:sz w:val="24"/>
          <w:szCs w:val="24"/>
        </w:rPr>
        <w:t xml:space="preserve">for undertaking military </w:t>
      </w:r>
      <w:r w:rsidR="00540E15" w:rsidRPr="009037A4">
        <w:rPr>
          <w:rFonts w:ascii="Times New Roman" w:hAnsi="Times New Roman" w:cs="Times New Roman"/>
          <w:sz w:val="24"/>
          <w:szCs w:val="24"/>
        </w:rPr>
        <w:t xml:space="preserve">maritime </w:t>
      </w:r>
      <w:r w:rsidRPr="009037A4">
        <w:rPr>
          <w:rFonts w:ascii="Times New Roman" w:hAnsi="Times New Roman" w:cs="Times New Roman"/>
          <w:sz w:val="24"/>
          <w:szCs w:val="24"/>
        </w:rPr>
        <w:t xml:space="preserve">roles are </w:t>
      </w:r>
      <w:r w:rsidR="00540E15" w:rsidRPr="009037A4">
        <w:rPr>
          <w:rFonts w:ascii="Times New Roman" w:hAnsi="Times New Roman" w:cs="Times New Roman"/>
          <w:sz w:val="24"/>
          <w:szCs w:val="24"/>
        </w:rPr>
        <w:t xml:space="preserve">concurrently </w:t>
      </w:r>
      <w:r w:rsidRPr="009037A4">
        <w:rPr>
          <w:rFonts w:ascii="Times New Roman" w:hAnsi="Times New Roman" w:cs="Times New Roman"/>
          <w:sz w:val="24"/>
          <w:szCs w:val="24"/>
        </w:rPr>
        <w:t xml:space="preserve">competent to </w:t>
      </w:r>
      <w:r w:rsidRPr="009037A4">
        <w:rPr>
          <w:rFonts w:ascii="Times New Roman" w:hAnsi="Times New Roman" w:cs="Times New Roman"/>
          <w:sz w:val="24"/>
          <w:szCs w:val="24"/>
        </w:rPr>
        <w:lastRenderedPageBreak/>
        <w:t>undertake</w:t>
      </w:r>
      <w:r w:rsidR="004738BA" w:rsidRPr="009037A4">
        <w:rPr>
          <w:rFonts w:ascii="Times New Roman" w:hAnsi="Times New Roman" w:cs="Times New Roman"/>
          <w:sz w:val="24"/>
          <w:szCs w:val="24"/>
        </w:rPr>
        <w:t xml:space="preserve"> missions across the full operational spectrum in the maritime domain</w:t>
      </w:r>
      <w:r w:rsidRPr="009037A4">
        <w:rPr>
          <w:rFonts w:ascii="Times New Roman" w:hAnsi="Times New Roman" w:cs="Times New Roman"/>
          <w:sz w:val="24"/>
          <w:szCs w:val="24"/>
        </w:rPr>
        <w:t xml:space="preserve"> </w:t>
      </w:r>
      <w:r w:rsidR="004738BA" w:rsidRPr="009037A4">
        <w:rPr>
          <w:rFonts w:ascii="Times New Roman" w:hAnsi="Times New Roman" w:cs="Times New Roman"/>
          <w:sz w:val="24"/>
          <w:szCs w:val="24"/>
        </w:rPr>
        <w:t xml:space="preserve">in ‘waters of interest’ in an environment predominated by </w:t>
      </w:r>
      <w:r w:rsidRPr="009037A4">
        <w:rPr>
          <w:rFonts w:ascii="Times New Roman" w:hAnsi="Times New Roman" w:cs="Times New Roman"/>
          <w:sz w:val="24"/>
          <w:szCs w:val="24"/>
        </w:rPr>
        <w:t xml:space="preserve">asymmetric </w:t>
      </w:r>
      <w:r w:rsidR="00540E15" w:rsidRPr="009037A4">
        <w:rPr>
          <w:rFonts w:ascii="Times New Roman" w:hAnsi="Times New Roman" w:cs="Times New Roman"/>
          <w:sz w:val="24"/>
          <w:szCs w:val="24"/>
        </w:rPr>
        <w:t xml:space="preserve">maritime </w:t>
      </w:r>
      <w:r w:rsidR="004738BA" w:rsidRPr="009037A4">
        <w:rPr>
          <w:rFonts w:ascii="Times New Roman" w:hAnsi="Times New Roman" w:cs="Times New Roman"/>
          <w:sz w:val="24"/>
          <w:szCs w:val="24"/>
        </w:rPr>
        <w:t>warfare</w:t>
      </w:r>
      <w:r w:rsidR="00540E15" w:rsidRPr="009037A4">
        <w:rPr>
          <w:rFonts w:ascii="Times New Roman" w:hAnsi="Times New Roman" w:cs="Times New Roman"/>
          <w:sz w:val="24"/>
          <w:szCs w:val="24"/>
        </w:rPr>
        <w:t>.</w:t>
      </w:r>
      <w:r w:rsidRPr="009037A4">
        <w:rPr>
          <w:rFonts w:ascii="Times New Roman" w:hAnsi="Times New Roman" w:cs="Times New Roman"/>
          <w:sz w:val="24"/>
          <w:szCs w:val="24"/>
        </w:rPr>
        <w:t xml:space="preserve">  </w:t>
      </w:r>
    </w:p>
    <w:p w14:paraId="109ED270" w14:textId="058FECFE" w:rsidR="00540E15" w:rsidRPr="009037A4" w:rsidRDefault="00540E15" w:rsidP="00782032">
      <w:pPr>
        <w:tabs>
          <w:tab w:val="left" w:pos="567"/>
        </w:tabs>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ab/>
        <w:t>The paper also seeks to present recommendations and probable solutions with respect to mitigating the challenges posed by asymmetric maritime warfare</w:t>
      </w:r>
      <w:r w:rsidR="004738BA" w:rsidRPr="009037A4">
        <w:rPr>
          <w:rFonts w:ascii="Times New Roman" w:hAnsi="Times New Roman" w:cs="Times New Roman"/>
          <w:sz w:val="24"/>
          <w:szCs w:val="24"/>
        </w:rPr>
        <w:t xml:space="preserve"> for blue water navies</w:t>
      </w:r>
      <w:r w:rsidRPr="009037A4">
        <w:rPr>
          <w:rFonts w:ascii="Times New Roman" w:hAnsi="Times New Roman" w:cs="Times New Roman"/>
          <w:sz w:val="24"/>
          <w:szCs w:val="24"/>
        </w:rPr>
        <w:t xml:space="preserve">. </w:t>
      </w:r>
    </w:p>
    <w:p w14:paraId="605CE361" w14:textId="77777777" w:rsidR="001514A5" w:rsidRPr="009037A4" w:rsidRDefault="001514A5" w:rsidP="00782032">
      <w:pPr>
        <w:spacing w:after="0" w:line="480" w:lineRule="auto"/>
        <w:jc w:val="both"/>
        <w:rPr>
          <w:rFonts w:ascii="Times New Roman" w:hAnsi="Times New Roman" w:cs="Times New Roman"/>
          <w:b/>
          <w:bCs/>
          <w:sz w:val="24"/>
          <w:szCs w:val="24"/>
          <w:u w:val="single"/>
        </w:rPr>
      </w:pPr>
    </w:p>
    <w:p w14:paraId="4CEBEA48" w14:textId="4641AB7E" w:rsidR="00FD0886" w:rsidRPr="009037A4" w:rsidRDefault="00FD0886" w:rsidP="00782032">
      <w:pPr>
        <w:spacing w:after="0" w:line="480" w:lineRule="auto"/>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t>Materials</w:t>
      </w:r>
      <w:r w:rsidR="009D31D1" w:rsidRPr="009037A4">
        <w:rPr>
          <w:rFonts w:ascii="Times New Roman" w:hAnsi="Times New Roman" w:cs="Times New Roman"/>
          <w:b/>
          <w:bCs/>
          <w:sz w:val="24"/>
          <w:szCs w:val="24"/>
          <w:u w:val="single"/>
        </w:rPr>
        <w:t xml:space="preserve">, </w:t>
      </w:r>
      <w:r w:rsidRPr="009037A4">
        <w:rPr>
          <w:rFonts w:ascii="Times New Roman" w:hAnsi="Times New Roman" w:cs="Times New Roman"/>
          <w:b/>
          <w:bCs/>
          <w:sz w:val="24"/>
          <w:szCs w:val="24"/>
          <w:u w:val="single"/>
        </w:rPr>
        <w:t>Methods</w:t>
      </w:r>
      <w:r w:rsidR="009D31D1" w:rsidRPr="009037A4">
        <w:rPr>
          <w:rFonts w:ascii="Times New Roman" w:hAnsi="Times New Roman" w:cs="Times New Roman"/>
          <w:b/>
          <w:bCs/>
          <w:sz w:val="24"/>
          <w:szCs w:val="24"/>
          <w:u w:val="single"/>
        </w:rPr>
        <w:t xml:space="preserve"> and Resources</w:t>
      </w:r>
      <w:r w:rsidRPr="009037A4">
        <w:rPr>
          <w:rFonts w:ascii="Times New Roman" w:hAnsi="Times New Roman" w:cs="Times New Roman"/>
          <w:b/>
          <w:bCs/>
          <w:sz w:val="24"/>
          <w:szCs w:val="24"/>
          <w:u w:val="single"/>
        </w:rPr>
        <w:t xml:space="preserve"> </w:t>
      </w:r>
    </w:p>
    <w:p w14:paraId="4032FE42" w14:textId="7CCCF8E0" w:rsidR="00782032" w:rsidRPr="009037A4" w:rsidRDefault="00782032" w:rsidP="00FD6C31">
      <w:pPr>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ab/>
        <w:t>The preliminary literature survey has brought to the fore that whilst there are various</w:t>
      </w:r>
      <w:r w:rsidR="00972F88" w:rsidRPr="009037A4">
        <w:rPr>
          <w:rFonts w:ascii="Times New Roman" w:hAnsi="Times New Roman" w:cs="Times New Roman"/>
          <w:sz w:val="24"/>
          <w:szCs w:val="24"/>
        </w:rPr>
        <w:t xml:space="preserve"> </w:t>
      </w:r>
      <w:r w:rsidRPr="009037A4">
        <w:rPr>
          <w:rFonts w:ascii="Times New Roman" w:hAnsi="Times New Roman" w:cs="Times New Roman"/>
          <w:sz w:val="24"/>
          <w:szCs w:val="24"/>
        </w:rPr>
        <w:t xml:space="preserve">books and articles available on various aspects of the study viz Asymmetric </w:t>
      </w:r>
      <w:r w:rsidR="00972F88" w:rsidRPr="009037A4">
        <w:rPr>
          <w:rFonts w:ascii="Times New Roman" w:hAnsi="Times New Roman" w:cs="Times New Roman"/>
          <w:sz w:val="24"/>
          <w:szCs w:val="24"/>
        </w:rPr>
        <w:t xml:space="preserve">maritime </w:t>
      </w:r>
      <w:r w:rsidRPr="009037A4">
        <w:rPr>
          <w:rFonts w:ascii="Times New Roman" w:hAnsi="Times New Roman" w:cs="Times New Roman"/>
          <w:sz w:val="24"/>
          <w:szCs w:val="24"/>
        </w:rPr>
        <w:t>warfare</w:t>
      </w:r>
      <w:r w:rsidR="00972F88" w:rsidRPr="009037A4">
        <w:rPr>
          <w:rFonts w:ascii="Times New Roman" w:hAnsi="Times New Roman" w:cs="Times New Roman"/>
          <w:sz w:val="24"/>
          <w:szCs w:val="24"/>
        </w:rPr>
        <w:t>, Blue Water navies and operations</w:t>
      </w:r>
      <w:r w:rsidRPr="009037A4">
        <w:rPr>
          <w:rFonts w:ascii="Times New Roman" w:hAnsi="Times New Roman" w:cs="Times New Roman"/>
          <w:sz w:val="24"/>
          <w:szCs w:val="24"/>
        </w:rPr>
        <w:t xml:space="preserve">, </w:t>
      </w:r>
      <w:r w:rsidR="00972F88" w:rsidRPr="009037A4">
        <w:rPr>
          <w:rFonts w:ascii="Times New Roman" w:hAnsi="Times New Roman" w:cs="Times New Roman"/>
          <w:sz w:val="24"/>
          <w:szCs w:val="24"/>
        </w:rPr>
        <w:t>development of drones and autonomous weapons in the maritime domain</w:t>
      </w:r>
      <w:r w:rsidR="009D31D1" w:rsidRPr="009037A4">
        <w:rPr>
          <w:rFonts w:ascii="Times New Roman" w:hAnsi="Times New Roman" w:cs="Times New Roman"/>
          <w:sz w:val="24"/>
          <w:szCs w:val="24"/>
        </w:rPr>
        <w:t xml:space="preserve"> etc</w:t>
      </w:r>
      <w:r w:rsidR="00972F88" w:rsidRPr="009037A4">
        <w:rPr>
          <w:rFonts w:ascii="Times New Roman" w:hAnsi="Times New Roman" w:cs="Times New Roman"/>
          <w:sz w:val="24"/>
          <w:szCs w:val="24"/>
        </w:rPr>
        <w:t xml:space="preserve">, </w:t>
      </w:r>
      <w:r w:rsidRPr="009037A4">
        <w:rPr>
          <w:rFonts w:ascii="Times New Roman" w:hAnsi="Times New Roman" w:cs="Times New Roman"/>
          <w:sz w:val="24"/>
          <w:szCs w:val="24"/>
        </w:rPr>
        <w:t xml:space="preserve">there is </w:t>
      </w:r>
      <w:r w:rsidR="00972F88" w:rsidRPr="009037A4">
        <w:rPr>
          <w:rFonts w:ascii="Times New Roman" w:hAnsi="Times New Roman" w:cs="Times New Roman"/>
          <w:sz w:val="24"/>
          <w:szCs w:val="24"/>
        </w:rPr>
        <w:t xml:space="preserve">almost no </w:t>
      </w:r>
      <w:r w:rsidRPr="009037A4">
        <w:rPr>
          <w:rFonts w:ascii="Times New Roman" w:hAnsi="Times New Roman" w:cs="Times New Roman"/>
          <w:sz w:val="24"/>
          <w:szCs w:val="24"/>
        </w:rPr>
        <w:t xml:space="preserve">literature </w:t>
      </w:r>
      <w:r w:rsidR="00972F88" w:rsidRPr="009037A4">
        <w:rPr>
          <w:rFonts w:ascii="Times New Roman" w:hAnsi="Times New Roman" w:cs="Times New Roman"/>
          <w:sz w:val="24"/>
          <w:szCs w:val="24"/>
        </w:rPr>
        <w:t xml:space="preserve">which connects these aspects and examines the implications of these changing paradigms on blue water navies and their abilities to </w:t>
      </w:r>
      <w:r w:rsidR="00FD6C31" w:rsidRPr="009037A4">
        <w:rPr>
          <w:rFonts w:ascii="Times New Roman" w:hAnsi="Times New Roman" w:cs="Times New Roman"/>
          <w:sz w:val="24"/>
          <w:szCs w:val="24"/>
        </w:rPr>
        <w:t xml:space="preserve">undertake unrestricted maritime operations.  </w:t>
      </w:r>
      <w:r w:rsidRPr="009037A4">
        <w:rPr>
          <w:rFonts w:ascii="Times New Roman" w:hAnsi="Times New Roman" w:cs="Times New Roman"/>
          <w:sz w:val="24"/>
          <w:szCs w:val="24"/>
        </w:rPr>
        <w:t xml:space="preserve">This study, therefore, is </w:t>
      </w:r>
      <w:r w:rsidR="00FD6C31" w:rsidRPr="009037A4">
        <w:rPr>
          <w:rFonts w:ascii="Times New Roman" w:hAnsi="Times New Roman" w:cs="Times New Roman"/>
          <w:sz w:val="24"/>
          <w:szCs w:val="24"/>
        </w:rPr>
        <w:t xml:space="preserve">extremely contemporary, </w:t>
      </w:r>
      <w:r w:rsidRPr="009037A4">
        <w:rPr>
          <w:rFonts w:ascii="Times New Roman" w:hAnsi="Times New Roman" w:cs="Times New Roman"/>
          <w:sz w:val="24"/>
          <w:szCs w:val="24"/>
        </w:rPr>
        <w:t xml:space="preserve">relevant and timely as it </w:t>
      </w:r>
      <w:r w:rsidR="00FD6C31" w:rsidRPr="009037A4">
        <w:rPr>
          <w:rFonts w:ascii="Times New Roman" w:hAnsi="Times New Roman" w:cs="Times New Roman"/>
          <w:sz w:val="24"/>
          <w:szCs w:val="24"/>
        </w:rPr>
        <w:t xml:space="preserve">seeks to address a hitherto unexamined aspect in the maritime domain and suggest recommendations and alternatives for mitigating or countering the restrictions or threats imposed by asymmetric maritime warfare on blue water operations. </w:t>
      </w:r>
    </w:p>
    <w:p w14:paraId="27CADD6E" w14:textId="6F9B51D9" w:rsidR="00FD6C31" w:rsidRPr="009037A4" w:rsidRDefault="00FD6C31" w:rsidP="00FD6C31">
      <w:pPr>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ab/>
        <w:t xml:space="preserve">The research is aimed to be undertaken by studying various books, </w:t>
      </w:r>
      <w:r w:rsidR="009D31D1" w:rsidRPr="009037A4">
        <w:rPr>
          <w:rFonts w:ascii="Times New Roman" w:hAnsi="Times New Roman" w:cs="Times New Roman"/>
          <w:sz w:val="24"/>
          <w:szCs w:val="24"/>
        </w:rPr>
        <w:t xml:space="preserve">official documents, </w:t>
      </w:r>
      <w:r w:rsidRPr="009037A4">
        <w:rPr>
          <w:rFonts w:ascii="Times New Roman" w:hAnsi="Times New Roman" w:cs="Times New Roman"/>
          <w:sz w:val="24"/>
          <w:szCs w:val="24"/>
        </w:rPr>
        <w:t>articles, journals, specific research papers etc published on various linked topics and subjects. It is also intended to interview</w:t>
      </w:r>
      <w:r w:rsidR="009D31D1" w:rsidRPr="009037A4">
        <w:rPr>
          <w:rFonts w:ascii="Times New Roman" w:hAnsi="Times New Roman" w:cs="Times New Roman"/>
          <w:sz w:val="24"/>
          <w:szCs w:val="24"/>
        </w:rPr>
        <w:t xml:space="preserve"> and interact with</w:t>
      </w:r>
      <w:r w:rsidRPr="009037A4">
        <w:rPr>
          <w:rFonts w:ascii="Times New Roman" w:hAnsi="Times New Roman" w:cs="Times New Roman"/>
          <w:sz w:val="24"/>
          <w:szCs w:val="24"/>
        </w:rPr>
        <w:t xml:space="preserve"> established and </w:t>
      </w:r>
      <w:r w:rsidR="001514A5" w:rsidRPr="009037A4">
        <w:rPr>
          <w:rFonts w:ascii="Times New Roman" w:hAnsi="Times New Roman" w:cs="Times New Roman"/>
          <w:sz w:val="24"/>
          <w:szCs w:val="24"/>
        </w:rPr>
        <w:t>well-known</w:t>
      </w:r>
      <w:r w:rsidRPr="009037A4">
        <w:rPr>
          <w:rFonts w:ascii="Times New Roman" w:hAnsi="Times New Roman" w:cs="Times New Roman"/>
          <w:sz w:val="24"/>
          <w:szCs w:val="24"/>
        </w:rPr>
        <w:t xml:space="preserve"> naval strategists for </w:t>
      </w:r>
      <w:r w:rsidR="00811AEE" w:rsidRPr="009037A4">
        <w:rPr>
          <w:rFonts w:ascii="Times New Roman" w:hAnsi="Times New Roman" w:cs="Times New Roman"/>
          <w:sz w:val="24"/>
          <w:szCs w:val="24"/>
        </w:rPr>
        <w:t xml:space="preserve">obtaining their thoughts and views on the </w:t>
      </w:r>
      <w:r w:rsidR="009D31D1" w:rsidRPr="009037A4">
        <w:rPr>
          <w:rFonts w:ascii="Times New Roman" w:hAnsi="Times New Roman" w:cs="Times New Roman"/>
          <w:sz w:val="24"/>
          <w:szCs w:val="24"/>
        </w:rPr>
        <w:t>stated problem and area of research. Subject to feasibility, attempts will also be made to interact with companies involved in development of drone</w:t>
      </w:r>
      <w:r w:rsidR="00420276" w:rsidRPr="009037A4">
        <w:rPr>
          <w:rFonts w:ascii="Times New Roman" w:hAnsi="Times New Roman" w:cs="Times New Roman"/>
          <w:sz w:val="24"/>
          <w:szCs w:val="24"/>
        </w:rPr>
        <w:t>s</w:t>
      </w:r>
      <w:r w:rsidR="009D31D1" w:rsidRPr="009037A4">
        <w:rPr>
          <w:rFonts w:ascii="Times New Roman" w:hAnsi="Times New Roman" w:cs="Times New Roman"/>
          <w:sz w:val="24"/>
          <w:szCs w:val="24"/>
        </w:rPr>
        <w:t xml:space="preserve"> </w:t>
      </w:r>
      <w:r w:rsidR="00420276" w:rsidRPr="009037A4">
        <w:rPr>
          <w:rFonts w:ascii="Times New Roman" w:hAnsi="Times New Roman" w:cs="Times New Roman"/>
          <w:sz w:val="24"/>
          <w:szCs w:val="24"/>
        </w:rPr>
        <w:t>(</w:t>
      </w:r>
      <w:r w:rsidR="009D31D1" w:rsidRPr="009037A4">
        <w:rPr>
          <w:rFonts w:ascii="Times New Roman" w:hAnsi="Times New Roman" w:cs="Times New Roman"/>
          <w:sz w:val="24"/>
          <w:szCs w:val="24"/>
        </w:rPr>
        <w:t>based in Israel</w:t>
      </w:r>
      <w:r w:rsidR="00420276" w:rsidRPr="009037A4">
        <w:rPr>
          <w:rFonts w:ascii="Times New Roman" w:hAnsi="Times New Roman" w:cs="Times New Roman"/>
          <w:sz w:val="24"/>
          <w:szCs w:val="24"/>
        </w:rPr>
        <w:t>)</w:t>
      </w:r>
      <w:r w:rsidR="009D31D1" w:rsidRPr="009037A4">
        <w:rPr>
          <w:rFonts w:ascii="Times New Roman" w:hAnsi="Times New Roman" w:cs="Times New Roman"/>
          <w:sz w:val="24"/>
          <w:szCs w:val="24"/>
        </w:rPr>
        <w:t xml:space="preserve"> to ascertain full capabilities and ramifications on maritime warfare. </w:t>
      </w:r>
    </w:p>
    <w:p w14:paraId="3DED9541" w14:textId="5E83A50B" w:rsidR="009D31D1" w:rsidRPr="009037A4" w:rsidRDefault="009D31D1" w:rsidP="00FD6C31">
      <w:pPr>
        <w:spacing w:after="0" w:line="480" w:lineRule="auto"/>
        <w:jc w:val="both"/>
        <w:rPr>
          <w:rFonts w:ascii="Times New Roman" w:hAnsi="Times New Roman" w:cs="Times New Roman"/>
          <w:sz w:val="24"/>
          <w:szCs w:val="24"/>
        </w:rPr>
      </w:pPr>
    </w:p>
    <w:p w14:paraId="7B5F8D4E" w14:textId="1CAADD71" w:rsidR="009D31D1" w:rsidRPr="009037A4" w:rsidRDefault="009D31D1" w:rsidP="00FD6C31">
      <w:pPr>
        <w:spacing w:after="0" w:line="480" w:lineRule="auto"/>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t xml:space="preserve">Chapter Outline </w:t>
      </w:r>
    </w:p>
    <w:p w14:paraId="25DFC4BE" w14:textId="7C1A9562" w:rsidR="009D31D1" w:rsidRPr="009037A4" w:rsidRDefault="009D31D1" w:rsidP="009A1F49">
      <w:pPr>
        <w:spacing w:after="0" w:line="480" w:lineRule="auto"/>
        <w:ind w:left="709" w:firstLine="11"/>
        <w:jc w:val="both"/>
        <w:rPr>
          <w:rFonts w:ascii="Times New Roman" w:hAnsi="Times New Roman" w:cs="Times New Roman"/>
          <w:sz w:val="24"/>
          <w:szCs w:val="24"/>
        </w:rPr>
      </w:pPr>
      <w:r w:rsidRPr="009037A4">
        <w:rPr>
          <w:rFonts w:ascii="Times New Roman" w:hAnsi="Times New Roman" w:cs="Times New Roman"/>
          <w:b/>
          <w:bCs/>
          <w:sz w:val="24"/>
          <w:szCs w:val="24"/>
          <w:u w:val="single"/>
        </w:rPr>
        <w:t>Chapter One</w:t>
      </w:r>
      <w:r w:rsidRPr="009037A4">
        <w:rPr>
          <w:rFonts w:ascii="Times New Roman" w:hAnsi="Times New Roman" w:cs="Times New Roman"/>
          <w:sz w:val="24"/>
          <w:szCs w:val="24"/>
        </w:rPr>
        <w:t xml:space="preserve">.  This is the introductory chapter. It lays out the statement of problem and hypothesis for the thesis as also the rationale for undertaking the same. It further explains the </w:t>
      </w:r>
      <w:r w:rsidRPr="009037A4">
        <w:rPr>
          <w:rFonts w:ascii="Times New Roman" w:hAnsi="Times New Roman" w:cs="Times New Roman"/>
          <w:sz w:val="24"/>
          <w:szCs w:val="24"/>
        </w:rPr>
        <w:lastRenderedPageBreak/>
        <w:t xml:space="preserve">aims and objectives of the research. It explains the scheme </w:t>
      </w:r>
      <w:r w:rsidR="00420276" w:rsidRPr="009037A4">
        <w:rPr>
          <w:rFonts w:ascii="Times New Roman" w:hAnsi="Times New Roman" w:cs="Times New Roman"/>
          <w:sz w:val="24"/>
          <w:szCs w:val="24"/>
        </w:rPr>
        <w:t xml:space="preserve">of Chapters </w:t>
      </w:r>
      <w:r w:rsidRPr="009037A4">
        <w:rPr>
          <w:rFonts w:ascii="Times New Roman" w:hAnsi="Times New Roman" w:cs="Times New Roman"/>
          <w:sz w:val="24"/>
          <w:szCs w:val="24"/>
        </w:rPr>
        <w:t>and the expected outcomes as also certain references that form part of the study.</w:t>
      </w:r>
    </w:p>
    <w:p w14:paraId="0B669A8D" w14:textId="0409964D" w:rsidR="009D31D1" w:rsidRPr="009037A4" w:rsidRDefault="009D31D1" w:rsidP="009A1F49">
      <w:pPr>
        <w:spacing w:after="0" w:line="480" w:lineRule="auto"/>
        <w:ind w:left="709" w:firstLine="11"/>
        <w:jc w:val="both"/>
        <w:rPr>
          <w:rFonts w:ascii="Times New Roman" w:hAnsi="Times New Roman" w:cs="Times New Roman"/>
          <w:sz w:val="24"/>
          <w:szCs w:val="24"/>
        </w:rPr>
      </w:pPr>
      <w:r w:rsidRPr="009037A4">
        <w:rPr>
          <w:rFonts w:ascii="Times New Roman" w:hAnsi="Times New Roman" w:cs="Times New Roman"/>
          <w:b/>
          <w:bCs/>
          <w:sz w:val="24"/>
          <w:szCs w:val="24"/>
          <w:u w:val="single"/>
        </w:rPr>
        <w:t xml:space="preserve">Chapter </w:t>
      </w:r>
      <w:r w:rsidR="00420276" w:rsidRPr="009037A4">
        <w:rPr>
          <w:rFonts w:ascii="Times New Roman" w:hAnsi="Times New Roman" w:cs="Times New Roman"/>
          <w:b/>
          <w:bCs/>
          <w:sz w:val="24"/>
          <w:szCs w:val="24"/>
          <w:u w:val="single"/>
        </w:rPr>
        <w:t>Two</w:t>
      </w:r>
      <w:r w:rsidR="00420276" w:rsidRPr="009037A4">
        <w:rPr>
          <w:rFonts w:ascii="Times New Roman" w:hAnsi="Times New Roman" w:cs="Times New Roman"/>
          <w:sz w:val="24"/>
          <w:szCs w:val="24"/>
        </w:rPr>
        <w:t xml:space="preserve">.  </w:t>
      </w:r>
      <w:r w:rsidRPr="009037A4">
        <w:rPr>
          <w:rFonts w:ascii="Times New Roman" w:hAnsi="Times New Roman" w:cs="Times New Roman"/>
          <w:sz w:val="24"/>
          <w:szCs w:val="24"/>
        </w:rPr>
        <w:t>This Chapter seeks to introduce the concept of sea power and the importance of the seas for national security. It would further go on to examine the vario</w:t>
      </w:r>
      <w:r w:rsidR="00420276" w:rsidRPr="009037A4">
        <w:rPr>
          <w:rFonts w:ascii="Times New Roman" w:hAnsi="Times New Roman" w:cs="Times New Roman"/>
          <w:sz w:val="24"/>
          <w:szCs w:val="24"/>
        </w:rPr>
        <w:t>u</w:t>
      </w:r>
      <w:r w:rsidRPr="009037A4">
        <w:rPr>
          <w:rFonts w:ascii="Times New Roman" w:hAnsi="Times New Roman" w:cs="Times New Roman"/>
          <w:sz w:val="24"/>
          <w:szCs w:val="24"/>
        </w:rPr>
        <w:t xml:space="preserve">s </w:t>
      </w:r>
      <w:r w:rsidR="00420276" w:rsidRPr="009037A4">
        <w:rPr>
          <w:rFonts w:ascii="Times New Roman" w:hAnsi="Times New Roman" w:cs="Times New Roman"/>
          <w:sz w:val="24"/>
          <w:szCs w:val="24"/>
        </w:rPr>
        <w:t xml:space="preserve">roles and missions of navies across the globe and establish a commonality in stated aims and missions. </w:t>
      </w:r>
    </w:p>
    <w:p w14:paraId="7ED7B932" w14:textId="35AC81BB" w:rsidR="00420276" w:rsidRPr="009037A4" w:rsidRDefault="00420276" w:rsidP="009A1F49">
      <w:pPr>
        <w:spacing w:after="0" w:line="480" w:lineRule="auto"/>
        <w:ind w:left="709" w:firstLine="11"/>
        <w:jc w:val="both"/>
        <w:rPr>
          <w:rFonts w:ascii="Times New Roman" w:hAnsi="Times New Roman" w:cs="Times New Roman"/>
          <w:sz w:val="24"/>
          <w:szCs w:val="24"/>
        </w:rPr>
      </w:pPr>
      <w:r w:rsidRPr="009037A4">
        <w:rPr>
          <w:rFonts w:ascii="Times New Roman" w:hAnsi="Times New Roman" w:cs="Times New Roman"/>
          <w:b/>
          <w:bCs/>
          <w:sz w:val="24"/>
          <w:szCs w:val="24"/>
          <w:u w:val="single"/>
        </w:rPr>
        <w:t>Chapter Three</w:t>
      </w:r>
      <w:r w:rsidRPr="009037A4">
        <w:rPr>
          <w:rFonts w:ascii="Times New Roman" w:hAnsi="Times New Roman" w:cs="Times New Roman"/>
          <w:sz w:val="24"/>
          <w:szCs w:val="24"/>
        </w:rPr>
        <w:t>. This Chapter intends to explain and differentiate between Blue, Green and Brown Water navies and highlight the roles of Blue Water navies and their ability to undertake missions across the full spectrum of maritime operations in ‘waters of interest.’</w:t>
      </w:r>
    </w:p>
    <w:p w14:paraId="19044B51" w14:textId="36632616" w:rsidR="00420276" w:rsidRPr="009037A4" w:rsidRDefault="00420276" w:rsidP="009A1F49">
      <w:pPr>
        <w:spacing w:after="0" w:line="480" w:lineRule="auto"/>
        <w:ind w:left="709"/>
        <w:jc w:val="both"/>
        <w:rPr>
          <w:rFonts w:ascii="Times New Roman" w:hAnsi="Times New Roman" w:cs="Times New Roman"/>
          <w:sz w:val="24"/>
          <w:szCs w:val="24"/>
        </w:rPr>
      </w:pPr>
      <w:r w:rsidRPr="009037A4">
        <w:rPr>
          <w:rFonts w:ascii="Times New Roman" w:hAnsi="Times New Roman" w:cs="Times New Roman"/>
          <w:b/>
          <w:bCs/>
          <w:sz w:val="24"/>
          <w:szCs w:val="24"/>
          <w:u w:val="single"/>
        </w:rPr>
        <w:t>Chapter Four</w:t>
      </w:r>
      <w:r w:rsidRPr="009037A4">
        <w:rPr>
          <w:rFonts w:ascii="Times New Roman" w:hAnsi="Times New Roman" w:cs="Times New Roman"/>
          <w:sz w:val="24"/>
          <w:szCs w:val="24"/>
        </w:rPr>
        <w:t xml:space="preserve">. Chapter four is intended to focus on the emergence of Asymmetric Maritime Warfare and examine its scope, dimensions, strategy and application. This chapter will also refer to the </w:t>
      </w:r>
      <w:r w:rsidR="008C291B" w:rsidRPr="009037A4">
        <w:rPr>
          <w:rFonts w:ascii="Times New Roman" w:hAnsi="Times New Roman" w:cs="Times New Roman"/>
          <w:sz w:val="24"/>
          <w:szCs w:val="24"/>
        </w:rPr>
        <w:t>adoption</w:t>
      </w:r>
      <w:r w:rsidRPr="009037A4">
        <w:rPr>
          <w:rFonts w:ascii="Times New Roman" w:hAnsi="Times New Roman" w:cs="Times New Roman"/>
          <w:sz w:val="24"/>
          <w:szCs w:val="24"/>
        </w:rPr>
        <w:t xml:space="preserve"> and integration of this type of warfare in operating strateg</w:t>
      </w:r>
      <w:r w:rsidR="008C291B" w:rsidRPr="009037A4">
        <w:rPr>
          <w:rFonts w:ascii="Times New Roman" w:hAnsi="Times New Roman" w:cs="Times New Roman"/>
          <w:sz w:val="24"/>
          <w:szCs w:val="24"/>
        </w:rPr>
        <w:t>ies</w:t>
      </w:r>
      <w:r w:rsidRPr="009037A4">
        <w:rPr>
          <w:rFonts w:ascii="Times New Roman" w:hAnsi="Times New Roman" w:cs="Times New Roman"/>
          <w:sz w:val="24"/>
          <w:szCs w:val="24"/>
        </w:rPr>
        <w:t xml:space="preserve"> </w:t>
      </w:r>
      <w:r w:rsidR="008C291B" w:rsidRPr="009037A4">
        <w:rPr>
          <w:rFonts w:ascii="Times New Roman" w:hAnsi="Times New Roman" w:cs="Times New Roman"/>
          <w:sz w:val="24"/>
          <w:szCs w:val="24"/>
        </w:rPr>
        <w:t>of</w:t>
      </w:r>
      <w:r w:rsidRPr="009037A4">
        <w:rPr>
          <w:rFonts w:ascii="Times New Roman" w:hAnsi="Times New Roman" w:cs="Times New Roman"/>
          <w:sz w:val="24"/>
          <w:szCs w:val="24"/>
        </w:rPr>
        <w:t xml:space="preserve"> both State and Non-state actors. </w:t>
      </w:r>
    </w:p>
    <w:p w14:paraId="5FA39A2E" w14:textId="7D1008F2" w:rsidR="00420276" w:rsidRPr="009037A4" w:rsidRDefault="00420276" w:rsidP="009A1F49">
      <w:pPr>
        <w:spacing w:after="0" w:line="480" w:lineRule="auto"/>
        <w:ind w:left="709"/>
        <w:jc w:val="both"/>
        <w:rPr>
          <w:rFonts w:ascii="Times New Roman" w:hAnsi="Times New Roman" w:cs="Times New Roman"/>
          <w:sz w:val="24"/>
          <w:szCs w:val="24"/>
        </w:rPr>
      </w:pPr>
      <w:r w:rsidRPr="009037A4">
        <w:rPr>
          <w:rFonts w:ascii="Times New Roman" w:hAnsi="Times New Roman" w:cs="Times New Roman"/>
          <w:b/>
          <w:bCs/>
          <w:sz w:val="24"/>
          <w:szCs w:val="24"/>
          <w:u w:val="single"/>
        </w:rPr>
        <w:t>Chapter Five</w:t>
      </w:r>
      <w:r w:rsidRPr="009037A4">
        <w:rPr>
          <w:rFonts w:ascii="Times New Roman" w:hAnsi="Times New Roman" w:cs="Times New Roman"/>
          <w:sz w:val="24"/>
          <w:szCs w:val="24"/>
        </w:rPr>
        <w:t xml:space="preserve">.  This Chapter is designed to examine the emerging trends </w:t>
      </w:r>
      <w:r w:rsidR="008C291B" w:rsidRPr="009037A4">
        <w:rPr>
          <w:rFonts w:ascii="Times New Roman" w:hAnsi="Times New Roman" w:cs="Times New Roman"/>
          <w:sz w:val="24"/>
          <w:szCs w:val="24"/>
        </w:rPr>
        <w:t xml:space="preserve">in Asymmetric warfare based on technological developments, cost and easy accessibility. </w:t>
      </w:r>
    </w:p>
    <w:p w14:paraId="14FF9633" w14:textId="64242342" w:rsidR="008C291B" w:rsidRPr="009037A4" w:rsidRDefault="008C291B" w:rsidP="009A1F49">
      <w:pPr>
        <w:spacing w:after="0" w:line="480" w:lineRule="auto"/>
        <w:ind w:left="709"/>
        <w:jc w:val="both"/>
        <w:rPr>
          <w:rFonts w:ascii="Times New Roman" w:hAnsi="Times New Roman" w:cs="Times New Roman"/>
          <w:sz w:val="24"/>
          <w:szCs w:val="24"/>
        </w:rPr>
      </w:pPr>
      <w:r w:rsidRPr="009037A4">
        <w:rPr>
          <w:rFonts w:ascii="Times New Roman" w:hAnsi="Times New Roman" w:cs="Times New Roman"/>
          <w:b/>
          <w:bCs/>
          <w:sz w:val="24"/>
          <w:szCs w:val="24"/>
          <w:u w:val="single"/>
        </w:rPr>
        <w:t>Chapter Six</w:t>
      </w:r>
      <w:r w:rsidRPr="009037A4">
        <w:rPr>
          <w:rFonts w:ascii="Times New Roman" w:hAnsi="Times New Roman" w:cs="Times New Roman"/>
          <w:sz w:val="24"/>
          <w:szCs w:val="24"/>
        </w:rPr>
        <w:t>.  Chapter Six will deal with the current capabilities of Blue Water Platforms and examine their ability to undertake unrestricted maritime operations across the entire spectrum of roles in a pre-dominantly asymmetric environment. This Chapter would also seek to clearly establish whether there is indeed a requirement of a capability development/enhancement to mitigate asymmetric threats without compromising maritime missions</w:t>
      </w:r>
      <w:r w:rsidR="002F2443">
        <w:rPr>
          <w:rFonts w:ascii="Times New Roman" w:hAnsi="Times New Roman" w:cs="Times New Roman"/>
          <w:sz w:val="24"/>
          <w:szCs w:val="24"/>
        </w:rPr>
        <w:t>, and if yes; examine whether it would be more feasible to re-equip/reinforce existing Blue Water platforms with counter asymmetric capabilities (including adaptation of doctrinal, strategic, operational and tactical changes) or develop niche platforms for these roles</w:t>
      </w:r>
      <w:r w:rsidRPr="009037A4">
        <w:rPr>
          <w:rFonts w:ascii="Times New Roman" w:hAnsi="Times New Roman" w:cs="Times New Roman"/>
          <w:sz w:val="24"/>
          <w:szCs w:val="24"/>
        </w:rPr>
        <w:t>.</w:t>
      </w:r>
      <w:r w:rsidR="00E32205" w:rsidRPr="009037A4">
        <w:rPr>
          <w:rFonts w:ascii="Times New Roman" w:hAnsi="Times New Roman" w:cs="Times New Roman"/>
          <w:sz w:val="24"/>
          <w:szCs w:val="24"/>
        </w:rPr>
        <w:t xml:space="preserve"> It is also intended to highlight a few hypothetical </w:t>
      </w:r>
      <w:r w:rsidR="00D2609C" w:rsidRPr="009037A4">
        <w:rPr>
          <w:rFonts w:ascii="Times New Roman" w:hAnsi="Times New Roman" w:cs="Times New Roman"/>
          <w:sz w:val="24"/>
          <w:szCs w:val="24"/>
        </w:rPr>
        <w:t>scenario-based</w:t>
      </w:r>
      <w:r w:rsidR="00E32205" w:rsidRPr="009037A4">
        <w:rPr>
          <w:rFonts w:ascii="Times New Roman" w:hAnsi="Times New Roman" w:cs="Times New Roman"/>
          <w:sz w:val="24"/>
          <w:szCs w:val="24"/>
        </w:rPr>
        <w:t xml:space="preserve"> examples to understand various missions that blue water navies may be called upon to undertake in peace, less than war or war situations with a pre-dominant asymmetric threat.</w:t>
      </w:r>
      <w:r w:rsidR="002F2443">
        <w:rPr>
          <w:rFonts w:ascii="Times New Roman" w:hAnsi="Times New Roman" w:cs="Times New Roman"/>
          <w:sz w:val="24"/>
          <w:szCs w:val="24"/>
        </w:rPr>
        <w:t xml:space="preserve"> </w:t>
      </w:r>
    </w:p>
    <w:p w14:paraId="6B34315C" w14:textId="6C1F8283" w:rsidR="008C291B" w:rsidRPr="009037A4" w:rsidRDefault="008C291B" w:rsidP="009A1F49">
      <w:pPr>
        <w:spacing w:after="0" w:line="480" w:lineRule="auto"/>
        <w:ind w:left="709"/>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lastRenderedPageBreak/>
        <w:t>Chapter Seven</w:t>
      </w:r>
      <w:r w:rsidRPr="009037A4">
        <w:rPr>
          <w:rFonts w:ascii="Times New Roman" w:hAnsi="Times New Roman" w:cs="Times New Roman"/>
          <w:sz w:val="24"/>
          <w:szCs w:val="24"/>
        </w:rPr>
        <w:t>. This is the concluding Chapter and based on the outcomes of the research in the preceding chapters, this section would focus on plausible mitigations strategies and recommendations for blue water navies to undertake unrestricted maritime operations</w:t>
      </w:r>
      <w:r w:rsidR="00BC2E41" w:rsidRPr="009037A4">
        <w:rPr>
          <w:rFonts w:ascii="Times New Roman" w:hAnsi="Times New Roman" w:cs="Times New Roman"/>
          <w:sz w:val="24"/>
          <w:szCs w:val="24"/>
        </w:rPr>
        <w:t xml:space="preserve"> undeterred by the presence of asymmetric threats in the ‘waters of interest’.</w:t>
      </w:r>
      <w:r w:rsidRPr="009037A4">
        <w:rPr>
          <w:rFonts w:ascii="Times New Roman" w:hAnsi="Times New Roman" w:cs="Times New Roman"/>
          <w:sz w:val="24"/>
          <w:szCs w:val="24"/>
        </w:rPr>
        <w:t xml:space="preserve"> </w:t>
      </w:r>
      <w:r w:rsidRPr="009037A4">
        <w:rPr>
          <w:rFonts w:ascii="Times New Roman" w:hAnsi="Times New Roman" w:cs="Times New Roman"/>
          <w:b/>
          <w:bCs/>
          <w:sz w:val="24"/>
          <w:szCs w:val="24"/>
          <w:u w:val="single"/>
        </w:rPr>
        <w:t xml:space="preserve"> </w:t>
      </w:r>
    </w:p>
    <w:p w14:paraId="0319BEFD" w14:textId="7D24D6FD" w:rsidR="00D2609C" w:rsidRPr="009037A4" w:rsidRDefault="00D2609C" w:rsidP="001514A5">
      <w:pPr>
        <w:tabs>
          <w:tab w:val="left" w:pos="567"/>
        </w:tabs>
        <w:spacing w:after="0" w:line="480" w:lineRule="auto"/>
        <w:jc w:val="both"/>
        <w:rPr>
          <w:rFonts w:ascii="Times New Roman" w:hAnsi="Times New Roman" w:cs="Times New Roman"/>
          <w:b/>
          <w:bCs/>
          <w:sz w:val="24"/>
          <w:szCs w:val="24"/>
          <w:u w:val="single"/>
        </w:rPr>
      </w:pPr>
    </w:p>
    <w:p w14:paraId="09589336" w14:textId="77777777" w:rsidR="00CC4F9A" w:rsidRPr="009037A4" w:rsidRDefault="00CC4F9A" w:rsidP="001514A5">
      <w:pPr>
        <w:tabs>
          <w:tab w:val="left" w:pos="567"/>
        </w:tabs>
        <w:spacing w:after="0" w:line="480" w:lineRule="auto"/>
        <w:jc w:val="both"/>
        <w:rPr>
          <w:rFonts w:ascii="Times New Roman" w:hAnsi="Times New Roman" w:cs="Times New Roman"/>
          <w:b/>
          <w:bCs/>
          <w:sz w:val="24"/>
          <w:szCs w:val="24"/>
          <w:u w:val="single"/>
        </w:rPr>
      </w:pPr>
    </w:p>
    <w:p w14:paraId="139F6E4F" w14:textId="7E79009F" w:rsidR="001514A5" w:rsidRPr="009037A4" w:rsidRDefault="001514A5" w:rsidP="001514A5">
      <w:pPr>
        <w:tabs>
          <w:tab w:val="left" w:pos="567"/>
        </w:tabs>
        <w:spacing w:after="0" w:line="480" w:lineRule="auto"/>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t>Expected Results/ Outcomes</w:t>
      </w:r>
    </w:p>
    <w:p w14:paraId="665782CC" w14:textId="77777777" w:rsidR="001514A5" w:rsidRPr="009037A4" w:rsidRDefault="001514A5" w:rsidP="001514A5">
      <w:pPr>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ab/>
        <w:t xml:space="preserve">The Research is expected to establish with clarity whether Blue Water navies in their present form are capable of undertaking missions across the full operational spectrum in the maritime domain in ‘waters of interest’ in an environment predominated by asymmetric maritime warfare.  In the event of confirmation of the hypothesis, the paper also seeks to present plausible recommendations as well as mitigating strategies for Blue Water navies to undertake unrestricted missions across the globe undeterred by the prospect of asymmetric threats in the maritime domain. </w:t>
      </w:r>
    </w:p>
    <w:p w14:paraId="0D5516C8" w14:textId="45F39889" w:rsidR="00420276" w:rsidRPr="009037A4" w:rsidRDefault="00420276" w:rsidP="00FD6C31">
      <w:pPr>
        <w:spacing w:after="0" w:line="480" w:lineRule="auto"/>
        <w:jc w:val="both"/>
        <w:rPr>
          <w:rFonts w:ascii="Times New Roman" w:hAnsi="Times New Roman" w:cs="Times New Roman"/>
          <w:sz w:val="24"/>
          <w:szCs w:val="24"/>
        </w:rPr>
      </w:pPr>
    </w:p>
    <w:p w14:paraId="2D2FAA8B" w14:textId="1E569CD3" w:rsidR="005B729D" w:rsidRPr="009037A4" w:rsidRDefault="005B729D" w:rsidP="00FD6C31">
      <w:pPr>
        <w:spacing w:after="0" w:line="480" w:lineRule="auto"/>
        <w:jc w:val="both"/>
        <w:rPr>
          <w:rFonts w:ascii="Times New Roman" w:hAnsi="Times New Roman" w:cs="Times New Roman"/>
          <w:b/>
          <w:bCs/>
          <w:sz w:val="24"/>
          <w:szCs w:val="24"/>
          <w:u w:val="single"/>
        </w:rPr>
      </w:pPr>
      <w:r w:rsidRPr="009037A4">
        <w:rPr>
          <w:rFonts w:ascii="Times New Roman" w:hAnsi="Times New Roman" w:cs="Times New Roman"/>
          <w:b/>
          <w:bCs/>
          <w:sz w:val="24"/>
          <w:szCs w:val="24"/>
          <w:u w:val="single"/>
        </w:rPr>
        <w:t>Preliminary References</w:t>
      </w:r>
    </w:p>
    <w:p w14:paraId="7BCB0984" w14:textId="6C9C6587" w:rsidR="005B729D" w:rsidRPr="009037A4" w:rsidRDefault="005B729D" w:rsidP="00FD6C31">
      <w:pPr>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 xml:space="preserve">Influence of Seapower </w:t>
      </w:r>
      <w:r w:rsidR="00D15E91" w:rsidRPr="009037A4">
        <w:rPr>
          <w:rFonts w:ascii="Times New Roman" w:hAnsi="Times New Roman" w:cs="Times New Roman"/>
          <w:sz w:val="24"/>
          <w:szCs w:val="24"/>
        </w:rPr>
        <w:t>upon History – Alfred Thayer Mahan</w:t>
      </w:r>
    </w:p>
    <w:p w14:paraId="46EFE1FB" w14:textId="02F75A8B" w:rsidR="00D15E91" w:rsidRPr="009037A4" w:rsidRDefault="00D15E91" w:rsidP="00FD6C31">
      <w:pPr>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 xml:space="preserve">Principles of Maritime Strategy – Sir Julian Stafford Corbett </w:t>
      </w:r>
    </w:p>
    <w:p w14:paraId="6659383F" w14:textId="779029DB" w:rsidR="00D15E91" w:rsidRPr="009037A4" w:rsidRDefault="00D15E91" w:rsidP="00FD6C31">
      <w:pPr>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 xml:space="preserve">Sea Power – A guide for the Twenty First Century by Professor Geoffrey Till </w:t>
      </w:r>
    </w:p>
    <w:p w14:paraId="62F5B81B" w14:textId="0B575D60" w:rsidR="00D15E91" w:rsidRPr="009037A4" w:rsidRDefault="00D15E91" w:rsidP="00097D65">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t>The Indian Maritime Doctrine (updated online version of 2015) and the Indian Maritime Security Strategy (IMSS) 2015, published by the Indian Navy</w:t>
      </w:r>
    </w:p>
    <w:p w14:paraId="31A5DD41" w14:textId="77777777" w:rsidR="00097D65" w:rsidRPr="009037A4" w:rsidRDefault="00097D65" w:rsidP="00097D65">
      <w:pPr>
        <w:spacing w:after="0" w:line="240" w:lineRule="auto"/>
        <w:jc w:val="both"/>
        <w:rPr>
          <w:rFonts w:ascii="Times New Roman" w:hAnsi="Times New Roman" w:cs="Times New Roman"/>
          <w:sz w:val="24"/>
          <w:szCs w:val="24"/>
        </w:rPr>
      </w:pPr>
    </w:p>
    <w:p w14:paraId="7CB1B271" w14:textId="0DF596E1" w:rsidR="00D15E91" w:rsidRPr="009037A4" w:rsidRDefault="00D15E91" w:rsidP="00D15E91">
      <w:pPr>
        <w:spacing w:after="0" w:line="480" w:lineRule="auto"/>
        <w:jc w:val="both"/>
        <w:rPr>
          <w:rFonts w:ascii="Times New Roman" w:hAnsi="Times New Roman" w:cs="Times New Roman"/>
          <w:sz w:val="24"/>
          <w:szCs w:val="24"/>
        </w:rPr>
      </w:pPr>
      <w:r w:rsidRPr="009037A4">
        <w:rPr>
          <w:rFonts w:ascii="Times New Roman" w:hAnsi="Times New Roman" w:cs="Times New Roman"/>
          <w:sz w:val="24"/>
          <w:szCs w:val="24"/>
        </w:rPr>
        <w:t>What is maritime security? By Christian Bueger</w:t>
      </w:r>
      <w:r w:rsidR="00097D65" w:rsidRPr="009037A4">
        <w:rPr>
          <w:rFonts w:ascii="Times New Roman" w:hAnsi="Times New Roman" w:cs="Times New Roman"/>
          <w:sz w:val="24"/>
          <w:szCs w:val="24"/>
        </w:rPr>
        <w:t>, Marine Policy 53 (2015) 159–164</w:t>
      </w:r>
    </w:p>
    <w:p w14:paraId="21A9E9E4" w14:textId="4325D4FD" w:rsidR="00097D65" w:rsidRPr="009037A4" w:rsidRDefault="00097D65" w:rsidP="00097D65">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t>Asymmetric threats at sea: a perspective on three cases- By Associate Professor, Ph.d. Francois Vreÿ Faculty of Military Science, Stellenbosch University, South Africa</w:t>
      </w:r>
    </w:p>
    <w:p w14:paraId="1D68C79A" w14:textId="57BE22AE" w:rsidR="00097D65" w:rsidRPr="009037A4" w:rsidRDefault="00097D65" w:rsidP="00097D65">
      <w:pPr>
        <w:spacing w:after="0" w:line="240" w:lineRule="auto"/>
        <w:jc w:val="both"/>
        <w:rPr>
          <w:rFonts w:ascii="Times New Roman" w:hAnsi="Times New Roman" w:cs="Times New Roman"/>
          <w:sz w:val="24"/>
          <w:szCs w:val="24"/>
        </w:rPr>
      </w:pPr>
    </w:p>
    <w:p w14:paraId="34454ED8" w14:textId="1C0C4DE7" w:rsidR="00097D65" w:rsidRPr="009037A4" w:rsidRDefault="00097D65" w:rsidP="00097D65">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t>Asymmetric Maritime Threats in the Indian Ocean Region by Commander Gurpreet S Khurana, Indian Navy. Published in Pradeep Kaushiva and Abhijit Singh (eds.) Indian Ocean Challenges: A Quest for Cooperative Solutions (2013: NMF/ Knowledge World Publishers, New Delhi), pp. 35-52</w:t>
      </w:r>
    </w:p>
    <w:p w14:paraId="1F15576F" w14:textId="10C7FFDD" w:rsidR="00097D65" w:rsidRPr="009037A4" w:rsidRDefault="00097D65" w:rsidP="00097D65">
      <w:pPr>
        <w:spacing w:after="0" w:line="240" w:lineRule="auto"/>
        <w:jc w:val="both"/>
        <w:rPr>
          <w:rFonts w:ascii="Times New Roman" w:hAnsi="Times New Roman" w:cs="Times New Roman"/>
          <w:sz w:val="24"/>
          <w:szCs w:val="24"/>
        </w:rPr>
      </w:pPr>
    </w:p>
    <w:p w14:paraId="63AF8026" w14:textId="54E2D5C7" w:rsidR="00097D65" w:rsidRPr="009037A4" w:rsidRDefault="00097D65" w:rsidP="00097D65">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t>Countering Asymmetrical Warfare in the 21st Century: A Grand Strategic Vision by David E. Long. Published in Strategic Insights, a bi-monthly electronic journal produced by the Center for Contemporary Conflict at the Naval Postgraduate School in Monterey, California</w:t>
      </w:r>
    </w:p>
    <w:p w14:paraId="56FD58B0" w14:textId="1D302471" w:rsidR="00D15E91" w:rsidRPr="009037A4" w:rsidRDefault="00D15E91" w:rsidP="00FD6C31">
      <w:pPr>
        <w:spacing w:after="0" w:line="480" w:lineRule="auto"/>
        <w:jc w:val="both"/>
        <w:rPr>
          <w:rFonts w:ascii="Times New Roman" w:hAnsi="Times New Roman" w:cs="Times New Roman"/>
          <w:sz w:val="24"/>
          <w:szCs w:val="24"/>
        </w:rPr>
      </w:pPr>
    </w:p>
    <w:p w14:paraId="5AF2B1CE" w14:textId="5FDC41B2" w:rsidR="00097D65" w:rsidRPr="009037A4" w:rsidRDefault="00097D65" w:rsidP="00097D65">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lastRenderedPageBreak/>
        <w:t>Bruzzone, A., Massei, M., Tremori, A., Madeo, F., Tarone, F. &amp; Longo, F. 2011, "Maritime security: Emerging technologies for asymmetric threats", 23rd European Modeling and Simulation Symposium, EMSS 2011, pp. 775. </w:t>
      </w:r>
    </w:p>
    <w:p w14:paraId="1FD14154" w14:textId="39C3EA10" w:rsidR="00097D65" w:rsidRPr="009037A4" w:rsidRDefault="00097D65" w:rsidP="00097D65">
      <w:pPr>
        <w:spacing w:after="0" w:line="240" w:lineRule="auto"/>
        <w:jc w:val="both"/>
        <w:rPr>
          <w:rFonts w:ascii="Times New Roman" w:hAnsi="Times New Roman" w:cs="Times New Roman"/>
          <w:sz w:val="24"/>
          <w:szCs w:val="24"/>
        </w:rPr>
      </w:pPr>
    </w:p>
    <w:p w14:paraId="2BF74AA5" w14:textId="1FC972DA" w:rsidR="00097D65" w:rsidRPr="009037A4" w:rsidRDefault="00D20EAA" w:rsidP="00D20EAA">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t>Maritime Dimension of Hybrid Warfare – The Indian Context. Author: Gurpreet S Khurana, Date: 28 December 2017. (This is a revised extract of chapter titled “India’s Strategic Landscape, Hybrid Threats and Likely Operational Scenarios” jointly authored by Gurmeet Kanwal, Syed Ata Hasnain, Gurpreet S Khurana and Manmohan Bahadur, in Satish Kumar (ed.) India's National Security: Annual Review 2016-17 (Routledge India: December 2017)</w:t>
      </w:r>
    </w:p>
    <w:p w14:paraId="0E47E885" w14:textId="77AFE931" w:rsidR="009752D3" w:rsidRPr="009037A4" w:rsidRDefault="009752D3" w:rsidP="00D20EAA">
      <w:pPr>
        <w:spacing w:after="0" w:line="240" w:lineRule="auto"/>
        <w:jc w:val="both"/>
        <w:rPr>
          <w:rFonts w:ascii="Times New Roman" w:hAnsi="Times New Roman" w:cs="Times New Roman"/>
          <w:sz w:val="24"/>
          <w:szCs w:val="24"/>
        </w:rPr>
      </w:pPr>
    </w:p>
    <w:p w14:paraId="3291E374" w14:textId="6208CFF7" w:rsidR="009752D3" w:rsidRPr="009037A4" w:rsidRDefault="009752D3" w:rsidP="00D20EAA">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t>The Maritime Dimension of International Security Terrorism, Piracy, and Challenges  for the United States  by Peter Chalk</w:t>
      </w:r>
    </w:p>
    <w:p w14:paraId="071F17FE" w14:textId="4EE815E8" w:rsidR="009752D3" w:rsidRPr="009037A4" w:rsidRDefault="009752D3" w:rsidP="00D20EAA">
      <w:pPr>
        <w:spacing w:after="0" w:line="240" w:lineRule="auto"/>
        <w:jc w:val="both"/>
        <w:rPr>
          <w:rFonts w:ascii="Times New Roman" w:hAnsi="Times New Roman" w:cs="Times New Roman"/>
          <w:sz w:val="24"/>
          <w:szCs w:val="24"/>
        </w:rPr>
      </w:pPr>
    </w:p>
    <w:p w14:paraId="389D4CAF" w14:textId="5E6E29F2" w:rsidR="009752D3" w:rsidRPr="009037A4" w:rsidRDefault="009752D3" w:rsidP="00D20EAA">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t>Security threats and challenges to maritime supply chains by Vijay Sakhuja</w:t>
      </w:r>
    </w:p>
    <w:p w14:paraId="434C0D2B" w14:textId="57A205CF" w:rsidR="009037A4" w:rsidRPr="009037A4" w:rsidRDefault="009037A4" w:rsidP="00D20EAA">
      <w:pPr>
        <w:spacing w:after="0" w:line="240" w:lineRule="auto"/>
        <w:jc w:val="both"/>
        <w:rPr>
          <w:rFonts w:ascii="Times New Roman" w:hAnsi="Times New Roman" w:cs="Times New Roman"/>
          <w:sz w:val="24"/>
          <w:szCs w:val="24"/>
        </w:rPr>
      </w:pPr>
    </w:p>
    <w:p w14:paraId="7DC5B235" w14:textId="69544048" w:rsidR="009037A4" w:rsidRPr="009037A4" w:rsidRDefault="009037A4" w:rsidP="00D20EAA">
      <w:pPr>
        <w:spacing w:after="0" w:line="240" w:lineRule="auto"/>
        <w:jc w:val="both"/>
        <w:rPr>
          <w:rFonts w:ascii="Times New Roman" w:hAnsi="Times New Roman" w:cs="Times New Roman"/>
          <w:sz w:val="24"/>
          <w:szCs w:val="24"/>
        </w:rPr>
      </w:pPr>
      <w:r w:rsidRPr="009037A4">
        <w:rPr>
          <w:rFonts w:ascii="Times New Roman" w:hAnsi="Times New Roman" w:cs="Times New Roman"/>
          <w:sz w:val="24"/>
          <w:szCs w:val="24"/>
        </w:rPr>
        <w:t>Talking about Sea Control</w:t>
      </w:r>
      <w:r>
        <w:rPr>
          <w:rFonts w:ascii="Times New Roman" w:hAnsi="Times New Roman" w:cs="Times New Roman"/>
          <w:sz w:val="24"/>
          <w:szCs w:val="24"/>
        </w:rPr>
        <w:t xml:space="preserve"> by</w:t>
      </w:r>
      <w:r w:rsidRPr="009037A4">
        <w:rPr>
          <w:rFonts w:ascii="Times New Roman" w:hAnsi="Times New Roman" w:cs="Times New Roman"/>
          <w:sz w:val="24"/>
          <w:szCs w:val="24"/>
        </w:rPr>
        <w:t xml:space="preserve"> Robert C. Rubel</w:t>
      </w:r>
    </w:p>
    <w:p w14:paraId="3AAAF7F3" w14:textId="4BF6F4C7" w:rsidR="00DC79A6" w:rsidRPr="009037A4" w:rsidRDefault="00DC79A6" w:rsidP="00D20EAA">
      <w:pPr>
        <w:spacing w:after="0" w:line="240" w:lineRule="auto"/>
        <w:jc w:val="both"/>
        <w:rPr>
          <w:rFonts w:ascii="Times New Roman" w:hAnsi="Times New Roman" w:cs="Times New Roman"/>
          <w:sz w:val="24"/>
          <w:szCs w:val="24"/>
        </w:rPr>
      </w:pPr>
    </w:p>
    <w:p w14:paraId="5088EC84" w14:textId="77777777" w:rsidR="00DC79A6" w:rsidRPr="009037A4" w:rsidRDefault="00E75069" w:rsidP="00DC79A6">
      <w:pPr>
        <w:spacing w:after="0" w:line="240" w:lineRule="auto"/>
        <w:rPr>
          <w:rFonts w:ascii="Times New Roman" w:hAnsi="Times New Roman" w:cs="Times New Roman"/>
          <w:sz w:val="24"/>
          <w:szCs w:val="24"/>
        </w:rPr>
      </w:pPr>
      <w:hyperlink r:id="rId10" w:history="1">
        <w:r w:rsidR="00DC79A6" w:rsidRPr="009037A4">
          <w:rPr>
            <w:rStyle w:val="Hyperlink"/>
            <w:rFonts w:ascii="Times New Roman" w:hAnsi="Times New Roman" w:cs="Times New Roman"/>
            <w:color w:val="auto"/>
            <w:sz w:val="24"/>
            <w:szCs w:val="24"/>
          </w:rPr>
          <w:t>Command of the Commons: The Military Foundation of U.S. Hegemony</w:t>
        </w:r>
      </w:hyperlink>
    </w:p>
    <w:p w14:paraId="2FE66B35" w14:textId="646A1246" w:rsidR="00DC79A6" w:rsidRPr="009037A4" w:rsidRDefault="00DC79A6" w:rsidP="00DC79A6">
      <w:pPr>
        <w:pStyle w:val="ab"/>
        <w:spacing w:after="0"/>
        <w:rPr>
          <w:rFonts w:ascii="Times New Roman" w:hAnsi="Times New Roman" w:cs="Times New Roman"/>
          <w:sz w:val="24"/>
          <w:szCs w:val="24"/>
        </w:rPr>
      </w:pPr>
      <w:r w:rsidRPr="009037A4">
        <w:rPr>
          <w:rStyle w:val="journalname"/>
          <w:rFonts w:ascii="Times New Roman" w:hAnsi="Times New Roman" w:cs="Times New Roman"/>
          <w:sz w:val="24"/>
          <w:szCs w:val="24"/>
        </w:rPr>
        <w:t>International Security</w:t>
      </w:r>
      <w:r w:rsidRPr="009037A4">
        <w:rPr>
          <w:rFonts w:ascii="Times New Roman" w:hAnsi="Times New Roman" w:cs="Times New Roman"/>
          <w:sz w:val="24"/>
          <w:szCs w:val="24"/>
        </w:rPr>
        <w:t> </w:t>
      </w:r>
      <w:r w:rsidRPr="009037A4">
        <w:rPr>
          <w:rStyle w:val="year"/>
          <w:rFonts w:ascii="Times New Roman" w:hAnsi="Times New Roman" w:cs="Times New Roman"/>
          <w:sz w:val="24"/>
          <w:szCs w:val="24"/>
        </w:rPr>
        <w:t>2003</w:t>
      </w:r>
      <w:r w:rsidRPr="009037A4">
        <w:rPr>
          <w:rFonts w:ascii="Times New Roman" w:hAnsi="Times New Roman" w:cs="Times New Roman"/>
          <w:sz w:val="24"/>
          <w:szCs w:val="24"/>
        </w:rPr>
        <w:t> </w:t>
      </w:r>
      <w:r w:rsidRPr="009037A4">
        <w:rPr>
          <w:rStyle w:val="volumetest"/>
          <w:rFonts w:ascii="Times New Roman" w:hAnsi="Times New Roman" w:cs="Times New Roman"/>
          <w:sz w:val="24"/>
          <w:szCs w:val="24"/>
        </w:rPr>
        <w:t>28:1, </w:t>
      </w:r>
      <w:r w:rsidRPr="009037A4">
        <w:rPr>
          <w:rStyle w:val="page"/>
          <w:rFonts w:ascii="Times New Roman" w:hAnsi="Times New Roman" w:cs="Times New Roman"/>
          <w:sz w:val="24"/>
          <w:szCs w:val="24"/>
        </w:rPr>
        <w:t>5-46. Barry R Posen</w:t>
      </w:r>
    </w:p>
    <w:p w14:paraId="7CA421C6" w14:textId="3FB096A0" w:rsidR="00977EE6" w:rsidRPr="009037A4" w:rsidRDefault="00977EE6" w:rsidP="00D20EAA">
      <w:pPr>
        <w:spacing w:after="0" w:line="240" w:lineRule="auto"/>
        <w:jc w:val="both"/>
        <w:rPr>
          <w:rFonts w:ascii="Times New Roman" w:hAnsi="Times New Roman" w:cs="Times New Roman"/>
          <w:sz w:val="24"/>
          <w:szCs w:val="24"/>
        </w:rPr>
      </w:pPr>
    </w:p>
    <w:p w14:paraId="748F4EF7" w14:textId="2A68691D" w:rsidR="00977EE6" w:rsidRPr="009037A4" w:rsidRDefault="00E75069" w:rsidP="00D20EAA">
      <w:pPr>
        <w:spacing w:after="0" w:line="240" w:lineRule="auto"/>
        <w:jc w:val="both"/>
        <w:rPr>
          <w:rFonts w:ascii="Times New Roman" w:hAnsi="Times New Roman" w:cs="Times New Roman"/>
          <w:sz w:val="24"/>
          <w:szCs w:val="24"/>
        </w:rPr>
      </w:pPr>
      <w:hyperlink r:id="rId11" w:history="1">
        <w:r w:rsidR="00977EE6" w:rsidRPr="009037A4">
          <w:rPr>
            <w:rStyle w:val="Hyperlink"/>
            <w:rFonts w:ascii="Times New Roman" w:hAnsi="Times New Roman" w:cs="Times New Roman"/>
            <w:color w:val="auto"/>
            <w:sz w:val="24"/>
            <w:szCs w:val="24"/>
          </w:rPr>
          <w:t>https://www.defensenews.com/global/asia-pacific/2019/05/31/testing-the-waters-chinas-maritime-militia-challenges-foreign-forces-at-sea/</w:t>
        </w:r>
      </w:hyperlink>
    </w:p>
    <w:p w14:paraId="02954180" w14:textId="32FE7550" w:rsidR="00977EE6" w:rsidRPr="009037A4" w:rsidRDefault="00977EE6" w:rsidP="00D20EAA">
      <w:pPr>
        <w:spacing w:after="0" w:line="240" w:lineRule="auto"/>
        <w:jc w:val="both"/>
        <w:rPr>
          <w:rFonts w:ascii="Times New Roman" w:hAnsi="Times New Roman" w:cs="Times New Roman"/>
          <w:sz w:val="24"/>
          <w:szCs w:val="24"/>
        </w:rPr>
      </w:pPr>
    </w:p>
    <w:p w14:paraId="13EC7A1B" w14:textId="58C5262A" w:rsidR="00977EE6" w:rsidRPr="009037A4" w:rsidRDefault="00E75069" w:rsidP="00977EE6">
      <w:pPr>
        <w:pStyle w:val="HTML"/>
        <w:shd w:val="clear" w:color="auto" w:fill="FFFFFF"/>
        <w:jc w:val="both"/>
        <w:rPr>
          <w:rFonts w:ascii="Times New Roman" w:hAnsi="Times New Roman" w:cs="Times New Roman"/>
          <w:sz w:val="24"/>
          <w:szCs w:val="24"/>
        </w:rPr>
      </w:pPr>
      <w:hyperlink r:id="rId12" w:history="1">
        <w:r w:rsidR="00977EE6" w:rsidRPr="009037A4">
          <w:rPr>
            <w:rStyle w:val="Hyperlink"/>
            <w:rFonts w:ascii="Times New Roman" w:hAnsi="Times New Roman" w:cs="Times New Roman"/>
            <w:color w:val="auto"/>
            <w:sz w:val="24"/>
            <w:szCs w:val="24"/>
          </w:rPr>
          <w:t>https://www.globalsecurity.org/military/library/report/1993/MFJ.htm</w:t>
        </w:r>
      </w:hyperlink>
      <w:r w:rsidR="00977EE6" w:rsidRPr="009037A4">
        <w:rPr>
          <w:rFonts w:ascii="Times New Roman" w:hAnsi="Times New Roman" w:cs="Times New Roman"/>
          <w:sz w:val="24"/>
          <w:szCs w:val="24"/>
        </w:rPr>
        <w:t xml:space="preserve"> - Littoral Warfare: Adapting </w:t>
      </w:r>
      <w:r w:rsidR="008B6DA5" w:rsidRPr="009037A4">
        <w:rPr>
          <w:rFonts w:ascii="Times New Roman" w:hAnsi="Times New Roman" w:cs="Times New Roman"/>
          <w:sz w:val="24"/>
          <w:szCs w:val="24"/>
        </w:rPr>
        <w:t>to</w:t>
      </w:r>
      <w:r w:rsidR="00977EE6" w:rsidRPr="009037A4">
        <w:rPr>
          <w:rFonts w:ascii="Times New Roman" w:hAnsi="Times New Roman" w:cs="Times New Roman"/>
          <w:sz w:val="24"/>
          <w:szCs w:val="24"/>
        </w:rPr>
        <w:t xml:space="preserve"> Brown-Water Operations</w:t>
      </w:r>
    </w:p>
    <w:p w14:paraId="66E73F2D" w14:textId="4C31B552" w:rsidR="00977EE6" w:rsidRPr="009037A4" w:rsidRDefault="00977EE6" w:rsidP="00D20EAA">
      <w:pPr>
        <w:spacing w:after="0" w:line="240" w:lineRule="auto"/>
        <w:jc w:val="both"/>
        <w:rPr>
          <w:rFonts w:ascii="Times New Roman" w:hAnsi="Times New Roman" w:cs="Times New Roman"/>
          <w:sz w:val="24"/>
          <w:szCs w:val="24"/>
        </w:rPr>
      </w:pPr>
    </w:p>
    <w:p w14:paraId="2A05DBF0" w14:textId="7338114C" w:rsidR="00977EE6" w:rsidRPr="009037A4" w:rsidRDefault="00E75069" w:rsidP="00D20EAA">
      <w:pPr>
        <w:spacing w:after="0" w:line="240" w:lineRule="auto"/>
        <w:jc w:val="both"/>
        <w:rPr>
          <w:rFonts w:ascii="Times New Roman" w:hAnsi="Times New Roman" w:cs="Times New Roman"/>
          <w:sz w:val="24"/>
          <w:szCs w:val="24"/>
        </w:rPr>
      </w:pPr>
      <w:hyperlink r:id="rId13" w:history="1">
        <w:r w:rsidR="00977EE6" w:rsidRPr="009037A4">
          <w:rPr>
            <w:rStyle w:val="Hyperlink"/>
            <w:rFonts w:ascii="Times New Roman" w:hAnsi="Times New Roman" w:cs="Times New Roman"/>
            <w:color w:val="auto"/>
            <w:sz w:val="24"/>
            <w:szCs w:val="24"/>
          </w:rPr>
          <w:t>https://nationalinterest.org/blog/buzz/navy-getting-robot-wolfpacks-and-americas-enemies-should-be-worried-107976</w:t>
        </w:r>
      </w:hyperlink>
    </w:p>
    <w:p w14:paraId="48FC83D9" w14:textId="1A5B03C3" w:rsidR="00977EE6" w:rsidRPr="009037A4" w:rsidRDefault="00977EE6" w:rsidP="00D20EAA">
      <w:pPr>
        <w:spacing w:after="0" w:line="240" w:lineRule="auto"/>
        <w:jc w:val="both"/>
        <w:rPr>
          <w:rFonts w:ascii="Times New Roman" w:hAnsi="Times New Roman" w:cs="Times New Roman"/>
          <w:sz w:val="24"/>
          <w:szCs w:val="24"/>
        </w:rPr>
      </w:pPr>
    </w:p>
    <w:p w14:paraId="7063232D" w14:textId="01C37EEA" w:rsidR="00ED0DB2" w:rsidRPr="009037A4" w:rsidRDefault="00E75069" w:rsidP="00ED0DB2">
      <w:pPr>
        <w:spacing w:after="0" w:line="240" w:lineRule="auto"/>
        <w:jc w:val="both"/>
        <w:rPr>
          <w:rFonts w:ascii="Times New Roman" w:hAnsi="Times New Roman" w:cs="Times New Roman"/>
          <w:sz w:val="24"/>
          <w:szCs w:val="24"/>
        </w:rPr>
      </w:pPr>
      <w:hyperlink r:id="rId14" w:history="1">
        <w:r w:rsidR="00977EE6" w:rsidRPr="009037A4">
          <w:rPr>
            <w:rStyle w:val="Hyperlink"/>
            <w:rFonts w:ascii="Times New Roman" w:hAnsi="Times New Roman" w:cs="Times New Roman"/>
            <w:color w:val="auto"/>
            <w:sz w:val="24"/>
            <w:szCs w:val="24"/>
          </w:rPr>
          <w:t>https://www.telegraph.co.uk/politics/2020/01/04/britain-sends-warships-persian-gulf-protect-citizens-wake-qassim/</w:t>
        </w:r>
      </w:hyperlink>
    </w:p>
    <w:p w14:paraId="43E88AA2" w14:textId="77777777" w:rsidR="00ED0DB2" w:rsidRPr="009037A4" w:rsidRDefault="00ED0DB2" w:rsidP="00ED0DB2">
      <w:pPr>
        <w:spacing w:after="0" w:line="240" w:lineRule="auto"/>
        <w:jc w:val="both"/>
        <w:rPr>
          <w:rFonts w:ascii="Times New Roman" w:hAnsi="Times New Roman" w:cs="Times New Roman"/>
          <w:sz w:val="24"/>
          <w:szCs w:val="24"/>
        </w:rPr>
      </w:pPr>
    </w:p>
    <w:p w14:paraId="01F6E04F" w14:textId="4B1B4876" w:rsidR="00977EE6" w:rsidRPr="009037A4" w:rsidRDefault="00E75069" w:rsidP="00ED0DB2">
      <w:pPr>
        <w:spacing w:after="0" w:line="240" w:lineRule="auto"/>
        <w:jc w:val="both"/>
        <w:rPr>
          <w:rFonts w:ascii="Times New Roman" w:hAnsi="Times New Roman" w:cs="Times New Roman"/>
          <w:sz w:val="24"/>
          <w:szCs w:val="24"/>
        </w:rPr>
      </w:pPr>
      <w:hyperlink r:id="rId15" w:history="1">
        <w:r w:rsidR="00ED0DB2" w:rsidRPr="009037A4">
          <w:rPr>
            <w:rStyle w:val="Hyperlink"/>
            <w:rFonts w:ascii="Times New Roman" w:hAnsi="Times New Roman" w:cs="Times New Roman"/>
            <w:color w:val="auto"/>
            <w:sz w:val="24"/>
            <w:szCs w:val="24"/>
          </w:rPr>
          <w:t>https://www.ynetnews.com/articles/0,7340,L-4696788,00.html</w:t>
        </w:r>
      </w:hyperlink>
      <w:r w:rsidR="00977EE6" w:rsidRPr="009037A4">
        <w:rPr>
          <w:rFonts w:ascii="Times New Roman" w:hAnsi="Times New Roman" w:cs="Times New Roman"/>
          <w:sz w:val="24"/>
          <w:szCs w:val="24"/>
        </w:rPr>
        <w:t xml:space="preserve"> - Navy exercises asymmetric underwater warfare</w:t>
      </w:r>
    </w:p>
    <w:p w14:paraId="70B7BF04" w14:textId="5427E8B9" w:rsidR="00ED0DB2" w:rsidRPr="009037A4" w:rsidRDefault="00ED0DB2" w:rsidP="00ED0DB2">
      <w:pPr>
        <w:spacing w:after="0" w:line="240" w:lineRule="auto"/>
        <w:jc w:val="both"/>
        <w:rPr>
          <w:rFonts w:ascii="Times New Roman" w:hAnsi="Times New Roman" w:cs="Times New Roman"/>
          <w:sz w:val="24"/>
          <w:szCs w:val="24"/>
        </w:rPr>
      </w:pPr>
    </w:p>
    <w:p w14:paraId="1A17ED2E" w14:textId="2C850E41" w:rsidR="00ED0DB2" w:rsidRPr="009037A4" w:rsidRDefault="00E75069" w:rsidP="00ED0DB2">
      <w:pPr>
        <w:spacing w:after="0" w:line="240" w:lineRule="auto"/>
        <w:jc w:val="both"/>
        <w:rPr>
          <w:rFonts w:ascii="Times New Roman" w:hAnsi="Times New Roman" w:cs="Times New Roman"/>
          <w:sz w:val="24"/>
          <w:szCs w:val="24"/>
        </w:rPr>
      </w:pPr>
      <w:hyperlink r:id="rId16" w:history="1">
        <w:r w:rsidR="00ED0DB2" w:rsidRPr="009037A4">
          <w:rPr>
            <w:rStyle w:val="Hyperlink"/>
            <w:rFonts w:ascii="Times New Roman" w:hAnsi="Times New Roman" w:cs="Times New Roman"/>
            <w:color w:val="auto"/>
            <w:sz w:val="24"/>
            <w:szCs w:val="24"/>
          </w:rPr>
          <w:t>https://missiledefenseadvocacy.org/missile-threat-and-proliferation/todays-missile-threat/china-anti-access-area-denial-coming-soon/</w:t>
        </w:r>
      </w:hyperlink>
    </w:p>
    <w:p w14:paraId="0780A943" w14:textId="6DEA140D" w:rsidR="000B3422" w:rsidRPr="009037A4" w:rsidRDefault="000B3422" w:rsidP="00ED0DB2">
      <w:pPr>
        <w:spacing w:after="0" w:line="240" w:lineRule="auto"/>
        <w:jc w:val="both"/>
        <w:rPr>
          <w:rFonts w:ascii="Times New Roman" w:hAnsi="Times New Roman" w:cs="Times New Roman"/>
          <w:sz w:val="24"/>
          <w:szCs w:val="24"/>
        </w:rPr>
      </w:pPr>
    </w:p>
    <w:p w14:paraId="48103713" w14:textId="40EBEBD9" w:rsidR="000B3422" w:rsidRPr="009037A4" w:rsidRDefault="00E75069" w:rsidP="00ED0DB2">
      <w:pPr>
        <w:spacing w:after="0" w:line="240" w:lineRule="auto"/>
        <w:jc w:val="both"/>
        <w:rPr>
          <w:rFonts w:ascii="Times New Roman" w:hAnsi="Times New Roman" w:cs="Times New Roman"/>
          <w:sz w:val="24"/>
          <w:szCs w:val="24"/>
        </w:rPr>
      </w:pPr>
      <w:hyperlink r:id="rId17" w:history="1">
        <w:r w:rsidR="000B3422" w:rsidRPr="009037A4">
          <w:rPr>
            <w:rStyle w:val="Hyperlink"/>
            <w:rFonts w:ascii="Times New Roman" w:hAnsi="Times New Roman" w:cs="Times New Roman"/>
            <w:color w:val="auto"/>
            <w:sz w:val="24"/>
            <w:szCs w:val="24"/>
          </w:rPr>
          <w:t>https://trajectorymagazine.com/how-maritime-geospatial-analysis-helps-identify-asymmetric-threats/</w:t>
        </w:r>
      </w:hyperlink>
    </w:p>
    <w:p w14:paraId="4E4DFDB7" w14:textId="7CDCA0CE" w:rsidR="00977EE6" w:rsidRPr="009037A4" w:rsidRDefault="00977EE6" w:rsidP="00D20EAA">
      <w:pPr>
        <w:spacing w:after="0" w:line="240" w:lineRule="auto"/>
        <w:jc w:val="both"/>
        <w:rPr>
          <w:rFonts w:ascii="Times New Roman" w:hAnsi="Times New Roman" w:cs="Times New Roman"/>
          <w:sz w:val="24"/>
          <w:szCs w:val="24"/>
        </w:rPr>
      </w:pPr>
    </w:p>
    <w:p w14:paraId="3711EA95" w14:textId="001CED0B" w:rsidR="000B3422" w:rsidRPr="009037A4" w:rsidRDefault="00E75069" w:rsidP="00D20EAA">
      <w:pPr>
        <w:spacing w:after="0" w:line="240" w:lineRule="auto"/>
        <w:jc w:val="both"/>
        <w:rPr>
          <w:rFonts w:ascii="Times New Roman" w:hAnsi="Times New Roman" w:cs="Times New Roman"/>
          <w:sz w:val="24"/>
          <w:szCs w:val="24"/>
        </w:rPr>
      </w:pPr>
      <w:hyperlink r:id="rId18" w:history="1">
        <w:r w:rsidR="008B6DA5" w:rsidRPr="009037A4">
          <w:rPr>
            <w:rStyle w:val="Hyperlink"/>
            <w:rFonts w:ascii="Times New Roman" w:hAnsi="Times New Roman" w:cs="Times New Roman"/>
            <w:color w:val="auto"/>
            <w:sz w:val="24"/>
            <w:szCs w:val="24"/>
          </w:rPr>
          <w:t>https://www.thalesgroup.com/en/united-kingdom/news/answering-asymmetric-maritime-threat</w:t>
        </w:r>
      </w:hyperlink>
    </w:p>
    <w:sectPr w:rsidR="000B3422" w:rsidRPr="009037A4" w:rsidSect="00D2609C">
      <w:pgSz w:w="11906" w:h="16838"/>
      <w:pgMar w:top="1135"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3190" w14:textId="77777777" w:rsidR="00E75069" w:rsidRDefault="00E75069" w:rsidP="00BF79A6">
      <w:pPr>
        <w:spacing w:after="0" w:line="240" w:lineRule="auto"/>
      </w:pPr>
      <w:r>
        <w:separator/>
      </w:r>
    </w:p>
  </w:endnote>
  <w:endnote w:type="continuationSeparator" w:id="0">
    <w:p w14:paraId="17A8AE1C" w14:textId="77777777" w:rsidR="00E75069" w:rsidRDefault="00E75069" w:rsidP="00BF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B15CD" w14:textId="77777777" w:rsidR="00E75069" w:rsidRDefault="00E75069" w:rsidP="00BF79A6">
      <w:pPr>
        <w:spacing w:after="0" w:line="240" w:lineRule="auto"/>
      </w:pPr>
      <w:r>
        <w:separator/>
      </w:r>
    </w:p>
  </w:footnote>
  <w:footnote w:type="continuationSeparator" w:id="0">
    <w:p w14:paraId="26FE9B1D" w14:textId="77777777" w:rsidR="00E75069" w:rsidRDefault="00E75069" w:rsidP="00BF79A6">
      <w:pPr>
        <w:spacing w:after="0" w:line="240" w:lineRule="auto"/>
      </w:pPr>
      <w:r>
        <w:continuationSeparator/>
      </w:r>
    </w:p>
  </w:footnote>
  <w:footnote w:id="1">
    <w:p w14:paraId="0F371376" w14:textId="77777777" w:rsidR="005B729D" w:rsidRPr="009064DE" w:rsidRDefault="005B729D" w:rsidP="00BF79A6">
      <w:pPr>
        <w:pStyle w:val="a7"/>
        <w:rPr>
          <w:rFonts w:ascii="Times New Roman" w:hAnsi="Times New Roman" w:cs="Times New Roman"/>
          <w:sz w:val="24"/>
          <w:szCs w:val="24"/>
        </w:rPr>
      </w:pPr>
      <w:r>
        <w:rPr>
          <w:rStyle w:val="a9"/>
        </w:rPr>
        <w:footnoteRef/>
      </w:r>
      <w:r>
        <w:t xml:space="preserve"> </w:t>
      </w:r>
      <w:r w:rsidRPr="009064DE">
        <w:rPr>
          <w:rFonts w:ascii="Times New Roman" w:hAnsi="Times New Roman" w:cs="Times New Roman"/>
          <w:sz w:val="24"/>
          <w:szCs w:val="24"/>
        </w:rPr>
        <w:t>www.indiannavy.nic.in</w:t>
      </w:r>
    </w:p>
  </w:footnote>
  <w:footnote w:id="2">
    <w:p w14:paraId="4EF23EDA" w14:textId="77777777" w:rsidR="005B729D" w:rsidRPr="005A6718" w:rsidRDefault="005B729D" w:rsidP="00BF79A6">
      <w:pPr>
        <w:pStyle w:val="a7"/>
        <w:rPr>
          <w:rFonts w:ascii="Times New Roman" w:hAnsi="Times New Roman" w:cs="Times New Roman"/>
        </w:rPr>
      </w:pPr>
      <w:r w:rsidRPr="009064DE">
        <w:rPr>
          <w:rStyle w:val="a9"/>
          <w:rFonts w:ascii="Times New Roman" w:hAnsi="Times New Roman" w:cs="Times New Roman"/>
          <w:sz w:val="24"/>
          <w:szCs w:val="24"/>
        </w:rPr>
        <w:footnoteRef/>
      </w:r>
      <w:r w:rsidRPr="009064DE">
        <w:rPr>
          <w:rFonts w:ascii="Times New Roman" w:hAnsi="Times New Roman" w:cs="Times New Roman"/>
          <w:sz w:val="24"/>
          <w:szCs w:val="24"/>
        </w:rPr>
        <w:t xml:space="preserve"> </w:t>
      </w:r>
      <w:r w:rsidRPr="005A6718">
        <w:rPr>
          <w:rFonts w:ascii="Times New Roman" w:hAnsi="Times New Roman" w:cs="Times New Roman"/>
        </w:rPr>
        <w:t xml:space="preserve">www. </w:t>
      </w:r>
      <w:hyperlink r:id="rId1" w:history="1">
        <w:r w:rsidRPr="005A6718">
          <w:rPr>
            <w:rStyle w:val="Hyperlink"/>
            <w:rFonts w:ascii="Times New Roman" w:hAnsi="Times New Roman" w:cs="Times New Roman"/>
          </w:rPr>
          <w:t>https://www.royalnavy.mod.uk</w:t>
        </w:r>
      </w:hyperlink>
    </w:p>
  </w:footnote>
  <w:footnote w:id="3">
    <w:p w14:paraId="3E6218BF" w14:textId="77777777" w:rsidR="005B729D" w:rsidRPr="005A6718" w:rsidRDefault="005B729D" w:rsidP="00BF79A6">
      <w:pPr>
        <w:pStyle w:val="a7"/>
        <w:rPr>
          <w:rFonts w:ascii="Times New Roman" w:hAnsi="Times New Roman" w:cs="Times New Roman"/>
        </w:rPr>
      </w:pPr>
      <w:r w:rsidRPr="005A6718">
        <w:rPr>
          <w:rStyle w:val="a9"/>
          <w:rFonts w:ascii="Times New Roman" w:hAnsi="Times New Roman" w:cs="Times New Roman"/>
        </w:rPr>
        <w:footnoteRef/>
      </w:r>
      <w:r w:rsidRPr="005A6718">
        <w:rPr>
          <w:rFonts w:ascii="Times New Roman" w:hAnsi="Times New Roman" w:cs="Times New Roman"/>
        </w:rPr>
        <w:t xml:space="preserve"> Indian Maritime Doctrine 2015</w:t>
      </w:r>
    </w:p>
  </w:footnote>
  <w:footnote w:id="4">
    <w:p w14:paraId="550F98A1" w14:textId="77777777" w:rsidR="005B729D" w:rsidRPr="005A6718" w:rsidRDefault="005B729D" w:rsidP="003D4A10">
      <w:pPr>
        <w:pStyle w:val="a7"/>
        <w:rPr>
          <w:rFonts w:ascii="Times New Roman" w:hAnsi="Times New Roman" w:cs="Times New Roman"/>
        </w:rPr>
      </w:pPr>
      <w:r w:rsidRPr="005A6718">
        <w:rPr>
          <w:rStyle w:val="a9"/>
        </w:rPr>
        <w:footnoteRef/>
      </w:r>
      <w:r w:rsidRPr="005A6718">
        <w:t xml:space="preserve"> </w:t>
      </w:r>
      <w:r w:rsidRPr="005A6718">
        <w:rPr>
          <w:rFonts w:ascii="Times New Roman" w:hAnsi="Times New Roman" w:cs="Times New Roman"/>
        </w:rPr>
        <w:t xml:space="preserve">Influence of Sea Power on History – Alfred Thayer Mahan </w:t>
      </w:r>
    </w:p>
  </w:footnote>
  <w:footnote w:id="5">
    <w:p w14:paraId="525F41C3" w14:textId="77777777" w:rsidR="005B729D" w:rsidRPr="005A6718" w:rsidRDefault="005B729D" w:rsidP="003D4A10">
      <w:pPr>
        <w:pStyle w:val="1"/>
        <w:shd w:val="clear" w:color="auto" w:fill="FFFFFF"/>
        <w:spacing w:before="0" w:beforeAutospacing="0" w:after="0" w:afterAutospacing="0"/>
        <w:textAlignment w:val="baseline"/>
        <w:rPr>
          <w:b w:val="0"/>
          <w:bCs w:val="0"/>
          <w:color w:val="333333"/>
          <w:spacing w:val="5"/>
          <w:sz w:val="20"/>
          <w:szCs w:val="20"/>
        </w:rPr>
      </w:pPr>
      <w:r w:rsidRPr="005A6718">
        <w:rPr>
          <w:rStyle w:val="a9"/>
          <w:b w:val="0"/>
          <w:bCs w:val="0"/>
          <w:sz w:val="20"/>
          <w:szCs w:val="20"/>
        </w:rPr>
        <w:footnoteRef/>
      </w:r>
      <w:r w:rsidRPr="005A6718">
        <w:rPr>
          <w:b w:val="0"/>
          <w:bCs w:val="0"/>
          <w:sz w:val="20"/>
          <w:szCs w:val="20"/>
        </w:rPr>
        <w:t xml:space="preserve"> </w:t>
      </w:r>
      <w:r w:rsidRPr="005A6718">
        <w:rPr>
          <w:b w:val="0"/>
          <w:bCs w:val="0"/>
          <w:color w:val="121212"/>
          <w:sz w:val="20"/>
          <w:szCs w:val="20"/>
          <w:bdr w:val="none" w:sz="0" w:space="0" w:color="auto" w:frame="1"/>
        </w:rPr>
        <w:t>U.S. strikes 2 Iranian oil rigs and hits 6 warships in battles over mining sea lanes in gulf</w:t>
      </w:r>
      <w:r>
        <w:rPr>
          <w:b w:val="0"/>
          <w:bCs w:val="0"/>
          <w:i/>
          <w:iCs/>
          <w:color w:val="121212"/>
          <w:sz w:val="20"/>
          <w:szCs w:val="20"/>
          <w:bdr w:val="none" w:sz="0" w:space="0" w:color="auto" w:frame="1"/>
        </w:rPr>
        <w:t xml:space="preserve"> - </w:t>
      </w:r>
      <w:r w:rsidRPr="005A6718">
        <w:rPr>
          <w:b w:val="0"/>
          <w:bCs w:val="0"/>
          <w:color w:val="333333"/>
          <w:spacing w:val="5"/>
          <w:sz w:val="20"/>
          <w:szCs w:val="20"/>
          <w:bdr w:val="none" w:sz="0" w:space="0" w:color="auto" w:frame="1"/>
        </w:rPr>
        <w:t>By John H. Cushman Jr., New York Times</w:t>
      </w:r>
    </w:p>
    <w:p w14:paraId="2B6AB78C" w14:textId="77777777" w:rsidR="005B729D" w:rsidRDefault="005B729D" w:rsidP="003D4A10">
      <w:pPr>
        <w:pStyle w:val="a7"/>
      </w:pPr>
    </w:p>
  </w:footnote>
  <w:footnote w:id="6">
    <w:p w14:paraId="00493055" w14:textId="77777777" w:rsidR="005B729D" w:rsidRDefault="005B729D" w:rsidP="006B13FD">
      <w:pPr>
        <w:pStyle w:val="a7"/>
      </w:pPr>
      <w:r w:rsidRPr="00C861C5">
        <w:rPr>
          <w:rStyle w:val="a9"/>
        </w:rPr>
        <w:footnoteRef/>
      </w:r>
      <w:r w:rsidRPr="00C861C5">
        <w:t xml:space="preserve"> </w:t>
      </w:r>
      <w:hyperlink r:id="rId2" w:history="1">
        <w:r w:rsidRPr="00C861C5">
          <w:rPr>
            <w:rStyle w:val="Hyperlink"/>
          </w:rPr>
          <w:t>https://safety4sea.com/cm-superferry14-the-worlds-deadliest-terrorist-attack-at-sea/</w:t>
        </w:r>
      </w:hyperlink>
    </w:p>
  </w:footnote>
  <w:footnote w:id="7">
    <w:p w14:paraId="7B935276" w14:textId="767A2D53" w:rsidR="005B729D" w:rsidRPr="00FC2C50" w:rsidRDefault="005B729D" w:rsidP="00FC2C50">
      <w:pPr>
        <w:pStyle w:val="1"/>
        <w:shd w:val="clear" w:color="auto" w:fill="FFFFFF"/>
        <w:spacing w:before="0" w:beforeAutospacing="0" w:after="0" w:afterAutospacing="0"/>
        <w:rPr>
          <w:sz w:val="20"/>
          <w:szCs w:val="20"/>
        </w:rPr>
      </w:pPr>
      <w:r w:rsidRPr="00FC2C50">
        <w:rPr>
          <w:rStyle w:val="a9"/>
          <w:b w:val="0"/>
          <w:bCs w:val="0"/>
          <w:sz w:val="24"/>
          <w:szCs w:val="24"/>
        </w:rPr>
        <w:footnoteRef/>
      </w:r>
      <w:r w:rsidRPr="00FC2C50">
        <w:rPr>
          <w:b w:val="0"/>
          <w:bCs w:val="0"/>
          <w:sz w:val="24"/>
          <w:szCs w:val="24"/>
        </w:rPr>
        <w:t xml:space="preserve"> </w:t>
      </w:r>
      <w:r w:rsidRPr="00FC2C50">
        <w:rPr>
          <w:b w:val="0"/>
          <w:bCs w:val="0"/>
          <w:spacing w:val="-7"/>
          <w:sz w:val="20"/>
          <w:szCs w:val="20"/>
        </w:rPr>
        <w:t xml:space="preserve">Testing the waters: China’s maritime militia challenges foreign forces at sea </w:t>
      </w:r>
      <w:r w:rsidRPr="00FC2C50">
        <w:rPr>
          <w:rStyle w:val="byline"/>
          <w:b w:val="0"/>
          <w:bCs w:val="0"/>
          <w:sz w:val="20"/>
          <w:szCs w:val="20"/>
        </w:rPr>
        <w:t>By: </w:t>
      </w:r>
      <w:hyperlink r:id="rId3" w:history="1">
        <w:r w:rsidRPr="00FC2C50">
          <w:rPr>
            <w:rStyle w:val="Hyperlink"/>
            <w:b w:val="0"/>
            <w:bCs w:val="0"/>
            <w:color w:val="auto"/>
            <w:sz w:val="20"/>
            <w:szCs w:val="20"/>
            <w:u w:val="none"/>
          </w:rPr>
          <w:t>Mike Yeo</w:t>
        </w:r>
      </w:hyperlink>
    </w:p>
  </w:footnote>
  <w:footnote w:id="8">
    <w:p w14:paraId="16C6E078" w14:textId="77777777" w:rsidR="005B729D" w:rsidRDefault="005B729D" w:rsidP="00FC2C50">
      <w:pPr>
        <w:pStyle w:val="a7"/>
      </w:pPr>
      <w:r>
        <w:rPr>
          <w:rStyle w:val="a9"/>
        </w:rPr>
        <w:footnoteRef/>
      </w:r>
      <w:r>
        <w:t xml:space="preserve"> The future of Drone Warfare: The Rise of Maritime Drones </w:t>
      </w:r>
    </w:p>
  </w:footnote>
  <w:footnote w:id="9">
    <w:p w14:paraId="669E0E2B" w14:textId="77777777" w:rsidR="005B729D" w:rsidRDefault="005B729D" w:rsidP="00FC2C50">
      <w:pPr>
        <w:pStyle w:val="a7"/>
      </w:pPr>
      <w:r>
        <w:rPr>
          <w:rStyle w:val="a9"/>
        </w:rPr>
        <w:footnoteRef/>
      </w:r>
      <w:r>
        <w:t xml:space="preserve"> Drones just attacked the world’s largest oil refinery – By Justin Rohrlich</w:t>
      </w:r>
    </w:p>
  </w:footnote>
  <w:footnote w:id="10">
    <w:p w14:paraId="589278C3" w14:textId="77777777" w:rsidR="005B729D" w:rsidRDefault="005B729D" w:rsidP="00C82000">
      <w:pPr>
        <w:pStyle w:val="a7"/>
      </w:pPr>
      <w:r>
        <w:rPr>
          <w:rStyle w:val="a9"/>
        </w:rPr>
        <w:footnoteRef/>
      </w:r>
      <w:r>
        <w:t xml:space="preserve"> </w:t>
      </w:r>
      <w:hyperlink r:id="rId4" w:history="1">
        <w:r w:rsidRPr="00F76899">
          <w:rPr>
            <w:rStyle w:val="Hyperlink"/>
            <w:rFonts w:ascii="Times New Roman" w:hAnsi="Times New Roman" w:cs="Times New Roman"/>
          </w:rPr>
          <w:t>https://futurism.com/the-byte/china-selling-autonomous-killer-drones</w:t>
        </w:r>
      </w:hyperlink>
    </w:p>
  </w:footnote>
  <w:footnote w:id="11">
    <w:p w14:paraId="7DB0E7EC" w14:textId="1BA4B6E6" w:rsidR="005B729D" w:rsidRPr="003D5E13" w:rsidRDefault="005B729D">
      <w:pPr>
        <w:pStyle w:val="a7"/>
        <w:rPr>
          <w:rFonts w:ascii="Times New Roman" w:hAnsi="Times New Roman" w:cs="Times New Roman"/>
          <w:b/>
          <w:bCs/>
        </w:rPr>
      </w:pPr>
      <w:r w:rsidRPr="003D5E13">
        <w:rPr>
          <w:rStyle w:val="a9"/>
          <w:rFonts w:ascii="Times New Roman" w:hAnsi="Times New Roman" w:cs="Times New Roman"/>
        </w:rPr>
        <w:footnoteRef/>
      </w:r>
      <w:r w:rsidRPr="003D5E13">
        <w:rPr>
          <w:rFonts w:ascii="Times New Roman" w:hAnsi="Times New Roman" w:cs="Times New Roman"/>
        </w:rPr>
        <w:t xml:space="preserve"> </w:t>
      </w:r>
      <w:hyperlink r:id="rId5" w:history="1">
        <w:r w:rsidRPr="003D5E13">
          <w:rPr>
            <w:rStyle w:val="Hyperlink"/>
            <w:rFonts w:ascii="Times New Roman" w:hAnsi="Times New Roman" w:cs="Times New Roman"/>
          </w:rPr>
          <w:t>http://www.headcommunications.nl/whats-on/2007-2/</w:t>
        </w:r>
      </w:hyperlink>
      <w:r w:rsidRPr="003D5E13">
        <w:rPr>
          <w:rFonts w:ascii="Times New Roman" w:hAnsi="Times New Roman" w:cs="Times New Roman"/>
        </w:rPr>
        <w:t xml:space="preserve"> </w:t>
      </w:r>
      <w:r w:rsidRPr="003D5E13">
        <w:rPr>
          <w:rFonts w:ascii="Times New Roman" w:hAnsi="Times New Roman" w:cs="Times New Roman"/>
          <w:b/>
          <w:bCs/>
        </w:rPr>
        <w:t xml:space="preserve">- </w:t>
      </w:r>
      <w:r w:rsidRPr="003D5E13">
        <w:rPr>
          <w:rStyle w:val="ad"/>
          <w:rFonts w:ascii="Times New Roman" w:hAnsi="Times New Roman" w:cs="Times New Roman"/>
          <w:b w:val="0"/>
          <w:bCs w:val="0"/>
          <w:color w:val="47425D"/>
          <w:shd w:val="clear" w:color="auto" w:fill="FFFFFF"/>
        </w:rPr>
        <w:t>Is Satellite Communication in the future of Drones</w:t>
      </w:r>
    </w:p>
  </w:footnote>
  <w:footnote w:id="12">
    <w:p w14:paraId="062FB553" w14:textId="77777777" w:rsidR="005B729D" w:rsidRPr="003D5E13" w:rsidRDefault="005B729D" w:rsidP="00C82000">
      <w:pPr>
        <w:pStyle w:val="a7"/>
        <w:rPr>
          <w:rFonts w:ascii="Times New Roman" w:hAnsi="Times New Roman" w:cs="Times New Roman"/>
        </w:rPr>
      </w:pPr>
      <w:r w:rsidRPr="003D5E13">
        <w:rPr>
          <w:rStyle w:val="a9"/>
          <w:rFonts w:ascii="Times New Roman" w:hAnsi="Times New Roman" w:cs="Times New Roman"/>
        </w:rPr>
        <w:footnoteRef/>
      </w:r>
      <w:r w:rsidRPr="003D5E13">
        <w:rPr>
          <w:rFonts w:ascii="Times New Roman" w:hAnsi="Times New Roman" w:cs="Times New Roman"/>
        </w:rPr>
        <w:t xml:space="preserve"> The future of Drone Warfare: The Rise of Maritime Drones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E4F"/>
    <w:multiLevelType w:val="hybridMultilevel"/>
    <w:tmpl w:val="CE620E5E"/>
    <w:lvl w:ilvl="0" w:tplc="0DDC2070">
      <w:numFmt w:val="bullet"/>
      <w:lvlText w:val="-"/>
      <w:lvlJc w:val="left"/>
      <w:pPr>
        <w:ind w:left="7560" w:hanging="360"/>
      </w:pPr>
      <w:rPr>
        <w:rFonts w:ascii="Times New Roman" w:eastAsiaTheme="minorHAnsi" w:hAnsi="Times New Roman" w:cs="Times New Roman" w:hint="default"/>
      </w:rPr>
    </w:lvl>
    <w:lvl w:ilvl="1" w:tplc="40090003" w:tentative="1">
      <w:start w:val="1"/>
      <w:numFmt w:val="bullet"/>
      <w:lvlText w:val="o"/>
      <w:lvlJc w:val="left"/>
      <w:pPr>
        <w:ind w:left="8280" w:hanging="360"/>
      </w:pPr>
      <w:rPr>
        <w:rFonts w:ascii="Courier New" w:hAnsi="Courier New" w:cs="Courier New" w:hint="default"/>
      </w:rPr>
    </w:lvl>
    <w:lvl w:ilvl="2" w:tplc="40090005" w:tentative="1">
      <w:start w:val="1"/>
      <w:numFmt w:val="bullet"/>
      <w:lvlText w:val=""/>
      <w:lvlJc w:val="left"/>
      <w:pPr>
        <w:ind w:left="9000" w:hanging="360"/>
      </w:pPr>
      <w:rPr>
        <w:rFonts w:ascii="Wingdings" w:hAnsi="Wingdings" w:hint="default"/>
      </w:rPr>
    </w:lvl>
    <w:lvl w:ilvl="3" w:tplc="40090001" w:tentative="1">
      <w:start w:val="1"/>
      <w:numFmt w:val="bullet"/>
      <w:lvlText w:val=""/>
      <w:lvlJc w:val="left"/>
      <w:pPr>
        <w:ind w:left="9720" w:hanging="360"/>
      </w:pPr>
      <w:rPr>
        <w:rFonts w:ascii="Symbol" w:hAnsi="Symbol" w:hint="default"/>
      </w:rPr>
    </w:lvl>
    <w:lvl w:ilvl="4" w:tplc="40090003" w:tentative="1">
      <w:start w:val="1"/>
      <w:numFmt w:val="bullet"/>
      <w:lvlText w:val="o"/>
      <w:lvlJc w:val="left"/>
      <w:pPr>
        <w:ind w:left="10440" w:hanging="360"/>
      </w:pPr>
      <w:rPr>
        <w:rFonts w:ascii="Courier New" w:hAnsi="Courier New" w:cs="Courier New" w:hint="default"/>
      </w:rPr>
    </w:lvl>
    <w:lvl w:ilvl="5" w:tplc="40090005" w:tentative="1">
      <w:start w:val="1"/>
      <w:numFmt w:val="bullet"/>
      <w:lvlText w:val=""/>
      <w:lvlJc w:val="left"/>
      <w:pPr>
        <w:ind w:left="11160" w:hanging="360"/>
      </w:pPr>
      <w:rPr>
        <w:rFonts w:ascii="Wingdings" w:hAnsi="Wingdings" w:hint="default"/>
      </w:rPr>
    </w:lvl>
    <w:lvl w:ilvl="6" w:tplc="40090001" w:tentative="1">
      <w:start w:val="1"/>
      <w:numFmt w:val="bullet"/>
      <w:lvlText w:val=""/>
      <w:lvlJc w:val="left"/>
      <w:pPr>
        <w:ind w:left="11880" w:hanging="360"/>
      </w:pPr>
      <w:rPr>
        <w:rFonts w:ascii="Symbol" w:hAnsi="Symbol" w:hint="default"/>
      </w:rPr>
    </w:lvl>
    <w:lvl w:ilvl="7" w:tplc="40090003" w:tentative="1">
      <w:start w:val="1"/>
      <w:numFmt w:val="bullet"/>
      <w:lvlText w:val="o"/>
      <w:lvlJc w:val="left"/>
      <w:pPr>
        <w:ind w:left="12600" w:hanging="360"/>
      </w:pPr>
      <w:rPr>
        <w:rFonts w:ascii="Courier New" w:hAnsi="Courier New" w:cs="Courier New" w:hint="default"/>
      </w:rPr>
    </w:lvl>
    <w:lvl w:ilvl="8" w:tplc="40090005" w:tentative="1">
      <w:start w:val="1"/>
      <w:numFmt w:val="bullet"/>
      <w:lvlText w:val=""/>
      <w:lvlJc w:val="left"/>
      <w:pPr>
        <w:ind w:left="13320" w:hanging="360"/>
      </w:pPr>
      <w:rPr>
        <w:rFonts w:ascii="Wingdings" w:hAnsi="Wingdings" w:hint="default"/>
      </w:rPr>
    </w:lvl>
  </w:abstractNum>
  <w:abstractNum w:abstractNumId="1" w15:restartNumberingAfterBreak="0">
    <w:nsid w:val="26861A2F"/>
    <w:multiLevelType w:val="hybridMultilevel"/>
    <w:tmpl w:val="BC5A4854"/>
    <w:lvl w:ilvl="0" w:tplc="53181F9A">
      <w:start w:val="1"/>
      <w:numFmt w:val="decimal"/>
      <w:lvlText w:val="%1."/>
      <w:lvlJc w:val="left"/>
      <w:pPr>
        <w:ind w:left="720" w:hanging="360"/>
      </w:pPr>
      <w:rPr>
        <w:rFonts w:hint="default"/>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E82F23"/>
    <w:multiLevelType w:val="hybridMultilevel"/>
    <w:tmpl w:val="DF985B38"/>
    <w:lvl w:ilvl="0" w:tplc="FF82D22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1F6624"/>
    <w:multiLevelType w:val="hybridMultilevel"/>
    <w:tmpl w:val="CBCA974C"/>
    <w:lvl w:ilvl="0" w:tplc="9CC6F8E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74FC35F4"/>
    <w:multiLevelType w:val="hybridMultilevel"/>
    <w:tmpl w:val="E0327EC2"/>
    <w:lvl w:ilvl="0" w:tplc="0668FC26">
      <w:numFmt w:val="bullet"/>
      <w:lvlText w:val="-"/>
      <w:lvlJc w:val="left"/>
      <w:pPr>
        <w:ind w:left="6840" w:hanging="360"/>
      </w:pPr>
      <w:rPr>
        <w:rFonts w:ascii="Times New Roman" w:eastAsiaTheme="minorHAnsi" w:hAnsi="Times New Roman" w:cs="Times New Roman" w:hint="default"/>
        <w:b w:val="0"/>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B1"/>
    <w:rsid w:val="00034C46"/>
    <w:rsid w:val="00071DFC"/>
    <w:rsid w:val="000878FD"/>
    <w:rsid w:val="00097D65"/>
    <w:rsid w:val="000B3422"/>
    <w:rsid w:val="000F0761"/>
    <w:rsid w:val="000F1D96"/>
    <w:rsid w:val="00101972"/>
    <w:rsid w:val="001514A5"/>
    <w:rsid w:val="0015188B"/>
    <w:rsid w:val="00194A6F"/>
    <w:rsid w:val="001C4E27"/>
    <w:rsid w:val="001D27EB"/>
    <w:rsid w:val="0026199C"/>
    <w:rsid w:val="002A3A63"/>
    <w:rsid w:val="002A533C"/>
    <w:rsid w:val="002B307E"/>
    <w:rsid w:val="002F2251"/>
    <w:rsid w:val="002F2443"/>
    <w:rsid w:val="003849C0"/>
    <w:rsid w:val="003B6AC7"/>
    <w:rsid w:val="003D1C8B"/>
    <w:rsid w:val="003D4A10"/>
    <w:rsid w:val="003D5E13"/>
    <w:rsid w:val="003F1CC1"/>
    <w:rsid w:val="00420276"/>
    <w:rsid w:val="004738BA"/>
    <w:rsid w:val="00540E15"/>
    <w:rsid w:val="005A3C47"/>
    <w:rsid w:val="005B729D"/>
    <w:rsid w:val="006218C3"/>
    <w:rsid w:val="00641F62"/>
    <w:rsid w:val="0069143A"/>
    <w:rsid w:val="006B13FD"/>
    <w:rsid w:val="00712559"/>
    <w:rsid w:val="00782032"/>
    <w:rsid w:val="007D3863"/>
    <w:rsid w:val="00811AEE"/>
    <w:rsid w:val="00860F4F"/>
    <w:rsid w:val="008A2928"/>
    <w:rsid w:val="008B3FC7"/>
    <w:rsid w:val="008B5792"/>
    <w:rsid w:val="008B6DA5"/>
    <w:rsid w:val="008B7595"/>
    <w:rsid w:val="008C291B"/>
    <w:rsid w:val="009037A4"/>
    <w:rsid w:val="0092372D"/>
    <w:rsid w:val="00972F88"/>
    <w:rsid w:val="009752D3"/>
    <w:rsid w:val="00977EE6"/>
    <w:rsid w:val="009845AD"/>
    <w:rsid w:val="009A1F49"/>
    <w:rsid w:val="009C0220"/>
    <w:rsid w:val="009D31D1"/>
    <w:rsid w:val="00A57642"/>
    <w:rsid w:val="00A71566"/>
    <w:rsid w:val="00AA0950"/>
    <w:rsid w:val="00AA5347"/>
    <w:rsid w:val="00BA1AD1"/>
    <w:rsid w:val="00BC2E41"/>
    <w:rsid w:val="00BF79A6"/>
    <w:rsid w:val="00C23E06"/>
    <w:rsid w:val="00C82000"/>
    <w:rsid w:val="00CA52C0"/>
    <w:rsid w:val="00CC4F9A"/>
    <w:rsid w:val="00D15E91"/>
    <w:rsid w:val="00D20EAA"/>
    <w:rsid w:val="00D2609C"/>
    <w:rsid w:val="00D54906"/>
    <w:rsid w:val="00D54EDF"/>
    <w:rsid w:val="00DA5065"/>
    <w:rsid w:val="00DC79A6"/>
    <w:rsid w:val="00DD5458"/>
    <w:rsid w:val="00E32205"/>
    <w:rsid w:val="00E469B1"/>
    <w:rsid w:val="00E75069"/>
    <w:rsid w:val="00EB23CF"/>
    <w:rsid w:val="00ED0DB2"/>
    <w:rsid w:val="00F755E7"/>
    <w:rsid w:val="00F865D6"/>
    <w:rsid w:val="00FB7B90"/>
    <w:rsid w:val="00FC2C50"/>
    <w:rsid w:val="00FD0886"/>
    <w:rsid w:val="00FD6C31"/>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9470"/>
  <w15:chartTrackingRefBased/>
  <w15:docId w15:val="{94EF3AD4-39F1-41EA-93AD-4A8AA0D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4A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761"/>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0F0761"/>
    <w:rPr>
      <w:rFonts w:ascii="Segoe UI" w:hAnsi="Segoe UI" w:cs="Segoe UI"/>
      <w:sz w:val="18"/>
      <w:szCs w:val="18"/>
    </w:rPr>
  </w:style>
  <w:style w:type="paragraph" w:styleId="a6">
    <w:name w:val="List Paragraph"/>
    <w:basedOn w:val="a"/>
    <w:uiPriority w:val="34"/>
    <w:qFormat/>
    <w:rsid w:val="00BF79A6"/>
    <w:pPr>
      <w:ind w:left="720"/>
      <w:contextualSpacing/>
    </w:pPr>
  </w:style>
  <w:style w:type="character" w:styleId="Hyperlink">
    <w:name w:val="Hyperlink"/>
    <w:basedOn w:val="a0"/>
    <w:uiPriority w:val="99"/>
    <w:unhideWhenUsed/>
    <w:rsid w:val="00BF79A6"/>
    <w:rPr>
      <w:color w:val="0000FF"/>
      <w:u w:val="single"/>
    </w:rPr>
  </w:style>
  <w:style w:type="paragraph" w:styleId="a7">
    <w:name w:val="footnote text"/>
    <w:basedOn w:val="a"/>
    <w:link w:val="a8"/>
    <w:uiPriority w:val="99"/>
    <w:semiHidden/>
    <w:unhideWhenUsed/>
    <w:rsid w:val="00BF79A6"/>
    <w:pPr>
      <w:spacing w:after="0" w:line="240" w:lineRule="auto"/>
    </w:pPr>
    <w:rPr>
      <w:sz w:val="20"/>
      <w:szCs w:val="20"/>
    </w:rPr>
  </w:style>
  <w:style w:type="character" w:customStyle="1" w:styleId="a8">
    <w:name w:val="טקסט הערת שוליים תו"/>
    <w:basedOn w:val="a0"/>
    <w:link w:val="a7"/>
    <w:uiPriority w:val="99"/>
    <w:semiHidden/>
    <w:rsid w:val="00BF79A6"/>
    <w:rPr>
      <w:sz w:val="20"/>
      <w:szCs w:val="20"/>
    </w:rPr>
  </w:style>
  <w:style w:type="character" w:styleId="a9">
    <w:name w:val="footnote reference"/>
    <w:basedOn w:val="a0"/>
    <w:uiPriority w:val="99"/>
    <w:semiHidden/>
    <w:unhideWhenUsed/>
    <w:rsid w:val="00BF79A6"/>
    <w:rPr>
      <w:vertAlign w:val="superscript"/>
    </w:rPr>
  </w:style>
  <w:style w:type="character" w:styleId="aa">
    <w:name w:val="annotation reference"/>
    <w:basedOn w:val="a0"/>
    <w:uiPriority w:val="99"/>
    <w:semiHidden/>
    <w:unhideWhenUsed/>
    <w:rsid w:val="00BF79A6"/>
    <w:rPr>
      <w:sz w:val="16"/>
      <w:szCs w:val="16"/>
    </w:rPr>
  </w:style>
  <w:style w:type="paragraph" w:styleId="ab">
    <w:name w:val="annotation text"/>
    <w:basedOn w:val="a"/>
    <w:link w:val="ac"/>
    <w:uiPriority w:val="99"/>
    <w:semiHidden/>
    <w:unhideWhenUsed/>
    <w:rsid w:val="00BF79A6"/>
    <w:pPr>
      <w:spacing w:line="240" w:lineRule="auto"/>
    </w:pPr>
    <w:rPr>
      <w:sz w:val="20"/>
      <w:szCs w:val="20"/>
    </w:rPr>
  </w:style>
  <w:style w:type="character" w:customStyle="1" w:styleId="ac">
    <w:name w:val="טקסט הערה תו"/>
    <w:basedOn w:val="a0"/>
    <w:link w:val="ab"/>
    <w:uiPriority w:val="99"/>
    <w:semiHidden/>
    <w:rsid w:val="00BF79A6"/>
    <w:rPr>
      <w:sz w:val="20"/>
      <w:szCs w:val="20"/>
    </w:rPr>
  </w:style>
  <w:style w:type="character" w:customStyle="1" w:styleId="journalname">
    <w:name w:val="journalname"/>
    <w:basedOn w:val="a0"/>
    <w:rsid w:val="00BF79A6"/>
  </w:style>
  <w:style w:type="character" w:customStyle="1" w:styleId="year">
    <w:name w:val="year"/>
    <w:basedOn w:val="a0"/>
    <w:rsid w:val="00BF79A6"/>
  </w:style>
  <w:style w:type="character" w:customStyle="1" w:styleId="volumetest">
    <w:name w:val="volumetest"/>
    <w:basedOn w:val="a0"/>
    <w:rsid w:val="00BF79A6"/>
  </w:style>
  <w:style w:type="character" w:customStyle="1" w:styleId="page">
    <w:name w:val="page"/>
    <w:basedOn w:val="a0"/>
    <w:rsid w:val="00BF79A6"/>
  </w:style>
  <w:style w:type="character" w:customStyle="1" w:styleId="10">
    <w:name w:val="כותרת 1 תו"/>
    <w:basedOn w:val="a0"/>
    <w:link w:val="1"/>
    <w:uiPriority w:val="9"/>
    <w:rsid w:val="003D4A10"/>
    <w:rPr>
      <w:rFonts w:ascii="Times New Roman" w:eastAsia="Times New Roman" w:hAnsi="Times New Roman" w:cs="Times New Roman"/>
      <w:b/>
      <w:bCs/>
      <w:kern w:val="36"/>
      <w:sz w:val="48"/>
      <w:szCs w:val="48"/>
      <w:lang w:eastAsia="en-IN"/>
    </w:rPr>
  </w:style>
  <w:style w:type="character" w:customStyle="1" w:styleId="byline">
    <w:name w:val="byline"/>
    <w:basedOn w:val="a0"/>
    <w:rsid w:val="00FC2C50"/>
  </w:style>
  <w:style w:type="character" w:customStyle="1" w:styleId="author-name">
    <w:name w:val="author-name"/>
    <w:basedOn w:val="a0"/>
    <w:rsid w:val="00FC2C50"/>
  </w:style>
  <w:style w:type="character" w:styleId="ad">
    <w:name w:val="Strong"/>
    <w:basedOn w:val="a0"/>
    <w:uiPriority w:val="22"/>
    <w:qFormat/>
    <w:rsid w:val="003D5E13"/>
    <w:rPr>
      <w:b/>
      <w:bCs/>
    </w:rPr>
  </w:style>
  <w:style w:type="paragraph" w:styleId="HTML">
    <w:name w:val="HTML Preformatted"/>
    <w:basedOn w:val="a"/>
    <w:link w:val="HTML0"/>
    <w:uiPriority w:val="99"/>
    <w:semiHidden/>
    <w:unhideWhenUsed/>
    <w:rsid w:val="0097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0">
    <w:name w:val="HTML מעוצב מראש תו"/>
    <w:basedOn w:val="a0"/>
    <w:link w:val="HTML"/>
    <w:uiPriority w:val="99"/>
    <w:semiHidden/>
    <w:rsid w:val="00977EE6"/>
    <w:rPr>
      <w:rFonts w:ascii="Courier New" w:eastAsia="Times New Roman" w:hAnsi="Courier New" w:cs="Courier New"/>
      <w:sz w:val="20"/>
      <w:szCs w:val="20"/>
      <w:lang w:eastAsia="en-IN"/>
    </w:rPr>
  </w:style>
  <w:style w:type="character" w:customStyle="1" w:styleId="UnresolvedMention">
    <w:name w:val="Unresolved Mention"/>
    <w:basedOn w:val="a0"/>
    <w:uiPriority w:val="99"/>
    <w:semiHidden/>
    <w:unhideWhenUsed/>
    <w:rsid w:val="00ED0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36098">
      <w:bodyDiv w:val="1"/>
      <w:marLeft w:val="0"/>
      <w:marRight w:val="0"/>
      <w:marTop w:val="0"/>
      <w:marBottom w:val="0"/>
      <w:divBdr>
        <w:top w:val="none" w:sz="0" w:space="0" w:color="auto"/>
        <w:left w:val="none" w:sz="0" w:space="0" w:color="auto"/>
        <w:bottom w:val="none" w:sz="0" w:space="0" w:color="auto"/>
        <w:right w:val="none" w:sz="0" w:space="0" w:color="auto"/>
      </w:divBdr>
    </w:div>
    <w:div w:id="1242788410">
      <w:bodyDiv w:val="1"/>
      <w:marLeft w:val="0"/>
      <w:marRight w:val="0"/>
      <w:marTop w:val="0"/>
      <w:marBottom w:val="0"/>
      <w:divBdr>
        <w:top w:val="none" w:sz="0" w:space="0" w:color="auto"/>
        <w:left w:val="none" w:sz="0" w:space="0" w:color="auto"/>
        <w:bottom w:val="none" w:sz="0" w:space="0" w:color="auto"/>
        <w:right w:val="none" w:sz="0" w:space="0" w:color="auto"/>
      </w:divBdr>
    </w:div>
    <w:div w:id="2078549596">
      <w:bodyDiv w:val="1"/>
      <w:marLeft w:val="0"/>
      <w:marRight w:val="0"/>
      <w:marTop w:val="0"/>
      <w:marBottom w:val="0"/>
      <w:divBdr>
        <w:top w:val="none" w:sz="0" w:space="0" w:color="auto"/>
        <w:left w:val="none" w:sz="0" w:space="0" w:color="auto"/>
        <w:bottom w:val="none" w:sz="0" w:space="0" w:color="auto"/>
        <w:right w:val="none" w:sz="0" w:space="0" w:color="auto"/>
      </w:divBdr>
      <w:divsChild>
        <w:div w:id="350379828">
          <w:marLeft w:val="0"/>
          <w:marRight w:val="0"/>
          <w:marTop w:val="0"/>
          <w:marBottom w:val="0"/>
          <w:divBdr>
            <w:top w:val="none" w:sz="0" w:space="0" w:color="auto"/>
            <w:left w:val="none" w:sz="0" w:space="0" w:color="auto"/>
            <w:bottom w:val="none" w:sz="0" w:space="0" w:color="auto"/>
            <w:right w:val="none" w:sz="0" w:space="0" w:color="auto"/>
          </w:divBdr>
          <w:divsChild>
            <w:div w:id="1903832645">
              <w:marLeft w:val="-225"/>
              <w:marRight w:val="-225"/>
              <w:marTop w:val="0"/>
              <w:marBottom w:val="0"/>
              <w:divBdr>
                <w:top w:val="none" w:sz="0" w:space="0" w:color="auto"/>
                <w:left w:val="none" w:sz="0" w:space="0" w:color="auto"/>
                <w:bottom w:val="none" w:sz="0" w:space="0" w:color="auto"/>
                <w:right w:val="none" w:sz="0" w:space="0" w:color="auto"/>
              </w:divBdr>
            </w:div>
          </w:divsChild>
        </w:div>
        <w:div w:id="1568801925">
          <w:marLeft w:val="0"/>
          <w:marRight w:val="0"/>
          <w:marTop w:val="0"/>
          <w:marBottom w:val="0"/>
          <w:divBdr>
            <w:top w:val="none" w:sz="0" w:space="0" w:color="auto"/>
            <w:left w:val="none" w:sz="0" w:space="0" w:color="auto"/>
            <w:bottom w:val="none" w:sz="0" w:space="0" w:color="auto"/>
            <w:right w:val="none" w:sz="0" w:space="0" w:color="auto"/>
          </w:divBdr>
          <w:divsChild>
            <w:div w:id="1695108988">
              <w:marLeft w:val="-225"/>
              <w:marRight w:val="-225"/>
              <w:marTop w:val="0"/>
              <w:marBottom w:val="0"/>
              <w:divBdr>
                <w:top w:val="none" w:sz="0" w:space="0" w:color="auto"/>
                <w:left w:val="none" w:sz="0" w:space="0" w:color="auto"/>
                <w:bottom w:val="none" w:sz="0" w:space="0" w:color="auto"/>
                <w:right w:val="none" w:sz="0" w:space="0" w:color="auto"/>
              </w:divBdr>
              <w:divsChild>
                <w:div w:id="1301350994">
                  <w:marLeft w:val="0"/>
                  <w:marRight w:val="0"/>
                  <w:marTop w:val="0"/>
                  <w:marBottom w:val="300"/>
                  <w:divBdr>
                    <w:top w:val="none" w:sz="0" w:space="0" w:color="auto"/>
                    <w:left w:val="none" w:sz="0" w:space="0" w:color="auto"/>
                    <w:bottom w:val="none" w:sz="0" w:space="0" w:color="auto"/>
                    <w:right w:val="none" w:sz="0" w:space="0" w:color="auto"/>
                  </w:divBdr>
                  <w:divsChild>
                    <w:div w:id="19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tionalinterest.org/blog/buzz/navy-getting-robot-wolfpacks-and-americas-enemies-should-be-worried-107976" TargetMode="External"/><Relationship Id="rId18" Type="http://schemas.openxmlformats.org/officeDocument/2006/relationships/hyperlink" Target="https://www.thalesgroup.com/en/united-kingdom/news/answering-asymmetric-maritime-thre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alsecurity.org/military/library/report/1993/MFJ.htm" TargetMode="External"/><Relationship Id="rId17" Type="http://schemas.openxmlformats.org/officeDocument/2006/relationships/hyperlink" Target="https://trajectorymagazine.com/how-maritime-geospatial-analysis-helps-identify-asymmetric-threats/" TargetMode="External"/><Relationship Id="rId2" Type="http://schemas.openxmlformats.org/officeDocument/2006/relationships/numbering" Target="numbering.xml"/><Relationship Id="rId16" Type="http://schemas.openxmlformats.org/officeDocument/2006/relationships/hyperlink" Target="https://missiledefenseadvocacy.org/missile-threat-and-proliferation/todays-missile-threat/china-anti-access-area-denial-coming-so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senews.com/global/asia-pacific/2019/05/31/testing-the-waters-chinas-maritime-militia-challenges-foreign-forces-at-sea/" TargetMode="External"/><Relationship Id="rId5" Type="http://schemas.openxmlformats.org/officeDocument/2006/relationships/webSettings" Target="webSettings.xml"/><Relationship Id="rId15" Type="http://schemas.openxmlformats.org/officeDocument/2006/relationships/hyperlink" Target="https://www.ynetnews.com/articles/0,7340,L-4696788,00.html" TargetMode="External"/><Relationship Id="rId10" Type="http://schemas.openxmlformats.org/officeDocument/2006/relationships/hyperlink" Target="https://www.mitpressjournals.org/doi/abs/10.1162/01622880332242796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Command_of_the_sea" TargetMode="External"/><Relationship Id="rId14" Type="http://schemas.openxmlformats.org/officeDocument/2006/relationships/hyperlink" Target="https://www.telegraph.co.uk/politics/2020/01/04/britain-sends-warships-persian-gulf-protect-citizens-wake-qassi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efensenews.com/author/mike-yeo" TargetMode="External"/><Relationship Id="rId2" Type="http://schemas.openxmlformats.org/officeDocument/2006/relationships/hyperlink" Target="https://safety4sea.com/cm-superferry14-the-worlds-deadliest-terrorist-attack-at-sea/" TargetMode="External"/><Relationship Id="rId1" Type="http://schemas.openxmlformats.org/officeDocument/2006/relationships/hyperlink" Target="https://www.royalnavy.mod.uk/" TargetMode="External"/><Relationship Id="rId5" Type="http://schemas.openxmlformats.org/officeDocument/2006/relationships/hyperlink" Target="http://www.headcommunications.nl/whats-on/2007-2/" TargetMode="External"/><Relationship Id="rId4" Type="http://schemas.openxmlformats.org/officeDocument/2006/relationships/hyperlink" Target="https://futurism.com/the-byte/china-selling-autonomous-killer-dr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5B55-A853-4213-B8BB-15992FD9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3808</Words>
  <Characters>19045</Characters>
  <Application>Microsoft Office Word</Application>
  <DocSecurity>0</DocSecurity>
  <Lines>158</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KAPOOR</dc:creator>
  <cp:keywords/>
  <dc:description/>
  <cp:lastModifiedBy>u26698</cp:lastModifiedBy>
  <cp:revision>2</cp:revision>
  <dcterms:created xsi:type="dcterms:W3CDTF">2020-01-22T09:21:00Z</dcterms:created>
  <dcterms:modified xsi:type="dcterms:W3CDTF">2020-01-22T09:21:00Z</dcterms:modified>
</cp:coreProperties>
</file>