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CB" w:rsidRDefault="00FA2FCB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Bibliography</w:t>
      </w:r>
    </w:p>
    <w:p w:rsidR="00FA2FCB" w:rsidRDefault="00FA2FCB">
      <w:pPr>
        <w:rPr>
          <w:rFonts w:ascii="Times New Roman" w:hAnsi="Times New Roman"/>
          <w:b/>
          <w:sz w:val="28"/>
          <w:u w:val="single"/>
        </w:rPr>
      </w:pPr>
    </w:p>
    <w:p w:rsidR="00FA2FCB" w:rsidRDefault="00FA2FCB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Marshal, John.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Landmark cases; C-SPAN.</w:t>
      </w:r>
      <w:proofErr w:type="gramEnd"/>
    </w:p>
    <w:p w:rsidR="00FA2FCB" w:rsidRDefault="00FA2FCB">
      <w:pPr>
        <w:rPr>
          <w:rFonts w:ascii="Times New Roman" w:hAnsi="Times New Roman"/>
          <w:sz w:val="28"/>
        </w:rPr>
      </w:pPr>
      <w:hyperlink r:id="rId4" w:history="1">
        <w:r w:rsidRPr="00625E15">
          <w:rPr>
            <w:rStyle w:val="Hyperlink"/>
            <w:rFonts w:ascii="Times New Roman" w:hAnsi="Times New Roman"/>
            <w:sz w:val="28"/>
          </w:rPr>
          <w:t>http://landmarkcases.c-span.org/pdf/McCulloch%20v.%20Maryland%20-%20Marshall%20Opinion.pdf</w:t>
        </w:r>
      </w:hyperlink>
    </w:p>
    <w:p w:rsidR="00FA2FCB" w:rsidRDefault="00FA2FCB">
      <w:pPr>
        <w:rPr>
          <w:rFonts w:ascii="Times New Roman" w:hAnsi="Times New Roman"/>
          <w:sz w:val="28"/>
        </w:rPr>
      </w:pPr>
    </w:p>
    <w:p w:rsidR="00FA2FCB" w:rsidRDefault="00FA2FCB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John Marshall and the Bank Case; Constitutional Rights Foundation.</w:t>
      </w:r>
      <w:proofErr w:type="gramEnd"/>
    </w:p>
    <w:p w:rsidR="00FA2FCB" w:rsidRDefault="00FA2FCB">
      <w:pPr>
        <w:rPr>
          <w:rFonts w:ascii="Times New Roman" w:hAnsi="Times New Roman"/>
          <w:sz w:val="28"/>
        </w:rPr>
      </w:pPr>
      <w:hyperlink r:id="rId5" w:history="1">
        <w:r w:rsidRPr="00625E15">
          <w:rPr>
            <w:rStyle w:val="Hyperlink"/>
            <w:rFonts w:ascii="Times New Roman" w:hAnsi="Times New Roman"/>
            <w:sz w:val="28"/>
          </w:rPr>
          <w:t>http://www.crf-usa.org/images/pdf/mcculloch.pdf</w:t>
        </w:r>
      </w:hyperlink>
    </w:p>
    <w:p w:rsidR="00FA2FCB" w:rsidRDefault="00FA2FCB">
      <w:pPr>
        <w:rPr>
          <w:rFonts w:ascii="Times New Roman" w:hAnsi="Times New Roman"/>
          <w:sz w:val="28"/>
        </w:rPr>
      </w:pPr>
    </w:p>
    <w:p w:rsidR="00FA2FCB" w:rsidRDefault="00FA2FCB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Schwartz, David S. Misreading </w:t>
      </w:r>
      <w:proofErr w:type="spellStart"/>
      <w:r>
        <w:rPr>
          <w:rFonts w:ascii="Times New Roman" w:hAnsi="Times New Roman"/>
          <w:sz w:val="28"/>
        </w:rPr>
        <w:t>McCullogh</w:t>
      </w:r>
      <w:proofErr w:type="spellEnd"/>
      <w:r>
        <w:rPr>
          <w:rFonts w:ascii="Times New Roman" w:hAnsi="Times New Roman"/>
          <w:sz w:val="28"/>
        </w:rPr>
        <w:t xml:space="preserve"> v Maryland; Penn Law.</w:t>
      </w:r>
      <w:proofErr w:type="gramEnd"/>
    </w:p>
    <w:p w:rsidR="00FA2FCB" w:rsidRDefault="00FA2FCB">
      <w:pPr>
        <w:rPr>
          <w:rFonts w:ascii="Times New Roman" w:hAnsi="Times New Roman"/>
          <w:sz w:val="28"/>
        </w:rPr>
      </w:pPr>
      <w:hyperlink r:id="rId6" w:history="1">
        <w:r w:rsidRPr="00625E15">
          <w:rPr>
            <w:rStyle w:val="Hyperlink"/>
            <w:rFonts w:ascii="Times New Roman" w:hAnsi="Times New Roman"/>
            <w:sz w:val="28"/>
          </w:rPr>
          <w:t>https://scholarship.law.upenn.edu/cgi/viewcontent.cgi?article=1578&amp;context=jcl</w:t>
        </w:r>
      </w:hyperlink>
    </w:p>
    <w:p w:rsidR="00FA2FCB" w:rsidRDefault="00FA2FCB">
      <w:pPr>
        <w:rPr>
          <w:rFonts w:ascii="Times New Roman" w:hAnsi="Times New Roman"/>
          <w:sz w:val="28"/>
        </w:rPr>
      </w:pPr>
    </w:p>
    <w:p w:rsidR="00FA2FCB" w:rsidRDefault="00FA2FCB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McCullogh</w:t>
      </w:r>
      <w:proofErr w:type="spellEnd"/>
      <w:r>
        <w:rPr>
          <w:rFonts w:ascii="Times New Roman" w:hAnsi="Times New Roman"/>
          <w:sz w:val="28"/>
        </w:rPr>
        <w:t xml:space="preserve"> v Maryland; </w:t>
      </w:r>
      <w:proofErr w:type="spellStart"/>
      <w:r>
        <w:rPr>
          <w:rFonts w:ascii="Times New Roman" w:hAnsi="Times New Roman"/>
          <w:sz w:val="28"/>
        </w:rPr>
        <w:t>Weebly</w:t>
      </w:r>
      <w:proofErr w:type="spellEnd"/>
      <w:r>
        <w:rPr>
          <w:rFonts w:ascii="Times New Roman" w:hAnsi="Times New Roman"/>
          <w:sz w:val="28"/>
        </w:rPr>
        <w:t>.</w:t>
      </w:r>
    </w:p>
    <w:p w:rsidR="00FA2FCB" w:rsidRDefault="00FA2FCB">
      <w:pPr>
        <w:rPr>
          <w:rFonts w:ascii="Times New Roman" w:hAnsi="Times New Roman"/>
          <w:sz w:val="28"/>
        </w:rPr>
      </w:pPr>
      <w:hyperlink r:id="rId7" w:history="1">
        <w:r w:rsidRPr="00625E15">
          <w:rPr>
            <w:rStyle w:val="Hyperlink"/>
            <w:rFonts w:ascii="Times New Roman" w:hAnsi="Times New Roman"/>
            <w:sz w:val="28"/>
          </w:rPr>
          <w:t>https://mccullochvmaryland2.weebly.com/</w:t>
        </w:r>
      </w:hyperlink>
    </w:p>
    <w:p w:rsidR="00FA2FCB" w:rsidRDefault="00FA2FCB">
      <w:pPr>
        <w:rPr>
          <w:rFonts w:ascii="Times New Roman" w:hAnsi="Times New Roman"/>
          <w:sz w:val="28"/>
        </w:rPr>
      </w:pPr>
    </w:p>
    <w:p w:rsidR="00FA2FCB" w:rsidRPr="00FA2FCB" w:rsidRDefault="00FA2FCB" w:rsidP="00FA2FCB">
      <w:pPr>
        <w:rPr>
          <w:rFonts w:ascii="Times New Roman" w:hAnsi="Times New Roman"/>
          <w:sz w:val="28"/>
          <w:szCs w:val="20"/>
        </w:rPr>
      </w:pPr>
      <w:r w:rsidRPr="00FA2FCB">
        <w:rPr>
          <w:rFonts w:ascii="Times New Roman" w:hAnsi="Times New Roman"/>
          <w:color w:val="48382D"/>
          <w:sz w:val="28"/>
          <w:szCs w:val="16"/>
          <w:shd w:val="clear" w:color="auto" w:fill="FFFFFF"/>
        </w:rPr>
        <w:t>http://www.streetlaw.org/en/landmark/cases/mcculloch_v_maryland</w:t>
      </w:r>
    </w:p>
    <w:p w:rsidR="008F5A4C" w:rsidRDefault="008F5A4C">
      <w:pPr>
        <w:rPr>
          <w:rFonts w:ascii="Times New Roman" w:hAnsi="Times New Roman"/>
          <w:sz w:val="28"/>
        </w:rPr>
      </w:pPr>
    </w:p>
    <w:p w:rsidR="008F5A4C" w:rsidRDefault="008F5A4C">
      <w:pPr>
        <w:rPr>
          <w:rFonts w:ascii="Times New Roman" w:hAnsi="Times New Roman"/>
          <w:sz w:val="28"/>
        </w:rPr>
      </w:pPr>
      <w:hyperlink r:id="rId8" w:history="1">
        <w:r w:rsidRPr="00625E15">
          <w:rPr>
            <w:rStyle w:val="Hyperlink"/>
            <w:rFonts w:ascii="Times New Roman" w:hAnsi="Times New Roman"/>
            <w:sz w:val="28"/>
          </w:rPr>
          <w:t>https://billofrightsinstitute.org/educate/educator-resources/lessons-plans/landmark-supreme-court-cases-elessons/mcculloch-v-maryland-1819/</w:t>
        </w:r>
      </w:hyperlink>
    </w:p>
    <w:p w:rsidR="008F5A4C" w:rsidRDefault="008F5A4C">
      <w:pPr>
        <w:rPr>
          <w:rFonts w:ascii="Times New Roman" w:hAnsi="Times New Roman"/>
          <w:sz w:val="28"/>
        </w:rPr>
      </w:pPr>
    </w:p>
    <w:p w:rsidR="00C378E7" w:rsidRPr="00FA2FCB" w:rsidRDefault="008F5A4C">
      <w:pPr>
        <w:rPr>
          <w:rFonts w:ascii="Times New Roman" w:hAnsi="Times New Roman"/>
          <w:sz w:val="28"/>
        </w:rPr>
      </w:pPr>
      <w:r w:rsidRPr="008F5A4C">
        <w:rPr>
          <w:rFonts w:ascii="Times New Roman" w:hAnsi="Times New Roman"/>
          <w:sz w:val="28"/>
        </w:rPr>
        <w:t>https://www.khanacademy.org/humanities/ap-us-government-and-politics/foundations-of-american-democracy/constitutional-interpretations-of-federalism/a/mcculloch-v-maryland-1819</w:t>
      </w:r>
    </w:p>
    <w:sectPr w:rsidR="00C378E7" w:rsidRPr="00FA2FCB" w:rsidSect="000B100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2FCB"/>
    <w:rsid w:val="008F5A4C"/>
    <w:rsid w:val="00FA2FC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2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landmarkcases.c-span.org/pdf/McCulloch%20v.%20Maryland%20-%20Marshall%20Opinion.pdf" TargetMode="External"/><Relationship Id="rId5" Type="http://schemas.openxmlformats.org/officeDocument/2006/relationships/hyperlink" Target="http://www.crf-usa.org/images/pdf/mcculloch.pdf" TargetMode="External"/><Relationship Id="rId6" Type="http://schemas.openxmlformats.org/officeDocument/2006/relationships/hyperlink" Target="https://scholarship.law.upenn.edu/cgi/viewcontent.cgi?article=1578&amp;context=jcl" TargetMode="External"/><Relationship Id="rId7" Type="http://schemas.openxmlformats.org/officeDocument/2006/relationships/hyperlink" Target="https://mccullochvmaryland2.weebly.com/" TargetMode="External"/><Relationship Id="rId8" Type="http://schemas.openxmlformats.org/officeDocument/2006/relationships/hyperlink" Target="https://billofrightsinstitute.org/educate/educator-resources/lessons-plans/landmark-supreme-court-cases-elessons/mcculloch-v-maryland-1819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USMC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MacCutcheon</dc:creator>
  <cp:keywords/>
  <cp:lastModifiedBy>Seth MacCutcheon</cp:lastModifiedBy>
  <cp:revision>2</cp:revision>
  <dcterms:created xsi:type="dcterms:W3CDTF">2019-02-06T11:30:00Z</dcterms:created>
  <dcterms:modified xsi:type="dcterms:W3CDTF">2019-02-06T11:40:00Z</dcterms:modified>
</cp:coreProperties>
</file>