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tabs>
          <w:tab w:val="left" w:pos="2694"/>
        </w:tabs>
        <w:bidi w:val="1"/>
        <w:spacing w:after="0" w:before="0" w:line="36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694"/>
        </w:tabs>
        <w:bidi w:val="1"/>
        <w:spacing w:after="0" w:before="0" w:line="36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694"/>
        </w:tabs>
        <w:bidi w:val="1"/>
        <w:spacing w:after="0" w:before="0" w:line="36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694"/>
        </w:tabs>
        <w:bidi w:val="1"/>
        <w:spacing w:after="0" w:before="0" w:line="36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694"/>
        </w:tabs>
        <w:bidi w:val="1"/>
        <w:spacing w:after="0" w:before="0" w:line="36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694"/>
        </w:tabs>
        <w:bidi w:val="1"/>
        <w:spacing w:after="0" w:before="0" w:line="36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694"/>
        </w:tabs>
        <w:bidi w:val="1"/>
        <w:spacing w:after="0" w:before="0" w:line="36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694"/>
        </w:tabs>
        <w:bidi w:val="1"/>
        <w:spacing w:after="0" w:before="0" w:line="36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694"/>
        </w:tabs>
        <w:bidi w:val="1"/>
        <w:spacing w:after="0" w:before="0" w:line="360" w:lineRule="auto"/>
        <w:contextualSpacing w:val="0"/>
        <w:jc w:val="center"/>
      </w:pPr>
      <w:r w:rsidDel="00000000" w:rsidR="00000000" w:rsidRPr="00000000">
        <w:rPr>
          <w:rFonts w:ascii="Tahoma" w:cs="Tahoma" w:eastAsia="Tahoma" w:hAnsi="Tahoma"/>
          <w:b w:val="1"/>
          <w:smallCaps w:val="1"/>
          <w:color w:val="0000ff"/>
          <w:sz w:val="72"/>
          <w:szCs w:val="72"/>
          <w:rtl w:val="1"/>
        </w:rPr>
        <w:t xml:space="preserve">בקשה</w:t>
      </w:r>
      <w:r w:rsidDel="00000000" w:rsidR="00000000" w:rsidRPr="00000000">
        <w:rPr>
          <w:rFonts w:ascii="Tahoma" w:cs="Tahoma" w:eastAsia="Tahoma" w:hAnsi="Tahoma"/>
          <w:b w:val="1"/>
          <w:smallCaps w:val="1"/>
          <w:color w:val="0000ff"/>
          <w:sz w:val="72"/>
          <w:szCs w:val="72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mallCaps w:val="1"/>
          <w:color w:val="0000ff"/>
          <w:sz w:val="72"/>
          <w:szCs w:val="72"/>
          <w:rtl w:val="1"/>
        </w:rPr>
        <w:t xml:space="preserve">לעידכון</w:t>
      </w:r>
      <w:r w:rsidDel="00000000" w:rsidR="00000000" w:rsidRPr="00000000">
        <w:rPr>
          <w:rFonts w:ascii="Tahoma" w:cs="Tahoma" w:eastAsia="Tahoma" w:hAnsi="Tahoma"/>
          <w:b w:val="1"/>
          <w:smallCaps w:val="1"/>
          <w:color w:val="0000ff"/>
          <w:sz w:val="72"/>
          <w:szCs w:val="72"/>
          <w:rtl w:val="1"/>
        </w:rPr>
        <w:t xml:space="preserve">/</w:t>
      </w:r>
      <w:r w:rsidDel="00000000" w:rsidR="00000000" w:rsidRPr="00000000">
        <w:rPr>
          <w:rFonts w:ascii="Tahoma" w:cs="Tahoma" w:eastAsia="Tahoma" w:hAnsi="Tahoma"/>
          <w:b w:val="1"/>
          <w:smallCaps w:val="1"/>
          <w:color w:val="0000ff"/>
          <w:sz w:val="72"/>
          <w:szCs w:val="72"/>
          <w:rtl w:val="1"/>
        </w:rPr>
        <w:t xml:space="preserve">הוספת</w:t>
      </w:r>
      <w:r w:rsidDel="00000000" w:rsidR="00000000" w:rsidRPr="00000000">
        <w:rPr>
          <w:rFonts w:ascii="Tahoma" w:cs="Tahoma" w:eastAsia="Tahoma" w:hAnsi="Tahoma"/>
          <w:b w:val="1"/>
          <w:smallCaps w:val="1"/>
          <w:color w:val="0000ff"/>
          <w:sz w:val="72"/>
          <w:szCs w:val="72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mallCaps w:val="1"/>
          <w:color w:val="0000ff"/>
          <w:sz w:val="72"/>
          <w:szCs w:val="72"/>
          <w:rtl w:val="1"/>
        </w:rPr>
        <w:t xml:space="preserve">גרסה</w:t>
      </w:r>
    </w:p>
    <w:p w:rsidR="00000000" w:rsidDel="00000000" w:rsidP="00000000" w:rsidRDefault="00000000" w:rsidRPr="00000000">
      <w:pPr>
        <w:tabs>
          <w:tab w:val="left" w:pos="2694"/>
        </w:tabs>
        <w:bidi w:val="1"/>
        <w:spacing w:after="0" w:before="0" w:line="360" w:lineRule="auto"/>
        <w:contextualSpacing w:val="0"/>
        <w:jc w:val="center"/>
      </w:pPr>
      <w:r w:rsidDel="00000000" w:rsidR="00000000" w:rsidRPr="00000000">
        <w:rPr>
          <w:rFonts w:ascii="Tahoma" w:cs="Tahoma" w:eastAsia="Tahoma" w:hAnsi="Tahoma"/>
          <w:b w:val="1"/>
          <w:smallCaps w:val="1"/>
          <w:color w:val="0000ff"/>
          <w:sz w:val="22"/>
          <w:szCs w:val="22"/>
          <w:rtl w:val="1"/>
        </w:rPr>
        <w:t xml:space="preserve">גרסת</w:t>
      </w:r>
      <w:r w:rsidDel="00000000" w:rsidR="00000000" w:rsidRPr="00000000">
        <w:rPr>
          <w:rFonts w:ascii="Tahoma" w:cs="Tahoma" w:eastAsia="Tahoma" w:hAnsi="Tahoma"/>
          <w:b w:val="1"/>
          <w:smallCaps w:val="1"/>
          <w:color w:val="0000ff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mallCaps w:val="1"/>
          <w:color w:val="0000ff"/>
          <w:sz w:val="22"/>
          <w:szCs w:val="22"/>
          <w:rtl w:val="1"/>
        </w:rPr>
        <w:t xml:space="preserve">מסמך</w:t>
      </w:r>
      <w:r w:rsidDel="00000000" w:rsidR="00000000" w:rsidRPr="00000000">
        <w:rPr>
          <w:rFonts w:ascii="Tahoma" w:cs="Tahoma" w:eastAsia="Tahoma" w:hAnsi="Tahoma"/>
          <w:b w:val="1"/>
          <w:smallCaps w:val="1"/>
          <w:color w:val="0000ff"/>
          <w:sz w:val="22"/>
          <w:szCs w:val="22"/>
          <w:rtl w:val="1"/>
        </w:rPr>
        <w:t xml:space="preserve"> 1</w:t>
      </w:r>
    </w:p>
    <w:p w:rsidR="00000000" w:rsidDel="00000000" w:rsidP="00000000" w:rsidRDefault="00000000" w:rsidRPr="00000000">
      <w:pPr>
        <w:tabs>
          <w:tab w:val="left" w:pos="2694"/>
        </w:tabs>
        <w:bidi w:val="1"/>
        <w:spacing w:after="0" w:before="0" w:line="36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694"/>
        </w:tabs>
        <w:bidi w:val="1"/>
        <w:spacing w:after="0" w:before="0" w:line="36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93"/>
        </w:tabs>
        <w:bidi w:val="1"/>
        <w:spacing w:after="0" w:before="0" w:line="360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93"/>
        </w:tabs>
        <w:bidi w:val="1"/>
        <w:spacing w:after="0" w:before="0" w:line="360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93"/>
        </w:tabs>
        <w:bidi w:val="1"/>
        <w:spacing w:after="0" w:before="0" w:line="360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93"/>
        </w:tabs>
        <w:bidi w:val="1"/>
        <w:spacing w:after="0" w:before="0" w:line="360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93"/>
        </w:tabs>
        <w:bidi w:val="1"/>
        <w:spacing w:after="0" w:before="0" w:line="360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93"/>
        </w:tabs>
        <w:bidi w:val="1"/>
        <w:spacing w:after="0" w:before="0" w:line="360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93"/>
        </w:tabs>
        <w:bidi w:val="1"/>
        <w:spacing w:after="0" w:before="0" w:line="360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93"/>
        </w:tabs>
        <w:bidi w:val="1"/>
        <w:spacing w:after="0" w:before="0" w:line="360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93"/>
        </w:tabs>
        <w:bidi w:val="1"/>
        <w:spacing w:after="0" w:before="0" w:line="360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93"/>
        </w:tabs>
        <w:bidi w:val="1"/>
        <w:spacing w:after="0" w:before="0" w:line="360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93"/>
        </w:tabs>
        <w:bidi w:val="1"/>
        <w:spacing w:after="0" w:before="0" w:line="360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93"/>
        </w:tabs>
        <w:bidi w:val="1"/>
        <w:spacing w:after="0" w:before="0" w:line="360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93"/>
        </w:tabs>
        <w:bidi w:val="1"/>
        <w:spacing w:after="0" w:before="0" w:line="360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93"/>
        </w:tabs>
        <w:bidi w:val="1"/>
        <w:spacing w:after="0" w:before="0" w:line="360" w:lineRule="auto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793"/>
        </w:tabs>
        <w:bidi w:val="1"/>
        <w:spacing w:after="0" w:before="0" w:line="360" w:lineRule="auto"/>
        <w:contextualSpacing w:val="0"/>
        <w:jc w:val="left"/>
      </w:pPr>
      <w:r w:rsidDel="00000000" w:rsidR="00000000" w:rsidRPr="00000000">
        <w:rPr>
          <w:rFonts w:ascii="Tahoma" w:cs="Tahoma" w:eastAsia="Tahoma" w:hAnsi="Tahoma"/>
          <w:b w:val="1"/>
          <w:smallCaps w:val="1"/>
          <w:color w:val="0000ff"/>
          <w:sz w:val="20"/>
          <w:szCs w:val="20"/>
          <w:rtl w:val="1"/>
        </w:rPr>
        <w:t xml:space="preserve">הנחיות</w:t>
      </w:r>
      <w:r w:rsidDel="00000000" w:rsidR="00000000" w:rsidRPr="00000000">
        <w:rPr>
          <w:rFonts w:ascii="Tahoma" w:cs="Tahoma" w:eastAsia="Tahoma" w:hAnsi="Tahoma"/>
          <w:b w:val="1"/>
          <w:smallCaps w:val="1"/>
          <w:color w:val="0000ff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smallCaps w:val="1"/>
          <w:color w:val="0000ff"/>
          <w:sz w:val="20"/>
          <w:szCs w:val="20"/>
          <w:rtl w:val="1"/>
        </w:rPr>
        <w:t xml:space="preserve">כלליות</w:t>
      </w:r>
      <w:r w:rsidDel="00000000" w:rsidR="00000000" w:rsidRPr="00000000">
        <w:rPr>
          <w:rFonts w:ascii="Tahoma" w:cs="Tahoma" w:eastAsia="Tahoma" w:hAnsi="Tahoma"/>
          <w:b w:val="1"/>
          <w:smallCaps w:val="1"/>
          <w:color w:val="0000ff"/>
          <w:sz w:val="20"/>
          <w:szCs w:val="20"/>
          <w:rtl w:val="1"/>
        </w:rPr>
        <w:t xml:space="preserve"> :</w:t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651"/>
        </w:tabs>
        <w:bidi w:val="1"/>
        <w:spacing w:after="0" w:before="0" w:line="360" w:lineRule="auto"/>
        <w:ind w:left="935" w:hanging="360"/>
        <w:jc w:val="left"/>
        <w:rPr>
          <w:rFonts w:ascii="Tahoma" w:cs="Tahoma" w:eastAsia="Tahoma" w:hAnsi="Tahoma"/>
          <w:b w:val="0"/>
          <w:smallCaps w:val="1"/>
          <w:color w:val="0000ff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יש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למלא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את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הטופס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בצורה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מלאה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2694"/>
        </w:tabs>
        <w:bidi w:val="1"/>
        <w:spacing w:after="0" w:before="0" w:line="360" w:lineRule="auto"/>
        <w:ind w:left="935" w:hanging="360"/>
        <w:jc w:val="left"/>
        <w:rPr>
          <w:rFonts w:ascii="Tahoma" w:cs="Tahoma" w:eastAsia="Tahoma" w:hAnsi="Tahoma"/>
          <w:b w:val="0"/>
          <w:smallCaps w:val="1"/>
          <w:color w:val="0000ff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יש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להעביר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את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המסמך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 + 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התכולה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בקובץ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0"/>
        </w:rPr>
        <w:t xml:space="preserve">ZIP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מוגן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סיסמה</w:t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2694"/>
        </w:tabs>
        <w:bidi w:val="1"/>
        <w:spacing w:after="0" w:before="0" w:line="360" w:lineRule="auto"/>
        <w:ind w:left="935" w:hanging="360"/>
        <w:jc w:val="left"/>
        <w:rPr>
          <w:rFonts w:ascii="Tahoma" w:cs="Tahoma" w:eastAsia="Tahoma" w:hAnsi="Tahoma"/>
          <w:b w:val="0"/>
          <w:smallCaps w:val="1"/>
          <w:color w:val="0000ff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שם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קובץ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ה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- 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0"/>
        </w:rPr>
        <w:t xml:space="preserve">zip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יהיה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בנוי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משם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המשרד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 + 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תאריך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השליחה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של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הקובץ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לדוגמה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 : 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0"/>
        </w:rPr>
        <w:t xml:space="preserve">MOP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0"/>
        </w:rPr>
        <w:t xml:space="preserve">_01012012.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0"/>
        </w:rPr>
        <w:t xml:space="preserve">zip</w:t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2694"/>
        </w:tabs>
        <w:bidi w:val="1"/>
        <w:spacing w:after="0" w:before="0" w:line="360" w:lineRule="auto"/>
        <w:ind w:left="935" w:hanging="360"/>
        <w:jc w:val="left"/>
        <w:rPr>
          <w:rFonts w:ascii="Tahoma" w:cs="Tahoma" w:eastAsia="Tahoma" w:hAnsi="Tahoma"/>
          <w:b w:val="0"/>
          <w:smallCaps w:val="1"/>
          <w:color w:val="0000ff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לאחר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אישור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של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התיפעול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יקבע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תאריך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ושעה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לביצוע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התהליך</w:t>
      </w:r>
      <w:r w:rsidDel="00000000" w:rsidR="00000000" w:rsidRPr="00000000">
        <w:rPr>
          <w:rFonts w:ascii="Tahoma" w:cs="Tahoma" w:eastAsia="Tahoma" w:hAnsi="Tahoma"/>
          <w:b w:val="0"/>
          <w:smallCaps w:val="1"/>
          <w:color w:val="0000ff"/>
          <w:sz w:val="20"/>
          <w:szCs w:val="20"/>
          <w:rtl w:val="1"/>
        </w:rPr>
        <w:t xml:space="preserve">.</w:t>
      </w:r>
    </w:p>
    <w:p w:rsidR="00000000" w:rsidDel="00000000" w:rsidP="00000000" w:rsidRDefault="00000000" w:rsidRPr="00000000">
      <w:pPr>
        <w:tabs>
          <w:tab w:val="left" w:pos="2694"/>
        </w:tabs>
        <w:bidi w:val="1"/>
        <w:spacing w:after="0" w:before="0" w:line="360" w:lineRule="auto"/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1"/>
        <w:bidi w:val="1"/>
        <w:tblW w:w="8162.0" w:type="dxa"/>
        <w:jc w:val="left"/>
        <w:tblInd w:w="-2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9"/>
        <w:gridCol w:w="278"/>
        <w:gridCol w:w="53"/>
        <w:gridCol w:w="752"/>
        <w:gridCol w:w="2151"/>
        <w:gridCol w:w="73"/>
        <w:gridCol w:w="1939"/>
        <w:gridCol w:w="141"/>
        <w:gridCol w:w="1856"/>
        <w:tblGridChange w:id="0">
          <w:tblGrid>
            <w:gridCol w:w="919"/>
            <w:gridCol w:w="278"/>
            <w:gridCol w:w="53"/>
            <w:gridCol w:w="752"/>
            <w:gridCol w:w="2151"/>
            <w:gridCol w:w="73"/>
            <w:gridCol w:w="1939"/>
            <w:gridCol w:w="141"/>
            <w:gridCol w:w="1856"/>
          </w:tblGrid>
        </w:tblGridChange>
      </w:tblGrid>
      <w:tr>
        <w:tc>
          <w:tcPr>
            <w:gridSpan w:val="9"/>
            <w:shd w:fill="eeece1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1. 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כללי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שם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המשרד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צה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"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ל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שם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הפרויקט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מנגנון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הזדהות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אתר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המילואים</w:t>
            </w:r>
          </w:p>
        </w:tc>
      </w:tr>
      <w:tr>
        <w:trPr>
          <w:trHeight w:val="520" w:hRule="atLeast"/>
        </w:trPr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מגיש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הבקשה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בר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גל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תפקיד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רש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"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ץ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בדיקת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א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"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מ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השבתה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מספר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גרסה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9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9"/>
            <w:shd w:fill="eeece1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2.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אנשי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קשר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 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שם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מלא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טלפון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דואר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אלקטרוני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תפקיד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בר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גל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050-7638944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ilbargal@gmail.com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רש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"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ץ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פיתוח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9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9"/>
            <w:shd w:fill="eeece1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3.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רשימת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שרתים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שם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שרת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כתובת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רשת</w:t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תפקיד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השרת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Idf-m4u-matz-iis</w:t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שרת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טאסק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אתר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המילואים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GetUsersXmlFromKasefet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Idf-m4u-matz-DB</w:t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שרת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DB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ותהליך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קליטת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נתונים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9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9"/>
            <w:shd w:fill="eeece1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4.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שינויים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בגרסה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תיאור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השינוי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חדש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עדכון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6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העלאת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גרסה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לטאסק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תהליך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טעינת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משתמשים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באתר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המילואים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עדכון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6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6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6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6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6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gridSpan w:val="6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gridSpan w:val="6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gridSpan w:val="6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6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9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9"/>
            <w:shd w:fill="eeece1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5.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רשימת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תכולה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שם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קובץ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תיקייה</w:t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תיאור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השינוי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החלפה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עידכון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/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הוספה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שרת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DB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החלפת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קוד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GetUsersFromKasefet</w:t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החלפה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שרת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DB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הוספת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תיקיות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רלוונטיות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לתוך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הנתיב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:\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miluim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בשרת</w:t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הוספה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9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9"/>
            <w:shd w:fill="eeece1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6.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גיבויים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נדרשים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שם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הרכיב</w:t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באמצעות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 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גיבוי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גרסת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תהליך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עדכון</w:t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העתקת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קבצים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9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9"/>
            <w:shd w:fill="eeece1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7.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תהליך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השדרוג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שם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הרכיב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תיאור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הפעולה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ביצוע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גיבוי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לשרת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DB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before="0" w:line="240" w:lineRule="auto"/>
              <w:ind w:left="72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תהליך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טעינת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נתונים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-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GetUsersFromKasefet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גיבוי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הקוד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של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הגרסה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הקודמת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הוספת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ערך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-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DB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התחברות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ל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-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DB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של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מילואים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סכמה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INET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_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MILNET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ניתן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לקחת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ערכים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מקובץ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-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web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config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)</w:t>
            </w:r>
          </w:p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הרצת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הסקריפט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הבא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:</w:t>
            </w:r>
          </w:p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2081"/>
              </w:tabs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CREATE SEQUENCE FEEDBACK_ID_SEQ START WITH 1 INCREMENT BY 1 MAXVALUE 999999999 MINVALUE 1;</w:t>
            </w:r>
          </w:p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במידה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וערך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זה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מחזיר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שגיאה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אומר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שקיים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כבר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ערך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),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יש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להתעלם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משלב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זה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תהליך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טעינת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נתונים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העתקת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הקוד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החדש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של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התהליך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לתיקייה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ממנה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רץ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ה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TASK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ללא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web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config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תהליך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טעינת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נתונים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הוספת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הערך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ב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-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web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config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מתחת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לערך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ystem" w:cs="System" w:eastAsia="System" w:hAnsi="System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System" w:cs="System" w:eastAsia="System" w:hAnsi="System"/>
                <w:b w:val="1"/>
                <w:sz w:val="20"/>
                <w:szCs w:val="20"/>
                <w:rtl w:val="0"/>
              </w:rPr>
              <w:t xml:space="preserve">TargetFeedbacksDirectory</w:t>
            </w:r>
            <w:r w:rsidDel="00000000" w:rsidR="00000000" w:rsidRPr="00000000">
              <w:rPr>
                <w:rFonts w:ascii="System" w:cs="System" w:eastAsia="System" w:hAnsi="System"/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System" w:cs="System" w:eastAsia="System" w:hAnsi="System"/>
                <w:b w:val="1"/>
                <w:sz w:val="20"/>
                <w:szCs w:val="20"/>
                <w:rtl w:val="1"/>
              </w:rPr>
              <w:t xml:space="preserve">שורה</w:t>
            </w:r>
            <w:r w:rsidDel="00000000" w:rsidR="00000000" w:rsidRPr="00000000">
              <w:rPr>
                <w:rFonts w:ascii="System" w:cs="System" w:eastAsia="System" w:hAnsi="System"/>
                <w:b w:val="1"/>
                <w:sz w:val="20"/>
                <w:szCs w:val="20"/>
                <w:rtl w:val="1"/>
              </w:rPr>
              <w:t xml:space="preserve"> 14)</w:t>
            </w:r>
          </w:p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2081"/>
              </w:tabs>
              <w:spacing w:after="0" w:line="240" w:lineRule="auto"/>
              <w:contextualSpacing w:val="0"/>
            </w:pPr>
            <w:r w:rsidDel="00000000" w:rsidR="00000000" w:rsidRPr="00000000">
              <w:rPr>
                <w:rFonts w:ascii="System" w:cs="System" w:eastAsia="System" w:hAnsi="System"/>
                <w:b w:val="1"/>
                <w:sz w:val="20"/>
                <w:szCs w:val="20"/>
                <w:rtl w:val="0"/>
              </w:rPr>
              <w:t xml:space="preserve">&lt;add key="DefaultUserPassword" value="$$W00t$$"/&gt;</w:t>
            </w:r>
          </w:p>
          <w:p w:rsidR="00000000" w:rsidDel="00000000" w:rsidP="00000000" w:rsidRDefault="00000000" w:rsidRPr="00000000">
            <w:pPr>
              <w:tabs>
                <w:tab w:val="left" w:pos="2081"/>
              </w:tabs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  <w:jc w:val="left"/>
            </w:pPr>
            <w:r w:rsidDel="00000000" w:rsidR="00000000" w:rsidRPr="00000000">
              <w:rPr>
                <w:rFonts w:ascii="System" w:cs="System" w:eastAsia="System" w:hAnsi="System"/>
                <w:b w:val="1"/>
                <w:color w:val="cc0000"/>
                <w:sz w:val="20"/>
                <w:szCs w:val="20"/>
                <w:rtl w:val="1"/>
              </w:rPr>
              <w:t xml:space="preserve">במידה</w:t>
            </w:r>
            <w:r w:rsidDel="00000000" w:rsidR="00000000" w:rsidRPr="00000000">
              <w:rPr>
                <w:rFonts w:ascii="System" w:cs="System" w:eastAsia="System" w:hAnsi="System"/>
                <w:b w:val="1"/>
                <w:color w:val="cc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ystem" w:cs="System" w:eastAsia="System" w:hAnsi="System"/>
                <w:b w:val="1"/>
                <w:color w:val="cc0000"/>
                <w:sz w:val="20"/>
                <w:szCs w:val="20"/>
                <w:rtl w:val="1"/>
              </w:rPr>
              <w:t xml:space="preserve">והערך</w:t>
            </w:r>
            <w:r w:rsidDel="00000000" w:rsidR="00000000" w:rsidRPr="00000000">
              <w:rPr>
                <w:rFonts w:ascii="System" w:cs="System" w:eastAsia="System" w:hAnsi="System"/>
                <w:b w:val="1"/>
                <w:color w:val="cc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ystem" w:cs="System" w:eastAsia="System" w:hAnsi="System"/>
                <w:b w:val="1"/>
                <w:color w:val="cc0000"/>
                <w:sz w:val="20"/>
                <w:szCs w:val="20"/>
                <w:rtl w:val="1"/>
              </w:rPr>
              <w:t xml:space="preserve">כבר</w:t>
            </w:r>
            <w:r w:rsidDel="00000000" w:rsidR="00000000" w:rsidRPr="00000000">
              <w:rPr>
                <w:rFonts w:ascii="System" w:cs="System" w:eastAsia="System" w:hAnsi="System"/>
                <w:b w:val="1"/>
                <w:color w:val="cc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ystem" w:cs="System" w:eastAsia="System" w:hAnsi="System"/>
                <w:b w:val="1"/>
                <w:color w:val="cc0000"/>
                <w:sz w:val="20"/>
                <w:szCs w:val="20"/>
                <w:rtl w:val="1"/>
              </w:rPr>
              <w:t xml:space="preserve">קיים</w:t>
            </w:r>
            <w:r w:rsidDel="00000000" w:rsidR="00000000" w:rsidRPr="00000000">
              <w:rPr>
                <w:rFonts w:ascii="System" w:cs="System" w:eastAsia="System" w:hAnsi="System"/>
                <w:b w:val="1"/>
                <w:color w:val="cc0000"/>
                <w:sz w:val="20"/>
                <w:szCs w:val="20"/>
                <w:rtl w:val="1"/>
              </w:rPr>
              <w:t xml:space="preserve"> - </w:t>
            </w:r>
            <w:r w:rsidDel="00000000" w:rsidR="00000000" w:rsidRPr="00000000">
              <w:rPr>
                <w:rFonts w:ascii="System" w:cs="System" w:eastAsia="System" w:hAnsi="System"/>
                <w:b w:val="1"/>
                <w:color w:val="cc0000"/>
                <w:sz w:val="20"/>
                <w:szCs w:val="20"/>
                <w:rtl w:val="1"/>
              </w:rPr>
              <w:t xml:space="preserve">יש</w:t>
            </w:r>
            <w:r w:rsidDel="00000000" w:rsidR="00000000" w:rsidRPr="00000000">
              <w:rPr>
                <w:rFonts w:ascii="System" w:cs="System" w:eastAsia="System" w:hAnsi="System"/>
                <w:b w:val="1"/>
                <w:color w:val="cc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ystem" w:cs="System" w:eastAsia="System" w:hAnsi="System"/>
                <w:b w:val="1"/>
                <w:color w:val="cc0000"/>
                <w:sz w:val="20"/>
                <w:szCs w:val="20"/>
                <w:rtl w:val="1"/>
              </w:rPr>
              <w:t xml:space="preserve">לדלג</w:t>
            </w:r>
            <w:r w:rsidDel="00000000" w:rsidR="00000000" w:rsidRPr="00000000">
              <w:rPr>
                <w:rFonts w:ascii="System" w:cs="System" w:eastAsia="System" w:hAnsi="System"/>
                <w:b w:val="1"/>
                <w:color w:val="cc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ystem" w:cs="System" w:eastAsia="System" w:hAnsi="System"/>
                <w:b w:val="1"/>
                <w:color w:val="cc0000"/>
                <w:sz w:val="20"/>
                <w:szCs w:val="20"/>
                <w:rtl w:val="1"/>
              </w:rPr>
              <w:t xml:space="preserve">על</w:t>
            </w:r>
            <w:r w:rsidDel="00000000" w:rsidR="00000000" w:rsidRPr="00000000">
              <w:rPr>
                <w:rFonts w:ascii="System" w:cs="System" w:eastAsia="System" w:hAnsi="System"/>
                <w:b w:val="1"/>
                <w:color w:val="cc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ystem" w:cs="System" w:eastAsia="System" w:hAnsi="System"/>
                <w:b w:val="1"/>
                <w:color w:val="cc0000"/>
                <w:sz w:val="20"/>
                <w:szCs w:val="20"/>
                <w:rtl w:val="1"/>
              </w:rPr>
              <w:t xml:space="preserve">שלב</w:t>
            </w:r>
            <w:r w:rsidDel="00000000" w:rsidR="00000000" w:rsidRPr="00000000">
              <w:rPr>
                <w:rFonts w:ascii="System" w:cs="System" w:eastAsia="System" w:hAnsi="System"/>
                <w:b w:val="1"/>
                <w:color w:val="cc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System" w:cs="System" w:eastAsia="System" w:hAnsi="System"/>
                <w:b w:val="1"/>
                <w:color w:val="cc0000"/>
                <w:sz w:val="20"/>
                <w:szCs w:val="20"/>
                <w:rtl w:val="1"/>
              </w:rPr>
              <w:t xml:space="preserve">זה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תהליך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טעינת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נתונים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ביצוע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בדיקות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שפיות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לטעינה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של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נתונים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ע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"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י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הרצת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התהליך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gridSpan w:val="7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לאחר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הביצוע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יש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לעדכן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את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בר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גל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 +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איתן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בורוויק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ולבדוק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שפיות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ביחד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איתם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.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בדיקת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התהליך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bookmarkStart w:colFirst="0" w:colLast="0" w:name="h.gjdgxs" w:id="0"/>
            <w:bookmarkEnd w:id="0"/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יש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להריץ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את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התהליך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,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לוודא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שלא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נזרקים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שגיאות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oracle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ושגיאות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אחרות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.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9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9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8. RollBack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החזרת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תיקיית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הגיבוי</w:t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1"/>
              </w:rPr>
              <w:t xml:space="preserve">גיבוי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4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9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9.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מידע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נוסף</w:t>
            </w:r>
          </w:p>
        </w:tc>
      </w:tr>
      <w:tr>
        <w:trPr>
          <w:trHeight w:val="420" w:hRule="atLeast"/>
        </w:trPr>
        <w:tc>
          <w:tcPr>
            <w:gridSpan w:val="3"/>
          </w:tcPr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tabs>
                <w:tab w:val="left" w:pos="2081"/>
              </w:tabs>
              <w:bidi w:val="1"/>
              <w:spacing w:after="0" w:before="0" w:line="240" w:lineRule="auto"/>
              <w:ind w:left="720" w:hanging="360"/>
              <w:rPr>
                <w:rFonts w:ascii="Tahoma" w:cs="Tahoma" w:eastAsia="Tahoma" w:hAnsi="Tahoma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left" w:pos="932"/>
              </w:tabs>
              <w:bidi w:val="1"/>
              <w:spacing w:after="0" w:line="240" w:lineRule="auto"/>
              <w:ind w:left="36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קבצי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ההתקנה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נמצאים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בתוך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zip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בשרת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aka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files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בנתיב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1"/>
              </w:rPr>
              <w:t xml:space="preserve">:</w:t>
            </w:r>
          </w:p>
          <w:p w:rsidR="00000000" w:rsidDel="00000000" w:rsidP="00000000" w:rsidRDefault="00000000" w:rsidRPr="00000000">
            <w:pPr>
              <w:tabs>
                <w:tab w:val="left" w:pos="2081"/>
              </w:tabs>
              <w:bidi w:val="1"/>
              <w:spacing w:after="0" w:line="240" w:lineRule="auto"/>
              <w:contextualSpacing w:val="0"/>
              <w:jc w:val="right"/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D:\akatemp\Version09.12.2015\Miluim</w:t>
            </w:r>
          </w:p>
        </w:tc>
      </w:tr>
    </w:tbl>
    <w:p w:rsidR="00000000" w:rsidDel="00000000" w:rsidP="00000000" w:rsidRDefault="00000000" w:rsidRPr="00000000">
      <w:pPr>
        <w:tabs>
          <w:tab w:val="left" w:pos="2081"/>
        </w:tabs>
        <w:bidi w:val="1"/>
        <w:contextualSpacing w:val="0"/>
      </w:pPr>
      <w:r w:rsidDel="00000000" w:rsidR="00000000" w:rsidRPr="00000000">
        <w:rPr>
          <w:rtl w:val="0"/>
        </w:rPr>
      </w:r>
    </w:p>
    <w:sectPr>
      <w:headerReference r:id="rId5" w:type="default"/>
      <w:pgSz w:h="16838" w:w="11906"/>
      <w:pgMar w:bottom="2552" w:top="1440" w:left="1800" w:right="18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David"/>
  <w:font w:name="Tahoma">
    <w:embedRegular r:id="rId1" w:subsetted="0"/>
    <w:embedBold r:id="rId2" w:subsetted="0"/>
  </w:font>
  <w:font w:name="System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153"/>
        <w:tab w:val="right" w:pos="8306"/>
      </w:tabs>
      <w:bidi w:val="1"/>
      <w:spacing w:after="0" w:before="708" w:line="240" w:lineRule="auto"/>
      <w:contextualSpacing w:val="0"/>
      <w:jc w:val="center"/>
    </w:pPr>
    <w:r w:rsidDel="00000000" w:rsidR="00000000" w:rsidRPr="00000000">
      <w:rPr>
        <w:rFonts w:ascii="David" w:cs="David" w:eastAsia="David" w:hAnsi="David"/>
        <w:b w:val="1"/>
        <w:sz w:val="32"/>
        <w:szCs w:val="32"/>
        <w:rtl w:val="1"/>
      </w:rPr>
      <w:t xml:space="preserve">מדינת</w:t>
    </w:r>
    <w:r w:rsidDel="00000000" w:rsidR="00000000" w:rsidRPr="00000000">
      <w:rPr>
        <w:rFonts w:ascii="David" w:cs="David" w:eastAsia="David" w:hAnsi="David"/>
        <w:b w:val="1"/>
        <w:sz w:val="32"/>
        <w:szCs w:val="32"/>
        <w:rtl w:val="1"/>
      </w:rPr>
      <w:t xml:space="preserve"> </w:t>
    </w:r>
    <w:r w:rsidDel="00000000" w:rsidR="00000000" w:rsidRPr="00000000">
      <w:rPr>
        <w:rFonts w:ascii="David" w:cs="David" w:eastAsia="David" w:hAnsi="David"/>
        <w:b w:val="1"/>
        <w:sz w:val="32"/>
        <w:szCs w:val="32"/>
        <w:rtl w:val="1"/>
      </w:rPr>
      <w:t xml:space="preserve">ישראל</w:t>
    </w:r>
  </w:p>
  <w:p w:rsidR="00000000" w:rsidDel="00000000" w:rsidP="00000000" w:rsidRDefault="00000000" w:rsidRPr="00000000">
    <w:pPr>
      <w:tabs>
        <w:tab w:val="center" w:pos="4153"/>
        <w:tab w:val="right" w:pos="8306"/>
      </w:tabs>
      <w:bidi w:val="1"/>
      <w:spacing w:after="0" w:before="0" w:line="240" w:lineRule="auto"/>
      <w:contextualSpacing w:val="0"/>
      <w:jc w:val="center"/>
    </w:pPr>
    <w:r w:rsidDel="00000000" w:rsidR="00000000" w:rsidRPr="00000000">
      <w:rPr>
        <w:rFonts w:ascii="David" w:cs="David" w:eastAsia="David" w:hAnsi="David"/>
        <w:b w:val="1"/>
        <w:sz w:val="22"/>
        <w:szCs w:val="22"/>
        <w:rtl w:val="1"/>
      </w:rPr>
      <w:t xml:space="preserve">אגף</w:t>
    </w:r>
    <w:r w:rsidDel="00000000" w:rsidR="00000000" w:rsidRPr="00000000">
      <w:rPr>
        <w:rFonts w:ascii="David" w:cs="David" w:eastAsia="David" w:hAnsi="David"/>
        <w:b w:val="1"/>
        <w:sz w:val="22"/>
        <w:szCs w:val="22"/>
        <w:rtl w:val="1"/>
      </w:rPr>
      <w:t xml:space="preserve"> </w:t>
    </w:r>
    <w:r w:rsidDel="00000000" w:rsidR="00000000" w:rsidRPr="00000000">
      <w:rPr>
        <w:rFonts w:ascii="David" w:cs="David" w:eastAsia="David" w:hAnsi="David"/>
        <w:b w:val="1"/>
        <w:sz w:val="22"/>
        <w:szCs w:val="22"/>
        <w:rtl w:val="1"/>
      </w:rPr>
      <w:t xml:space="preserve">החשב</w:t>
    </w:r>
    <w:r w:rsidDel="00000000" w:rsidR="00000000" w:rsidRPr="00000000">
      <w:rPr>
        <w:rFonts w:ascii="David" w:cs="David" w:eastAsia="David" w:hAnsi="David"/>
        <w:b w:val="1"/>
        <w:sz w:val="22"/>
        <w:szCs w:val="22"/>
        <w:rtl w:val="1"/>
      </w:rPr>
      <w:t xml:space="preserve"> </w:t>
    </w:r>
    <w:r w:rsidDel="00000000" w:rsidR="00000000" w:rsidRPr="00000000">
      <w:rPr>
        <w:rFonts w:ascii="David" w:cs="David" w:eastAsia="David" w:hAnsi="David"/>
        <w:b w:val="1"/>
        <w:sz w:val="22"/>
        <w:szCs w:val="22"/>
        <w:rtl w:val="1"/>
      </w:rPr>
      <w:t xml:space="preserve">הכללי</w:t>
    </w:r>
    <w:r w:rsidDel="00000000" w:rsidR="00000000" w:rsidRPr="00000000">
      <w:rPr>
        <w:rFonts w:ascii="David" w:cs="David" w:eastAsia="David" w:hAnsi="David"/>
        <w:b w:val="1"/>
        <w:sz w:val="22"/>
        <w:szCs w:val="22"/>
        <w:rtl w:val="1"/>
      </w:rPr>
      <w:t xml:space="preserve"> – </w:t>
    </w:r>
    <w:r w:rsidDel="00000000" w:rsidR="00000000" w:rsidRPr="00000000">
      <w:rPr>
        <w:rFonts w:ascii="David" w:cs="David" w:eastAsia="David" w:hAnsi="David"/>
        <w:b w:val="1"/>
        <w:sz w:val="22"/>
        <w:szCs w:val="22"/>
        <w:rtl w:val="1"/>
      </w:rPr>
      <w:t xml:space="preserve">ממשל</w:t>
    </w:r>
    <w:r w:rsidDel="00000000" w:rsidR="00000000" w:rsidRPr="00000000">
      <w:rPr>
        <w:rFonts w:ascii="David" w:cs="David" w:eastAsia="David" w:hAnsi="David"/>
        <w:b w:val="1"/>
        <w:sz w:val="22"/>
        <w:szCs w:val="22"/>
        <w:rtl w:val="1"/>
      </w:rPr>
      <w:t xml:space="preserve"> </w:t>
    </w:r>
    <w:r w:rsidDel="00000000" w:rsidR="00000000" w:rsidRPr="00000000">
      <w:rPr>
        <w:rFonts w:ascii="David" w:cs="David" w:eastAsia="David" w:hAnsi="David"/>
        <w:b w:val="1"/>
        <w:sz w:val="22"/>
        <w:szCs w:val="22"/>
        <w:rtl w:val="1"/>
      </w:rPr>
      <w:t xml:space="preserve">זמין</w:t>
    </w:r>
    <w:r w:rsidDel="00000000" w:rsidR="00000000" w:rsidRPr="00000000">
      <w:rPr>
        <w:rFonts w:ascii="David" w:cs="David" w:eastAsia="David" w:hAnsi="David"/>
        <w:b w:val="1"/>
        <w:sz w:val="22"/>
        <w:szCs w:val="22"/>
        <w:rtl w:val="1"/>
      </w:rPr>
      <w:t xml:space="preserve">  - </w:t>
    </w:r>
    <w:r w:rsidDel="00000000" w:rsidR="00000000" w:rsidRPr="00000000">
      <w:rPr>
        <w:rFonts w:ascii="David" w:cs="David" w:eastAsia="David" w:hAnsi="David"/>
        <w:b w:val="1"/>
        <w:sz w:val="22"/>
        <w:szCs w:val="22"/>
        <w:rtl w:val="1"/>
      </w:rPr>
      <w:t xml:space="preserve">צוות</w:t>
    </w:r>
    <w:r w:rsidDel="00000000" w:rsidR="00000000" w:rsidRPr="00000000">
      <w:rPr>
        <w:rFonts w:ascii="David" w:cs="David" w:eastAsia="David" w:hAnsi="David"/>
        <w:b w:val="1"/>
        <w:sz w:val="22"/>
        <w:szCs w:val="22"/>
        <w:rtl w:val="1"/>
      </w:rPr>
      <w:t xml:space="preserve"> </w:t>
    </w:r>
    <w:r w:rsidDel="00000000" w:rsidR="00000000" w:rsidRPr="00000000">
      <w:rPr>
        <w:rFonts w:ascii="David" w:cs="David" w:eastAsia="David" w:hAnsi="David"/>
        <w:b w:val="1"/>
        <w:sz w:val="22"/>
        <w:szCs w:val="22"/>
        <w:rtl w:val="1"/>
      </w:rPr>
      <w:t xml:space="preserve">תפעול</w:t>
    </w:r>
  </w:p>
  <w:p w:rsidR="00000000" w:rsidDel="00000000" w:rsidP="00000000" w:rsidRDefault="00000000" w:rsidRPr="00000000">
    <w:pPr>
      <w:tabs>
        <w:tab w:val="center" w:pos="4153"/>
        <w:tab w:val="right" w:pos="8306"/>
      </w:tabs>
      <w:bidi w:val="1"/>
      <w:spacing w:after="0" w:before="0" w:line="240" w:lineRule="auto"/>
      <w:contextualSpacing w:val="0"/>
    </w:pPr>
    <w:r w:rsidDel="00000000" w:rsidR="00000000" w:rsidRPr="00000000">
      <w:rPr>
        <w:rFonts w:ascii="David" w:cs="David" w:eastAsia="David" w:hAnsi="David"/>
        <w:b w:val="1"/>
        <w:color w:val="0000ff"/>
        <w:sz w:val="22"/>
        <w:szCs w:val="22"/>
        <w:rtl w:val="0"/>
      </w:rPr>
      <w:tab/>
    </w:r>
    <w:r w:rsidDel="00000000" w:rsidR="00000000" w:rsidRPr="00000000">
      <w:drawing>
        <wp:inline distB="0" distT="0" distL="114300" distR="114300">
          <wp:extent cx="793750" cy="577850"/>
          <wp:effectExtent b="0" l="0" r="0" t="0"/>
          <wp:docPr id="1" name="image01.png"/>
          <a:graphic>
            <a:graphicData uri="http://schemas.openxmlformats.org/drawingml/2006/picture">
              <pic:pic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3750" cy="5778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153"/>
        <w:tab w:val="right" w:pos="8306"/>
      </w:tabs>
      <w:bidi w:val="1"/>
      <w:spacing w:after="0" w:before="0" w:line="240" w:lineRule="auto"/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3150" w:firstLine="2790"/>
      </w:pPr>
      <w:rPr/>
    </w:lvl>
    <w:lvl w:ilvl="1">
      <w:start w:val="1"/>
      <w:numFmt w:val="lowerLetter"/>
      <w:lvlText w:val="%2."/>
      <w:lvlJc w:val="left"/>
      <w:pPr>
        <w:ind w:left="3870" w:firstLine="3510"/>
      </w:pPr>
      <w:rPr/>
    </w:lvl>
    <w:lvl w:ilvl="2">
      <w:start w:val="1"/>
      <w:numFmt w:val="lowerRoman"/>
      <w:lvlText w:val="%3."/>
      <w:lvlJc w:val="right"/>
      <w:pPr>
        <w:ind w:left="4590" w:firstLine="4410"/>
      </w:pPr>
      <w:rPr/>
    </w:lvl>
    <w:lvl w:ilvl="3">
      <w:start w:val="1"/>
      <w:numFmt w:val="decimal"/>
      <w:lvlText w:val="%4."/>
      <w:lvlJc w:val="left"/>
      <w:pPr>
        <w:ind w:left="5310" w:firstLine="4950"/>
      </w:pPr>
      <w:rPr/>
    </w:lvl>
    <w:lvl w:ilvl="4">
      <w:start w:val="1"/>
      <w:numFmt w:val="lowerLetter"/>
      <w:lvlText w:val="%5."/>
      <w:lvlJc w:val="left"/>
      <w:pPr>
        <w:ind w:left="6030" w:firstLine="5670"/>
      </w:pPr>
      <w:rPr/>
    </w:lvl>
    <w:lvl w:ilvl="5">
      <w:start w:val="1"/>
      <w:numFmt w:val="lowerRoman"/>
      <w:lvlText w:val="%6."/>
      <w:lvlJc w:val="right"/>
      <w:pPr>
        <w:ind w:left="6750" w:firstLine="6570"/>
      </w:pPr>
      <w:rPr/>
    </w:lvl>
    <w:lvl w:ilvl="6">
      <w:start w:val="1"/>
      <w:numFmt w:val="decimal"/>
      <w:lvlText w:val="%7."/>
      <w:lvlJc w:val="left"/>
      <w:pPr>
        <w:ind w:left="7470" w:firstLine="7110"/>
      </w:pPr>
      <w:rPr/>
    </w:lvl>
    <w:lvl w:ilvl="7">
      <w:start w:val="1"/>
      <w:numFmt w:val="lowerLetter"/>
      <w:lvlText w:val="%8."/>
      <w:lvlJc w:val="left"/>
      <w:pPr>
        <w:ind w:left="8190" w:firstLine="7830"/>
      </w:pPr>
      <w:rPr/>
    </w:lvl>
    <w:lvl w:ilvl="8">
      <w:start w:val="1"/>
      <w:numFmt w:val="lowerRoman"/>
      <w:lvlText w:val="%9."/>
      <w:lvlJc w:val="right"/>
      <w:pPr>
        <w:ind w:left="8910" w:firstLine="873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bidi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