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C19" w:rsidRPr="00F26295" w:rsidRDefault="00EA7C19" w:rsidP="00EA7C19">
      <w:pPr>
        <w:bidi w:val="0"/>
        <w:contextualSpacing/>
        <w:jc w:val="center"/>
        <w:rPr>
          <w:rFonts w:asciiTheme="majorBidi" w:hAnsiTheme="majorBidi" w:cstheme="majorBidi"/>
          <w:b/>
          <w:sz w:val="20"/>
          <w:szCs w:val="20"/>
        </w:rPr>
      </w:pPr>
      <w:r w:rsidRPr="00F26295">
        <w:rPr>
          <w:rFonts w:asciiTheme="majorBidi" w:hAnsiTheme="majorBidi" w:cstheme="majorBidi"/>
          <w:b/>
          <w:sz w:val="20"/>
          <w:szCs w:val="20"/>
        </w:rPr>
        <w:t>AGREEMENT</w:t>
      </w:r>
    </w:p>
    <w:p w:rsidR="00EA7C19" w:rsidRPr="00EA7C19" w:rsidRDefault="00EA7C19" w:rsidP="00AC39A5">
      <w:pPr>
        <w:pStyle w:val="NormalWeb"/>
        <w:numPr>
          <w:ilvl w:val="0"/>
          <w:numId w:val="1"/>
        </w:numPr>
        <w:bidi w:val="0"/>
        <w:ind w:left="426"/>
        <w:contextualSpacing/>
        <w:jc w:val="both"/>
        <w:rPr>
          <w:rFonts w:asciiTheme="majorBidi" w:hAnsiTheme="majorBidi" w:cstheme="majorBidi"/>
          <w:b/>
          <w:sz w:val="20"/>
          <w:szCs w:val="20"/>
          <w:u w:val="single"/>
        </w:rPr>
      </w:pPr>
      <w:r w:rsidRPr="00C031FA">
        <w:rPr>
          <w:rFonts w:asciiTheme="majorBidi" w:hAnsiTheme="majorBidi" w:cstheme="majorBidi"/>
          <w:sz w:val="20"/>
          <w:szCs w:val="20"/>
        </w:rPr>
        <w:t xml:space="preserve">The Ministry of </w:t>
      </w:r>
      <w:r w:rsidRPr="00AD042C">
        <w:rPr>
          <w:rFonts w:asciiTheme="majorBidi" w:hAnsiTheme="majorBidi" w:cstheme="majorBidi"/>
          <w:sz w:val="20"/>
          <w:szCs w:val="20"/>
        </w:rPr>
        <w:t>Defense</w:t>
      </w:r>
      <w:r>
        <w:rPr>
          <w:rFonts w:asciiTheme="majorBidi" w:hAnsiTheme="majorBidi" w:cstheme="majorBidi"/>
          <w:sz w:val="20"/>
          <w:szCs w:val="20"/>
        </w:rPr>
        <w:t xml:space="preserve"> of </w:t>
      </w:r>
      <w:r w:rsidR="00AC39A5">
        <w:rPr>
          <w:rFonts w:asciiTheme="majorBidi" w:hAnsiTheme="majorBidi" w:cstheme="majorBidi"/>
          <w:b/>
          <w:bCs/>
          <w:sz w:val="20"/>
          <w:szCs w:val="20"/>
          <w:u w:val="single"/>
        </w:rPr>
        <w:t>U.S.A</w:t>
      </w:r>
      <w:r w:rsidRPr="00AD042C">
        <w:rPr>
          <w:rFonts w:asciiTheme="majorBidi" w:hAnsiTheme="majorBidi" w:cstheme="majorBidi"/>
          <w:sz w:val="20"/>
          <w:szCs w:val="20"/>
        </w:rPr>
        <w:t xml:space="preserve"> (hereinafter referred to as</w:t>
      </w:r>
      <w:r w:rsidRPr="00AD042C">
        <w:rPr>
          <w:rFonts w:asciiTheme="majorBidi" w:hAnsiTheme="majorBidi" w:cstheme="majorBidi"/>
          <w:sz w:val="20"/>
          <w:szCs w:val="20"/>
          <w:rtl/>
        </w:rPr>
        <w:t xml:space="preserve">": </w:t>
      </w:r>
      <w:r>
        <w:rPr>
          <w:rFonts w:asciiTheme="majorBidi" w:hAnsiTheme="majorBidi" w:cstheme="majorBidi"/>
          <w:sz w:val="20"/>
          <w:szCs w:val="20"/>
        </w:rPr>
        <w:t>Visiting Party</w:t>
      </w:r>
      <w:r w:rsidRPr="00AD042C">
        <w:rPr>
          <w:rFonts w:asciiTheme="majorBidi" w:hAnsiTheme="majorBidi" w:cstheme="majorBidi"/>
          <w:sz w:val="20"/>
          <w:szCs w:val="20"/>
        </w:rPr>
        <w:t>")</w:t>
      </w:r>
      <w:r w:rsidRPr="00AD042C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AD042C">
        <w:rPr>
          <w:rFonts w:asciiTheme="majorBidi" w:hAnsiTheme="majorBidi" w:cstheme="majorBidi"/>
          <w:sz w:val="20"/>
          <w:szCs w:val="20"/>
        </w:rPr>
        <w:t>and the</w:t>
      </w:r>
      <w:r w:rsidRPr="00AD042C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AD042C">
        <w:rPr>
          <w:rFonts w:asciiTheme="majorBidi" w:hAnsiTheme="majorBidi" w:cstheme="majorBidi"/>
          <w:sz w:val="20"/>
          <w:szCs w:val="20"/>
        </w:rPr>
        <w:t>Ministry of Defense of the State of Israel (hereinafter referred to as</w:t>
      </w:r>
      <w:r w:rsidRPr="00AD042C">
        <w:rPr>
          <w:rFonts w:asciiTheme="majorBidi" w:hAnsiTheme="majorBidi" w:cstheme="majorBidi"/>
          <w:sz w:val="20"/>
          <w:szCs w:val="20"/>
          <w:rtl/>
        </w:rPr>
        <w:t xml:space="preserve">": </w:t>
      </w:r>
      <w:r w:rsidRPr="00AD042C">
        <w:rPr>
          <w:rFonts w:asciiTheme="majorBidi" w:hAnsiTheme="majorBidi" w:cstheme="majorBidi"/>
          <w:sz w:val="20"/>
          <w:szCs w:val="20"/>
        </w:rPr>
        <w:t>IMOD</w:t>
      </w:r>
      <w:r w:rsidRPr="00AD042C">
        <w:rPr>
          <w:rFonts w:asciiTheme="majorBidi" w:hAnsiTheme="majorBidi" w:cstheme="majorBidi"/>
          <w:sz w:val="20"/>
          <w:szCs w:val="20"/>
          <w:lang w:val="en-GB"/>
        </w:rPr>
        <w:t xml:space="preserve">), </w:t>
      </w:r>
      <w:r w:rsidRPr="00AD042C">
        <w:rPr>
          <w:rFonts w:asciiTheme="majorBidi" w:hAnsiTheme="majorBidi" w:cstheme="majorBidi"/>
          <w:sz w:val="20"/>
          <w:szCs w:val="20"/>
        </w:rPr>
        <w:t>hereinafter referred to collectively as the</w:t>
      </w:r>
      <w:r>
        <w:rPr>
          <w:rFonts w:asciiTheme="majorBidi" w:hAnsiTheme="majorBidi" w:cstheme="majorBidi"/>
          <w:sz w:val="20"/>
          <w:szCs w:val="20"/>
        </w:rPr>
        <w:t xml:space="preserve">: </w:t>
      </w:r>
      <w:r w:rsidRPr="00AD042C">
        <w:rPr>
          <w:rFonts w:asciiTheme="majorBidi" w:hAnsiTheme="majorBidi" w:cstheme="majorBidi"/>
          <w:sz w:val="20"/>
          <w:szCs w:val="20"/>
        </w:rPr>
        <w:t>"Participants</w:t>
      </w:r>
      <w:r w:rsidRPr="00AD042C">
        <w:rPr>
          <w:rFonts w:asciiTheme="majorBidi" w:hAnsiTheme="majorBidi" w:cstheme="majorBidi"/>
          <w:sz w:val="20"/>
          <w:szCs w:val="20"/>
          <w:rtl/>
        </w:rPr>
        <w:t>"</w:t>
      </w:r>
      <w:r w:rsidRPr="00AD042C">
        <w:rPr>
          <w:rFonts w:asciiTheme="majorBidi" w:hAnsiTheme="majorBidi" w:cstheme="majorBidi"/>
          <w:sz w:val="20"/>
          <w:szCs w:val="20"/>
        </w:rPr>
        <w:t xml:space="preserve">, have reached the following understanding relating to the </w:t>
      </w:r>
      <w:r>
        <w:rPr>
          <w:rFonts w:asciiTheme="majorBidi" w:hAnsiTheme="majorBidi" w:cstheme="majorBidi"/>
          <w:bCs/>
          <w:sz w:val="20"/>
          <w:szCs w:val="20"/>
        </w:rPr>
        <w:t>activity</w:t>
      </w:r>
      <w:r w:rsidRPr="00AD042C">
        <w:rPr>
          <w:rFonts w:asciiTheme="majorBidi" w:hAnsiTheme="majorBidi" w:cstheme="majorBidi"/>
          <w:bCs/>
          <w:sz w:val="20"/>
          <w:szCs w:val="20"/>
        </w:rPr>
        <w:t xml:space="preserve"> to be rendered by IMOD to the </w:t>
      </w:r>
      <w:r>
        <w:rPr>
          <w:rFonts w:asciiTheme="majorBidi" w:hAnsiTheme="majorBidi" w:cstheme="majorBidi"/>
          <w:sz w:val="20"/>
          <w:szCs w:val="20"/>
        </w:rPr>
        <w:t>Visiting Party</w:t>
      </w:r>
      <w:r w:rsidRPr="00AD042C">
        <w:rPr>
          <w:rFonts w:asciiTheme="majorBidi" w:hAnsiTheme="majorBidi" w:cstheme="majorBidi"/>
          <w:bCs/>
          <w:sz w:val="20"/>
          <w:szCs w:val="20"/>
        </w:rPr>
        <w:t xml:space="preserve">'s </w:t>
      </w:r>
      <w:r>
        <w:rPr>
          <w:rFonts w:asciiTheme="majorBidi" w:hAnsiTheme="majorBidi" w:cstheme="majorBidi"/>
          <w:sz w:val="20"/>
          <w:szCs w:val="20"/>
        </w:rPr>
        <w:t>participation</w:t>
      </w:r>
      <w:r w:rsidRPr="00F26295">
        <w:rPr>
          <w:rFonts w:asciiTheme="majorBidi" w:hAnsiTheme="majorBidi" w:cstheme="majorBidi"/>
          <w:sz w:val="20"/>
          <w:szCs w:val="20"/>
        </w:rPr>
        <w:t xml:space="preserve"> </w:t>
      </w:r>
      <w:r w:rsidRPr="00EA7C19">
        <w:rPr>
          <w:rFonts w:asciiTheme="majorBidi" w:hAnsiTheme="majorBidi" w:cstheme="majorBidi"/>
          <w:b/>
          <w:sz w:val="20"/>
          <w:szCs w:val="20"/>
          <w:u w:val="single"/>
        </w:rPr>
        <w:t>THE ISRAEL DEFENCE COLLEGE PROGRAM.</w:t>
      </w:r>
      <w:r w:rsidRPr="00EA7C19">
        <w:rPr>
          <w:rFonts w:asciiTheme="majorBidi" w:hAnsiTheme="majorBidi" w:cstheme="majorBidi"/>
          <w:b/>
          <w:sz w:val="20"/>
          <w:szCs w:val="20"/>
          <w:u w:val="single"/>
          <w:rtl/>
        </w:rPr>
        <w:t> </w:t>
      </w:r>
    </w:p>
    <w:p w:rsidR="00EA7C19" w:rsidRDefault="00EA7C19" w:rsidP="00EA7C19">
      <w:pPr>
        <w:pStyle w:val="NormalWeb"/>
        <w:numPr>
          <w:ilvl w:val="0"/>
          <w:numId w:val="1"/>
        </w:numPr>
        <w:bidi w:val="0"/>
        <w:ind w:left="426"/>
        <w:contextualSpacing/>
        <w:jc w:val="both"/>
        <w:rPr>
          <w:rFonts w:asciiTheme="majorBidi" w:hAnsiTheme="majorBidi" w:cstheme="majorBidi"/>
          <w:b/>
          <w:sz w:val="20"/>
          <w:szCs w:val="20"/>
          <w:u w:val="single"/>
        </w:rPr>
      </w:pPr>
      <w:r w:rsidRPr="00EA7C19">
        <w:rPr>
          <w:rFonts w:asciiTheme="majorBidi" w:hAnsiTheme="majorBidi" w:cstheme="majorBidi"/>
          <w:b/>
          <w:sz w:val="20"/>
          <w:szCs w:val="20"/>
          <w:u w:val="single"/>
        </w:rPr>
        <w:t>RESPONSIBILITIES</w:t>
      </w:r>
      <w:r>
        <w:rPr>
          <w:rFonts w:asciiTheme="majorBidi" w:hAnsiTheme="majorBidi" w:cstheme="majorBidi"/>
          <w:b/>
          <w:sz w:val="20"/>
          <w:szCs w:val="20"/>
          <w:u w:val="single"/>
        </w:rPr>
        <w:t>.</w:t>
      </w:r>
    </w:p>
    <w:p w:rsidR="00EA7C19" w:rsidRPr="00EA7C19" w:rsidRDefault="00EA7C19" w:rsidP="00EA7C19">
      <w:pPr>
        <w:pStyle w:val="NormalWeb"/>
        <w:bidi w:val="0"/>
        <w:ind w:left="426"/>
        <w:contextualSpacing/>
        <w:jc w:val="both"/>
        <w:rPr>
          <w:rFonts w:asciiTheme="majorBidi" w:hAnsiTheme="majorBidi" w:cstheme="majorBidi"/>
          <w:b/>
          <w:sz w:val="20"/>
          <w:szCs w:val="20"/>
          <w:u w:val="single"/>
        </w:rPr>
      </w:pPr>
    </w:p>
    <w:p w:rsidR="00EA7C19" w:rsidRPr="00E57BB0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F26295">
        <w:rPr>
          <w:rFonts w:asciiTheme="majorBidi" w:hAnsiTheme="majorBidi" w:cstheme="majorBidi"/>
          <w:bCs/>
          <w:sz w:val="20"/>
          <w:szCs w:val="20"/>
        </w:rPr>
        <w:t>Within the provisions of this Agreement, the IMOD will</w:t>
      </w:r>
      <w:r>
        <w:rPr>
          <w:rFonts w:asciiTheme="majorBidi" w:hAnsiTheme="majorBidi" w:cstheme="majorBidi"/>
          <w:bCs/>
          <w:sz w:val="20"/>
          <w:szCs w:val="20"/>
        </w:rPr>
        <w:t xml:space="preserve"> p</w:t>
      </w:r>
      <w:r w:rsidRPr="00F26295">
        <w:rPr>
          <w:rFonts w:asciiTheme="majorBidi" w:hAnsiTheme="majorBidi" w:cstheme="majorBidi"/>
          <w:bCs/>
          <w:sz w:val="20"/>
          <w:szCs w:val="20"/>
        </w:rPr>
        <w:t xml:space="preserve">rovide </w:t>
      </w:r>
      <w:r w:rsidRPr="00AD042C">
        <w:rPr>
          <w:rFonts w:asciiTheme="majorBidi" w:hAnsiTheme="majorBidi" w:cstheme="majorBidi"/>
          <w:sz w:val="20"/>
          <w:szCs w:val="20"/>
        </w:rPr>
        <w:t xml:space="preserve">(by military or civil) as </w:t>
      </w:r>
      <w:r>
        <w:rPr>
          <w:rFonts w:asciiTheme="majorBidi" w:hAnsiTheme="majorBidi" w:cstheme="majorBidi"/>
          <w:sz w:val="20"/>
          <w:szCs w:val="20"/>
        </w:rPr>
        <w:t>descried</w:t>
      </w:r>
      <w:r w:rsidRPr="00AD042C">
        <w:rPr>
          <w:rFonts w:asciiTheme="majorBidi" w:hAnsiTheme="majorBidi" w:cstheme="majorBidi"/>
          <w:sz w:val="20"/>
          <w:szCs w:val="20"/>
        </w:rPr>
        <w:t xml:space="preserve"> </w:t>
      </w:r>
      <w:r w:rsidRPr="00E57BB0">
        <w:rPr>
          <w:rFonts w:asciiTheme="majorBidi" w:hAnsiTheme="majorBidi" w:cstheme="majorBidi"/>
          <w:sz w:val="20"/>
          <w:szCs w:val="20"/>
        </w:rPr>
        <w:t>in the attached invitation.</w:t>
      </w:r>
    </w:p>
    <w:p w:rsidR="00EA7C19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All other aspects (</w:t>
      </w:r>
      <w:r w:rsidRPr="00F26295">
        <w:rPr>
          <w:rFonts w:asciiTheme="majorBidi" w:hAnsiTheme="majorBidi" w:cstheme="majorBidi"/>
          <w:bCs/>
          <w:sz w:val="20"/>
          <w:szCs w:val="20"/>
        </w:rPr>
        <w:t>arrival</w:t>
      </w:r>
      <w:r>
        <w:rPr>
          <w:rFonts w:asciiTheme="majorBidi" w:hAnsiTheme="majorBidi" w:cstheme="majorBidi"/>
          <w:bCs/>
          <w:sz w:val="20"/>
          <w:szCs w:val="20"/>
        </w:rPr>
        <w:t xml:space="preserve"> and </w:t>
      </w:r>
      <w:r w:rsidRPr="00F26295">
        <w:rPr>
          <w:rFonts w:asciiTheme="majorBidi" w:hAnsiTheme="majorBidi" w:cstheme="majorBidi"/>
          <w:bCs/>
          <w:sz w:val="20"/>
          <w:szCs w:val="20"/>
        </w:rPr>
        <w:t>departure</w:t>
      </w:r>
      <w:r>
        <w:rPr>
          <w:rFonts w:asciiTheme="majorBidi" w:hAnsiTheme="majorBidi" w:cstheme="majorBidi"/>
          <w:bCs/>
          <w:sz w:val="20"/>
          <w:szCs w:val="20"/>
        </w:rPr>
        <w:t>,</w:t>
      </w:r>
      <w:r w:rsidRPr="00C031FA">
        <w:rPr>
          <w:rFonts w:asciiTheme="majorBidi" w:hAnsiTheme="majorBidi" w:cstheme="majorBidi"/>
          <w:bCs/>
          <w:sz w:val="20"/>
          <w:szCs w:val="20"/>
        </w:rPr>
        <w:t xml:space="preserve"> </w:t>
      </w:r>
      <w:r w:rsidRPr="00F26295">
        <w:rPr>
          <w:rFonts w:asciiTheme="majorBidi" w:hAnsiTheme="majorBidi" w:cstheme="majorBidi"/>
          <w:bCs/>
          <w:sz w:val="20"/>
          <w:szCs w:val="20"/>
        </w:rPr>
        <w:t>customs</w:t>
      </w:r>
      <w:r>
        <w:rPr>
          <w:rStyle w:val="a3"/>
        </w:rPr>
        <w:t xml:space="preserve">, </w:t>
      </w:r>
      <w:r w:rsidRPr="00F26295">
        <w:rPr>
          <w:rFonts w:asciiTheme="majorBidi" w:hAnsiTheme="majorBidi" w:cstheme="majorBidi"/>
          <w:bCs/>
          <w:sz w:val="20"/>
          <w:szCs w:val="20"/>
        </w:rPr>
        <w:t>accommodation</w:t>
      </w:r>
      <w:r>
        <w:rPr>
          <w:rFonts w:asciiTheme="majorBidi" w:hAnsiTheme="majorBidi" w:cstheme="majorBidi"/>
          <w:bCs/>
          <w:sz w:val="20"/>
          <w:szCs w:val="20"/>
        </w:rPr>
        <w:t>,</w:t>
      </w:r>
      <w:r w:rsidRPr="00C031FA">
        <w:rPr>
          <w:rFonts w:asciiTheme="majorBidi" w:hAnsiTheme="majorBidi" w:cstheme="majorBidi"/>
          <w:bCs/>
          <w:sz w:val="20"/>
          <w:szCs w:val="20"/>
        </w:rPr>
        <w:t xml:space="preserve"> </w:t>
      </w:r>
      <w:r>
        <w:rPr>
          <w:rFonts w:asciiTheme="majorBidi" w:hAnsiTheme="majorBidi" w:cstheme="majorBidi"/>
          <w:bCs/>
          <w:sz w:val="20"/>
          <w:szCs w:val="20"/>
        </w:rPr>
        <w:t xml:space="preserve">off schedule </w:t>
      </w:r>
      <w:r w:rsidRPr="00F26295">
        <w:rPr>
          <w:rFonts w:asciiTheme="majorBidi" w:hAnsiTheme="majorBidi" w:cstheme="majorBidi"/>
          <w:bCs/>
          <w:sz w:val="20"/>
          <w:szCs w:val="20"/>
        </w:rPr>
        <w:t>transportation</w:t>
      </w:r>
      <w:r>
        <w:rPr>
          <w:rFonts w:asciiTheme="majorBidi" w:hAnsiTheme="majorBidi" w:cstheme="majorBidi"/>
          <w:bCs/>
          <w:sz w:val="20"/>
          <w:szCs w:val="20"/>
        </w:rPr>
        <w:t>, etc.) will be under the responsibility of the</w:t>
      </w:r>
      <w:r w:rsidRPr="00F26295">
        <w:rPr>
          <w:rFonts w:asciiTheme="majorBidi" w:hAnsiTheme="majorBidi" w:cstheme="majorBidi"/>
          <w:bCs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visiting party</w:t>
      </w:r>
      <w:r>
        <w:rPr>
          <w:rFonts w:asciiTheme="majorBidi" w:hAnsiTheme="majorBidi" w:cstheme="majorBidi"/>
          <w:sz w:val="20"/>
          <w:szCs w:val="20"/>
          <w:lang w:val="en-GB"/>
        </w:rPr>
        <w:t>.</w:t>
      </w:r>
    </w:p>
    <w:p w:rsidR="00EA7C19" w:rsidRPr="00F26295" w:rsidRDefault="00EA7C19" w:rsidP="00EA7C19">
      <w:pPr>
        <w:pStyle w:val="NormalWeb"/>
        <w:bidi w:val="0"/>
        <w:ind w:left="792"/>
        <w:contextualSpacing/>
        <w:jc w:val="both"/>
        <w:rPr>
          <w:rFonts w:asciiTheme="majorBidi" w:hAnsiTheme="majorBidi" w:cstheme="majorBidi"/>
          <w:bCs/>
          <w:sz w:val="20"/>
          <w:szCs w:val="20"/>
        </w:rPr>
      </w:pPr>
    </w:p>
    <w:p w:rsidR="00EA7C19" w:rsidRPr="00F26295" w:rsidRDefault="00EA7C19" w:rsidP="00EA7C19">
      <w:pPr>
        <w:pStyle w:val="NormalWeb"/>
        <w:numPr>
          <w:ilvl w:val="0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F26295">
        <w:rPr>
          <w:rFonts w:asciiTheme="majorBidi" w:hAnsiTheme="majorBidi" w:cstheme="majorBidi"/>
          <w:b/>
          <w:sz w:val="20"/>
          <w:szCs w:val="20"/>
        </w:rPr>
        <w:t>FINANCIAL ASPECTS</w:t>
      </w:r>
    </w:p>
    <w:p w:rsidR="00EA7C19" w:rsidRPr="00F26295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The Visiting </w:t>
      </w:r>
      <w:proofErr w:type="gramStart"/>
      <w:r>
        <w:rPr>
          <w:rFonts w:asciiTheme="majorBidi" w:hAnsiTheme="majorBidi" w:cstheme="majorBidi"/>
          <w:sz w:val="20"/>
          <w:szCs w:val="20"/>
        </w:rPr>
        <w:t>Party,</w:t>
      </w:r>
      <w:proofErr w:type="gramEnd"/>
      <w:r w:rsidRPr="00F26295">
        <w:rPr>
          <w:rFonts w:asciiTheme="majorBidi" w:hAnsiTheme="majorBidi" w:cstheme="majorBidi"/>
          <w:sz w:val="20"/>
          <w:szCs w:val="20"/>
        </w:rPr>
        <w:t xml:space="preserve"> undertakes to pay IMOD for </w:t>
      </w:r>
      <w:r>
        <w:rPr>
          <w:rFonts w:asciiTheme="majorBidi" w:hAnsiTheme="majorBidi" w:cstheme="majorBidi"/>
          <w:sz w:val="20"/>
          <w:szCs w:val="20"/>
        </w:rPr>
        <w:t>participation</w:t>
      </w:r>
      <w:r w:rsidRPr="00F26295">
        <w:rPr>
          <w:rFonts w:asciiTheme="majorBidi" w:hAnsiTheme="majorBidi" w:cstheme="majorBidi"/>
          <w:sz w:val="20"/>
          <w:szCs w:val="20"/>
        </w:rPr>
        <w:t xml:space="preserve"> the sum of </w:t>
      </w:r>
      <w:r w:rsidRPr="00EA7C19">
        <w:rPr>
          <w:rFonts w:asciiTheme="majorBidi" w:hAnsiTheme="majorBidi" w:cstheme="majorBidi" w:hint="cs"/>
          <w:b/>
          <w:bCs/>
          <w:sz w:val="20"/>
          <w:szCs w:val="20"/>
          <w:u w:val="single"/>
          <w:rtl/>
        </w:rPr>
        <w:t>50,000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F26295">
        <w:rPr>
          <w:rFonts w:asciiTheme="majorBidi" w:hAnsiTheme="majorBidi" w:cstheme="majorBidi"/>
          <w:sz w:val="20"/>
          <w:szCs w:val="20"/>
        </w:rPr>
        <w:t>US Dollars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F26295">
        <w:rPr>
          <w:rFonts w:asciiTheme="majorBidi" w:hAnsiTheme="majorBidi" w:cstheme="majorBidi"/>
          <w:sz w:val="20"/>
          <w:szCs w:val="20"/>
        </w:rPr>
        <w:t xml:space="preserve">for each </w:t>
      </w:r>
      <w:r>
        <w:rPr>
          <w:rFonts w:asciiTheme="majorBidi" w:hAnsiTheme="majorBidi" w:cstheme="majorBidi"/>
          <w:sz w:val="20"/>
          <w:szCs w:val="20"/>
        </w:rPr>
        <w:t>participation</w:t>
      </w:r>
      <w:r w:rsidRPr="00F26295">
        <w:rPr>
          <w:rFonts w:asciiTheme="majorBidi" w:hAnsiTheme="majorBidi" w:cstheme="majorBidi"/>
          <w:sz w:val="20"/>
          <w:szCs w:val="20"/>
        </w:rPr>
        <w:t>.</w:t>
      </w:r>
    </w:p>
    <w:p w:rsidR="00EA7C19" w:rsidRPr="00F26295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bCs/>
          <w:sz w:val="20"/>
          <w:szCs w:val="20"/>
        </w:rPr>
      </w:pPr>
      <w:r w:rsidRPr="00F26295">
        <w:rPr>
          <w:rFonts w:asciiTheme="majorBidi" w:hAnsiTheme="majorBidi" w:cstheme="majorBidi"/>
          <w:bCs/>
          <w:sz w:val="20"/>
          <w:szCs w:val="20"/>
        </w:rPr>
        <w:t xml:space="preserve">IMOD will </w:t>
      </w:r>
      <w:r>
        <w:rPr>
          <w:rFonts w:asciiTheme="majorBidi" w:hAnsiTheme="majorBidi" w:cstheme="majorBidi"/>
          <w:bCs/>
          <w:sz w:val="20"/>
          <w:szCs w:val="20"/>
        </w:rPr>
        <w:t xml:space="preserve">submit </w:t>
      </w:r>
      <w:r w:rsidRPr="00F26295">
        <w:rPr>
          <w:rFonts w:asciiTheme="majorBidi" w:hAnsiTheme="majorBidi" w:cstheme="majorBidi"/>
          <w:bCs/>
          <w:sz w:val="20"/>
          <w:szCs w:val="20"/>
        </w:rPr>
        <w:t>an invoice</w:t>
      </w:r>
      <w:r>
        <w:rPr>
          <w:rFonts w:asciiTheme="majorBidi" w:hAnsiTheme="majorBidi" w:cstheme="majorBidi"/>
          <w:bCs/>
          <w:sz w:val="20"/>
          <w:szCs w:val="20"/>
        </w:rPr>
        <w:t xml:space="preserve"> to the Visiting Party</w:t>
      </w:r>
      <w:r w:rsidRPr="00F26295">
        <w:rPr>
          <w:rFonts w:asciiTheme="majorBidi" w:hAnsiTheme="majorBidi" w:cstheme="majorBidi"/>
          <w:bCs/>
          <w:sz w:val="20"/>
          <w:szCs w:val="20"/>
        </w:rPr>
        <w:t xml:space="preserve">, within signing this Agreement, which will be paid by </w:t>
      </w:r>
      <w:r w:rsidRPr="00AD042C">
        <w:rPr>
          <w:rFonts w:asciiTheme="majorBidi" w:hAnsiTheme="majorBidi" w:cstheme="majorBidi"/>
          <w:bCs/>
          <w:sz w:val="20"/>
          <w:szCs w:val="20"/>
        </w:rPr>
        <w:t>Visiting Party</w:t>
      </w:r>
      <w:r w:rsidRPr="00F26295">
        <w:rPr>
          <w:rFonts w:asciiTheme="majorBidi" w:hAnsiTheme="majorBidi" w:cstheme="majorBidi"/>
          <w:bCs/>
          <w:sz w:val="20"/>
          <w:szCs w:val="20"/>
        </w:rPr>
        <w:t xml:space="preserve"> to the IMOD no later than 14 days after IMOD's submission.</w:t>
      </w:r>
    </w:p>
    <w:p w:rsidR="00EA7C19" w:rsidRPr="00DA0664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bCs/>
          <w:sz w:val="20"/>
          <w:szCs w:val="20"/>
        </w:rPr>
      </w:pPr>
      <w:r w:rsidRPr="00DA0664">
        <w:rPr>
          <w:rFonts w:asciiTheme="majorBidi" w:hAnsiTheme="majorBidi" w:cstheme="majorBidi"/>
          <w:bCs/>
          <w:sz w:val="20"/>
          <w:szCs w:val="20"/>
        </w:rPr>
        <w:t xml:space="preserve">All payments by the </w:t>
      </w:r>
      <w:r>
        <w:rPr>
          <w:rFonts w:asciiTheme="majorBidi" w:hAnsiTheme="majorBidi" w:cstheme="majorBidi"/>
          <w:bCs/>
          <w:sz w:val="20"/>
          <w:szCs w:val="20"/>
        </w:rPr>
        <w:t>Visiting Party</w:t>
      </w:r>
      <w:r w:rsidRPr="00DA0664">
        <w:rPr>
          <w:rFonts w:asciiTheme="majorBidi" w:hAnsiTheme="majorBidi" w:cstheme="majorBidi"/>
          <w:bCs/>
          <w:sz w:val="20"/>
          <w:szCs w:val="20"/>
        </w:rPr>
        <w:t xml:space="preserve"> will be made to the following IMOD account:</w:t>
      </w:r>
    </w:p>
    <w:p w:rsidR="00EA7C19" w:rsidRDefault="00EA7C19" w:rsidP="00EA7C19">
      <w:pPr>
        <w:bidi w:val="0"/>
        <w:ind w:left="720"/>
        <w:contextualSpacing/>
        <w:jc w:val="both"/>
        <w:rPr>
          <w:rFonts w:asciiTheme="majorBidi" w:hAnsiTheme="majorBidi" w:cstheme="majorBidi"/>
          <w:bCs/>
          <w:sz w:val="20"/>
          <w:szCs w:val="20"/>
        </w:rPr>
      </w:pPr>
      <w:r w:rsidRPr="00743041">
        <w:rPr>
          <w:rFonts w:asciiTheme="majorBidi" w:hAnsiTheme="majorBidi" w:cstheme="majorBidi"/>
          <w:bCs/>
          <w:sz w:val="20"/>
          <w:szCs w:val="20"/>
        </w:rPr>
        <w:t>Bank of NY code swift: IRVTUS3N 48 WALL ST. NY to BANK OTSAR HA-HAYAL LTD BANK 14 code swift: FIRBILIT Branch 378, Account 80210, beneficiary customer- M.O.D.</w:t>
      </w:r>
    </w:p>
    <w:p w:rsidR="00EA7C19" w:rsidRPr="00743041" w:rsidRDefault="00EA7C19" w:rsidP="00EA7C19">
      <w:pPr>
        <w:bidi w:val="0"/>
        <w:ind w:left="720"/>
        <w:contextualSpacing/>
        <w:jc w:val="both"/>
        <w:rPr>
          <w:rFonts w:asciiTheme="majorBidi" w:hAnsiTheme="majorBidi" w:cstheme="majorBidi"/>
          <w:bCs/>
          <w:sz w:val="20"/>
          <w:szCs w:val="20"/>
        </w:rPr>
      </w:pPr>
    </w:p>
    <w:p w:rsidR="00EA7C19" w:rsidRDefault="00EA7C19" w:rsidP="00EA7C19">
      <w:pPr>
        <w:pStyle w:val="NormalWeb"/>
        <w:numPr>
          <w:ilvl w:val="0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F26295">
        <w:rPr>
          <w:rFonts w:asciiTheme="majorBidi" w:hAnsiTheme="majorBidi" w:cstheme="majorBidi"/>
          <w:b/>
          <w:bCs/>
          <w:sz w:val="20"/>
          <w:szCs w:val="20"/>
        </w:rPr>
        <w:t>CLAIMS AND LIABILITIES</w:t>
      </w:r>
      <w:r>
        <w:rPr>
          <w:rFonts w:asciiTheme="majorBidi" w:hAnsiTheme="majorBidi" w:cstheme="majorBidi"/>
          <w:sz w:val="20"/>
          <w:szCs w:val="20"/>
        </w:rPr>
        <w:t xml:space="preserve"> - The Visiting Party</w:t>
      </w:r>
      <w:r w:rsidRPr="00F26295">
        <w:rPr>
          <w:rFonts w:asciiTheme="majorBidi" w:hAnsiTheme="majorBidi" w:cstheme="majorBidi"/>
          <w:sz w:val="20"/>
          <w:szCs w:val="20"/>
        </w:rPr>
        <w:t xml:space="preserve"> will be fully responsible and will defend, indemnify and hold harmless IMOD and/or its personnel against claims for any injury to or death of the </w:t>
      </w:r>
      <w:r>
        <w:rPr>
          <w:rFonts w:asciiTheme="majorBidi" w:hAnsiTheme="majorBidi" w:cstheme="majorBidi"/>
          <w:sz w:val="20"/>
          <w:szCs w:val="20"/>
        </w:rPr>
        <w:t>participation and/or any third party</w:t>
      </w:r>
      <w:r w:rsidRPr="00F26295">
        <w:rPr>
          <w:rFonts w:asciiTheme="majorBidi" w:hAnsiTheme="majorBidi" w:cstheme="majorBidi"/>
          <w:sz w:val="20"/>
          <w:szCs w:val="20"/>
        </w:rPr>
        <w:t xml:space="preserve"> and for any loss or destruction or damage to the property of these </w:t>
      </w:r>
      <w:r>
        <w:rPr>
          <w:rFonts w:asciiTheme="majorBidi" w:hAnsiTheme="majorBidi" w:cstheme="majorBidi"/>
          <w:sz w:val="20"/>
          <w:szCs w:val="20"/>
        </w:rPr>
        <w:t>participations</w:t>
      </w:r>
      <w:r w:rsidRPr="00F26295">
        <w:rPr>
          <w:rFonts w:asciiTheme="majorBidi" w:hAnsiTheme="majorBidi" w:cstheme="majorBidi"/>
          <w:sz w:val="20"/>
          <w:szCs w:val="20"/>
        </w:rPr>
        <w:t xml:space="preserve"> and/or of </w:t>
      </w:r>
      <w:r>
        <w:rPr>
          <w:rFonts w:asciiTheme="majorBidi" w:hAnsiTheme="majorBidi" w:cstheme="majorBidi"/>
          <w:sz w:val="20"/>
          <w:szCs w:val="20"/>
        </w:rPr>
        <w:t>Visiting Party</w:t>
      </w:r>
      <w:r w:rsidRPr="00F26295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and/or </w:t>
      </w:r>
      <w:r w:rsidRPr="00F26295">
        <w:rPr>
          <w:rFonts w:asciiTheme="majorBidi" w:hAnsiTheme="majorBidi" w:cstheme="majorBidi"/>
          <w:sz w:val="20"/>
          <w:szCs w:val="20"/>
        </w:rPr>
        <w:t>of any third party occurring due to the activities to be performed under this Agreement and/or during the duration of performing the activities in Israel, unless such injury, death or damage occurred due to the gross negligence or malice of IMOD and/or its personnel.</w:t>
      </w:r>
      <w:r>
        <w:rPr>
          <w:rFonts w:asciiTheme="majorBidi" w:hAnsiTheme="majorBidi" w:cstheme="majorBidi"/>
          <w:sz w:val="20"/>
          <w:szCs w:val="20"/>
        </w:rPr>
        <w:tab/>
      </w:r>
    </w:p>
    <w:p w:rsidR="00EA7C19" w:rsidRPr="00F26295" w:rsidRDefault="00EA7C19" w:rsidP="00EA7C19">
      <w:pPr>
        <w:pStyle w:val="NormalWeb"/>
        <w:bidi w:val="0"/>
        <w:ind w:left="360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Pr="00F26295" w:rsidRDefault="00EA7C19" w:rsidP="00EA7C19">
      <w:pPr>
        <w:pStyle w:val="NormalWeb"/>
        <w:numPr>
          <w:ilvl w:val="0"/>
          <w:numId w:val="1"/>
        </w:numPr>
        <w:bidi w:val="0"/>
        <w:contextualSpacing/>
        <w:jc w:val="both"/>
        <w:rPr>
          <w:rFonts w:asciiTheme="majorBidi" w:hAnsiTheme="majorBidi" w:cstheme="majorBidi"/>
          <w:b/>
          <w:sz w:val="20"/>
          <w:szCs w:val="20"/>
        </w:rPr>
      </w:pPr>
      <w:r w:rsidRPr="00F26295">
        <w:rPr>
          <w:rFonts w:asciiTheme="majorBidi" w:hAnsiTheme="majorBidi" w:cstheme="majorBidi"/>
          <w:b/>
          <w:sz w:val="20"/>
          <w:szCs w:val="20"/>
        </w:rPr>
        <w:t>HEALTH</w:t>
      </w:r>
    </w:p>
    <w:p w:rsidR="00EA7C19" w:rsidRPr="00F26295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Visiting Party is </w:t>
      </w:r>
      <w:r>
        <w:rPr>
          <w:rFonts w:asciiTheme="majorBidi" w:hAnsiTheme="majorBidi" w:cstheme="majorBidi"/>
          <w:bCs/>
          <w:sz w:val="20"/>
          <w:szCs w:val="20"/>
        </w:rPr>
        <w:t xml:space="preserve">responsible for </w:t>
      </w:r>
      <w:proofErr w:type="gramStart"/>
      <w:r>
        <w:rPr>
          <w:rFonts w:asciiTheme="majorBidi" w:hAnsiTheme="majorBidi" w:cstheme="majorBidi"/>
          <w:bCs/>
          <w:sz w:val="20"/>
          <w:szCs w:val="20"/>
          <w:lang w:val="en-GB"/>
        </w:rPr>
        <w:t>participants</w:t>
      </w:r>
      <w:proofErr w:type="gramEnd"/>
      <w:r w:rsidRPr="00F26295">
        <w:rPr>
          <w:rFonts w:asciiTheme="majorBidi" w:hAnsiTheme="majorBidi" w:cstheme="majorBidi"/>
          <w:sz w:val="20"/>
          <w:szCs w:val="20"/>
        </w:rPr>
        <w:t xml:space="preserve"> medical insurance</w:t>
      </w:r>
      <w:r>
        <w:rPr>
          <w:rFonts w:asciiTheme="majorBidi" w:hAnsiTheme="majorBidi" w:cstheme="majorBidi" w:hint="cs"/>
          <w:sz w:val="20"/>
          <w:szCs w:val="20"/>
          <w:rtl/>
        </w:rPr>
        <w:t>.</w:t>
      </w:r>
    </w:p>
    <w:p w:rsidR="00EA7C19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F26295">
        <w:rPr>
          <w:rFonts w:asciiTheme="majorBidi" w:hAnsiTheme="majorBidi" w:cstheme="majorBidi"/>
          <w:sz w:val="20"/>
          <w:szCs w:val="20"/>
        </w:rPr>
        <w:t xml:space="preserve">All other medical and dental treatments will be addressed by the </w:t>
      </w:r>
      <w:r>
        <w:rPr>
          <w:rFonts w:asciiTheme="majorBidi" w:hAnsiTheme="majorBidi" w:cstheme="majorBidi"/>
          <w:sz w:val="20"/>
          <w:szCs w:val="20"/>
        </w:rPr>
        <w:t>Visiting Party</w:t>
      </w:r>
      <w:r w:rsidRPr="00F26295">
        <w:rPr>
          <w:rFonts w:asciiTheme="majorBidi" w:hAnsiTheme="majorBidi" w:cstheme="majorBidi"/>
          <w:sz w:val="20"/>
          <w:szCs w:val="20"/>
        </w:rPr>
        <w:t xml:space="preserve"> to civil/private institutions</w:t>
      </w:r>
      <w:r>
        <w:rPr>
          <w:rFonts w:asciiTheme="majorBidi" w:hAnsiTheme="majorBidi" w:cstheme="majorBidi"/>
          <w:sz w:val="20"/>
          <w:szCs w:val="20"/>
        </w:rPr>
        <w:t xml:space="preserve"> and t</w:t>
      </w:r>
      <w:r w:rsidRPr="00F26295">
        <w:rPr>
          <w:rFonts w:asciiTheme="majorBidi" w:hAnsiTheme="majorBidi" w:cstheme="majorBidi"/>
          <w:sz w:val="20"/>
          <w:szCs w:val="20"/>
        </w:rPr>
        <w:t xml:space="preserve">he </w:t>
      </w:r>
      <w:r>
        <w:rPr>
          <w:rFonts w:asciiTheme="majorBidi" w:hAnsiTheme="majorBidi" w:cstheme="majorBidi"/>
          <w:sz w:val="20"/>
          <w:szCs w:val="20"/>
        </w:rPr>
        <w:t>Visiting Party</w:t>
      </w:r>
      <w:r w:rsidRPr="00F26295">
        <w:rPr>
          <w:rFonts w:asciiTheme="majorBidi" w:hAnsiTheme="majorBidi" w:cstheme="majorBidi"/>
          <w:sz w:val="20"/>
          <w:szCs w:val="20"/>
        </w:rPr>
        <w:t xml:space="preserve"> will directly cover such expenses.</w:t>
      </w:r>
    </w:p>
    <w:p w:rsidR="00EA7C19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However, in case of medical emergency during the activity schedule, the IDF will provide free initial care.</w:t>
      </w:r>
    </w:p>
    <w:p w:rsidR="00EA7C19" w:rsidRPr="00082490" w:rsidRDefault="00EA7C19" w:rsidP="00EA7C19">
      <w:pPr>
        <w:pStyle w:val="NormalWeb"/>
        <w:bidi w:val="0"/>
        <w:ind w:left="792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Default="00EA7C19" w:rsidP="00EA7C19">
      <w:pPr>
        <w:pStyle w:val="NormalWeb"/>
        <w:numPr>
          <w:ilvl w:val="0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082490">
        <w:rPr>
          <w:rFonts w:asciiTheme="majorBidi" w:hAnsiTheme="majorBidi" w:cstheme="majorBidi"/>
          <w:b/>
          <w:bCs/>
          <w:sz w:val="20"/>
          <w:szCs w:val="20"/>
        </w:rPr>
        <w:t>JURISDICTION AND DISCIPLINE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- </w:t>
      </w:r>
      <w:r w:rsidRPr="00082490">
        <w:rPr>
          <w:rFonts w:asciiTheme="majorBidi" w:hAnsiTheme="majorBidi" w:cstheme="majorBidi"/>
          <w:sz w:val="20"/>
          <w:szCs w:val="20"/>
        </w:rPr>
        <w:t xml:space="preserve">The </w:t>
      </w:r>
      <w:r>
        <w:rPr>
          <w:rFonts w:asciiTheme="majorBidi" w:hAnsiTheme="majorBidi" w:cstheme="majorBidi"/>
          <w:bCs/>
          <w:sz w:val="20"/>
          <w:szCs w:val="20"/>
          <w:lang w:val="en-GB"/>
        </w:rPr>
        <w:t>participants</w:t>
      </w:r>
      <w:r w:rsidRPr="00082490">
        <w:rPr>
          <w:rFonts w:asciiTheme="majorBidi" w:hAnsiTheme="majorBidi" w:cstheme="majorBidi"/>
          <w:sz w:val="20"/>
          <w:szCs w:val="20"/>
        </w:rPr>
        <w:t xml:space="preserve">, while in Israel, will obey and will be fully subject to the Laws of the State of Israel, in every aspect. Inappropriate behavior may result in exclusion </w:t>
      </w:r>
      <w:r>
        <w:rPr>
          <w:rFonts w:asciiTheme="majorBidi" w:hAnsiTheme="majorBidi" w:cstheme="majorBidi"/>
          <w:sz w:val="20"/>
          <w:szCs w:val="20"/>
        </w:rPr>
        <w:t>by the IDF</w:t>
      </w:r>
      <w:r w:rsidRPr="00082490">
        <w:rPr>
          <w:rFonts w:asciiTheme="majorBidi" w:hAnsiTheme="majorBidi" w:cstheme="majorBidi"/>
          <w:sz w:val="20"/>
          <w:szCs w:val="20"/>
        </w:rPr>
        <w:t xml:space="preserve"> commander’s decision.</w:t>
      </w:r>
    </w:p>
    <w:p w:rsidR="00EA7C19" w:rsidRPr="00082490" w:rsidRDefault="00EA7C19" w:rsidP="00EA7C19">
      <w:pPr>
        <w:pStyle w:val="NormalWeb"/>
        <w:bidi w:val="0"/>
        <w:ind w:left="360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Default="00EA7C19" w:rsidP="00EA7C19">
      <w:pPr>
        <w:pStyle w:val="NormalWeb"/>
        <w:numPr>
          <w:ilvl w:val="0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082490">
        <w:rPr>
          <w:rFonts w:asciiTheme="majorBidi" w:hAnsiTheme="majorBidi" w:cstheme="majorBidi"/>
          <w:b/>
          <w:bCs/>
          <w:sz w:val="20"/>
          <w:szCs w:val="20"/>
        </w:rPr>
        <w:t xml:space="preserve">PUBLIC AFFAIRS - </w:t>
      </w:r>
      <w:r w:rsidRPr="00082490">
        <w:rPr>
          <w:rFonts w:asciiTheme="majorBidi" w:hAnsiTheme="majorBidi" w:cstheme="majorBidi"/>
          <w:sz w:val="20"/>
          <w:szCs w:val="20"/>
        </w:rPr>
        <w:t xml:space="preserve">Unless required by law, the activities to be covered by this Agreement </w:t>
      </w:r>
      <w:r w:rsidRPr="00F26295">
        <w:rPr>
          <w:rFonts w:asciiTheme="majorBidi" w:hAnsiTheme="majorBidi" w:cstheme="majorBidi"/>
          <w:sz w:val="20"/>
          <w:szCs w:val="20"/>
        </w:rPr>
        <w:t>will not be open to the public or to the press</w:t>
      </w:r>
      <w:r>
        <w:rPr>
          <w:rFonts w:asciiTheme="majorBidi" w:hAnsiTheme="majorBidi" w:cstheme="majorBidi"/>
          <w:sz w:val="20"/>
          <w:szCs w:val="20"/>
          <w:lang w:val="en-GB"/>
        </w:rPr>
        <w:t xml:space="preserve">, unless </w:t>
      </w:r>
      <w:r>
        <w:rPr>
          <w:rFonts w:asciiTheme="majorBidi" w:hAnsiTheme="majorBidi" w:cstheme="majorBidi"/>
          <w:sz w:val="20"/>
          <w:szCs w:val="20"/>
        </w:rPr>
        <w:t xml:space="preserve">they would be </w:t>
      </w:r>
      <w:r w:rsidRPr="00F26295">
        <w:rPr>
          <w:rFonts w:asciiTheme="majorBidi" w:hAnsiTheme="majorBidi" w:cstheme="majorBidi"/>
          <w:sz w:val="20"/>
          <w:szCs w:val="20"/>
        </w:rPr>
        <w:t>approved, in advance, by both Participants.</w:t>
      </w:r>
    </w:p>
    <w:p w:rsidR="00EA7C19" w:rsidRDefault="00EA7C19" w:rsidP="00EA7C19">
      <w:pPr>
        <w:pStyle w:val="a5"/>
        <w:rPr>
          <w:rFonts w:asciiTheme="majorBidi" w:hAnsiTheme="majorBidi" w:cstheme="majorBidi"/>
          <w:sz w:val="20"/>
          <w:szCs w:val="20"/>
        </w:rPr>
      </w:pPr>
    </w:p>
    <w:p w:rsidR="00EA7C19" w:rsidRPr="0006045A" w:rsidRDefault="00EA7C19" w:rsidP="00EA7C19">
      <w:pPr>
        <w:pStyle w:val="NormalWeb"/>
        <w:bidi w:val="0"/>
        <w:ind w:left="360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Pr="00F26295" w:rsidRDefault="00EA7C19" w:rsidP="00EA7C19">
      <w:pPr>
        <w:pStyle w:val="NormalWeb"/>
        <w:numPr>
          <w:ilvl w:val="0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F26295">
        <w:rPr>
          <w:rFonts w:asciiTheme="majorBidi" w:hAnsiTheme="majorBidi" w:cstheme="majorBidi"/>
          <w:b/>
          <w:bCs/>
          <w:sz w:val="20"/>
          <w:szCs w:val="20"/>
        </w:rPr>
        <w:t>SETTLEMENT OF DISPUTES</w:t>
      </w:r>
    </w:p>
    <w:p w:rsidR="00EA7C19" w:rsidRPr="00082490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082490">
        <w:rPr>
          <w:rFonts w:asciiTheme="majorBidi" w:hAnsiTheme="majorBidi" w:cstheme="majorBidi"/>
          <w:sz w:val="20"/>
          <w:szCs w:val="20"/>
        </w:rPr>
        <w:t xml:space="preserve">This Agreement does not create any rights and responsibilities under international law. </w:t>
      </w:r>
    </w:p>
    <w:p w:rsidR="00EA7C19" w:rsidRPr="00082490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082490">
        <w:rPr>
          <w:rFonts w:asciiTheme="majorBidi" w:hAnsiTheme="majorBidi" w:cstheme="majorBidi"/>
          <w:sz w:val="20"/>
          <w:szCs w:val="20"/>
        </w:rPr>
        <w:t>Any divergences relating to the interpretation or implementation of this Agreement will exclusively be resolved between the Participants and will not be referred to any International Tribunal.</w:t>
      </w:r>
    </w:p>
    <w:p w:rsidR="00EA7C19" w:rsidRPr="00082490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082490">
        <w:rPr>
          <w:rFonts w:asciiTheme="majorBidi" w:hAnsiTheme="majorBidi" w:cstheme="majorBidi"/>
          <w:sz w:val="20"/>
          <w:szCs w:val="20"/>
        </w:rPr>
        <w:t>Disputes arising between the Participants will be solved at the lowest level possible.</w:t>
      </w:r>
    </w:p>
    <w:p w:rsidR="00EA7C19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082490">
        <w:rPr>
          <w:rFonts w:asciiTheme="majorBidi" w:hAnsiTheme="majorBidi" w:cstheme="majorBidi"/>
          <w:sz w:val="20"/>
          <w:szCs w:val="20"/>
        </w:rPr>
        <w:t>In the event, however, of the Participants failing to reach such settlement at a lower level, the dispute will be submitted to the Director of the Visiting Party and the Director of SIBAT/IMOD whose decision will be final and binding on the Participants.</w:t>
      </w:r>
    </w:p>
    <w:p w:rsidR="00EA7C19" w:rsidRPr="008510A4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8510A4">
        <w:rPr>
          <w:rFonts w:asciiTheme="majorBidi" w:hAnsiTheme="majorBidi" w:cstheme="majorBidi"/>
          <w:sz w:val="20"/>
          <w:szCs w:val="20"/>
        </w:rPr>
        <w:t>During the dispute or controversy, both Participants will continue to fulfill all their responsibilities in accordance with this Agreement.</w:t>
      </w:r>
    </w:p>
    <w:p w:rsidR="00EA7C19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082490">
        <w:rPr>
          <w:rFonts w:asciiTheme="majorBidi" w:hAnsiTheme="majorBidi" w:cstheme="majorBidi"/>
          <w:sz w:val="20"/>
          <w:szCs w:val="20"/>
        </w:rPr>
        <w:t>All proceedings to settle above mentioned disputes will be held in English and will be conducted on</w:t>
      </w:r>
      <w:r>
        <w:rPr>
          <w:rFonts w:asciiTheme="majorBidi" w:hAnsiTheme="majorBidi" w:cstheme="majorBidi"/>
          <w:sz w:val="20"/>
          <w:szCs w:val="20"/>
        </w:rPr>
        <w:t xml:space="preserve"> a</w:t>
      </w:r>
      <w:r w:rsidRPr="00082490">
        <w:rPr>
          <w:rFonts w:asciiTheme="majorBidi" w:hAnsiTheme="majorBidi" w:cstheme="majorBidi"/>
          <w:sz w:val="20"/>
          <w:szCs w:val="20"/>
        </w:rPr>
        <w:t xml:space="preserve"> confidential basis, and </w:t>
      </w:r>
      <w:r>
        <w:rPr>
          <w:rFonts w:asciiTheme="majorBidi" w:hAnsiTheme="majorBidi" w:cstheme="majorBidi"/>
          <w:sz w:val="20"/>
          <w:szCs w:val="20"/>
        </w:rPr>
        <w:t>e</w:t>
      </w:r>
      <w:r w:rsidRPr="00082490">
        <w:rPr>
          <w:rFonts w:asciiTheme="majorBidi" w:hAnsiTheme="majorBidi" w:cstheme="majorBidi"/>
          <w:sz w:val="20"/>
          <w:szCs w:val="20"/>
        </w:rPr>
        <w:t>ach Participant will be responsible for its respective costs incurred due to the settlement of disputes procedures.</w:t>
      </w:r>
    </w:p>
    <w:p w:rsidR="00EA7C19" w:rsidRDefault="00EA7C19" w:rsidP="00EA7C19">
      <w:pPr>
        <w:pStyle w:val="NormalWeb"/>
        <w:bidi w:val="0"/>
        <w:ind w:left="792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Default="00EA7C19" w:rsidP="00EA7C19">
      <w:pPr>
        <w:pStyle w:val="NormalWeb"/>
        <w:bidi w:val="0"/>
        <w:ind w:left="792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Default="00EA7C19" w:rsidP="00EA7C19">
      <w:pPr>
        <w:pStyle w:val="NormalWeb"/>
        <w:bidi w:val="0"/>
        <w:ind w:left="792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Default="00EA7C19" w:rsidP="00EA7C19">
      <w:pPr>
        <w:pStyle w:val="NormalWeb"/>
        <w:bidi w:val="0"/>
        <w:ind w:left="792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Default="00EA7C19" w:rsidP="00EA7C19">
      <w:pPr>
        <w:pStyle w:val="NormalWeb"/>
        <w:bidi w:val="0"/>
        <w:ind w:left="792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Pr="00082490" w:rsidRDefault="00EA7C19" w:rsidP="00EA7C19">
      <w:pPr>
        <w:pStyle w:val="NormalWeb"/>
        <w:bidi w:val="0"/>
        <w:ind w:left="792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Pr="00F26295" w:rsidRDefault="00EA7C19" w:rsidP="00EA7C19">
      <w:pPr>
        <w:pStyle w:val="NormalWeb"/>
        <w:numPr>
          <w:ilvl w:val="0"/>
          <w:numId w:val="1"/>
        </w:numPr>
        <w:bidi w:val="0"/>
        <w:contextualSpacing/>
        <w:jc w:val="both"/>
        <w:rPr>
          <w:rFonts w:asciiTheme="majorBidi" w:hAnsiTheme="majorBidi" w:cstheme="majorBidi"/>
          <w:b/>
          <w:sz w:val="20"/>
          <w:szCs w:val="20"/>
        </w:rPr>
      </w:pPr>
      <w:r w:rsidRPr="00F26295">
        <w:rPr>
          <w:rFonts w:asciiTheme="majorBidi" w:hAnsiTheme="majorBidi" w:cstheme="majorBidi"/>
          <w:b/>
          <w:sz w:val="20"/>
          <w:szCs w:val="20"/>
        </w:rPr>
        <w:t>DURATION, WITHDRAWL AND TERMINATION</w:t>
      </w:r>
    </w:p>
    <w:p w:rsidR="00EA7C19" w:rsidRPr="00F26295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F26295">
        <w:rPr>
          <w:rFonts w:asciiTheme="majorBidi" w:hAnsiTheme="majorBidi" w:cstheme="majorBidi"/>
          <w:sz w:val="20"/>
          <w:szCs w:val="20"/>
        </w:rPr>
        <w:t xml:space="preserve">This </w:t>
      </w:r>
      <w:r w:rsidRPr="00F26295">
        <w:rPr>
          <w:rFonts w:asciiTheme="majorBidi" w:hAnsiTheme="majorBidi" w:cstheme="majorBidi"/>
          <w:sz w:val="20"/>
          <w:szCs w:val="20"/>
          <w:lang w:val="tr-TR"/>
        </w:rPr>
        <w:t xml:space="preserve">Agreement </w:t>
      </w:r>
      <w:r w:rsidRPr="00F26295">
        <w:rPr>
          <w:rFonts w:asciiTheme="majorBidi" w:hAnsiTheme="majorBidi" w:cstheme="majorBidi"/>
          <w:sz w:val="20"/>
          <w:szCs w:val="20"/>
        </w:rPr>
        <w:t>will become effective upon the date of signature by both Participants.</w:t>
      </w:r>
    </w:p>
    <w:p w:rsidR="00EA7C19" w:rsidRPr="00082490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F26295">
        <w:rPr>
          <w:rFonts w:asciiTheme="majorBidi" w:hAnsiTheme="majorBidi" w:cstheme="majorBidi"/>
          <w:sz w:val="20"/>
          <w:szCs w:val="20"/>
        </w:rPr>
        <w:t xml:space="preserve">This </w:t>
      </w:r>
      <w:r w:rsidRPr="00F26295">
        <w:rPr>
          <w:rFonts w:asciiTheme="majorBidi" w:hAnsiTheme="majorBidi" w:cstheme="majorBidi"/>
          <w:sz w:val="20"/>
          <w:szCs w:val="20"/>
          <w:lang w:val="tr-TR"/>
        </w:rPr>
        <w:t xml:space="preserve">Agreement </w:t>
      </w:r>
      <w:r w:rsidRPr="00F26295">
        <w:rPr>
          <w:rFonts w:asciiTheme="majorBidi" w:hAnsiTheme="majorBidi" w:cstheme="majorBidi"/>
          <w:sz w:val="20"/>
          <w:szCs w:val="20"/>
        </w:rPr>
        <w:t xml:space="preserve">will remain in effect until final settlement of financial and legal matters </w:t>
      </w:r>
      <w:r w:rsidRPr="00082490">
        <w:rPr>
          <w:rFonts w:asciiTheme="majorBidi" w:hAnsiTheme="majorBidi" w:cstheme="majorBidi"/>
          <w:b/>
          <w:bCs/>
          <w:sz w:val="20"/>
          <w:szCs w:val="20"/>
        </w:rPr>
        <w:t xml:space="preserve">concerning </w:t>
      </w:r>
      <w:r w:rsidRPr="00082490">
        <w:rPr>
          <w:rFonts w:asciiTheme="majorBidi" w:hAnsiTheme="majorBidi" w:cstheme="majorBidi"/>
          <w:sz w:val="20"/>
          <w:szCs w:val="20"/>
        </w:rPr>
        <w:t>this Agreement.</w:t>
      </w:r>
    </w:p>
    <w:p w:rsidR="00EA7C19" w:rsidRPr="00F26295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  <w:lang w:val="tr-TR"/>
        </w:rPr>
      </w:pPr>
      <w:r w:rsidRPr="00F26295">
        <w:rPr>
          <w:rFonts w:asciiTheme="majorBidi" w:hAnsiTheme="majorBidi" w:cstheme="majorBidi"/>
          <w:sz w:val="20"/>
          <w:szCs w:val="20"/>
        </w:rPr>
        <w:t xml:space="preserve">This </w:t>
      </w:r>
      <w:r w:rsidRPr="00F26295">
        <w:rPr>
          <w:rFonts w:asciiTheme="majorBidi" w:hAnsiTheme="majorBidi" w:cstheme="majorBidi"/>
          <w:sz w:val="20"/>
          <w:szCs w:val="20"/>
          <w:lang w:val="tr-TR"/>
        </w:rPr>
        <w:t xml:space="preserve">Agreement </w:t>
      </w:r>
      <w:r w:rsidRPr="00F26295">
        <w:rPr>
          <w:rFonts w:asciiTheme="majorBidi" w:hAnsiTheme="majorBidi" w:cstheme="majorBidi"/>
          <w:sz w:val="20"/>
          <w:szCs w:val="20"/>
        </w:rPr>
        <w:t>may be terminated by written mutual consent.</w:t>
      </w:r>
    </w:p>
    <w:p w:rsidR="00EA7C19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F26295">
        <w:rPr>
          <w:rFonts w:asciiTheme="majorBidi" w:hAnsiTheme="majorBidi" w:cstheme="majorBidi"/>
          <w:sz w:val="20"/>
          <w:szCs w:val="20"/>
        </w:rPr>
        <w:t xml:space="preserve">This Agreement is performed under the </w:t>
      </w:r>
      <w:r>
        <w:rPr>
          <w:rFonts w:asciiTheme="majorBidi" w:hAnsiTheme="majorBidi" w:cstheme="majorBidi"/>
          <w:sz w:val="20"/>
          <w:szCs w:val="20"/>
        </w:rPr>
        <w:t>l</w:t>
      </w:r>
      <w:r w:rsidRPr="00F26295">
        <w:rPr>
          <w:rFonts w:asciiTheme="majorBidi" w:hAnsiTheme="majorBidi" w:cstheme="majorBidi"/>
          <w:sz w:val="20"/>
          <w:szCs w:val="20"/>
        </w:rPr>
        <w:t>aws of the State of Israel.</w:t>
      </w:r>
    </w:p>
    <w:p w:rsidR="00EA7C19" w:rsidRDefault="00EA7C19" w:rsidP="00EA7C19">
      <w:pPr>
        <w:pStyle w:val="NormalWeb"/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Default="00EA7C19" w:rsidP="00EA7C19">
      <w:pPr>
        <w:pStyle w:val="NormalWeb"/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Default="00EA7C19" w:rsidP="00EA7C19">
      <w:pPr>
        <w:pStyle w:val="NormalWeb"/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Default="00EA7C19" w:rsidP="00EA7C19">
      <w:pPr>
        <w:pStyle w:val="NormalWeb"/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Default="00EA7C19" w:rsidP="00EA7C19">
      <w:pPr>
        <w:pStyle w:val="NormalWeb"/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Pr="00082490" w:rsidRDefault="00EA7C19" w:rsidP="00EA7C19">
      <w:pPr>
        <w:pStyle w:val="NormalWeb"/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tbl>
      <w:tblPr>
        <w:tblStyle w:val="a4"/>
        <w:tblW w:w="8979" w:type="dxa"/>
        <w:tblLook w:val="04A0" w:firstRow="1" w:lastRow="0" w:firstColumn="1" w:lastColumn="0" w:noHBand="0" w:noVBand="1"/>
      </w:tblPr>
      <w:tblGrid>
        <w:gridCol w:w="2081"/>
        <w:gridCol w:w="2025"/>
        <w:gridCol w:w="1985"/>
        <w:gridCol w:w="1701"/>
        <w:gridCol w:w="1187"/>
      </w:tblGrid>
      <w:tr w:rsidR="00EA7C19" w:rsidTr="000C1FB9">
        <w:trPr>
          <w:trHeight w:val="517"/>
        </w:trPr>
        <w:tc>
          <w:tcPr>
            <w:tcW w:w="2081" w:type="dxa"/>
            <w:vAlign w:val="center"/>
          </w:tcPr>
          <w:p w:rsidR="00EA7C19" w:rsidRDefault="00EA7C19" w:rsidP="000C1FB9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D042C">
              <w:rPr>
                <w:rFonts w:asciiTheme="majorBidi" w:hAnsiTheme="majorBidi" w:cstheme="majorBidi"/>
                <w:sz w:val="20"/>
                <w:szCs w:val="20"/>
              </w:rPr>
              <w:t>Participant</w:t>
            </w:r>
          </w:p>
        </w:tc>
        <w:tc>
          <w:tcPr>
            <w:tcW w:w="2025" w:type="dxa"/>
            <w:vAlign w:val="center"/>
          </w:tcPr>
          <w:p w:rsidR="00EA7C19" w:rsidRDefault="00EA7C19" w:rsidP="000C1FB9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26295">
              <w:rPr>
                <w:rFonts w:asciiTheme="majorBidi" w:hAnsiTheme="majorBidi" w:cstheme="majorBidi"/>
                <w:sz w:val="20"/>
                <w:szCs w:val="20"/>
              </w:rPr>
              <w:t>Name</w:t>
            </w:r>
          </w:p>
        </w:tc>
        <w:tc>
          <w:tcPr>
            <w:tcW w:w="1985" w:type="dxa"/>
            <w:vAlign w:val="center"/>
          </w:tcPr>
          <w:p w:rsidR="00EA7C19" w:rsidRPr="004B3961" w:rsidRDefault="00EA7C19" w:rsidP="000C1FB9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26295">
              <w:rPr>
                <w:rFonts w:asciiTheme="majorBidi" w:hAnsiTheme="majorBidi" w:cstheme="majorBidi"/>
                <w:sz w:val="20"/>
                <w:szCs w:val="20"/>
              </w:rPr>
              <w:t>Title</w:t>
            </w:r>
          </w:p>
        </w:tc>
        <w:tc>
          <w:tcPr>
            <w:tcW w:w="1701" w:type="dxa"/>
            <w:vAlign w:val="center"/>
          </w:tcPr>
          <w:p w:rsidR="00EA7C19" w:rsidRDefault="00EA7C19" w:rsidP="000C1FB9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26295">
              <w:rPr>
                <w:rFonts w:asciiTheme="majorBidi" w:hAnsiTheme="majorBidi" w:cstheme="majorBidi"/>
                <w:sz w:val="20"/>
                <w:szCs w:val="20"/>
              </w:rPr>
              <w:t>Signature</w:t>
            </w:r>
          </w:p>
        </w:tc>
        <w:tc>
          <w:tcPr>
            <w:tcW w:w="1187" w:type="dxa"/>
            <w:vAlign w:val="center"/>
          </w:tcPr>
          <w:p w:rsidR="00EA7C19" w:rsidRDefault="00EA7C19" w:rsidP="000C1FB9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Date</w:t>
            </w:r>
          </w:p>
        </w:tc>
      </w:tr>
      <w:tr w:rsidR="00EA7C19" w:rsidTr="000C1FB9">
        <w:trPr>
          <w:trHeight w:val="517"/>
        </w:trPr>
        <w:tc>
          <w:tcPr>
            <w:tcW w:w="2081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IMOD - 1</w:t>
            </w:r>
          </w:p>
        </w:tc>
        <w:tc>
          <w:tcPr>
            <w:tcW w:w="2025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Menahem Yosef</w:t>
            </w:r>
          </w:p>
        </w:tc>
        <w:tc>
          <w:tcPr>
            <w:tcW w:w="1985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Director Industrial Services</w:t>
            </w:r>
          </w:p>
        </w:tc>
        <w:tc>
          <w:tcPr>
            <w:tcW w:w="1701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7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31.05.2020</w:t>
            </w:r>
          </w:p>
        </w:tc>
      </w:tr>
      <w:tr w:rsidR="00EA7C19" w:rsidTr="000C1FB9">
        <w:trPr>
          <w:trHeight w:val="492"/>
        </w:trPr>
        <w:tc>
          <w:tcPr>
            <w:tcW w:w="2081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IMOD - 2</w:t>
            </w:r>
          </w:p>
        </w:tc>
        <w:tc>
          <w:tcPr>
            <w:tcW w:w="2025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Mrs. Miriam Kaplan</w:t>
            </w:r>
          </w:p>
        </w:tc>
        <w:tc>
          <w:tcPr>
            <w:tcW w:w="1985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Finance  Dept.</w:t>
            </w:r>
          </w:p>
        </w:tc>
        <w:tc>
          <w:tcPr>
            <w:tcW w:w="1701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7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31.05.2020</w:t>
            </w:r>
          </w:p>
        </w:tc>
      </w:tr>
      <w:tr w:rsidR="00EA7C19" w:rsidTr="000C1FB9">
        <w:trPr>
          <w:trHeight w:val="517"/>
        </w:trPr>
        <w:tc>
          <w:tcPr>
            <w:tcW w:w="2081" w:type="dxa"/>
          </w:tcPr>
          <w:p w:rsidR="00EA7C19" w:rsidRDefault="00AC39A5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MOD  of  U.S.A.</w:t>
            </w:r>
          </w:p>
        </w:tc>
        <w:tc>
          <w:tcPr>
            <w:tcW w:w="2025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781334">
              <w:rPr>
                <w:rFonts w:asciiTheme="majorBidi" w:hAnsiTheme="majorBidi" w:cstheme="majorBidi"/>
                <w:sz w:val="20"/>
                <w:szCs w:val="20"/>
              </w:rPr>
              <w:t>Timothy  Scott</w:t>
            </w:r>
          </w:p>
        </w:tc>
        <w:tc>
          <w:tcPr>
            <w:tcW w:w="1985" w:type="dxa"/>
          </w:tcPr>
          <w:p w:rsidR="00EA7C19" w:rsidRDefault="00781334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LtCol</w:t>
            </w:r>
            <w:bookmarkStart w:id="0" w:name="_GoBack"/>
            <w:bookmarkEnd w:id="0"/>
          </w:p>
        </w:tc>
        <w:tc>
          <w:tcPr>
            <w:tcW w:w="1701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7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EA7C19" w:rsidRPr="00F26295" w:rsidRDefault="00EA7C19" w:rsidP="00EA7C19">
      <w:p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BC739B" w:rsidRDefault="00BC739B">
      <w:pPr>
        <w:rPr>
          <w:rFonts w:hint="cs"/>
        </w:rPr>
      </w:pPr>
    </w:p>
    <w:sectPr w:rsidR="00BC739B" w:rsidSect="00756EE8">
      <w:pgSz w:w="11906" w:h="16838"/>
      <w:pgMar w:top="1276" w:right="1800" w:bottom="993" w:left="141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9615B"/>
    <w:multiLevelType w:val="multilevel"/>
    <w:tmpl w:val="633E9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lang w:val="tr-TR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C19"/>
    <w:rsid w:val="00781334"/>
    <w:rsid w:val="009529C2"/>
    <w:rsid w:val="00AC39A5"/>
    <w:rsid w:val="00BC739B"/>
    <w:rsid w:val="00EA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C1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EA7C19"/>
  </w:style>
  <w:style w:type="character" w:styleId="a3">
    <w:name w:val="annotation reference"/>
    <w:basedOn w:val="a0"/>
    <w:uiPriority w:val="99"/>
    <w:semiHidden/>
    <w:unhideWhenUsed/>
    <w:rsid w:val="00EA7C19"/>
    <w:rPr>
      <w:sz w:val="16"/>
      <w:szCs w:val="16"/>
    </w:rPr>
  </w:style>
  <w:style w:type="table" w:styleId="a4">
    <w:name w:val="Table Grid"/>
    <w:basedOn w:val="a1"/>
    <w:uiPriority w:val="59"/>
    <w:rsid w:val="00EA7C19"/>
    <w:pPr>
      <w:spacing w:after="0" w:line="240" w:lineRule="auto"/>
    </w:pPr>
    <w:rPr>
      <w:rFonts w:ascii="Times New Roman" w:eastAsia="Calibri" w:hAnsi="Times New Roman" w:cs="Arial"/>
      <w:sz w:val="24"/>
      <w:szCs w:val="24"/>
      <w:lang w:val="en-CA" w:eastAsia="en-CA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A7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C1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EA7C19"/>
  </w:style>
  <w:style w:type="character" w:styleId="a3">
    <w:name w:val="annotation reference"/>
    <w:basedOn w:val="a0"/>
    <w:uiPriority w:val="99"/>
    <w:semiHidden/>
    <w:unhideWhenUsed/>
    <w:rsid w:val="00EA7C19"/>
    <w:rPr>
      <w:sz w:val="16"/>
      <w:szCs w:val="16"/>
    </w:rPr>
  </w:style>
  <w:style w:type="table" w:styleId="a4">
    <w:name w:val="Table Grid"/>
    <w:basedOn w:val="a1"/>
    <w:uiPriority w:val="59"/>
    <w:rsid w:val="00EA7C19"/>
    <w:pPr>
      <w:spacing w:after="0" w:line="240" w:lineRule="auto"/>
    </w:pPr>
    <w:rPr>
      <w:rFonts w:ascii="Times New Roman" w:eastAsia="Calibri" w:hAnsi="Times New Roman" w:cs="Arial"/>
      <w:sz w:val="24"/>
      <w:szCs w:val="24"/>
      <w:lang w:val="en-CA" w:eastAsia="en-CA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A7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AAAB59B80104CB16B26DA3248C953" ma:contentTypeVersion="12" ma:contentTypeDescription="Create a new document." ma:contentTypeScope="" ma:versionID="c86d64e660d868b7bd2885cdcbf88e30">
  <xsd:schema xmlns:xsd="http://www.w3.org/2001/XMLSchema" xmlns:xs="http://www.w3.org/2001/XMLSchema" xmlns:p="http://schemas.microsoft.com/office/2006/metadata/properties" xmlns:ns2="05187063-7f7a-474c-a948-eeb636a205b7" xmlns:ns3="e117b202-2014-45e8-bce2-ab03415b2dff" targetNamespace="http://schemas.microsoft.com/office/2006/metadata/properties" ma:root="true" ma:fieldsID="48cf91e1b8c47030ca59b12b43d462c1" ns2:_="" ns3:_="">
    <xsd:import namespace="05187063-7f7a-474c-a948-eeb636a205b7"/>
    <xsd:import namespace="e117b202-2014-45e8-bce2-ab03415b2d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87063-7f7a-474c-a948-eeb636a20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7b202-2014-45e8-bce2-ab03415b2d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117b202-2014-45e8-bce2-ab03415b2df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34F1BFA-C3B4-41CC-B8A7-8A797C1D4FA7}"/>
</file>

<file path=customXml/itemProps2.xml><?xml version="1.0" encoding="utf-8"?>
<ds:datastoreItem xmlns:ds="http://schemas.openxmlformats.org/officeDocument/2006/customXml" ds:itemID="{5D1FE702-5C8C-4100-B38C-1201FA6D8391}"/>
</file>

<file path=customXml/itemProps3.xml><?xml version="1.0" encoding="utf-8"?>
<ds:datastoreItem xmlns:ds="http://schemas.openxmlformats.org/officeDocument/2006/customXml" ds:itemID="{384BA966-070F-4A9E-86C9-E7E679C8C3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Menahem Yosef</dc:creator>
  <cp:lastModifiedBy>Menahem Yosef</cp:lastModifiedBy>
  <cp:revision>2</cp:revision>
  <dcterms:created xsi:type="dcterms:W3CDTF">2020-05-31T08:58:00Z</dcterms:created>
  <dcterms:modified xsi:type="dcterms:W3CDTF">2020-05-31T08:58:00Z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0x0101004F4AAAB59B80104CB16B26DA3248C953</vt:lpwstr>
  </property>
  <property fmtid="{D5CDD505-2E9C-101B-9397-08002B2CF9AE}" pid="3" name="Order">
    <vt:r8>4167700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</Properties>
</file>