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45" w:rsidRDefault="009E574F" w:rsidP="009E574F">
      <w:pPr>
        <w:jc w:val="left"/>
        <w:rPr>
          <w:rtl/>
        </w:rPr>
      </w:pPr>
      <w:r>
        <w:rPr>
          <w:rFonts w:hint="cs"/>
          <w:rtl/>
        </w:rPr>
        <w:t>22.12.19</w:t>
      </w:r>
    </w:p>
    <w:p w:rsidR="009E574F" w:rsidRDefault="009E574F" w:rsidP="009E574F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86C2D">
        <w:rPr>
          <w:rFonts w:hint="cs"/>
          <w:b/>
          <w:bCs/>
          <w:u w:val="single"/>
          <w:rtl/>
        </w:rPr>
        <w:t xml:space="preserve">מר עידו אהרוני- המותג ישראל </w:t>
      </w:r>
      <w:r w:rsidRPr="00886C2D">
        <w:rPr>
          <w:b/>
          <w:bCs/>
          <w:u w:val="single"/>
          <w:rtl/>
        </w:rPr>
        <w:t>–</w:t>
      </w:r>
      <w:r w:rsidRPr="00886C2D">
        <w:rPr>
          <w:rFonts w:hint="cs"/>
          <w:b/>
          <w:bCs/>
          <w:u w:val="single"/>
          <w:rtl/>
        </w:rPr>
        <w:t xml:space="preserve"> הדיפלומטיה החדשה</w:t>
      </w:r>
    </w:p>
    <w:p w:rsidR="00886C2D" w:rsidRDefault="00886C2D" w:rsidP="00886C2D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886C2D" w:rsidRDefault="00FA5765" w:rsidP="00FA5765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איך ייתכן שאדם ללא תקציב מגדיר מחדש אומה (סשה ברון)?</w:t>
      </w:r>
    </w:p>
    <w:p w:rsidR="00FA5765" w:rsidRDefault="00FA5765" w:rsidP="00FA5765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זה ארע כי בשיווק שזה הדפלומטיה החדשה שאין וואקום. אם אתה תותיר ואקום אז חזקה שהמתחרים שלך יגיבו.</w:t>
      </w:r>
    </w:p>
    <w:p w:rsidR="00FA5765" w:rsidRDefault="00FA5765" w:rsidP="00FA5765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אין ואקום</w:t>
      </w:r>
    </w:p>
    <w:p w:rsidR="00FA5765" w:rsidRDefault="00FA5765" w:rsidP="00FA5765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הדבר השני שתפיסת הביצועים של מדינה או עיר זה חלק מה- </w:t>
      </w:r>
      <w:r>
        <w:rPr>
          <w:rFonts w:ascii="David" w:hAnsi="David" w:cs="David"/>
          <w:sz w:val="24"/>
          <w:szCs w:val="24"/>
        </w:rPr>
        <w:t xml:space="preserve">  well being </w:t>
      </w:r>
      <w:r>
        <w:rPr>
          <w:rFonts w:ascii="David" w:hAnsi="David" w:cs="David" w:hint="cs"/>
          <w:sz w:val="24"/>
          <w:szCs w:val="24"/>
          <w:rtl/>
        </w:rPr>
        <w:t xml:space="preserve"> שלה.</w:t>
      </w:r>
    </w:p>
    <w:p w:rsidR="00D61C17" w:rsidRDefault="00D61C17" w:rsidP="00D61C17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D61C17" w:rsidRPr="001B56DF" w:rsidRDefault="00D61C17" w:rsidP="00D61C17">
      <w:pPr>
        <w:bidi/>
        <w:jc w:val="both"/>
        <w:rPr>
          <w:rFonts w:ascii="David" w:hAnsi="David" w:cs="David"/>
          <w:sz w:val="24"/>
          <w:szCs w:val="24"/>
          <w:rtl/>
        </w:rPr>
      </w:pPr>
      <w:r w:rsidRPr="00D61C17">
        <w:rPr>
          <w:rFonts w:ascii="David" w:hAnsi="David" w:cs="David" w:hint="cs"/>
          <w:b/>
          <w:bCs/>
          <w:sz w:val="24"/>
          <w:szCs w:val="24"/>
          <w:u w:val="single"/>
          <w:rtl/>
        </w:rPr>
        <w:t>מה זה מותג?</w:t>
      </w:r>
    </w:p>
    <w:p w:rsidR="00D61C17" w:rsidRPr="001B56DF" w:rsidRDefault="001B56DF" w:rsidP="001B56DF">
      <w:pPr>
        <w:bidi/>
        <w:jc w:val="both"/>
        <w:rPr>
          <w:rFonts w:ascii="David" w:hAnsi="David" w:cs="David"/>
          <w:sz w:val="24"/>
          <w:szCs w:val="24"/>
          <w:rtl/>
        </w:rPr>
      </w:pPr>
      <w:r w:rsidRPr="001B56DF">
        <w:rPr>
          <w:rFonts w:ascii="David" w:hAnsi="David" w:cs="David"/>
          <w:sz w:val="24"/>
          <w:szCs w:val="24"/>
        </w:rPr>
        <w:t xml:space="preserve">Startup nation </w:t>
      </w:r>
      <w:r w:rsidRPr="001B56DF">
        <w:rPr>
          <w:rFonts w:ascii="David" w:hAnsi="David" w:cs="David"/>
          <w:sz w:val="24"/>
          <w:szCs w:val="24"/>
          <w:rtl/>
        </w:rPr>
        <w:t>–</w:t>
      </w:r>
      <w:r w:rsidRPr="001B56DF">
        <w:rPr>
          <w:rFonts w:ascii="David" w:hAnsi="David" w:cs="David" w:hint="cs"/>
          <w:sz w:val="24"/>
          <w:szCs w:val="24"/>
          <w:rtl/>
        </w:rPr>
        <w:t xml:space="preserve"> לא עונה על צרכים של מדינת ישראל כי לפעמים חברות סטארט אפ לא מצליחות. אנחנו גם רוצים להגיד שהיינו פה מאז ומעולם. על כן, מיתוג לא נכון עבורנו</w:t>
      </w:r>
    </w:p>
    <w:p w:rsidR="001B56DF" w:rsidRPr="006E66B4" w:rsidRDefault="001B56DF" w:rsidP="001B56DF">
      <w:pPr>
        <w:bidi/>
        <w:jc w:val="both"/>
        <w:rPr>
          <w:rFonts w:ascii="David" w:hAnsi="David" w:cs="David"/>
          <w:color w:val="FF0000"/>
          <w:sz w:val="24"/>
          <w:szCs w:val="24"/>
          <w:rtl/>
        </w:rPr>
      </w:pPr>
      <w:r w:rsidRPr="006E66B4">
        <w:rPr>
          <w:rFonts w:ascii="David" w:hAnsi="David" w:cs="David" w:hint="cs"/>
          <w:color w:val="FF0000"/>
          <w:sz w:val="24"/>
          <w:szCs w:val="24"/>
          <w:rtl/>
        </w:rPr>
        <w:t>מותג זו הבטחה</w:t>
      </w:r>
    </w:p>
    <w:p w:rsidR="006E66B4" w:rsidRDefault="006E66B4" w:rsidP="006E66B4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גוגל זה מותג- מנוע חיפוש קל. זו העוצמה של המותג גוגל. מייקל ג'ורדן הכי נערץ בהסטוריה כי באופן שמימש את ההבטחה שלו- הוא הבטיח לעולם שהוא </w:t>
      </w:r>
      <w:r>
        <w:rPr>
          <w:rFonts w:ascii="David" w:hAnsi="David" w:cs="David"/>
          <w:sz w:val="24"/>
          <w:szCs w:val="24"/>
        </w:rPr>
        <w:t>winner</w:t>
      </w:r>
    </w:p>
    <w:p w:rsidR="0085700B" w:rsidRDefault="0085700B" w:rsidP="0085700B">
      <w:pPr>
        <w:bidi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 strong brand is a promise delivered</w:t>
      </w:r>
    </w:p>
    <w:p w:rsidR="0085700B" w:rsidRDefault="00FC573F" w:rsidP="0085700B">
      <w:pPr>
        <w:bidi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מייקל ג'ורדן מימש את ההבטחה המותגית שלו להיות </w:t>
      </w:r>
      <w:r>
        <w:rPr>
          <w:rFonts w:ascii="David" w:hAnsi="David" w:cs="David"/>
          <w:sz w:val="24"/>
          <w:szCs w:val="24"/>
        </w:rPr>
        <w:t>winner</w:t>
      </w:r>
    </w:p>
    <w:p w:rsidR="00FC573F" w:rsidRDefault="00ED18EC" w:rsidP="00FC573F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המיתוג אסור שיהיה </w:t>
      </w:r>
      <w:r w:rsidR="00533518">
        <w:rPr>
          <w:rFonts w:ascii="David" w:hAnsi="David" w:cs="David"/>
          <w:sz w:val="24"/>
          <w:szCs w:val="24"/>
        </w:rPr>
        <w:t>aspiration</w:t>
      </w:r>
      <w:r w:rsidR="00533518">
        <w:rPr>
          <w:rFonts w:ascii="David" w:hAnsi="David" w:cs="David" w:hint="cs"/>
          <w:sz w:val="24"/>
          <w:szCs w:val="24"/>
          <w:rtl/>
        </w:rPr>
        <w:t>, יש לעבוד עם הנכסים שיש היום. המיתוג צריך להיות מבוסס על המציאות כמו "תל אביב עיר ללא הפסקה" עם הטוה והרע. המותג עצמו מממש את ההבטחה שלו.</w:t>
      </w:r>
    </w:p>
    <w:p w:rsidR="00533518" w:rsidRDefault="00533518" w:rsidP="00533518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ההבטחה המותגית של ארה"ב </w:t>
      </w:r>
      <w:r>
        <w:rPr>
          <w:rFonts w:ascii="David" w:hAnsi="David" w:cs="David"/>
          <w:sz w:val="24"/>
          <w:szCs w:val="24"/>
        </w:rPr>
        <w:t>liberty</w:t>
      </w:r>
      <w:r>
        <w:rPr>
          <w:rFonts w:ascii="David" w:hAnsi="David" w:cs="David" w:hint="cs"/>
          <w:sz w:val="24"/>
          <w:szCs w:val="24"/>
          <w:rtl/>
        </w:rPr>
        <w:t>, חופש . הבטחה שאינה תלויה במנהיג.</w:t>
      </w:r>
    </w:p>
    <w:p w:rsidR="00713822" w:rsidRDefault="00713822" w:rsidP="00713822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713822" w:rsidRDefault="00713822" w:rsidP="00713822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אחרי סוף המלחמה הקרה עם התפרקות בריה"מ נוצרו הרבה מדינות חדשות . גברה תחרות על תשומת הלב והכיס שלנו, תחרות זה יצרה ענף חדש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מיתוג מקומות, והיא תודלקה ע"י</w:t>
      </w:r>
      <w:r w:rsidR="00D14606">
        <w:rPr>
          <w:rFonts w:ascii="David" w:hAnsi="David" w:cs="David" w:hint="cs"/>
          <w:sz w:val="24"/>
          <w:szCs w:val="24"/>
          <w:rtl/>
        </w:rPr>
        <w:t xml:space="preserve"> 4</w:t>
      </w:r>
      <w:r>
        <w:rPr>
          <w:rFonts w:ascii="David" w:hAnsi="David" w:cs="David" w:hint="cs"/>
          <w:sz w:val="24"/>
          <w:szCs w:val="24"/>
          <w:rtl/>
        </w:rPr>
        <w:t xml:space="preserve"> תהליכים: גלובליזציה, עיור, סוף המלחמה הקרה ותחרות.</w:t>
      </w:r>
    </w:p>
    <w:p w:rsidR="00B2519E" w:rsidRDefault="00B2519E" w:rsidP="00B2519E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אומות ממתגות את עצמן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מיתוג הוליסטי- לחזק מסחר, ייצוא </w:t>
      </w:r>
      <w:r w:rsidR="00682125">
        <w:rPr>
          <w:rFonts w:ascii="David" w:hAnsi="David" w:cs="David" w:hint="cs"/>
          <w:sz w:val="24"/>
          <w:szCs w:val="24"/>
          <w:rtl/>
        </w:rPr>
        <w:t xml:space="preserve">, חשיפה תרבותית </w:t>
      </w:r>
      <w:r>
        <w:rPr>
          <w:rFonts w:ascii="David" w:hAnsi="David" w:cs="David" w:hint="cs"/>
          <w:sz w:val="24"/>
          <w:szCs w:val="24"/>
          <w:rtl/>
        </w:rPr>
        <w:t xml:space="preserve">ותיירות. </w:t>
      </w:r>
      <w:r w:rsidR="00682125">
        <w:rPr>
          <w:rFonts w:ascii="David" w:hAnsi="David" w:cs="David" w:hint="cs"/>
          <w:sz w:val="24"/>
          <w:szCs w:val="24"/>
          <w:rtl/>
        </w:rPr>
        <w:t>למעלה מ-70% מהמותגים הם אמירקיאים, ואין אף מותג רוסי אחד שנמצא ב- 100 מותגים עולמיים.</w:t>
      </w:r>
    </w:p>
    <w:p w:rsidR="00682125" w:rsidRPr="005A3E8D" w:rsidRDefault="00682125" w:rsidP="00682125">
      <w:pPr>
        <w:bidi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A3E8D">
        <w:rPr>
          <w:rFonts w:ascii="David" w:hAnsi="David" w:cs="David" w:hint="cs"/>
          <w:b/>
          <w:bCs/>
          <w:sz w:val="24"/>
          <w:szCs w:val="24"/>
          <w:u w:val="single"/>
          <w:rtl/>
        </w:rPr>
        <w:t>איך עושים מיתוג?</w:t>
      </w:r>
    </w:p>
    <w:p w:rsidR="00682125" w:rsidRDefault="00682125" w:rsidP="00682125">
      <w:pPr>
        <w:pStyle w:val="ListParagraph"/>
        <w:numPr>
          <w:ilvl w:val="0"/>
          <w:numId w:val="1"/>
        </w:numPr>
        <w:bidi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מחקר</w:t>
      </w:r>
    </w:p>
    <w:p w:rsidR="00682125" w:rsidRDefault="00682125" w:rsidP="00682125">
      <w:pPr>
        <w:pStyle w:val="ListParagraph"/>
        <w:numPr>
          <w:ilvl w:val="0"/>
          <w:numId w:val="1"/>
        </w:numPr>
        <w:bidi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אסטרטגיה</w:t>
      </w:r>
    </w:p>
    <w:p w:rsidR="00682125" w:rsidRDefault="00682125" w:rsidP="00682125">
      <w:pPr>
        <w:pStyle w:val="ListParagraph"/>
        <w:numPr>
          <w:ilvl w:val="0"/>
          <w:numId w:val="1"/>
        </w:numPr>
        <w:bidi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תוכנית עבודה</w:t>
      </w:r>
    </w:p>
    <w:p w:rsidR="00682125" w:rsidRDefault="00682125" w:rsidP="00682125">
      <w:pPr>
        <w:pStyle w:val="ListParagraph"/>
        <w:numPr>
          <w:ilvl w:val="0"/>
          <w:numId w:val="1"/>
        </w:numPr>
        <w:bidi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יישום</w:t>
      </w:r>
    </w:p>
    <w:p w:rsidR="00682125" w:rsidRDefault="00682125" w:rsidP="00682125">
      <w:pPr>
        <w:pStyle w:val="ListParagraph"/>
        <w:numPr>
          <w:ilvl w:val="0"/>
          <w:numId w:val="1"/>
        </w:numPr>
        <w:bidi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אומדן אפקטיביות</w:t>
      </w:r>
    </w:p>
    <w:p w:rsidR="00682125" w:rsidRDefault="00682125" w:rsidP="00682125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הלב של התהליך זו האסטרטגיה</w:t>
      </w:r>
      <w:r w:rsidR="005A3E8D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5F1BE4" w:rsidRDefault="005F1BE4" w:rsidP="005F1BE4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5A3E8D" w:rsidRPr="005A3E8D" w:rsidRDefault="005A3E8D" w:rsidP="005A3E8D">
      <w:pPr>
        <w:bidi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A3E8D" w:rsidRPr="005A3E8D" w:rsidRDefault="005A3E8D" w:rsidP="005A3E8D">
      <w:pPr>
        <w:bidi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A3E8D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>מה זה המותג ישראל?</w:t>
      </w:r>
      <w:r w:rsidR="00BB2DA7">
        <w:rPr>
          <w:rFonts w:ascii="David" w:hAnsi="David" w:cs="David" w:hint="cs"/>
          <w:b/>
          <w:bCs/>
          <w:sz w:val="24"/>
          <w:szCs w:val="24"/>
          <w:u w:val="single"/>
        </w:rPr>
        <w:t>I</w:t>
      </w:r>
      <w:r w:rsidR="00BB2DA7">
        <w:rPr>
          <w:rFonts w:ascii="David" w:hAnsi="David" w:cs="David"/>
          <w:b/>
          <w:bCs/>
          <w:sz w:val="24"/>
          <w:szCs w:val="24"/>
          <w:u w:val="single"/>
        </w:rPr>
        <w:t>srael Brand Identity</w:t>
      </w:r>
    </w:p>
    <w:p w:rsidR="005A3E8D" w:rsidRDefault="0067008E" w:rsidP="005A3E8D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אמירקאים תומכים בישראל בשיעורים עצומים</w:t>
      </w:r>
      <w:r w:rsidR="00E241A5">
        <w:rPr>
          <w:rFonts w:ascii="David" w:hAnsi="David" w:cs="David" w:hint="cs"/>
          <w:sz w:val="24"/>
          <w:szCs w:val="24"/>
          <w:rtl/>
        </w:rPr>
        <w:t>.</w:t>
      </w:r>
    </w:p>
    <w:p w:rsidR="00EA38DA" w:rsidRDefault="00EA38DA" w:rsidP="00EA38DA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"מודל הבית"- מודל</w:t>
      </w:r>
      <w:r w:rsidR="003F42AC">
        <w:rPr>
          <w:rFonts w:ascii="David" w:hAnsi="David" w:cs="David" w:hint="cs"/>
          <w:sz w:val="24"/>
          <w:szCs w:val="24"/>
          <w:rtl/>
        </w:rPr>
        <w:t xml:space="preserve"> קלאסי </w:t>
      </w:r>
      <w:r>
        <w:rPr>
          <w:rFonts w:ascii="David" w:hAnsi="David" w:cs="David" w:hint="cs"/>
          <w:sz w:val="24"/>
          <w:szCs w:val="24"/>
          <w:rtl/>
        </w:rPr>
        <w:t xml:space="preserve"> שבודק מיתוג. </w:t>
      </w:r>
    </w:p>
    <w:p w:rsidR="003932C9" w:rsidRDefault="00D5389B" w:rsidP="003932C9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הטעות של המיתוג הישראלי מקום המדינה היא שמעולם לא בדקנו את הקשר הרגשי</w:t>
      </w:r>
      <w:r w:rsidR="001F4FDD">
        <w:rPr>
          <w:rFonts w:ascii="David" w:hAnsi="David" w:cs="David" w:hint="cs"/>
          <w:sz w:val="24"/>
          <w:szCs w:val="24"/>
          <w:rtl/>
        </w:rPr>
        <w:t>. שבעים אחוז מיהודי ארה"ב לא היו בישראל, ואין להם כוונה לבקר בישראל</w:t>
      </w:r>
      <w:r w:rsidR="00F643AB">
        <w:rPr>
          <w:rFonts w:ascii="David" w:hAnsi="David" w:cs="David" w:hint="cs"/>
          <w:sz w:val="24"/>
          <w:szCs w:val="24"/>
          <w:rtl/>
        </w:rPr>
        <w:t xml:space="preserve"> אך שיעורי התמיכה הוא שמונים אחוז. </w:t>
      </w:r>
    </w:p>
    <w:p w:rsidR="00F643AB" w:rsidRDefault="00F643AB" w:rsidP="00F643AB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תפיסת השיווק הישראלית היתה מאז ומעולם לנסות לשכנע א הצופים שבעימות בין הטנק החזק לילד הפלשתינאי החלש- הטנק הוא הקורבן. איך עושים זאת? ע"י שימוש בטיעונים הסטוריים וחוקים</w:t>
      </w:r>
      <w:r w:rsidR="0024311B">
        <w:rPr>
          <w:rFonts w:ascii="David" w:hAnsi="David" w:cs="David" w:hint="cs"/>
          <w:sz w:val="24"/>
          <w:szCs w:val="24"/>
          <w:rtl/>
        </w:rPr>
        <w:t>.</w:t>
      </w:r>
    </w:p>
    <w:p w:rsidR="0024311B" w:rsidRDefault="0024311B" w:rsidP="0024311B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בעולם הטכנולגי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כמות הזמן להעביר מסר היא פחות משלוש שניות. על כן, להעביר מסר כזה מורכב בעולם הטכנלוגי היא בעייתית מאוד.</w:t>
      </w:r>
    </w:p>
    <w:p w:rsidR="00404C4A" w:rsidRDefault="007D2AAA" w:rsidP="00404C4A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ישראל נמצאת בפגיור בכל התחומים שבהם נמדד מותג כי מגדירה את עצמה רק סביב הסכסוך.</w:t>
      </w:r>
      <w:r w:rsidR="00641A84">
        <w:rPr>
          <w:rFonts w:ascii="David" w:hAnsi="David" w:cs="David" w:hint="cs"/>
          <w:sz w:val="24"/>
          <w:szCs w:val="24"/>
          <w:rtl/>
        </w:rPr>
        <w:t xml:space="preserve">וזאת הסיבה שישראל לא ממשת פוטינצאל תיירות </w:t>
      </w:r>
      <w:r w:rsidR="00404C4A">
        <w:rPr>
          <w:rFonts w:ascii="David" w:hAnsi="David" w:cs="David" w:hint="cs"/>
          <w:sz w:val="24"/>
          <w:szCs w:val="24"/>
          <w:rtl/>
        </w:rPr>
        <w:t>.</w:t>
      </w:r>
    </w:p>
    <w:p w:rsidR="00404C4A" w:rsidRDefault="00404C4A" w:rsidP="00404C4A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גם בעניין הבאת סטודנטים לארץ- פיגור. למה זה לא קורה?מדוע לא מביאים יותר ? כי הגדרנו את עצמנו דרך הסכסוך.</w:t>
      </w:r>
    </w:p>
    <w:p w:rsidR="00404C4A" w:rsidRDefault="00404C4A" w:rsidP="00404C4A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עידו לא מציע להתעלם מהסכסוך אך שלא נגדיר את עצמנו דרך הסכסוך. חייבים לייצר ערוצי תקשורת אחרים שמתקשרים לעולם את היתרונות שלנו בתחום: התרבות, התיירות ועוד.</w:t>
      </w:r>
    </w:p>
    <w:p w:rsidR="00404C4A" w:rsidRDefault="00404C4A" w:rsidP="00404C4A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השיח בישראל הוא בעייתי</w:t>
      </w:r>
    </w:p>
    <w:p w:rsidR="00404C4A" w:rsidRDefault="00404C4A" w:rsidP="00404C4A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ישראל נמצאת במקום ביזארי. ככל שהאיומים החיצוניים נחלשים כך השיח הופך להיות ממוקד יותר איומים.</w:t>
      </w:r>
    </w:p>
    <w:p w:rsidR="00404C4A" w:rsidRDefault="00404C4A" w:rsidP="00404C4A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חברה שאינה מסוגלת לחוות את העולם משום פריזמה בלבד הפריזמה שלה עצמה.</w:t>
      </w:r>
    </w:p>
    <w:p w:rsidR="00404C4A" w:rsidRDefault="007D6532" w:rsidP="00404C4A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התפיסה מרוכזת מאוד בעצמה. מדגישה איומים ובקושי מדגישה סכנות.</w:t>
      </w:r>
      <w:r w:rsidR="00F47695">
        <w:rPr>
          <w:rFonts w:ascii="David" w:hAnsi="David" w:cs="David" w:hint="cs"/>
          <w:sz w:val="24"/>
          <w:szCs w:val="24"/>
          <w:rtl/>
        </w:rPr>
        <w:t xml:space="preserve"> לדוג': לתת כזו חשיבות להאג, רק משרת את התקשורת העולמית. במקום להתייחס לכך כמכה קלה בענף. הפוקוס שניתן על ידינו רק מעצים זאת.</w:t>
      </w:r>
    </w:p>
    <w:p w:rsidR="00F47695" w:rsidRDefault="00F47695" w:rsidP="00F47695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F47695" w:rsidRDefault="00F47695" w:rsidP="00F47695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בניהול משברים- הדחוף גובר על החשוב.</w:t>
      </w:r>
    </w:p>
    <w:p w:rsidR="00F47695" w:rsidRDefault="00F47695" w:rsidP="00F47695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זה קורה כי הציונות מאז ראשיתה בנויה לנהל משבר.</w:t>
      </w:r>
    </w:p>
    <w:p w:rsidR="00F47695" w:rsidRDefault="00F47695" w:rsidP="00F47695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סדר היום שמגדיר את ישראל בעולם. על מה מדברים? אנטישמיות , </w:t>
      </w:r>
      <w:r>
        <w:rPr>
          <w:rFonts w:ascii="David" w:hAnsi="David" w:cs="David" w:hint="cs"/>
          <w:sz w:val="24"/>
          <w:szCs w:val="24"/>
        </w:rPr>
        <w:t>BDS</w:t>
      </w:r>
      <w:r>
        <w:rPr>
          <w:rFonts w:ascii="David" w:hAnsi="David" w:cs="David" w:hint="cs"/>
          <w:sz w:val="24"/>
          <w:szCs w:val="24"/>
          <w:rtl/>
        </w:rPr>
        <w:t>, התבוללות, הכחשת השואה, טרוריזים, איראן</w:t>
      </w:r>
    </w:p>
    <w:p w:rsidR="00796515" w:rsidRDefault="0019272A" w:rsidP="00796515">
      <w:pPr>
        <w:bidi/>
        <w:jc w:val="both"/>
        <w:rPr>
          <w:rFonts w:ascii="David" w:hAnsi="David" w:cs="David"/>
          <w:sz w:val="24"/>
          <w:szCs w:val="24"/>
          <w:rtl/>
        </w:rPr>
      </w:pPr>
      <w:r w:rsidRPr="0019272A">
        <w:rPr>
          <w:rFonts w:ascii="David" w:hAnsi="David" w:cs="David" w:hint="cs"/>
          <w:color w:val="FF0000"/>
          <w:sz w:val="24"/>
          <w:szCs w:val="24"/>
          <w:rtl/>
        </w:rPr>
        <w:t>אף מקום לא רוצה להיות מוגדר ע"י הבעיות שלו</w:t>
      </w:r>
    </w:p>
    <w:p w:rsidR="007D47CA" w:rsidRDefault="007D47CA" w:rsidP="007D47CA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יש נתק בין מה שמוסגלים להביא לשולחן לאיך שנתפסים.</w:t>
      </w:r>
    </w:p>
    <w:p w:rsidR="007D47CA" w:rsidRDefault="007D47CA" w:rsidP="007D47CA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7D47CA" w:rsidRDefault="007D47CA" w:rsidP="007D47CA">
      <w:pPr>
        <w:bidi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7D47CA">
        <w:rPr>
          <w:rFonts w:ascii="David" w:hAnsi="David" w:cs="David" w:hint="cs"/>
          <w:sz w:val="24"/>
          <w:szCs w:val="24"/>
          <w:u w:val="single"/>
          <w:rtl/>
        </w:rPr>
        <w:t>שירות החוץ הישראלי נתפס במערכת</w:t>
      </w:r>
      <w:r>
        <w:rPr>
          <w:rFonts w:ascii="David" w:hAnsi="David" w:cs="David" w:hint="cs"/>
          <w:sz w:val="24"/>
          <w:szCs w:val="24"/>
          <w:u w:val="single"/>
          <w:rtl/>
        </w:rPr>
        <w:t xml:space="preserve"> כסובלים מחולשה</w:t>
      </w:r>
    </w:p>
    <w:p w:rsidR="007D47CA" w:rsidRDefault="007D47CA" w:rsidP="00E41180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משרד החוץ השראלי סובל מחולשת יתר. איך יכול להיות שהוא הגורם החלש? זה קרה בגלל הדומיננטיות של המרכיב הבטחוני לא רק מאז הקמת המדינה אלא מייסוד היישוב.</w:t>
      </w:r>
      <w:r w:rsidR="00E41180">
        <w:rPr>
          <w:rFonts w:ascii="David" w:hAnsi="David" w:cs="David" w:hint="cs"/>
          <w:sz w:val="24"/>
          <w:szCs w:val="24"/>
          <w:rtl/>
        </w:rPr>
        <w:t>("הגנה" הוקמה ע"י ההסתדרות הכללית של ישראל.). הדומיננטיות של הבטחון התחילה כבר אז.</w:t>
      </w:r>
    </w:p>
    <w:p w:rsidR="00E41180" w:rsidRDefault="00E41180" w:rsidP="00E41180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כמובן התפיסה ההכשרה הכללית. כלומר, יש בן אדם שיודע לעשות הכל.</w:t>
      </w:r>
      <w:r w:rsidR="005C68D6">
        <w:rPr>
          <w:rFonts w:ascii="David" w:hAnsi="David" w:cs="David" w:hint="cs"/>
          <w:sz w:val="24"/>
          <w:szCs w:val="24"/>
          <w:rtl/>
        </w:rPr>
        <w:t>בעולם הדיפלומטיה הקלאסי ממשיכים להכשיר את אנשי החוץ לעשות הכל.</w:t>
      </w:r>
    </w:p>
    <w:p w:rsidR="005C68D6" w:rsidRDefault="005C68D6" w:rsidP="005C68D6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הדגש על איומים מעוות את כל המערכת במקום שאיש החוץ יבין שתפקידו הפוך. ההיפך ממלחמה אלא אמור לזהות הזדמנויות</w:t>
      </w:r>
    </w:p>
    <w:p w:rsidR="005C68D6" w:rsidRDefault="00B1008D" w:rsidP="005C68D6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יש התנגדות עזה לתהליכי שינויי בדיפלומטיה כי הם גוף ותיק. קשה לעשות שינויים, ולהוציא מאזור הנוחות.</w:t>
      </w:r>
    </w:p>
    <w:p w:rsidR="00B1008D" w:rsidRDefault="002608E9" w:rsidP="00B1008D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Position and twining</w:t>
      </w:r>
      <w:r w:rsidR="007073DD">
        <w:rPr>
          <w:rFonts w:ascii="David" w:hAnsi="David" w:cs="David" w:hint="cs"/>
          <w:sz w:val="24"/>
          <w:szCs w:val="24"/>
          <w:rtl/>
        </w:rPr>
        <w:t>:</w:t>
      </w:r>
    </w:p>
    <w:p w:rsidR="007073DD" w:rsidRDefault="007073DD" w:rsidP="007073DD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זה בדיוק כמו שבדייט ראשון נתאר כמה דכאונים אנחנו, בעיות עם השכנים ומבקשים גם במשפט שתשמש עדת אופי. אין סיכוי שיהיה דייט נוסף.</w:t>
      </w:r>
    </w:p>
    <w:p w:rsidR="007073DD" w:rsidRDefault="007073DD" w:rsidP="007073DD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צריך לשנות תפיסה , ולא לדבר רק על הבעיות.</w:t>
      </w:r>
    </w:p>
    <w:p w:rsidR="007073DD" w:rsidRDefault="007073DD" w:rsidP="007073DD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7073DD" w:rsidRDefault="007073DD" w:rsidP="007073DD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דפלומטיה-</w:t>
      </w:r>
    </w:p>
    <w:p w:rsidR="007073DD" w:rsidRDefault="007073DD" w:rsidP="007073DD">
      <w:pPr>
        <w:bidi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שאומרים לך דפלומט אז מתכוונים לומר לך שאינך דובר אמת. צריךלהגדיר מחדש מה זה דפלומטיה. זה שצירצ'יל עסק בדיפלומטיה, לא הפך אותו לדיפלומט. יש נטייה לבלבל בין דפלומטיה ל</w:t>
      </w:r>
      <w:r>
        <w:rPr>
          <w:rFonts w:ascii="David" w:hAnsi="David" w:cs="David"/>
          <w:sz w:val="24"/>
          <w:szCs w:val="24"/>
        </w:rPr>
        <w:t>policy maker</w:t>
      </w:r>
    </w:p>
    <w:p w:rsidR="007073DD" w:rsidRPr="00462A2A" w:rsidRDefault="007073DD" w:rsidP="007073DD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הדפלומטיה חייבת להיתפס </w:t>
      </w:r>
      <w:r w:rsidRPr="00462A2A">
        <w:rPr>
          <w:rFonts w:ascii="David" w:hAnsi="David" w:cs="David" w:hint="cs"/>
          <w:sz w:val="24"/>
          <w:szCs w:val="24"/>
          <w:rtl/>
        </w:rPr>
        <w:t>כמקצוע, וחייבם להיתפס התנאים הבאים:</w:t>
      </w:r>
    </w:p>
    <w:p w:rsidR="00462A2A" w:rsidRPr="00462A2A" w:rsidRDefault="00462A2A" w:rsidP="00462A2A">
      <w:pPr>
        <w:bidi/>
        <w:jc w:val="both"/>
        <w:rPr>
          <w:rFonts w:ascii="David" w:hAnsi="David" w:cs="David"/>
          <w:sz w:val="24"/>
          <w:szCs w:val="24"/>
          <w:rtl/>
        </w:rPr>
      </w:pPr>
      <w:r w:rsidRPr="00462A2A">
        <w:rPr>
          <w:rFonts w:ascii="David" w:hAnsi="David" w:cs="David" w:hint="cs"/>
          <w:sz w:val="24"/>
          <w:szCs w:val="24"/>
          <w:rtl/>
        </w:rPr>
        <w:t>מהפיכת המידע לקחה את כל התפקידים הקלאסיים של הדיפלומט הקלאסי. מהי הדיפלומטיה החדשה?</w:t>
      </w:r>
    </w:p>
    <w:p w:rsidR="007073DD" w:rsidRDefault="00462A2A" w:rsidP="007073DD">
      <w:pPr>
        <w:pStyle w:val="ListParagraph"/>
        <w:numPr>
          <w:ilvl w:val="0"/>
          <w:numId w:val="2"/>
        </w:numPr>
        <w:bidi/>
        <w:jc w:val="both"/>
        <w:rPr>
          <w:rFonts w:ascii="David" w:hAnsi="David" w:cs="David"/>
          <w:color w:val="FF0000"/>
          <w:sz w:val="24"/>
          <w:szCs w:val="24"/>
        </w:rPr>
      </w:pPr>
      <w:r w:rsidRPr="00462A2A">
        <w:rPr>
          <w:rFonts w:ascii="David" w:hAnsi="David" w:cs="David" w:hint="cs"/>
          <w:color w:val="FF0000"/>
          <w:sz w:val="24"/>
          <w:szCs w:val="24"/>
          <w:rtl/>
        </w:rPr>
        <w:t xml:space="preserve">מעבר מ </w:t>
      </w:r>
      <w:r w:rsidRPr="00462A2A">
        <w:rPr>
          <w:rFonts w:ascii="David" w:hAnsi="David" w:cs="David"/>
          <w:color w:val="FF0000"/>
          <w:sz w:val="24"/>
          <w:szCs w:val="24"/>
        </w:rPr>
        <w:t xml:space="preserve">advocacy </w:t>
      </w:r>
      <w:r w:rsidRPr="00462A2A">
        <w:rPr>
          <w:rFonts w:ascii="David" w:hAnsi="David" w:cs="David" w:hint="cs"/>
          <w:color w:val="FF0000"/>
          <w:sz w:val="24"/>
          <w:szCs w:val="24"/>
          <w:rtl/>
        </w:rPr>
        <w:t xml:space="preserve"> ל- </w:t>
      </w:r>
      <w:r w:rsidRPr="00462A2A">
        <w:rPr>
          <w:rFonts w:ascii="David" w:hAnsi="David" w:cs="David"/>
          <w:color w:val="FF0000"/>
          <w:sz w:val="24"/>
          <w:szCs w:val="24"/>
        </w:rPr>
        <w:t>marketing</w:t>
      </w:r>
    </w:p>
    <w:p w:rsidR="00FF5EE8" w:rsidRDefault="00FF5EE8" w:rsidP="00FF5EE8">
      <w:pPr>
        <w:pStyle w:val="ListParagraph"/>
        <w:numPr>
          <w:ilvl w:val="0"/>
          <w:numId w:val="2"/>
        </w:numPr>
        <w:bidi/>
        <w:jc w:val="both"/>
        <w:rPr>
          <w:rFonts w:ascii="David" w:hAnsi="David" w:cs="David"/>
          <w:color w:val="FF0000"/>
          <w:sz w:val="24"/>
          <w:szCs w:val="24"/>
        </w:rPr>
      </w:pPr>
      <w:r>
        <w:rPr>
          <w:rFonts w:ascii="David" w:hAnsi="David" w:cs="David" w:hint="cs"/>
          <w:color w:val="FF0000"/>
          <w:sz w:val="24"/>
          <w:szCs w:val="24"/>
          <w:rtl/>
        </w:rPr>
        <w:t>דפלומטיה יוזמת</w:t>
      </w:r>
    </w:p>
    <w:p w:rsidR="00FF5EE8" w:rsidRDefault="00FF5EE8" w:rsidP="00FF5EE8">
      <w:pPr>
        <w:pStyle w:val="ListParagraph"/>
        <w:numPr>
          <w:ilvl w:val="0"/>
          <w:numId w:val="2"/>
        </w:numPr>
        <w:bidi/>
        <w:jc w:val="both"/>
        <w:rPr>
          <w:rFonts w:ascii="David" w:hAnsi="David" w:cs="David"/>
          <w:color w:val="FF0000"/>
          <w:sz w:val="24"/>
          <w:szCs w:val="24"/>
        </w:rPr>
      </w:pPr>
      <w:r>
        <w:rPr>
          <w:rFonts w:ascii="David" w:hAnsi="David" w:cs="David" w:hint="cs"/>
          <w:color w:val="FF0000"/>
          <w:sz w:val="24"/>
          <w:szCs w:val="24"/>
          <w:rtl/>
        </w:rPr>
        <w:t>דיפלומטיה ניתנת למדידה- לדוג'- כמה תיירים הבאת</w:t>
      </w:r>
    </w:p>
    <w:p w:rsidR="00FF5EE8" w:rsidRDefault="00FF5EE8" w:rsidP="00FF5EE8">
      <w:pPr>
        <w:pStyle w:val="ListParagraph"/>
        <w:numPr>
          <w:ilvl w:val="0"/>
          <w:numId w:val="2"/>
        </w:numPr>
        <w:bidi/>
        <w:jc w:val="both"/>
        <w:rPr>
          <w:rFonts w:ascii="David" w:hAnsi="David" w:cs="David"/>
          <w:color w:val="FF0000"/>
          <w:sz w:val="24"/>
          <w:szCs w:val="24"/>
        </w:rPr>
      </w:pPr>
      <w:r>
        <w:rPr>
          <w:rFonts w:ascii="David" w:hAnsi="David" w:cs="David" w:hint="cs"/>
          <w:color w:val="FF0000"/>
          <w:sz w:val="24"/>
          <w:szCs w:val="24"/>
          <w:rtl/>
        </w:rPr>
        <w:t>מבנה שטוח ולא היירכי</w:t>
      </w:r>
    </w:p>
    <w:p w:rsidR="00FF5EE8" w:rsidRDefault="00FF5EE8" w:rsidP="00FF5EE8">
      <w:pPr>
        <w:pStyle w:val="ListParagraph"/>
        <w:numPr>
          <w:ilvl w:val="0"/>
          <w:numId w:val="2"/>
        </w:numPr>
        <w:bidi/>
        <w:jc w:val="both"/>
        <w:rPr>
          <w:rFonts w:ascii="David" w:hAnsi="David" w:cs="David"/>
          <w:color w:val="FF0000"/>
          <w:sz w:val="24"/>
          <w:szCs w:val="24"/>
        </w:rPr>
      </w:pPr>
      <w:r>
        <w:rPr>
          <w:rFonts w:ascii="David" w:hAnsi="David" w:cs="David" w:hint="cs"/>
          <w:color w:val="FF0000"/>
          <w:sz w:val="24"/>
          <w:szCs w:val="24"/>
          <w:rtl/>
        </w:rPr>
        <w:t>דפלומטיה מוחשית</w:t>
      </w:r>
    </w:p>
    <w:p w:rsidR="00AA3312" w:rsidRDefault="00AA3312" w:rsidP="00AA3312">
      <w:pPr>
        <w:bidi/>
        <w:jc w:val="both"/>
        <w:rPr>
          <w:rFonts w:ascii="David" w:hAnsi="David" w:cs="David"/>
          <w:b/>
          <w:bCs/>
          <w:color w:val="FF0000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FF0000"/>
          <w:sz w:val="24"/>
          <w:szCs w:val="24"/>
        </w:rPr>
        <w:t>P</w:t>
      </w:r>
      <w:r>
        <w:rPr>
          <w:rFonts w:ascii="David" w:hAnsi="David" w:cs="David" w:hint="cs"/>
          <w:b/>
          <w:bCs/>
          <w:color w:val="FF0000"/>
          <w:sz w:val="24"/>
          <w:szCs w:val="24"/>
          <w:rtl/>
        </w:rPr>
        <w:t>2</w:t>
      </w:r>
      <w:r>
        <w:rPr>
          <w:rFonts w:ascii="David" w:hAnsi="David" w:cs="David" w:hint="cs"/>
          <w:b/>
          <w:bCs/>
          <w:color w:val="FF0000"/>
          <w:sz w:val="24"/>
          <w:szCs w:val="24"/>
        </w:rPr>
        <w:t>P</w:t>
      </w:r>
    </w:p>
    <w:p w:rsidR="00AA3312" w:rsidRDefault="00AA3312" w:rsidP="00AA3312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המודל הארגוני שעמד לנגד מקימי משרד החוץ היה מטה שטח כמו בצבא.</w:t>
      </w:r>
      <w:r w:rsidR="00FF5EE8">
        <w:rPr>
          <w:rFonts w:ascii="David" w:hAnsi="David" w:cs="David" w:hint="cs"/>
          <w:sz w:val="24"/>
          <w:szCs w:val="24"/>
          <w:rtl/>
        </w:rPr>
        <w:t xml:space="preserve"> התפיסה היא מילטרסיטית צבאית שלא מבינה דיפלומטיה</w:t>
      </w:r>
    </w:p>
    <w:p w:rsidR="00FF5EE8" w:rsidRDefault="00FF5EE8" w:rsidP="00FF5EE8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FF5EE8" w:rsidRDefault="00882280" w:rsidP="00FF5EE8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דפלומטיה </w:t>
      </w:r>
      <w:r w:rsidR="0081599A">
        <w:rPr>
          <w:rFonts w:ascii="David" w:hAnsi="David" w:cs="David" w:hint="cs"/>
          <w:sz w:val="24"/>
          <w:szCs w:val="24"/>
          <w:rtl/>
        </w:rPr>
        <w:t xml:space="preserve">חדשה- </w:t>
      </w:r>
      <w:r>
        <w:rPr>
          <w:rFonts w:ascii="David" w:hAnsi="David" w:cs="David" w:hint="cs"/>
          <w:sz w:val="24"/>
          <w:szCs w:val="24"/>
          <w:rtl/>
        </w:rPr>
        <w:t>דיאלוג ולא מונולוג, פתרונות יצירתיים, הדגשת הדברים הטובים ולא בעיות, כישורים ניהוליים (ולא רק ייצוגיים)</w:t>
      </w:r>
    </w:p>
    <w:p w:rsidR="0081599A" w:rsidRDefault="0081599A" w:rsidP="0081599A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3 נרטיבים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יתרונות ישראל:</w:t>
      </w:r>
    </w:p>
    <w:p w:rsidR="0081599A" w:rsidRDefault="0081599A" w:rsidP="0081599A">
      <w:pPr>
        <w:pStyle w:val="ListParagraph"/>
        <w:numPr>
          <w:ilvl w:val="0"/>
          <w:numId w:val="3"/>
        </w:numPr>
        <w:bidi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להט יזמי</w:t>
      </w:r>
    </w:p>
    <w:p w:rsidR="0081599A" w:rsidRDefault="0081599A" w:rsidP="0081599A">
      <w:pPr>
        <w:pStyle w:val="ListParagraph"/>
        <w:numPr>
          <w:ilvl w:val="0"/>
          <w:numId w:val="3"/>
        </w:numPr>
        <w:bidi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התמקדות בעתיד</w:t>
      </w:r>
    </w:p>
    <w:p w:rsidR="0081599A" w:rsidRDefault="0081599A" w:rsidP="0081599A">
      <w:pPr>
        <w:pStyle w:val="ListParagraph"/>
        <w:numPr>
          <w:ilvl w:val="0"/>
          <w:numId w:val="3"/>
        </w:numPr>
        <w:bidi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מגוון מלא חיות/חיוניות</w:t>
      </w:r>
    </w:p>
    <w:p w:rsidR="0081599A" w:rsidRDefault="00C45946" w:rsidP="0081599A">
      <w:pPr>
        <w:bidi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ב-2017 נכנסו הסמארטפונים הראשונים. הם מאפשרים לעצב את הסביבה . אין יותר </w:t>
      </w:r>
      <w:r>
        <w:rPr>
          <w:rFonts w:ascii="David" w:hAnsi="David" w:cs="David"/>
          <w:sz w:val="24"/>
          <w:szCs w:val="24"/>
        </w:rPr>
        <w:t>gatekeeper</w:t>
      </w:r>
    </w:p>
    <w:p w:rsidR="00C45946" w:rsidRPr="0081599A" w:rsidRDefault="00C45946" w:rsidP="00C45946">
      <w:pPr>
        <w:bidi/>
        <w:jc w:val="both"/>
        <w:rPr>
          <w:rFonts w:ascii="David" w:hAnsi="David" w:cs="David"/>
          <w:sz w:val="24"/>
          <w:szCs w:val="24"/>
        </w:rPr>
      </w:pPr>
    </w:p>
    <w:p w:rsidR="00882280" w:rsidRDefault="00882280" w:rsidP="00882280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FF5EE8" w:rsidRDefault="00FF5EE8" w:rsidP="00FF5EE8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AA3312" w:rsidRPr="00AA3312" w:rsidRDefault="00AA3312" w:rsidP="00AA3312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AA3312" w:rsidRPr="00AA3312" w:rsidRDefault="00AA3312" w:rsidP="00AA3312">
      <w:pPr>
        <w:pStyle w:val="ListParagraph"/>
        <w:bidi/>
        <w:jc w:val="left"/>
        <w:rPr>
          <w:rFonts w:ascii="David" w:hAnsi="David" w:cs="David"/>
          <w:b/>
          <w:bCs/>
          <w:color w:val="FF0000"/>
          <w:sz w:val="24"/>
          <w:szCs w:val="24"/>
        </w:rPr>
      </w:pPr>
    </w:p>
    <w:p w:rsidR="00462A2A" w:rsidRPr="007073DD" w:rsidRDefault="00462A2A" w:rsidP="00462A2A">
      <w:pPr>
        <w:pStyle w:val="ListParagraph"/>
        <w:bidi/>
        <w:jc w:val="both"/>
        <w:rPr>
          <w:rFonts w:ascii="David" w:hAnsi="David" w:cs="David"/>
          <w:sz w:val="24"/>
          <w:szCs w:val="24"/>
          <w:rtl/>
        </w:rPr>
      </w:pPr>
    </w:p>
    <w:p w:rsidR="002608E9" w:rsidRPr="007D47CA" w:rsidRDefault="002608E9" w:rsidP="002608E9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7D47CA" w:rsidRDefault="007D47CA" w:rsidP="007D47CA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7D47CA" w:rsidRDefault="007D47CA" w:rsidP="007D47CA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7D47CA" w:rsidRPr="007D47CA" w:rsidRDefault="007D47CA" w:rsidP="007D47CA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F47695" w:rsidRDefault="00F47695" w:rsidP="00F47695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F47695" w:rsidRDefault="00F47695" w:rsidP="00F47695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F47695" w:rsidRDefault="00F47695" w:rsidP="00F47695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F47695" w:rsidRDefault="00F47695" w:rsidP="00F47695">
      <w:pPr>
        <w:bidi/>
        <w:jc w:val="both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</w:p>
    <w:p w:rsidR="00F47695" w:rsidRDefault="00F47695" w:rsidP="00F47695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F47695" w:rsidRDefault="00F47695" w:rsidP="00F47695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7D6532" w:rsidRDefault="007D6532" w:rsidP="007D6532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1F4FDD" w:rsidRDefault="001F4FDD" w:rsidP="001F4FDD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BB2DA7" w:rsidRDefault="00BB2DA7" w:rsidP="00BB2DA7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89657D" w:rsidRDefault="0089657D" w:rsidP="0089657D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835ED5" w:rsidRDefault="00835ED5" w:rsidP="00835ED5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835ED5" w:rsidRDefault="00835ED5" w:rsidP="00835ED5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EA38DA" w:rsidRDefault="00EA38DA" w:rsidP="00EA38DA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EA38DA" w:rsidRDefault="00EA38DA" w:rsidP="00EA38DA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67008E" w:rsidRDefault="0067008E" w:rsidP="0067008E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5A3E8D" w:rsidRDefault="005A3E8D" w:rsidP="005A3E8D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5A3E8D" w:rsidRDefault="005A3E8D" w:rsidP="005A3E8D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682125" w:rsidRPr="00682125" w:rsidRDefault="00682125" w:rsidP="00682125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533518" w:rsidRDefault="00533518" w:rsidP="00533518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533518" w:rsidRDefault="00533518" w:rsidP="00533518">
      <w:pPr>
        <w:bidi/>
        <w:jc w:val="both"/>
        <w:rPr>
          <w:rFonts w:ascii="David" w:hAnsi="David" w:cs="David"/>
          <w:sz w:val="24"/>
          <w:szCs w:val="24"/>
        </w:rPr>
      </w:pPr>
    </w:p>
    <w:p w:rsidR="00533518" w:rsidRDefault="00533518" w:rsidP="00533518">
      <w:pPr>
        <w:bidi/>
        <w:jc w:val="both"/>
        <w:rPr>
          <w:rFonts w:ascii="David" w:hAnsi="David" w:cs="David"/>
          <w:sz w:val="24"/>
          <w:szCs w:val="24"/>
          <w:rtl/>
        </w:rPr>
      </w:pPr>
    </w:p>
    <w:p w:rsidR="00533518" w:rsidRDefault="00533518" w:rsidP="00533518">
      <w:pPr>
        <w:bidi/>
        <w:jc w:val="both"/>
        <w:rPr>
          <w:rFonts w:ascii="David" w:hAnsi="David" w:cs="David"/>
          <w:sz w:val="24"/>
          <w:szCs w:val="24"/>
        </w:rPr>
      </w:pPr>
    </w:p>
    <w:p w:rsidR="006E66B4" w:rsidRPr="001B56DF" w:rsidRDefault="006E66B4" w:rsidP="006E66B4">
      <w:pPr>
        <w:bidi/>
        <w:jc w:val="both"/>
        <w:rPr>
          <w:rFonts w:ascii="David" w:hAnsi="David" w:cs="David"/>
          <w:sz w:val="24"/>
          <w:szCs w:val="24"/>
        </w:rPr>
      </w:pPr>
    </w:p>
    <w:p w:rsidR="001B56DF" w:rsidRPr="00D61C17" w:rsidRDefault="001B56DF" w:rsidP="001B56DF">
      <w:pPr>
        <w:bidi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sectPr w:rsidR="001B56DF" w:rsidRPr="00D61C1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05A" w:rsidRDefault="009F505A" w:rsidP="00083827">
      <w:pPr>
        <w:spacing w:after="0" w:line="240" w:lineRule="auto"/>
      </w:pPr>
      <w:r>
        <w:separator/>
      </w:r>
    </w:p>
  </w:endnote>
  <w:endnote w:type="continuationSeparator" w:id="0">
    <w:p w:rsidR="009F505A" w:rsidRDefault="009F505A" w:rsidP="0008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866467"/>
      <w:docPartObj>
        <w:docPartGallery w:val="Page Numbers (Bottom of Page)"/>
        <w:docPartUnique/>
      </w:docPartObj>
    </w:sdtPr>
    <w:sdtEndPr/>
    <w:sdtContent>
      <w:p w:rsidR="00083827" w:rsidRDefault="000838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B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83827" w:rsidRDefault="00083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05A" w:rsidRDefault="009F505A" w:rsidP="00083827">
      <w:pPr>
        <w:spacing w:after="0" w:line="240" w:lineRule="auto"/>
      </w:pPr>
      <w:r>
        <w:separator/>
      </w:r>
    </w:p>
  </w:footnote>
  <w:footnote w:type="continuationSeparator" w:id="0">
    <w:p w:rsidR="009F505A" w:rsidRDefault="009F505A" w:rsidP="00083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259F"/>
    <w:multiLevelType w:val="hybridMultilevel"/>
    <w:tmpl w:val="0CB26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44DB0"/>
    <w:multiLevelType w:val="hybridMultilevel"/>
    <w:tmpl w:val="1AD2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74B0C"/>
    <w:multiLevelType w:val="hybridMultilevel"/>
    <w:tmpl w:val="97146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4F"/>
    <w:rsid w:val="00083827"/>
    <w:rsid w:val="0019272A"/>
    <w:rsid w:val="001B56DF"/>
    <w:rsid w:val="001F4FDD"/>
    <w:rsid w:val="0024311B"/>
    <w:rsid w:val="002608E9"/>
    <w:rsid w:val="00316227"/>
    <w:rsid w:val="003932C9"/>
    <w:rsid w:val="003F42AC"/>
    <w:rsid w:val="00404C4A"/>
    <w:rsid w:val="00462A2A"/>
    <w:rsid w:val="00533518"/>
    <w:rsid w:val="005A3E8D"/>
    <w:rsid w:val="005C68D6"/>
    <w:rsid w:val="005F1BE4"/>
    <w:rsid w:val="00641A84"/>
    <w:rsid w:val="0067008E"/>
    <w:rsid w:val="00682125"/>
    <w:rsid w:val="006E66B4"/>
    <w:rsid w:val="007073DD"/>
    <w:rsid w:val="00713822"/>
    <w:rsid w:val="00796515"/>
    <w:rsid w:val="007D2AAA"/>
    <w:rsid w:val="007D47CA"/>
    <w:rsid w:val="007D6532"/>
    <w:rsid w:val="0081599A"/>
    <w:rsid w:val="00835ED5"/>
    <w:rsid w:val="0085700B"/>
    <w:rsid w:val="00882280"/>
    <w:rsid w:val="00886C2D"/>
    <w:rsid w:val="0089657D"/>
    <w:rsid w:val="00960C45"/>
    <w:rsid w:val="009E574F"/>
    <w:rsid w:val="009F505A"/>
    <w:rsid w:val="00A17445"/>
    <w:rsid w:val="00AA3312"/>
    <w:rsid w:val="00B1008D"/>
    <w:rsid w:val="00B203B3"/>
    <w:rsid w:val="00B2519E"/>
    <w:rsid w:val="00BB2DA7"/>
    <w:rsid w:val="00BE2413"/>
    <w:rsid w:val="00C45946"/>
    <w:rsid w:val="00C842C9"/>
    <w:rsid w:val="00D14606"/>
    <w:rsid w:val="00D5389B"/>
    <w:rsid w:val="00D61C17"/>
    <w:rsid w:val="00E241A5"/>
    <w:rsid w:val="00E41180"/>
    <w:rsid w:val="00EA38DA"/>
    <w:rsid w:val="00ED18EC"/>
    <w:rsid w:val="00F47695"/>
    <w:rsid w:val="00F643AB"/>
    <w:rsid w:val="00F827D7"/>
    <w:rsid w:val="00FA5765"/>
    <w:rsid w:val="00FC573F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C87BE"/>
  <w15:chartTrackingRefBased/>
  <w15:docId w15:val="{07442344-9E1A-43C4-BCE9-8506EA4B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827"/>
  </w:style>
  <w:style w:type="paragraph" w:styleId="Footer">
    <w:name w:val="footer"/>
    <w:basedOn w:val="Normal"/>
    <w:link w:val="FooterChar"/>
    <w:uiPriority w:val="99"/>
    <w:unhideWhenUsed/>
    <w:rsid w:val="00083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827"/>
  </w:style>
  <w:style w:type="paragraph" w:styleId="ListParagraph">
    <w:name w:val="List Paragraph"/>
    <w:basedOn w:val="Normal"/>
    <w:uiPriority w:val="34"/>
    <w:qFormat/>
    <w:rsid w:val="0068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785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2019-12-22T13:17:00Z</dcterms:created>
  <dcterms:modified xsi:type="dcterms:W3CDTF">2019-12-27T13:49:00Z</dcterms:modified>
</cp:coreProperties>
</file>