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8ADD3" w14:textId="77777777" w:rsidR="00AC619F" w:rsidRPr="001E2BDD" w:rsidRDefault="00AC619F" w:rsidP="00535DBE">
      <w:pPr>
        <w:tabs>
          <w:tab w:val="left" w:pos="935"/>
        </w:tabs>
        <w:jc w:val="center"/>
        <w:rPr>
          <w:rFonts w:cs="David"/>
          <w:sz w:val="72"/>
          <w:szCs w:val="72"/>
          <w:rtl/>
        </w:rPr>
      </w:pPr>
      <w:r w:rsidRPr="001E2BDD">
        <w:rPr>
          <w:rFonts w:cs="David" w:hint="cs"/>
          <w:sz w:val="72"/>
          <w:szCs w:val="72"/>
          <w:rtl/>
        </w:rPr>
        <w:t>המכללה לביטחון לאומי</w:t>
      </w:r>
    </w:p>
    <w:p w14:paraId="7A513ED5" w14:textId="77777777" w:rsidR="00AC619F" w:rsidRPr="001E2BDD" w:rsidRDefault="00AC619F" w:rsidP="00AC619F">
      <w:pPr>
        <w:jc w:val="center"/>
        <w:rPr>
          <w:rFonts w:cs="David"/>
          <w:sz w:val="52"/>
          <w:szCs w:val="52"/>
          <w:rtl/>
        </w:rPr>
      </w:pPr>
      <w:r w:rsidRPr="001E2BDD">
        <w:rPr>
          <w:rFonts w:cs="David" w:hint="cs"/>
          <w:sz w:val="52"/>
          <w:szCs w:val="52"/>
          <w:rtl/>
        </w:rPr>
        <w:t xml:space="preserve">מחזור מ"ד   2016-2017  </w:t>
      </w:r>
    </w:p>
    <w:p w14:paraId="19E460A6" w14:textId="2ACD28F0" w:rsidR="00AC619F" w:rsidRPr="001E2BDD" w:rsidRDefault="00803F50" w:rsidP="00AC619F">
      <w:pPr>
        <w:jc w:val="center"/>
        <w:rPr>
          <w:rFonts w:cs="David"/>
          <w:sz w:val="52"/>
          <w:szCs w:val="52"/>
          <w:rtl/>
        </w:rPr>
      </w:pPr>
      <w:r w:rsidRPr="00803F50">
        <w:rPr>
          <w:rFonts w:cs="David"/>
          <w:noProof/>
          <w:sz w:val="52"/>
          <w:szCs w:val="52"/>
          <w:rtl/>
        </w:rPr>
        <mc:AlternateContent>
          <mc:Choice Requires="wps">
            <w:drawing>
              <wp:anchor distT="45720" distB="45720" distL="114300" distR="114300" simplePos="0" relativeHeight="251847680" behindDoc="0" locked="0" layoutInCell="1" allowOverlap="1" wp14:anchorId="20313840" wp14:editId="300502F5">
                <wp:simplePos x="0" y="0"/>
                <wp:positionH relativeFrom="column">
                  <wp:posOffset>234108</wp:posOffset>
                </wp:positionH>
                <wp:positionV relativeFrom="paragraph">
                  <wp:posOffset>456481</wp:posOffset>
                </wp:positionV>
                <wp:extent cx="2674620" cy="1404620"/>
                <wp:effectExtent l="0" t="0" r="0" b="571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4620" cy="1404620"/>
                        </a:xfrm>
                        <a:prstGeom prst="rect">
                          <a:avLst/>
                        </a:prstGeom>
                        <a:noFill/>
                        <a:ln w="9525">
                          <a:noFill/>
                          <a:miter lim="800000"/>
                          <a:headEnd/>
                          <a:tailEnd/>
                        </a:ln>
                      </wps:spPr>
                      <wps:txbx>
                        <w:txbxContent>
                          <w:p w14:paraId="4FB52CCE" w14:textId="74DD9D1A" w:rsidR="00803F50" w:rsidRDefault="00803F50" w:rsidP="00803F50">
                            <w:pPr>
                              <w:rPr>
                                <w:cs/>
                              </w:rPr>
                            </w:pPr>
                            <w:r>
                              <w:rPr>
                                <w:rFonts w:hint="cs"/>
                                <w:rtl/>
                              </w:rPr>
                              <w:t>"קח מקל, קח תרמיל, בוא איתי אל הגליל"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313840" id="_x0000_t202" coordsize="21600,21600" o:spt="202" path="m,l,21600r21600,l21600,xe">
                <v:stroke joinstyle="miter"/>
                <v:path gradientshapeok="t" o:connecttype="rect"/>
              </v:shapetype>
              <v:shape id="תיבת טקסט 2" o:spid="_x0000_s1026" type="#_x0000_t202" style="position:absolute;left:0;text-align:left;margin-left:18.45pt;margin-top:35.95pt;width:210.6pt;height:110.6pt;flip:x;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" filled="f" stroked="f">
                <v:textbox style="mso-fit-shape-to-text:t">
                  <w:txbxContent>
                    <w:p w14:paraId="4FB52CCE" w14:textId="74DD9D1A" w:rsidR="00803F50" w:rsidRDefault="00803F50" w:rsidP="00803F50">
                      <w:pPr>
                        <w:rPr>
                          <w:cs/>
                        </w:rPr>
                      </w:pPr>
                      <w:r>
                        <w:rPr>
                          <w:rFonts w:hint="cs"/>
                          <w:rtl/>
                        </w:rPr>
                        <w:t>"קח מקל, קח תרמיל, בוא איתי אל הגליל"</w:t>
                      </w:r>
                    </w:p>
                  </w:txbxContent>
                </v:textbox>
              </v:shape>
            </w:pict>
          </mc:Fallback>
        </mc:AlternateContent>
      </w:r>
    </w:p>
    <w:p w14:paraId="695C901A" w14:textId="6CFFC248" w:rsidR="00AC619F" w:rsidRPr="001E2BDD" w:rsidRDefault="00FA4259" w:rsidP="00AC619F">
      <w:pPr>
        <w:jc w:val="center"/>
        <w:rPr>
          <w:rFonts w:cs="David"/>
          <w:sz w:val="52"/>
          <w:szCs w:val="52"/>
          <w:rtl/>
        </w:rPr>
      </w:pPr>
      <w:r w:rsidRPr="001E2BDD">
        <w:rPr>
          <w:rFonts w:cs="David"/>
          <w:noProof/>
        </w:rPr>
        <w:drawing>
          <wp:inline distT="0" distB="0" distL="0" distR="0" wp14:anchorId="6DA4B54F" wp14:editId="227E4FA0">
            <wp:extent cx="5274310" cy="3030705"/>
            <wp:effectExtent l="0" t="0" r="2540" b="0"/>
            <wp:docPr id="5" name="תמונה 5" descr="תוצאת תמונה עבור הגליל העל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הגליל העליו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30705"/>
                    </a:xfrm>
                    <a:prstGeom prst="rect">
                      <a:avLst/>
                    </a:prstGeom>
                    <a:noFill/>
                    <a:ln>
                      <a:noFill/>
                    </a:ln>
                  </pic:spPr>
                </pic:pic>
              </a:graphicData>
            </a:graphic>
          </wp:inline>
        </w:drawing>
      </w:r>
    </w:p>
    <w:p w14:paraId="1F112072" w14:textId="106BBB1F" w:rsidR="00AC619F" w:rsidRPr="001E2BDD" w:rsidRDefault="00AC619F" w:rsidP="00AC619F">
      <w:pPr>
        <w:jc w:val="center"/>
        <w:rPr>
          <w:rFonts w:cs="David"/>
          <w:rtl/>
        </w:rPr>
      </w:pPr>
      <w:r w:rsidRPr="001E2BDD">
        <w:rPr>
          <w:rFonts w:cs="David" w:hint="cs"/>
          <w:sz w:val="52"/>
          <w:szCs w:val="52"/>
          <w:rtl/>
        </w:rPr>
        <w:t>סיור אקדמי בטל"מ בגליל העליון</w:t>
      </w:r>
    </w:p>
    <w:p w14:paraId="6F167793" w14:textId="77777777" w:rsidR="00AC619F" w:rsidRPr="001E2BDD" w:rsidRDefault="00AC619F" w:rsidP="00AC619F">
      <w:pPr>
        <w:jc w:val="center"/>
        <w:rPr>
          <w:rFonts w:cs="David"/>
          <w:sz w:val="36"/>
          <w:szCs w:val="36"/>
          <w:rtl/>
        </w:rPr>
      </w:pPr>
      <w:r w:rsidRPr="001E2BDD">
        <w:rPr>
          <w:rFonts w:cs="David" w:hint="cs"/>
          <w:sz w:val="36"/>
          <w:szCs w:val="36"/>
          <w:rtl/>
        </w:rPr>
        <w:t>כ'-כ"א בטבת תשע"ז</w:t>
      </w:r>
    </w:p>
    <w:p w14:paraId="4BF62B27" w14:textId="77777777" w:rsidR="00AC619F" w:rsidRPr="001E2BDD" w:rsidRDefault="00AC619F" w:rsidP="00AC619F">
      <w:pPr>
        <w:jc w:val="center"/>
        <w:rPr>
          <w:rFonts w:cs="David"/>
          <w:sz w:val="36"/>
          <w:szCs w:val="36"/>
          <w:rtl/>
        </w:rPr>
      </w:pPr>
      <w:r w:rsidRPr="001E2BDD">
        <w:rPr>
          <w:rFonts w:cs="David" w:hint="cs"/>
          <w:sz w:val="36"/>
          <w:szCs w:val="36"/>
          <w:rtl/>
        </w:rPr>
        <w:t>18-19 לינואר 2017</w:t>
      </w:r>
    </w:p>
    <w:p w14:paraId="3DE24E9C" w14:textId="77777777" w:rsidR="00AC619F" w:rsidRPr="001E2BDD" w:rsidRDefault="00AC619F" w:rsidP="00AC619F">
      <w:pPr>
        <w:jc w:val="center"/>
        <w:rPr>
          <w:rFonts w:cs="David"/>
          <w:rtl/>
        </w:rPr>
      </w:pPr>
    </w:p>
    <w:p w14:paraId="2DEE8F8A" w14:textId="77777777" w:rsidR="00AC619F" w:rsidRPr="001E2BDD" w:rsidRDefault="00AC619F" w:rsidP="00AC619F">
      <w:pPr>
        <w:jc w:val="center"/>
        <w:rPr>
          <w:rFonts w:cs="David"/>
          <w:rtl/>
        </w:rPr>
      </w:pPr>
    </w:p>
    <w:p w14:paraId="340564F2" w14:textId="77777777" w:rsidR="00AC619F" w:rsidRPr="001E2BDD" w:rsidRDefault="00AC619F" w:rsidP="00AC619F">
      <w:pPr>
        <w:rPr>
          <w:rFonts w:cs="David"/>
          <w:sz w:val="32"/>
          <w:szCs w:val="32"/>
          <w:rtl/>
        </w:rPr>
      </w:pPr>
      <w:r w:rsidRPr="001E2BDD">
        <w:rPr>
          <w:rFonts w:cs="David" w:hint="cs"/>
          <w:sz w:val="32"/>
          <w:szCs w:val="32"/>
          <w:rtl/>
        </w:rPr>
        <w:t>מוביל אקדמי: פרופ' יוסי בן ארצי</w:t>
      </w:r>
    </w:p>
    <w:p w14:paraId="4DFE5A26" w14:textId="77777777" w:rsidR="00AC619F" w:rsidRPr="001E2BDD" w:rsidRDefault="00E57B42" w:rsidP="00AC619F">
      <w:pPr>
        <w:rPr>
          <w:rFonts w:cs="David"/>
          <w:sz w:val="32"/>
          <w:szCs w:val="32"/>
          <w:rtl/>
        </w:rPr>
      </w:pPr>
      <w:r w:rsidRPr="001E2BDD">
        <w:rPr>
          <w:rFonts w:cs="David" w:hint="cs"/>
          <w:sz w:val="32"/>
          <w:szCs w:val="32"/>
          <w:rtl/>
        </w:rPr>
        <w:t>מדריך אחראי: חיים ו</w:t>
      </w:r>
      <w:r w:rsidR="00AC619F" w:rsidRPr="001E2BDD">
        <w:rPr>
          <w:rFonts w:cs="David" w:hint="cs"/>
          <w:sz w:val="32"/>
          <w:szCs w:val="32"/>
          <w:rtl/>
        </w:rPr>
        <w:t>קסמן</w:t>
      </w:r>
    </w:p>
    <w:p w14:paraId="31D55386" w14:textId="77777777" w:rsidR="00525F14" w:rsidRPr="001E2BDD" w:rsidRDefault="00FA4259" w:rsidP="00FA4259">
      <w:pPr>
        <w:rPr>
          <w:rFonts w:cs="David"/>
          <w:rtl/>
        </w:rPr>
      </w:pPr>
      <w:r w:rsidRPr="001E2BDD">
        <w:rPr>
          <w:rFonts w:cs="David" w:hint="cs"/>
          <w:sz w:val="32"/>
          <w:szCs w:val="32"/>
          <w:rtl/>
        </w:rPr>
        <w:t xml:space="preserve">צוות מוביל </w:t>
      </w:r>
      <w:r w:rsidRPr="001E2BDD">
        <w:rPr>
          <w:rFonts w:cs="David"/>
          <w:sz w:val="32"/>
          <w:szCs w:val="32"/>
          <w:rtl/>
        </w:rPr>
        <w:t>–</w:t>
      </w:r>
      <w:r w:rsidRPr="001E2BDD">
        <w:rPr>
          <w:rFonts w:cs="David" w:hint="cs"/>
          <w:sz w:val="32"/>
          <w:szCs w:val="32"/>
          <w:rtl/>
        </w:rPr>
        <w:t xml:space="preserve"> צוות 2</w:t>
      </w:r>
    </w:p>
    <w:p w14:paraId="5FF20ED9" w14:textId="77777777" w:rsidR="00525F14" w:rsidRPr="001E2BDD" w:rsidRDefault="00525F14" w:rsidP="00AC619F">
      <w:pPr>
        <w:rPr>
          <w:rFonts w:cs="David"/>
          <w:rtl/>
        </w:rPr>
      </w:pPr>
    </w:p>
    <w:p w14:paraId="64308C7F" w14:textId="77777777" w:rsidR="00525F14" w:rsidRPr="001E2BDD" w:rsidRDefault="00525F14" w:rsidP="00AC619F">
      <w:pPr>
        <w:rPr>
          <w:rFonts w:cs="David"/>
          <w:rtl/>
        </w:rPr>
      </w:pPr>
    </w:p>
    <w:p w14:paraId="358AD308" w14:textId="77777777" w:rsidR="00525F14" w:rsidRPr="001E2BDD" w:rsidRDefault="00525F14" w:rsidP="00AC619F">
      <w:pPr>
        <w:rPr>
          <w:rFonts w:cs="David"/>
          <w:rtl/>
        </w:rPr>
      </w:pPr>
    </w:p>
    <w:p w14:paraId="29CEAD27" w14:textId="77777777" w:rsidR="00525F14" w:rsidRPr="001E2BDD" w:rsidRDefault="00525F14" w:rsidP="00AC619F">
      <w:pPr>
        <w:rPr>
          <w:rFonts w:cs="David" w:hint="cs"/>
          <w:rtl/>
        </w:rPr>
      </w:pPr>
    </w:p>
    <w:p w14:paraId="78D58370" w14:textId="77777777" w:rsidR="001E2BDD" w:rsidRDefault="001E2BDD">
      <w:pPr>
        <w:bidi w:val="0"/>
        <w:rPr>
          <w:rFonts w:cs="David"/>
          <w:b/>
          <w:bCs/>
          <w:sz w:val="36"/>
          <w:szCs w:val="36"/>
        </w:rPr>
      </w:pPr>
      <w:r>
        <w:rPr>
          <w:rFonts w:cs="David"/>
          <w:b/>
          <w:bCs/>
          <w:sz w:val="36"/>
          <w:szCs w:val="36"/>
          <w:rtl/>
        </w:rPr>
        <w:br w:type="page"/>
      </w:r>
    </w:p>
    <w:p w14:paraId="32204A76" w14:textId="77777777" w:rsidR="00525F14" w:rsidRPr="001E2BDD" w:rsidRDefault="00525F14" w:rsidP="00535DBE">
      <w:pPr>
        <w:spacing w:line="276" w:lineRule="auto"/>
        <w:jc w:val="center"/>
        <w:rPr>
          <w:rFonts w:cs="David"/>
          <w:b/>
          <w:bCs/>
          <w:sz w:val="36"/>
          <w:szCs w:val="36"/>
          <w:rtl/>
        </w:rPr>
      </w:pPr>
      <w:r w:rsidRPr="001E2BDD">
        <w:rPr>
          <w:rFonts w:cs="David" w:hint="cs"/>
          <w:b/>
          <w:bCs/>
          <w:sz w:val="36"/>
          <w:szCs w:val="36"/>
          <w:rtl/>
        </w:rPr>
        <w:lastRenderedPageBreak/>
        <w:t xml:space="preserve">סיור בטל"מ </w:t>
      </w:r>
      <w:r w:rsidR="007223E5" w:rsidRPr="001E2BDD">
        <w:rPr>
          <w:rFonts w:cs="David" w:hint="cs"/>
          <w:b/>
          <w:bCs/>
          <w:sz w:val="36"/>
          <w:szCs w:val="36"/>
          <w:rtl/>
        </w:rPr>
        <w:t>-ה</w:t>
      </w:r>
      <w:r w:rsidRPr="001E2BDD">
        <w:rPr>
          <w:rFonts w:cs="David" w:hint="cs"/>
          <w:b/>
          <w:bCs/>
          <w:sz w:val="36"/>
          <w:szCs w:val="36"/>
          <w:rtl/>
        </w:rPr>
        <w:t>גליל העליון</w:t>
      </w:r>
    </w:p>
    <w:p w14:paraId="1BD56491" w14:textId="77777777" w:rsidR="00407641" w:rsidRPr="001E2BDD" w:rsidRDefault="00407641" w:rsidP="00535DBE">
      <w:pPr>
        <w:bidi w:val="0"/>
        <w:spacing w:line="276" w:lineRule="auto"/>
        <w:jc w:val="right"/>
        <w:rPr>
          <w:rFonts w:cs="David"/>
          <w:b/>
          <w:bCs/>
          <w:sz w:val="28"/>
          <w:szCs w:val="28"/>
          <w:u w:val="single"/>
          <w:rtl/>
        </w:rPr>
      </w:pPr>
      <w:r w:rsidRPr="001E2BDD">
        <w:rPr>
          <w:rFonts w:cs="David" w:hint="cs"/>
          <w:b/>
          <w:bCs/>
          <w:sz w:val="28"/>
          <w:szCs w:val="28"/>
          <w:u w:val="single"/>
          <w:rtl/>
        </w:rPr>
        <w:t>מטר</w:t>
      </w:r>
      <w:r w:rsidR="00FA4259" w:rsidRPr="001E2BDD">
        <w:rPr>
          <w:rFonts w:cs="David" w:hint="cs"/>
          <w:b/>
          <w:bCs/>
          <w:sz w:val="28"/>
          <w:szCs w:val="28"/>
          <w:u w:val="single"/>
          <w:rtl/>
        </w:rPr>
        <w:t>ו</w:t>
      </w:r>
      <w:r w:rsidR="007223E5" w:rsidRPr="001E2BDD">
        <w:rPr>
          <w:rFonts w:cs="David" w:hint="cs"/>
          <w:b/>
          <w:bCs/>
          <w:sz w:val="28"/>
          <w:szCs w:val="28"/>
          <w:u w:val="single"/>
          <w:rtl/>
        </w:rPr>
        <w:t>ת הסיור</w:t>
      </w:r>
    </w:p>
    <w:p w14:paraId="647FBE07" w14:textId="77777777" w:rsidR="007223E5" w:rsidRPr="001E2BDD" w:rsidRDefault="007223E5" w:rsidP="00E81A96">
      <w:pPr>
        <w:pStyle w:val="a3"/>
        <w:numPr>
          <w:ilvl w:val="0"/>
          <w:numId w:val="4"/>
        </w:numPr>
        <w:spacing w:line="360" w:lineRule="auto"/>
        <w:jc w:val="both"/>
        <w:rPr>
          <w:rFonts w:cs="David"/>
          <w:sz w:val="28"/>
          <w:szCs w:val="28"/>
          <w:rtl/>
        </w:rPr>
      </w:pPr>
      <w:r w:rsidRPr="001E2BDD">
        <w:rPr>
          <w:rFonts w:cs="David" w:hint="cs"/>
          <w:sz w:val="28"/>
          <w:szCs w:val="28"/>
          <w:rtl/>
        </w:rPr>
        <w:t>חשיפה, למידה וחיכוך עם אתגרי הב</w:t>
      </w:r>
      <w:r w:rsidR="006F4396" w:rsidRPr="001E2BDD">
        <w:rPr>
          <w:rFonts w:cs="David" w:hint="cs"/>
          <w:sz w:val="28"/>
          <w:szCs w:val="28"/>
          <w:rtl/>
        </w:rPr>
        <w:t>י</w:t>
      </w:r>
      <w:r w:rsidRPr="001E2BDD">
        <w:rPr>
          <w:rFonts w:cs="David" w:hint="cs"/>
          <w:sz w:val="28"/>
          <w:szCs w:val="28"/>
          <w:rtl/>
        </w:rPr>
        <w:t>טחון הלאומי בגליל העליון</w:t>
      </w:r>
      <w:r w:rsidR="00E57B42" w:rsidRPr="001E2BDD">
        <w:rPr>
          <w:rFonts w:cs="David" w:hint="cs"/>
          <w:sz w:val="28"/>
          <w:szCs w:val="28"/>
          <w:rtl/>
        </w:rPr>
        <w:t>.</w:t>
      </w:r>
    </w:p>
    <w:p w14:paraId="13AA0AF5" w14:textId="77777777" w:rsidR="006408EB" w:rsidRPr="00AD7E53" w:rsidRDefault="007223E5" w:rsidP="00E81A96">
      <w:pPr>
        <w:pStyle w:val="a3"/>
        <w:numPr>
          <w:ilvl w:val="0"/>
          <w:numId w:val="4"/>
        </w:numPr>
        <w:spacing w:line="360" w:lineRule="auto"/>
        <w:jc w:val="both"/>
        <w:rPr>
          <w:rFonts w:cs="David"/>
          <w:sz w:val="28"/>
          <w:szCs w:val="28"/>
          <w:rtl/>
        </w:rPr>
      </w:pPr>
      <w:r w:rsidRPr="00AD7E53">
        <w:rPr>
          <w:rFonts w:cs="David" w:hint="cs"/>
          <w:sz w:val="28"/>
          <w:szCs w:val="28"/>
          <w:rtl/>
        </w:rPr>
        <w:t>פיתוח שיח בקורתי אודות הנלמד ביחס לתאוריה ולמעשה.</w:t>
      </w:r>
      <w:r w:rsidR="00321AC3" w:rsidRPr="00AD7E53">
        <w:rPr>
          <w:rFonts w:cs="David" w:hint="cs"/>
          <w:sz w:val="28"/>
          <w:szCs w:val="28"/>
          <w:rtl/>
        </w:rPr>
        <w:t xml:space="preserve"> </w:t>
      </w:r>
    </w:p>
    <w:p w14:paraId="7D730881" w14:textId="77777777" w:rsidR="00B875A5" w:rsidRPr="001E2BDD" w:rsidRDefault="00FA4259" w:rsidP="00D024E4">
      <w:pPr>
        <w:spacing w:line="360" w:lineRule="auto"/>
        <w:jc w:val="both"/>
        <w:rPr>
          <w:rFonts w:cs="David"/>
          <w:b/>
          <w:bCs/>
          <w:sz w:val="28"/>
          <w:szCs w:val="28"/>
          <w:u w:val="single"/>
          <w:rtl/>
        </w:rPr>
      </w:pPr>
      <w:r w:rsidRPr="001E2BDD">
        <w:rPr>
          <w:rFonts w:cs="David" w:hint="cs"/>
          <w:b/>
          <w:bCs/>
          <w:sz w:val="28"/>
          <w:szCs w:val="28"/>
          <w:u w:val="single"/>
          <w:rtl/>
        </w:rPr>
        <w:t>מאפיינים מרכזיים בסיור</w:t>
      </w:r>
      <w:r w:rsidR="00E57B42" w:rsidRPr="001E2BDD">
        <w:rPr>
          <w:rFonts w:cs="David" w:hint="cs"/>
          <w:b/>
          <w:bCs/>
          <w:sz w:val="28"/>
          <w:szCs w:val="28"/>
          <w:u w:val="single"/>
          <w:rtl/>
        </w:rPr>
        <w:t xml:space="preserve"> וסוגיות לדיון</w:t>
      </w:r>
      <w:r w:rsidRPr="001E2BDD">
        <w:rPr>
          <w:rFonts w:cs="David" w:hint="cs"/>
          <w:b/>
          <w:bCs/>
          <w:sz w:val="28"/>
          <w:szCs w:val="28"/>
          <w:u w:val="single"/>
          <w:rtl/>
        </w:rPr>
        <w:t>:</w:t>
      </w:r>
    </w:p>
    <w:p w14:paraId="411A4336" w14:textId="522BF459" w:rsidR="00543DDA" w:rsidRPr="001E2BDD" w:rsidRDefault="00543DDA" w:rsidP="00E81A96">
      <w:pPr>
        <w:pStyle w:val="a3"/>
        <w:numPr>
          <w:ilvl w:val="0"/>
          <w:numId w:val="2"/>
        </w:numPr>
        <w:spacing w:line="360" w:lineRule="auto"/>
        <w:jc w:val="both"/>
        <w:rPr>
          <w:rFonts w:cs="David"/>
          <w:sz w:val="28"/>
          <w:szCs w:val="28"/>
        </w:rPr>
      </w:pPr>
      <w:r w:rsidRPr="001E2BDD">
        <w:rPr>
          <w:rFonts w:cs="David" w:hint="cs"/>
          <w:sz w:val="28"/>
          <w:szCs w:val="28"/>
          <w:rtl/>
        </w:rPr>
        <w:t xml:space="preserve">צורות ההתיישבות </w:t>
      </w:r>
      <w:r w:rsidR="0028472D" w:rsidRPr="001E2BDD">
        <w:rPr>
          <w:rFonts w:cs="David" w:hint="cs"/>
          <w:sz w:val="28"/>
          <w:szCs w:val="28"/>
          <w:rtl/>
        </w:rPr>
        <w:t>המגוונות</w:t>
      </w:r>
      <w:r w:rsidRPr="001E2BDD">
        <w:rPr>
          <w:rFonts w:cs="David" w:hint="cs"/>
          <w:sz w:val="28"/>
          <w:szCs w:val="28"/>
          <w:rtl/>
        </w:rPr>
        <w:t xml:space="preserve"> באותו מרחב</w:t>
      </w:r>
      <w:r w:rsidR="0028472D" w:rsidRPr="001E2BDD">
        <w:rPr>
          <w:rFonts w:cs="David" w:hint="cs"/>
          <w:sz w:val="28"/>
          <w:szCs w:val="28"/>
          <w:rtl/>
        </w:rPr>
        <w:t>,</w:t>
      </w:r>
      <w:r w:rsidR="00A31BB2" w:rsidRPr="001E2BDD">
        <w:rPr>
          <w:rFonts w:cs="David" w:hint="cs"/>
          <w:sz w:val="28"/>
          <w:szCs w:val="28"/>
          <w:rtl/>
        </w:rPr>
        <w:t xml:space="preserve"> </w:t>
      </w:r>
      <w:r w:rsidR="00535DBE" w:rsidRPr="001E2BDD">
        <w:rPr>
          <w:rFonts w:cs="David" w:hint="cs"/>
          <w:sz w:val="28"/>
          <w:szCs w:val="28"/>
          <w:rtl/>
        </w:rPr>
        <w:t>הרציונל</w:t>
      </w:r>
      <w:r w:rsidR="00A31BB2" w:rsidRPr="001E2BDD">
        <w:rPr>
          <w:rFonts w:cs="David" w:hint="cs"/>
          <w:sz w:val="28"/>
          <w:szCs w:val="28"/>
          <w:rtl/>
        </w:rPr>
        <w:t xml:space="preserve"> להקמתם</w:t>
      </w:r>
      <w:r w:rsidR="00447965" w:rsidRPr="001E2BDD">
        <w:rPr>
          <w:rFonts w:cs="David" w:hint="cs"/>
          <w:sz w:val="28"/>
          <w:szCs w:val="28"/>
          <w:rtl/>
        </w:rPr>
        <w:t xml:space="preserve"> והמתחים ביניהם </w:t>
      </w:r>
      <w:r w:rsidRPr="001E2BDD">
        <w:rPr>
          <w:rFonts w:cs="David" w:hint="cs"/>
          <w:sz w:val="28"/>
          <w:szCs w:val="28"/>
          <w:rtl/>
        </w:rPr>
        <w:t>- מועצות אזוריות קיבוצים, מושבים</w:t>
      </w:r>
      <w:r w:rsidR="00A31BB2" w:rsidRPr="001E2BDD">
        <w:rPr>
          <w:rFonts w:cs="David" w:hint="cs"/>
          <w:sz w:val="28"/>
          <w:szCs w:val="28"/>
          <w:rtl/>
        </w:rPr>
        <w:t>,</w:t>
      </w:r>
      <w:r w:rsidRPr="001E2BDD">
        <w:rPr>
          <w:rFonts w:cs="David" w:hint="cs"/>
          <w:sz w:val="28"/>
          <w:szCs w:val="28"/>
          <w:rtl/>
        </w:rPr>
        <w:t xml:space="preserve"> מועצות מקומיות</w:t>
      </w:r>
      <w:r w:rsidR="00A31BB2" w:rsidRPr="001E2BDD">
        <w:rPr>
          <w:rFonts w:cs="David" w:hint="cs"/>
          <w:sz w:val="28"/>
          <w:szCs w:val="28"/>
          <w:rtl/>
        </w:rPr>
        <w:t>,</w:t>
      </w:r>
      <w:r w:rsidRPr="001E2BDD">
        <w:rPr>
          <w:rFonts w:cs="David" w:hint="cs"/>
          <w:sz w:val="28"/>
          <w:szCs w:val="28"/>
          <w:rtl/>
        </w:rPr>
        <w:t xml:space="preserve"> מושבות </w:t>
      </w:r>
      <w:r w:rsidR="00A31BB2" w:rsidRPr="001E2BDD">
        <w:rPr>
          <w:rFonts w:cs="David" w:hint="cs"/>
          <w:sz w:val="28"/>
          <w:szCs w:val="28"/>
          <w:rtl/>
        </w:rPr>
        <w:t>ו</w:t>
      </w:r>
      <w:r w:rsidRPr="001E2BDD">
        <w:rPr>
          <w:rFonts w:cs="David" w:hint="cs"/>
          <w:sz w:val="28"/>
          <w:szCs w:val="28"/>
          <w:rtl/>
        </w:rPr>
        <w:t>ע</w:t>
      </w:r>
      <w:r w:rsidR="0028472D" w:rsidRPr="001E2BDD">
        <w:rPr>
          <w:rFonts w:cs="David" w:hint="cs"/>
          <w:sz w:val="28"/>
          <w:szCs w:val="28"/>
          <w:rtl/>
        </w:rPr>
        <w:t>י</w:t>
      </w:r>
      <w:r w:rsidRPr="001E2BDD">
        <w:rPr>
          <w:rFonts w:cs="David" w:hint="cs"/>
          <w:sz w:val="28"/>
          <w:szCs w:val="28"/>
          <w:rtl/>
        </w:rPr>
        <w:t>ריות</w:t>
      </w:r>
      <w:r w:rsidR="00A31BB2" w:rsidRPr="001E2BDD">
        <w:rPr>
          <w:rFonts w:cs="David" w:hint="cs"/>
          <w:sz w:val="28"/>
          <w:szCs w:val="28"/>
          <w:rtl/>
        </w:rPr>
        <w:t>. רעיון המצפים וסמיכותם לכפרים ערביים, ערים מעורבות.</w:t>
      </w:r>
    </w:p>
    <w:p w14:paraId="27913C52" w14:textId="77777777" w:rsidR="00A31BB2" w:rsidRPr="001E2BDD" w:rsidRDefault="00A31BB2" w:rsidP="00E81A96">
      <w:pPr>
        <w:pStyle w:val="a3"/>
        <w:numPr>
          <w:ilvl w:val="0"/>
          <w:numId w:val="2"/>
        </w:numPr>
        <w:spacing w:line="360" w:lineRule="auto"/>
        <w:jc w:val="both"/>
        <w:rPr>
          <w:rFonts w:cs="David"/>
          <w:sz w:val="28"/>
          <w:szCs w:val="28"/>
        </w:rPr>
      </w:pPr>
      <w:r w:rsidRPr="001E2BDD">
        <w:rPr>
          <w:rFonts w:cs="David" w:hint="cs"/>
          <w:sz w:val="28"/>
          <w:szCs w:val="28"/>
          <w:rtl/>
        </w:rPr>
        <w:t xml:space="preserve">המחוז הצפוני כפריפריה </w:t>
      </w:r>
      <w:r w:rsidR="00A63827" w:rsidRPr="001E2BDD">
        <w:rPr>
          <w:rFonts w:cs="David" w:hint="cs"/>
          <w:sz w:val="28"/>
          <w:szCs w:val="28"/>
          <w:rtl/>
        </w:rPr>
        <w:t xml:space="preserve">בעל </w:t>
      </w:r>
      <w:r w:rsidRPr="001E2BDD">
        <w:rPr>
          <w:rFonts w:cs="David" w:hint="cs"/>
          <w:sz w:val="28"/>
          <w:szCs w:val="28"/>
          <w:rtl/>
        </w:rPr>
        <w:t>אוכלוסייה "מזדקנת" והדרכים למשוך אוכלוסי</w:t>
      </w:r>
      <w:r w:rsidR="00A63827" w:rsidRPr="001E2BDD">
        <w:rPr>
          <w:rFonts w:cs="David" w:hint="cs"/>
          <w:sz w:val="28"/>
          <w:szCs w:val="28"/>
          <w:rtl/>
        </w:rPr>
        <w:t>י</w:t>
      </w:r>
      <w:r w:rsidRPr="001E2BDD">
        <w:rPr>
          <w:rFonts w:cs="David" w:hint="cs"/>
          <w:sz w:val="28"/>
          <w:szCs w:val="28"/>
          <w:rtl/>
        </w:rPr>
        <w:t>ה</w:t>
      </w:r>
      <w:r w:rsidR="00496C02" w:rsidRPr="001E2BDD">
        <w:rPr>
          <w:rFonts w:cs="David" w:hint="cs"/>
          <w:sz w:val="28"/>
          <w:szCs w:val="28"/>
          <w:rtl/>
        </w:rPr>
        <w:t xml:space="preserve"> צעירה</w:t>
      </w:r>
      <w:r w:rsidRPr="001E2BDD">
        <w:rPr>
          <w:rFonts w:cs="David" w:hint="cs"/>
          <w:sz w:val="28"/>
          <w:szCs w:val="28"/>
          <w:rtl/>
        </w:rPr>
        <w:t xml:space="preserve"> ממרכזי ערים לפריפריה</w:t>
      </w:r>
      <w:r w:rsidR="00447965" w:rsidRPr="001E2BDD">
        <w:rPr>
          <w:rFonts w:cs="David" w:hint="cs"/>
          <w:sz w:val="28"/>
          <w:szCs w:val="28"/>
          <w:rtl/>
        </w:rPr>
        <w:t>.</w:t>
      </w:r>
    </w:p>
    <w:p w14:paraId="09C3D721" w14:textId="77777777" w:rsidR="00A31BB2" w:rsidRPr="001E2BDD" w:rsidRDefault="00A31BB2" w:rsidP="00E81A96">
      <w:pPr>
        <w:pStyle w:val="a3"/>
        <w:numPr>
          <w:ilvl w:val="0"/>
          <w:numId w:val="2"/>
        </w:numPr>
        <w:spacing w:line="360" w:lineRule="auto"/>
        <w:jc w:val="both"/>
        <w:rPr>
          <w:rFonts w:cs="David"/>
          <w:sz w:val="28"/>
          <w:szCs w:val="28"/>
        </w:rPr>
      </w:pPr>
      <w:r w:rsidRPr="001E2BDD">
        <w:rPr>
          <w:rFonts w:cs="David" w:hint="cs"/>
          <w:sz w:val="28"/>
          <w:szCs w:val="28"/>
          <w:rtl/>
        </w:rPr>
        <w:t>אוכלוסיית המעוטים כמרכיב מרכזי מכלל האוכלוסייה במחוז הצפוני.</w:t>
      </w:r>
    </w:p>
    <w:p w14:paraId="3920CF73" w14:textId="77777777" w:rsidR="00AF2CF8" w:rsidRPr="001E2BDD" w:rsidRDefault="00AF2CF8" w:rsidP="00E81A96">
      <w:pPr>
        <w:pStyle w:val="a3"/>
        <w:numPr>
          <w:ilvl w:val="0"/>
          <w:numId w:val="2"/>
        </w:numPr>
        <w:spacing w:line="360" w:lineRule="auto"/>
        <w:jc w:val="both"/>
        <w:rPr>
          <w:rFonts w:cs="David"/>
          <w:sz w:val="28"/>
          <w:szCs w:val="28"/>
        </w:rPr>
      </w:pPr>
      <w:r w:rsidRPr="001E2BDD">
        <w:rPr>
          <w:rFonts w:cs="David" w:hint="cs"/>
          <w:sz w:val="28"/>
          <w:szCs w:val="28"/>
          <w:rtl/>
        </w:rPr>
        <w:t>אירועי אוקטובר 2000 כאירוע מכונן בקרב האוכלוסי</w:t>
      </w:r>
      <w:r w:rsidR="006408EB" w:rsidRPr="001E2BDD">
        <w:rPr>
          <w:rFonts w:cs="David" w:hint="cs"/>
          <w:sz w:val="28"/>
          <w:szCs w:val="28"/>
          <w:rtl/>
        </w:rPr>
        <w:t>י</w:t>
      </w:r>
      <w:r w:rsidRPr="001E2BDD">
        <w:rPr>
          <w:rFonts w:cs="David" w:hint="cs"/>
          <w:sz w:val="28"/>
          <w:szCs w:val="28"/>
          <w:rtl/>
        </w:rPr>
        <w:t>ה הערבית והיהודית במחוז הצפוני</w:t>
      </w:r>
      <w:r w:rsidR="00A63827" w:rsidRPr="001E2BDD">
        <w:rPr>
          <w:rFonts w:cs="David" w:hint="cs"/>
          <w:sz w:val="28"/>
          <w:szCs w:val="28"/>
          <w:rtl/>
        </w:rPr>
        <w:t>,</w:t>
      </w:r>
      <w:r w:rsidRPr="001E2BDD">
        <w:rPr>
          <w:rFonts w:cs="David" w:hint="cs"/>
          <w:sz w:val="28"/>
          <w:szCs w:val="28"/>
          <w:rtl/>
        </w:rPr>
        <w:t xml:space="preserve"> בדגש על חבל משגב. </w:t>
      </w:r>
    </w:p>
    <w:p w14:paraId="3AC34D0A" w14:textId="77777777" w:rsidR="00A31BB2" w:rsidRPr="001E2BDD" w:rsidRDefault="00A31BB2" w:rsidP="00E81A96">
      <w:pPr>
        <w:pStyle w:val="a3"/>
        <w:numPr>
          <w:ilvl w:val="0"/>
          <w:numId w:val="2"/>
        </w:numPr>
        <w:spacing w:line="360" w:lineRule="auto"/>
        <w:jc w:val="both"/>
        <w:rPr>
          <w:rFonts w:cs="David"/>
          <w:sz w:val="28"/>
          <w:szCs w:val="28"/>
        </w:rPr>
      </w:pPr>
      <w:r w:rsidRPr="001E2BDD">
        <w:rPr>
          <w:rFonts w:cs="David" w:hint="cs"/>
          <w:sz w:val="28"/>
          <w:szCs w:val="28"/>
          <w:rtl/>
        </w:rPr>
        <w:t>מרחב כפרי</w:t>
      </w:r>
      <w:r w:rsidR="00A63827" w:rsidRPr="001E2BDD">
        <w:rPr>
          <w:rFonts w:cs="David" w:hint="cs"/>
          <w:sz w:val="28"/>
          <w:szCs w:val="28"/>
          <w:rtl/>
        </w:rPr>
        <w:t xml:space="preserve"> המהווה</w:t>
      </w:r>
      <w:r w:rsidRPr="001E2BDD">
        <w:rPr>
          <w:rFonts w:cs="David" w:hint="cs"/>
          <w:sz w:val="28"/>
          <w:szCs w:val="28"/>
          <w:rtl/>
        </w:rPr>
        <w:t xml:space="preserve"> 80% משטח המחוז הצפוני.</w:t>
      </w:r>
    </w:p>
    <w:p w14:paraId="716F3F70" w14:textId="77777777" w:rsidR="00447965" w:rsidRPr="001E2BDD" w:rsidRDefault="00447965" w:rsidP="00E81A96">
      <w:pPr>
        <w:pStyle w:val="a3"/>
        <w:numPr>
          <w:ilvl w:val="0"/>
          <w:numId w:val="2"/>
        </w:numPr>
        <w:spacing w:line="360" w:lineRule="auto"/>
        <w:jc w:val="both"/>
        <w:rPr>
          <w:rFonts w:cs="David"/>
          <w:sz w:val="28"/>
          <w:szCs w:val="28"/>
        </w:rPr>
      </w:pPr>
      <w:r w:rsidRPr="001E2BDD">
        <w:rPr>
          <w:rFonts w:cs="David" w:hint="cs"/>
          <w:sz w:val="28"/>
          <w:szCs w:val="28"/>
          <w:rtl/>
        </w:rPr>
        <w:t>סמיכות</w:t>
      </w:r>
      <w:r w:rsidR="00E57B42" w:rsidRPr="001E2BDD">
        <w:rPr>
          <w:rFonts w:cs="David" w:hint="cs"/>
          <w:sz w:val="28"/>
          <w:szCs w:val="28"/>
          <w:rtl/>
        </w:rPr>
        <w:t xml:space="preserve"> יישובים</w:t>
      </w:r>
      <w:r w:rsidRPr="001E2BDD">
        <w:rPr>
          <w:rFonts w:cs="David" w:hint="cs"/>
          <w:sz w:val="28"/>
          <w:szCs w:val="28"/>
          <w:rtl/>
        </w:rPr>
        <w:t xml:space="preserve"> לגבול קו עימות</w:t>
      </w:r>
      <w:r w:rsidR="00AF1DE9" w:rsidRPr="001E2BDD">
        <w:rPr>
          <w:rFonts w:cs="David" w:hint="cs"/>
          <w:sz w:val="28"/>
          <w:szCs w:val="28"/>
          <w:rtl/>
        </w:rPr>
        <w:t>.</w:t>
      </w:r>
    </w:p>
    <w:p w14:paraId="53E19E7A" w14:textId="77777777" w:rsidR="00ED2999" w:rsidRDefault="00ED2999" w:rsidP="00E81A96">
      <w:pPr>
        <w:pStyle w:val="a3"/>
        <w:numPr>
          <w:ilvl w:val="0"/>
          <w:numId w:val="2"/>
        </w:numPr>
        <w:spacing w:line="360" w:lineRule="auto"/>
        <w:jc w:val="both"/>
        <w:rPr>
          <w:rFonts w:cs="David"/>
          <w:sz w:val="28"/>
          <w:szCs w:val="28"/>
        </w:rPr>
      </w:pPr>
      <w:r w:rsidRPr="001E2BDD">
        <w:rPr>
          <w:rFonts w:cs="David" w:hint="cs"/>
          <w:sz w:val="28"/>
          <w:szCs w:val="28"/>
          <w:rtl/>
        </w:rPr>
        <w:t>משק המים</w:t>
      </w:r>
      <w:r w:rsidR="00E57B42" w:rsidRPr="001E2BDD">
        <w:rPr>
          <w:rFonts w:cs="David" w:hint="cs"/>
          <w:sz w:val="28"/>
          <w:szCs w:val="28"/>
          <w:rtl/>
        </w:rPr>
        <w:t>.</w:t>
      </w:r>
    </w:p>
    <w:p w14:paraId="7B49DD29" w14:textId="5B08E215" w:rsidR="00535DBE" w:rsidRPr="001E2BDD" w:rsidRDefault="00535DBE" w:rsidP="00E81A96">
      <w:pPr>
        <w:pStyle w:val="a3"/>
        <w:numPr>
          <w:ilvl w:val="0"/>
          <w:numId w:val="2"/>
        </w:numPr>
        <w:spacing w:line="360" w:lineRule="auto"/>
        <w:jc w:val="both"/>
        <w:rPr>
          <w:rFonts w:cs="David"/>
          <w:sz w:val="28"/>
          <w:szCs w:val="28"/>
          <w:rtl/>
        </w:rPr>
      </w:pPr>
      <w:r>
        <w:rPr>
          <w:rFonts w:cs="David" w:hint="cs"/>
          <w:sz w:val="28"/>
          <w:szCs w:val="28"/>
          <w:rtl/>
        </w:rPr>
        <w:t>גבולות: ימי (ראש הנקרה), יבשתי (לבנון).</w:t>
      </w:r>
    </w:p>
    <w:p w14:paraId="65CBCC75" w14:textId="77777777" w:rsidR="003C3C4B" w:rsidRPr="001E2BDD" w:rsidRDefault="003C3C4B" w:rsidP="00D024E4">
      <w:pPr>
        <w:spacing w:line="360" w:lineRule="auto"/>
        <w:jc w:val="both"/>
        <w:rPr>
          <w:rFonts w:cs="David"/>
          <w:b/>
          <w:bCs/>
          <w:sz w:val="28"/>
          <w:szCs w:val="28"/>
          <w:u w:val="single"/>
          <w:rtl/>
        </w:rPr>
      </w:pPr>
      <w:r w:rsidRPr="001E2BDD">
        <w:rPr>
          <w:rFonts w:cs="David" w:hint="cs"/>
          <w:b/>
          <w:bCs/>
          <w:sz w:val="28"/>
          <w:szCs w:val="28"/>
          <w:u w:val="single"/>
          <w:rtl/>
        </w:rPr>
        <w:t>השיטה</w:t>
      </w:r>
    </w:p>
    <w:p w14:paraId="566FA2C2" w14:textId="77777777" w:rsidR="00E57B42" w:rsidRPr="001E2BDD" w:rsidRDefault="00FA4259" w:rsidP="00E81A96">
      <w:pPr>
        <w:pStyle w:val="a3"/>
        <w:numPr>
          <w:ilvl w:val="0"/>
          <w:numId w:val="3"/>
        </w:numPr>
        <w:spacing w:line="360" w:lineRule="auto"/>
        <w:jc w:val="both"/>
        <w:rPr>
          <w:rFonts w:cs="David"/>
          <w:sz w:val="28"/>
          <w:szCs w:val="28"/>
        </w:rPr>
      </w:pPr>
      <w:r w:rsidRPr="001E2BDD">
        <w:rPr>
          <w:rFonts w:cs="David" w:hint="cs"/>
          <w:sz w:val="28"/>
          <w:szCs w:val="28"/>
          <w:rtl/>
        </w:rPr>
        <w:t xml:space="preserve">לקראת </w:t>
      </w:r>
      <w:r w:rsidR="00B115ED" w:rsidRPr="001E2BDD">
        <w:rPr>
          <w:rFonts w:cs="David" w:hint="cs"/>
          <w:sz w:val="28"/>
          <w:szCs w:val="28"/>
          <w:rtl/>
        </w:rPr>
        <w:t xml:space="preserve">הסיור יערך יום עיון </w:t>
      </w:r>
      <w:r w:rsidRPr="001E2BDD">
        <w:rPr>
          <w:rFonts w:cs="David" w:hint="cs"/>
          <w:sz w:val="28"/>
          <w:szCs w:val="28"/>
          <w:rtl/>
        </w:rPr>
        <w:t xml:space="preserve">מכין </w:t>
      </w:r>
      <w:r w:rsidR="00E57B42" w:rsidRPr="001E2BDD">
        <w:rPr>
          <w:rFonts w:cs="David" w:hint="cs"/>
          <w:sz w:val="28"/>
          <w:szCs w:val="28"/>
          <w:rtl/>
        </w:rPr>
        <w:t>שיעסוק בנושאים הבאים:</w:t>
      </w:r>
    </w:p>
    <w:p w14:paraId="13C3C8CB" w14:textId="11F94957" w:rsidR="00FA4259" w:rsidRPr="001E2BDD" w:rsidRDefault="00535DBE" w:rsidP="00E81A96">
      <w:pPr>
        <w:pStyle w:val="a3"/>
        <w:numPr>
          <w:ilvl w:val="1"/>
          <w:numId w:val="3"/>
        </w:numPr>
        <w:spacing w:line="360" w:lineRule="auto"/>
        <w:jc w:val="both"/>
        <w:rPr>
          <w:rFonts w:cs="David"/>
          <w:sz w:val="28"/>
          <w:szCs w:val="28"/>
        </w:rPr>
      </w:pPr>
      <w:r>
        <w:rPr>
          <w:rFonts w:cs="David" w:hint="cs"/>
          <w:sz w:val="28"/>
          <w:szCs w:val="28"/>
          <w:rtl/>
        </w:rPr>
        <w:t>הג</w:t>
      </w:r>
      <w:r w:rsidR="00B115ED" w:rsidRPr="001E2BDD">
        <w:rPr>
          <w:rFonts w:cs="David" w:hint="cs"/>
          <w:sz w:val="28"/>
          <w:szCs w:val="28"/>
          <w:rtl/>
        </w:rPr>
        <w:t xml:space="preserve">ליל העליון </w:t>
      </w:r>
      <w:r w:rsidR="00E57B42" w:rsidRPr="001E2BDD">
        <w:rPr>
          <w:rFonts w:cs="David" w:hint="cs"/>
          <w:sz w:val="28"/>
          <w:szCs w:val="28"/>
          <w:rtl/>
        </w:rPr>
        <w:t xml:space="preserve">בהיבטי רקע </w:t>
      </w:r>
      <w:r w:rsidR="00FA4259" w:rsidRPr="001E2BDD">
        <w:rPr>
          <w:rFonts w:cs="David" w:hint="cs"/>
          <w:sz w:val="28"/>
          <w:szCs w:val="28"/>
          <w:rtl/>
        </w:rPr>
        <w:t>היסטורי והמאפיינים המרכזיים בתחום ההתיישבות.</w:t>
      </w:r>
    </w:p>
    <w:p w14:paraId="58FABED4" w14:textId="1CA09034" w:rsidR="00FA4259" w:rsidRPr="001E2BDD" w:rsidRDefault="00FA4259" w:rsidP="00535DBE">
      <w:pPr>
        <w:pStyle w:val="a3"/>
        <w:numPr>
          <w:ilvl w:val="1"/>
          <w:numId w:val="3"/>
        </w:numPr>
        <w:spacing w:line="360" w:lineRule="auto"/>
        <w:jc w:val="both"/>
        <w:rPr>
          <w:rFonts w:cs="David"/>
          <w:sz w:val="28"/>
          <w:szCs w:val="28"/>
        </w:rPr>
      </w:pPr>
      <w:r w:rsidRPr="001E2BDD">
        <w:rPr>
          <w:rFonts w:cs="David" w:hint="cs"/>
          <w:sz w:val="28"/>
          <w:szCs w:val="28"/>
          <w:rtl/>
        </w:rPr>
        <w:t>האתגרים האסטרטגיים בשגרה ובחירום מנק</w:t>
      </w:r>
      <w:r w:rsidR="00535DBE">
        <w:rPr>
          <w:rFonts w:cs="David" w:hint="cs"/>
          <w:sz w:val="28"/>
          <w:szCs w:val="28"/>
          <w:rtl/>
        </w:rPr>
        <w:t>ודת</w:t>
      </w:r>
      <w:r w:rsidRPr="001E2BDD">
        <w:rPr>
          <w:rFonts w:cs="David" w:hint="cs"/>
          <w:sz w:val="28"/>
          <w:szCs w:val="28"/>
          <w:rtl/>
        </w:rPr>
        <w:t xml:space="preserve"> </w:t>
      </w:r>
      <w:r w:rsidR="00535DBE">
        <w:rPr>
          <w:rFonts w:cs="David" w:hint="cs"/>
          <w:sz w:val="28"/>
          <w:szCs w:val="28"/>
          <w:rtl/>
        </w:rPr>
        <w:t xml:space="preserve">- </w:t>
      </w:r>
      <w:r w:rsidRPr="001E2BDD">
        <w:rPr>
          <w:rFonts w:cs="David" w:hint="cs"/>
          <w:sz w:val="28"/>
          <w:szCs w:val="28"/>
          <w:rtl/>
        </w:rPr>
        <w:t>ראות של המשטרה.</w:t>
      </w:r>
    </w:p>
    <w:p w14:paraId="2677B5DE" w14:textId="2B3B4A5D" w:rsidR="00CD6A88" w:rsidRPr="001E2BDD" w:rsidRDefault="00FA4259" w:rsidP="00E81A96">
      <w:pPr>
        <w:pStyle w:val="a3"/>
        <w:numPr>
          <w:ilvl w:val="1"/>
          <w:numId w:val="3"/>
        </w:numPr>
        <w:spacing w:line="360" w:lineRule="auto"/>
        <w:jc w:val="both"/>
        <w:rPr>
          <w:rFonts w:cs="David"/>
          <w:sz w:val="28"/>
          <w:szCs w:val="28"/>
        </w:rPr>
      </w:pPr>
      <w:r w:rsidRPr="001E2BDD">
        <w:rPr>
          <w:rFonts w:cs="David" w:hint="cs"/>
          <w:sz w:val="28"/>
          <w:szCs w:val="28"/>
          <w:rtl/>
        </w:rPr>
        <w:t>א</w:t>
      </w:r>
      <w:r w:rsidR="00535DBE">
        <w:rPr>
          <w:rFonts w:cs="David" w:hint="cs"/>
          <w:sz w:val="28"/>
          <w:szCs w:val="28"/>
          <w:rtl/>
        </w:rPr>
        <w:t>י</w:t>
      </w:r>
      <w:r w:rsidRPr="001E2BDD">
        <w:rPr>
          <w:rFonts w:cs="David" w:hint="cs"/>
          <w:sz w:val="28"/>
          <w:szCs w:val="28"/>
          <w:rtl/>
        </w:rPr>
        <w:t>רועי אוקטובר</w:t>
      </w:r>
      <w:r w:rsidR="00CD6A88" w:rsidRPr="001E2BDD">
        <w:rPr>
          <w:rFonts w:cs="David" w:hint="cs"/>
          <w:sz w:val="28"/>
          <w:szCs w:val="28"/>
          <w:rtl/>
        </w:rPr>
        <w:t>, מסקנות ועדת אור ומתחים בין דרג מדיני וגורמי אכיפת החוק.</w:t>
      </w:r>
    </w:p>
    <w:p w14:paraId="5988B9DF" w14:textId="77777777" w:rsidR="00CD6A88" w:rsidRPr="001E2BDD" w:rsidRDefault="00CD6A88" w:rsidP="00E81A96">
      <w:pPr>
        <w:pStyle w:val="a3"/>
        <w:numPr>
          <w:ilvl w:val="1"/>
          <w:numId w:val="3"/>
        </w:numPr>
        <w:spacing w:line="360" w:lineRule="auto"/>
        <w:jc w:val="both"/>
        <w:rPr>
          <w:rFonts w:cs="David"/>
          <w:sz w:val="28"/>
          <w:szCs w:val="28"/>
        </w:rPr>
      </w:pPr>
      <w:r w:rsidRPr="001E2BDD">
        <w:rPr>
          <w:rFonts w:cs="David" w:hint="cs"/>
          <w:sz w:val="28"/>
          <w:szCs w:val="28"/>
          <w:rtl/>
        </w:rPr>
        <w:t>הצגת אתגרי משק המים במדינת ישראל.</w:t>
      </w:r>
    </w:p>
    <w:p w14:paraId="6D4F9100" w14:textId="77777777" w:rsidR="00CD6A88" w:rsidRPr="001E2BDD" w:rsidRDefault="00A63827" w:rsidP="00E81A96">
      <w:pPr>
        <w:pStyle w:val="a3"/>
        <w:numPr>
          <w:ilvl w:val="0"/>
          <w:numId w:val="3"/>
        </w:numPr>
        <w:spacing w:line="360" w:lineRule="auto"/>
        <w:jc w:val="both"/>
        <w:rPr>
          <w:rFonts w:cs="David"/>
          <w:sz w:val="28"/>
          <w:szCs w:val="28"/>
        </w:rPr>
      </w:pPr>
      <w:r w:rsidRPr="001E2BDD">
        <w:rPr>
          <w:rFonts w:cs="David" w:hint="cs"/>
          <w:sz w:val="28"/>
          <w:szCs w:val="28"/>
          <w:rtl/>
        </w:rPr>
        <w:t xml:space="preserve">במסגרת הסיור נבקר באתרים </w:t>
      </w:r>
      <w:r w:rsidR="00CD6A88" w:rsidRPr="001E2BDD">
        <w:rPr>
          <w:rFonts w:cs="David" w:hint="cs"/>
          <w:sz w:val="28"/>
          <w:szCs w:val="28"/>
          <w:rtl/>
        </w:rPr>
        <w:t xml:space="preserve">אשר יציגו את האתגרים השונים בתחומי </w:t>
      </w:r>
      <w:r w:rsidRPr="001E2BDD">
        <w:rPr>
          <w:rFonts w:cs="David" w:hint="cs"/>
          <w:sz w:val="28"/>
          <w:szCs w:val="28"/>
          <w:rtl/>
        </w:rPr>
        <w:t xml:space="preserve">חברה, כלכלה, ביטחון וממשק עם גורם בינלאומי. </w:t>
      </w:r>
    </w:p>
    <w:p w14:paraId="207AA9E8" w14:textId="77777777" w:rsidR="006F4396" w:rsidRPr="001E2BDD" w:rsidRDefault="00A63827" w:rsidP="00E81A96">
      <w:pPr>
        <w:pStyle w:val="a3"/>
        <w:numPr>
          <w:ilvl w:val="0"/>
          <w:numId w:val="3"/>
        </w:numPr>
        <w:spacing w:line="360" w:lineRule="auto"/>
        <w:jc w:val="both"/>
        <w:rPr>
          <w:rFonts w:ascii="Calibri" w:eastAsia="Calibri" w:hAnsi="Calibri" w:cs="David"/>
          <w:sz w:val="28"/>
          <w:szCs w:val="28"/>
          <w:rtl/>
        </w:rPr>
      </w:pPr>
      <w:r w:rsidRPr="001E2BDD">
        <w:rPr>
          <w:rFonts w:cs="David" w:hint="cs"/>
          <w:sz w:val="28"/>
          <w:szCs w:val="28"/>
          <w:rtl/>
        </w:rPr>
        <w:t>הסיור יכלול הרצאות, פאנל, ושיח פרונטאלי עם נציגי רשויות מקומיות ועיריות ישראליות וערביות.</w:t>
      </w:r>
    </w:p>
    <w:p w14:paraId="22084CB7" w14:textId="77777777" w:rsidR="00912250" w:rsidRDefault="00912250">
      <w:pPr>
        <w:bidi w:val="0"/>
        <w:rPr>
          <w:rFonts w:ascii="Calibri" w:eastAsia="Calibri" w:hAnsi="Calibri" w:cs="David"/>
          <w:b/>
          <w:bCs/>
          <w:sz w:val="32"/>
          <w:szCs w:val="32"/>
        </w:rPr>
      </w:pPr>
      <w:r>
        <w:rPr>
          <w:rFonts w:ascii="Calibri" w:eastAsia="Calibri" w:hAnsi="Calibri" w:cs="David"/>
          <w:b/>
          <w:bCs/>
          <w:sz w:val="32"/>
          <w:szCs w:val="32"/>
          <w:rtl/>
        </w:rPr>
        <w:br w:type="page"/>
      </w:r>
    </w:p>
    <w:p w14:paraId="31BA9B62" w14:textId="6E49D89F" w:rsidR="00496C02" w:rsidRPr="00535DBE" w:rsidRDefault="00231FB7" w:rsidP="00535DBE">
      <w:pPr>
        <w:spacing w:after="200" w:line="276" w:lineRule="auto"/>
        <w:jc w:val="center"/>
        <w:rPr>
          <w:rFonts w:ascii="Calibri" w:eastAsia="Calibri" w:hAnsi="Calibri" w:cs="David"/>
          <w:b/>
          <w:bCs/>
          <w:sz w:val="32"/>
          <w:szCs w:val="32"/>
          <w:rtl/>
        </w:rPr>
      </w:pPr>
      <w:r w:rsidRPr="00535DBE">
        <w:rPr>
          <w:rFonts w:ascii="Calibri" w:eastAsia="Calibri" w:hAnsi="Calibri" w:cs="David" w:hint="cs"/>
          <w:b/>
          <w:bCs/>
          <w:sz w:val="32"/>
          <w:szCs w:val="32"/>
          <w:rtl/>
        </w:rPr>
        <w:lastRenderedPageBreak/>
        <w:t>לו"ז</w:t>
      </w:r>
      <w:r w:rsidR="00E70DD2" w:rsidRPr="00535DBE">
        <w:rPr>
          <w:rFonts w:ascii="Calibri" w:eastAsia="Calibri" w:hAnsi="Calibri" w:cs="David" w:hint="cs"/>
          <w:b/>
          <w:bCs/>
          <w:sz w:val="32"/>
          <w:szCs w:val="32"/>
          <w:rtl/>
        </w:rPr>
        <w:t xml:space="preserve"> סיור גליל עליון</w:t>
      </w:r>
    </w:p>
    <w:p w14:paraId="5EE7DE95" w14:textId="537F5A23" w:rsidR="006F4396" w:rsidRPr="001E2BDD" w:rsidRDefault="00803F50" w:rsidP="00C91377">
      <w:pPr>
        <w:spacing w:after="200" w:line="276" w:lineRule="auto"/>
        <w:jc w:val="both"/>
        <w:rPr>
          <w:rFonts w:ascii="Calibri" w:eastAsia="Calibri" w:hAnsi="Calibri" w:cs="David"/>
          <w:b/>
          <w:bCs/>
          <w:sz w:val="28"/>
          <w:szCs w:val="28"/>
          <w:u w:val="single"/>
          <w:rtl/>
        </w:rPr>
      </w:pPr>
      <w:r>
        <w:rPr>
          <w:rFonts w:ascii="Calibri" w:eastAsia="Calibri" w:hAnsi="Calibri" w:cs="David" w:hint="cs"/>
          <w:b/>
          <w:bCs/>
          <w:sz w:val="28"/>
          <w:szCs w:val="28"/>
          <w:u w:val="single"/>
          <w:rtl/>
        </w:rPr>
        <w:t>יום הסיור</w:t>
      </w:r>
      <w:r w:rsidR="006F4396" w:rsidRPr="00535DBE">
        <w:rPr>
          <w:rFonts w:ascii="Calibri" w:eastAsia="Calibri" w:hAnsi="Calibri" w:cs="David" w:hint="cs"/>
          <w:b/>
          <w:bCs/>
          <w:sz w:val="28"/>
          <w:szCs w:val="28"/>
          <w:u w:val="single"/>
          <w:rtl/>
        </w:rPr>
        <w:t xml:space="preserve"> הראשון</w:t>
      </w:r>
      <w:r w:rsidR="00E70DD2" w:rsidRPr="00535DBE">
        <w:rPr>
          <w:rFonts w:ascii="Calibri" w:eastAsia="Calibri" w:hAnsi="Calibri" w:cs="David" w:hint="cs"/>
          <w:b/>
          <w:bCs/>
          <w:sz w:val="28"/>
          <w:szCs w:val="28"/>
          <w:u w:val="single"/>
          <w:rtl/>
        </w:rPr>
        <w:t xml:space="preserve"> (יום רביעי - 18/1) </w:t>
      </w:r>
    </w:p>
    <w:p w14:paraId="0052EE1F" w14:textId="77777777" w:rsidR="00E70DD2" w:rsidRPr="001E2BDD" w:rsidRDefault="00E70DD2"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1E2BDD">
        <w:rPr>
          <w:rFonts w:ascii="Calibri" w:eastAsia="Calibri" w:hAnsi="Calibri" w:cs="David" w:hint="cs"/>
          <w:sz w:val="28"/>
          <w:szCs w:val="28"/>
          <w:rtl/>
        </w:rPr>
        <w:t xml:space="preserve">06:00-06:30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התכנסות במב"ל כולל כיבוד קל בקפיטריה</w:t>
      </w:r>
    </w:p>
    <w:p w14:paraId="1ED951E7"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Pr>
      </w:pPr>
      <w:r w:rsidRPr="00535DBE">
        <w:rPr>
          <w:rFonts w:ascii="Calibri" w:eastAsia="Calibri" w:hAnsi="Calibri" w:cs="David" w:hint="cs"/>
          <w:sz w:val="28"/>
          <w:szCs w:val="28"/>
          <w:rtl/>
        </w:rPr>
        <w:t xml:space="preserve">06:30-08:00 – יציאה ממב"ל </w:t>
      </w:r>
    </w:p>
    <w:p w14:paraId="1227D241"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0715 נקודת איסוף אלונים</w:t>
      </w:r>
    </w:p>
    <w:p w14:paraId="1CB9B818" w14:textId="60A3A227" w:rsidR="000406B8" w:rsidRPr="00535DBE" w:rsidRDefault="00194521" w:rsidP="00194521">
      <w:pPr>
        <w:numPr>
          <w:ilvl w:val="0"/>
          <w:numId w:val="15"/>
        </w:numPr>
        <w:tabs>
          <w:tab w:val="clear" w:pos="720"/>
          <w:tab w:val="num" w:pos="360"/>
        </w:tabs>
        <w:spacing w:line="276" w:lineRule="auto"/>
        <w:ind w:left="360"/>
        <w:jc w:val="both"/>
        <w:rPr>
          <w:rFonts w:ascii="Calibri" w:eastAsia="Calibri" w:hAnsi="Calibri" w:cs="David"/>
          <w:sz w:val="28"/>
          <w:szCs w:val="28"/>
          <w:rtl/>
        </w:rPr>
      </w:pPr>
      <w:r>
        <w:rPr>
          <w:rFonts w:ascii="Calibri" w:eastAsia="Calibri" w:hAnsi="Calibri" w:cs="David" w:hint="cs"/>
          <w:sz w:val="28"/>
          <w:szCs w:val="28"/>
          <w:rtl/>
        </w:rPr>
        <w:t xml:space="preserve">08:00-08:45 – ארוחת </w:t>
      </w:r>
      <w:r w:rsidR="00064E89" w:rsidRPr="00535DBE">
        <w:rPr>
          <w:rFonts w:ascii="Calibri" w:eastAsia="Calibri" w:hAnsi="Calibri" w:cs="David" w:hint="cs"/>
          <w:sz w:val="28"/>
          <w:szCs w:val="28"/>
          <w:rtl/>
        </w:rPr>
        <w:t xml:space="preserve">בוקר בבסיס משמר הגבול נטופה  </w:t>
      </w:r>
    </w:p>
    <w:p w14:paraId="1BD83834"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08:45-09:30 – סיור באתר מורשת המגזר הבדואי  וסקירה קצרה.</w:t>
      </w:r>
    </w:p>
    <w:p w14:paraId="50F0E14E"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09:30-10:15 – הצגת המגזר הבדואי בגליל- אמיר מזאריב</w:t>
      </w:r>
    </w:p>
    <w:p w14:paraId="440052F0"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10:15-10:30 - נסיעה לאתר אשכול</w:t>
      </w:r>
    </w:p>
    <w:p w14:paraId="5B7AA6B7"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10:30-11:45 – סיור באתר אשכול וסקירה קצרה באתר</w:t>
      </w:r>
    </w:p>
    <w:p w14:paraId="0B5A990B" w14:textId="2312C8C1" w:rsidR="000406B8" w:rsidRPr="00535DBE" w:rsidRDefault="00194521"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Pr>
          <w:rFonts w:ascii="Calibri" w:eastAsia="Calibri" w:hAnsi="Calibri" w:cs="David" w:hint="cs"/>
          <w:sz w:val="28"/>
          <w:szCs w:val="28"/>
          <w:rtl/>
        </w:rPr>
        <w:t xml:space="preserve">12:00-12:40 – ארוחת </w:t>
      </w:r>
      <w:r w:rsidR="00064E89" w:rsidRPr="00535DBE">
        <w:rPr>
          <w:rFonts w:ascii="Calibri" w:eastAsia="Calibri" w:hAnsi="Calibri" w:cs="David" w:hint="cs"/>
          <w:sz w:val="28"/>
          <w:szCs w:val="28"/>
          <w:rtl/>
        </w:rPr>
        <w:t>צהריים  בסיס משמר הגבול נטופה</w:t>
      </w:r>
    </w:p>
    <w:p w14:paraId="2DADF751"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12:40-13:10- נסיעה להר אחים</w:t>
      </w:r>
    </w:p>
    <w:p w14:paraId="05F59A5F"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13:10-13:50 תצפית  וסקירה גאוגרפית הר אחים פרופ' יוסי בן ארצי</w:t>
      </w:r>
    </w:p>
    <w:p w14:paraId="22147434"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Pr>
      </w:pPr>
      <w:r w:rsidRPr="00535DBE">
        <w:rPr>
          <w:rFonts w:ascii="Calibri" w:eastAsia="Calibri" w:hAnsi="Calibri" w:cs="David" w:hint="cs"/>
          <w:sz w:val="28"/>
          <w:szCs w:val="28"/>
          <w:rtl/>
        </w:rPr>
        <w:t>13:50-14:30 נסיעה למועצה אזורית משגב</w:t>
      </w:r>
    </w:p>
    <w:p w14:paraId="05BABA0C"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14:30-16:00 – פאנל ראשי מועצות במשגב</w:t>
      </w:r>
    </w:p>
    <w:p w14:paraId="678018F4"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16:00-16:40 נסיעה למלון אסיינדה מעלות</w:t>
      </w:r>
    </w:p>
    <w:p w14:paraId="384A2421" w14:textId="7777777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17:00-1800- עיבוד צוותי במלון</w:t>
      </w:r>
    </w:p>
    <w:p w14:paraId="0F58D783" w14:textId="4983AB2D" w:rsidR="000406B8" w:rsidRPr="00535DBE" w:rsidRDefault="00194521"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Pr>
          <w:rFonts w:ascii="Calibri" w:eastAsia="Calibri" w:hAnsi="Calibri" w:cs="David" w:hint="cs"/>
          <w:sz w:val="28"/>
          <w:szCs w:val="28"/>
          <w:rtl/>
        </w:rPr>
        <w:t xml:space="preserve">18:00-20:00 התארגנות בחדרים וארוחת </w:t>
      </w:r>
      <w:r w:rsidR="00064E89" w:rsidRPr="00535DBE">
        <w:rPr>
          <w:rFonts w:ascii="Calibri" w:eastAsia="Calibri" w:hAnsi="Calibri" w:cs="David" w:hint="cs"/>
          <w:sz w:val="28"/>
          <w:szCs w:val="28"/>
          <w:rtl/>
        </w:rPr>
        <w:t>ערב</w:t>
      </w:r>
    </w:p>
    <w:p w14:paraId="5E50880B" w14:textId="2A4CF197" w:rsidR="000406B8" w:rsidRPr="00535DBE" w:rsidRDefault="00064E89" w:rsidP="00535DBE">
      <w:pPr>
        <w:numPr>
          <w:ilvl w:val="0"/>
          <w:numId w:val="15"/>
        </w:numPr>
        <w:tabs>
          <w:tab w:val="clear" w:pos="720"/>
          <w:tab w:val="num" w:pos="360"/>
        </w:tabs>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20:00 –פעילות חברתית-  ג'קי לוי +חנן יובל /אריאל הורוביץ</w:t>
      </w:r>
      <w:r w:rsidR="00803F50">
        <w:rPr>
          <w:rFonts w:ascii="Calibri" w:eastAsia="Calibri" w:hAnsi="Calibri" w:cs="David" w:hint="cs"/>
          <w:sz w:val="28"/>
          <w:szCs w:val="28"/>
          <w:rtl/>
        </w:rPr>
        <w:t xml:space="preserve"> </w:t>
      </w:r>
    </w:p>
    <w:p w14:paraId="7C416D14" w14:textId="77777777" w:rsidR="00E70DD2" w:rsidRPr="001E2BDD" w:rsidRDefault="00E70DD2" w:rsidP="00C91377">
      <w:pPr>
        <w:spacing w:after="200" w:line="276" w:lineRule="auto"/>
        <w:jc w:val="both"/>
        <w:rPr>
          <w:rFonts w:ascii="Calibri" w:eastAsia="Calibri" w:hAnsi="Calibri" w:cs="David" w:hint="cs"/>
          <w:b/>
          <w:bCs/>
          <w:sz w:val="28"/>
          <w:szCs w:val="28"/>
          <w:u w:val="single"/>
          <w:rtl/>
        </w:rPr>
      </w:pPr>
    </w:p>
    <w:p w14:paraId="75028A3B" w14:textId="77777777" w:rsidR="00EE492D" w:rsidRPr="001E2BDD" w:rsidRDefault="00EE492D" w:rsidP="00C91377">
      <w:pPr>
        <w:spacing w:after="200" w:line="276" w:lineRule="auto"/>
        <w:jc w:val="both"/>
        <w:rPr>
          <w:rFonts w:ascii="Calibri" w:eastAsia="Calibri" w:hAnsi="Calibri" w:cs="David"/>
          <w:b/>
          <w:bCs/>
          <w:sz w:val="28"/>
          <w:szCs w:val="28"/>
          <w:u w:val="single"/>
          <w:rtl/>
        </w:rPr>
      </w:pPr>
      <w:r w:rsidRPr="001E2BDD">
        <w:rPr>
          <w:rFonts w:ascii="Calibri" w:eastAsia="Calibri" w:hAnsi="Calibri" w:cs="David" w:hint="cs"/>
          <w:b/>
          <w:bCs/>
          <w:sz w:val="28"/>
          <w:szCs w:val="28"/>
          <w:u w:val="single"/>
          <w:rtl/>
        </w:rPr>
        <w:t>יום הסיור השני</w:t>
      </w:r>
      <w:r w:rsidR="00E70DD2" w:rsidRPr="001E2BDD">
        <w:rPr>
          <w:rFonts w:ascii="Calibri" w:eastAsia="Calibri" w:hAnsi="Calibri" w:cs="David" w:hint="cs"/>
          <w:b/>
          <w:bCs/>
          <w:sz w:val="28"/>
          <w:szCs w:val="28"/>
          <w:u w:val="single"/>
          <w:rtl/>
        </w:rPr>
        <w:t xml:space="preserve"> (יום חמישי </w:t>
      </w:r>
      <w:r w:rsidR="00E70DD2" w:rsidRPr="001E2BDD">
        <w:rPr>
          <w:rFonts w:ascii="Calibri" w:eastAsia="Calibri" w:hAnsi="Calibri" w:cs="David"/>
          <w:b/>
          <w:bCs/>
          <w:sz w:val="28"/>
          <w:szCs w:val="28"/>
          <w:u w:val="single"/>
          <w:rtl/>
        </w:rPr>
        <w:t>–</w:t>
      </w:r>
      <w:r w:rsidR="00E70DD2" w:rsidRPr="001E2BDD">
        <w:rPr>
          <w:rFonts w:ascii="Calibri" w:eastAsia="Calibri" w:hAnsi="Calibri" w:cs="David" w:hint="cs"/>
          <w:b/>
          <w:bCs/>
          <w:sz w:val="28"/>
          <w:szCs w:val="28"/>
          <w:u w:val="single"/>
          <w:rtl/>
        </w:rPr>
        <w:t xml:space="preserve"> 19/1)</w:t>
      </w:r>
    </w:p>
    <w:p w14:paraId="209E3C10" w14:textId="55B5E4FE" w:rsidR="000406B8" w:rsidRPr="00535DBE" w:rsidRDefault="00064E89" w:rsidP="00194521">
      <w:pPr>
        <w:numPr>
          <w:ilvl w:val="0"/>
          <w:numId w:val="17"/>
        </w:numPr>
        <w:tabs>
          <w:tab w:val="clear" w:pos="720"/>
          <w:tab w:val="num" w:pos="360"/>
        </w:tabs>
        <w:spacing w:line="276" w:lineRule="auto"/>
        <w:ind w:left="360"/>
        <w:jc w:val="both"/>
        <w:rPr>
          <w:rFonts w:ascii="Calibri" w:eastAsia="Calibri" w:hAnsi="Calibri" w:cs="David"/>
          <w:sz w:val="28"/>
          <w:szCs w:val="28"/>
        </w:rPr>
      </w:pPr>
      <w:r w:rsidRPr="00535DBE">
        <w:rPr>
          <w:rFonts w:ascii="Calibri" w:eastAsia="Calibri" w:hAnsi="Calibri" w:cs="David" w:hint="cs"/>
          <w:sz w:val="28"/>
          <w:szCs w:val="28"/>
          <w:rtl/>
        </w:rPr>
        <w:t>07:00-07:45 –א</w:t>
      </w:r>
      <w:r w:rsidR="00194521">
        <w:rPr>
          <w:rFonts w:ascii="Calibri" w:eastAsia="Calibri" w:hAnsi="Calibri" w:cs="David" w:hint="cs"/>
          <w:sz w:val="28"/>
          <w:szCs w:val="28"/>
          <w:rtl/>
        </w:rPr>
        <w:t xml:space="preserve">רוחת </w:t>
      </w:r>
      <w:r w:rsidRPr="00535DBE">
        <w:rPr>
          <w:rFonts w:ascii="Calibri" w:eastAsia="Calibri" w:hAnsi="Calibri" w:cs="David" w:hint="cs"/>
          <w:sz w:val="28"/>
          <w:szCs w:val="28"/>
          <w:rtl/>
        </w:rPr>
        <w:t xml:space="preserve">בוקר במלון </w:t>
      </w:r>
    </w:p>
    <w:p w14:paraId="7172EAAE" w14:textId="77777777"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 xml:space="preserve">07:45-08:00 – נסיעה לתפן </w:t>
      </w:r>
    </w:p>
    <w:p w14:paraId="60A2103E" w14:textId="77777777"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08:00-09:00 –סיור בפארק התעשייה תפן</w:t>
      </w:r>
    </w:p>
    <w:p w14:paraId="4455FE41" w14:textId="77777777"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09:00-09:20 –נסיעה לפקיעין</w:t>
      </w:r>
    </w:p>
    <w:p w14:paraId="3207D463" w14:textId="77777777"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09:25-10:45 סקירה וסיור בפקיעין</w:t>
      </w:r>
    </w:p>
    <w:p w14:paraId="716BAC75" w14:textId="77777777"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lastRenderedPageBreak/>
        <w:t>10:45-11:00 – נסיעה לאוג 91</w:t>
      </w:r>
    </w:p>
    <w:p w14:paraId="4AC4042E" w14:textId="77777777"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 xml:space="preserve">11:00-12:00 סקירה + תצפית באוגדה  91 </w:t>
      </w:r>
    </w:p>
    <w:p w14:paraId="5CE14654" w14:textId="59EB234F" w:rsidR="000406B8" w:rsidRPr="00535DBE" w:rsidRDefault="00194521" w:rsidP="00194521">
      <w:pPr>
        <w:numPr>
          <w:ilvl w:val="0"/>
          <w:numId w:val="17"/>
        </w:numPr>
        <w:spacing w:line="276" w:lineRule="auto"/>
        <w:ind w:left="360"/>
        <w:jc w:val="both"/>
        <w:rPr>
          <w:rFonts w:ascii="Calibri" w:eastAsia="Calibri" w:hAnsi="Calibri" w:cs="David"/>
          <w:sz w:val="28"/>
          <w:szCs w:val="28"/>
          <w:rtl/>
        </w:rPr>
      </w:pPr>
      <w:r>
        <w:rPr>
          <w:rFonts w:ascii="Calibri" w:eastAsia="Calibri" w:hAnsi="Calibri" w:cs="David" w:hint="cs"/>
          <w:sz w:val="28"/>
          <w:szCs w:val="28"/>
          <w:rtl/>
        </w:rPr>
        <w:t xml:space="preserve">12:00-13:00 ארוחת </w:t>
      </w:r>
      <w:r w:rsidR="00064E89" w:rsidRPr="00535DBE">
        <w:rPr>
          <w:rFonts w:ascii="Calibri" w:eastAsia="Calibri" w:hAnsi="Calibri" w:cs="David" w:hint="cs"/>
          <w:sz w:val="28"/>
          <w:szCs w:val="28"/>
          <w:rtl/>
        </w:rPr>
        <w:t>צהריים  אוגדה 91</w:t>
      </w:r>
    </w:p>
    <w:p w14:paraId="4953FAC1" w14:textId="4E61DF78"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13:00-13:40 נסיעה לראש הנקרה</w:t>
      </w:r>
    </w:p>
    <w:p w14:paraId="35C789B8" w14:textId="11D60373" w:rsidR="000406B8" w:rsidRPr="00535DBE" w:rsidRDefault="00064E89" w:rsidP="00194521">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14:00-14</w:t>
      </w:r>
      <w:r w:rsidR="00194521">
        <w:rPr>
          <w:rFonts w:ascii="Calibri" w:eastAsia="Calibri" w:hAnsi="Calibri" w:cs="David" w:hint="cs"/>
          <w:sz w:val="28"/>
          <w:szCs w:val="28"/>
          <w:rtl/>
        </w:rPr>
        <w:t>:40 – סקירה על עבודת</w:t>
      </w:r>
      <w:r w:rsidRPr="00535DBE">
        <w:rPr>
          <w:rFonts w:ascii="Calibri" w:eastAsia="Calibri" w:hAnsi="Calibri" w:cs="David" w:hint="cs"/>
          <w:sz w:val="28"/>
          <w:szCs w:val="28"/>
        </w:rPr>
        <w:t xml:space="preserve">U.N </w:t>
      </w:r>
      <w:r w:rsidRPr="00535DBE">
        <w:rPr>
          <w:rFonts w:ascii="Calibri" w:eastAsia="Calibri" w:hAnsi="Calibri" w:cs="David" w:hint="cs"/>
          <w:sz w:val="28"/>
          <w:szCs w:val="28"/>
          <w:rtl/>
        </w:rPr>
        <w:t>- רמ"ח קישור יוניפיל</w:t>
      </w:r>
    </w:p>
    <w:p w14:paraId="42FB15E2" w14:textId="0160F858"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 xml:space="preserve">14:50-15:30 סקירת  נציג חיל הים הגבול הימי +תצפית </w:t>
      </w:r>
    </w:p>
    <w:p w14:paraId="3583683A" w14:textId="4A0DFD3B" w:rsidR="000406B8" w:rsidRPr="00535DBE" w:rsidRDefault="00064E89" w:rsidP="00535DBE">
      <w:pPr>
        <w:numPr>
          <w:ilvl w:val="0"/>
          <w:numId w:val="17"/>
        </w:numPr>
        <w:spacing w:line="276" w:lineRule="auto"/>
        <w:ind w:left="360"/>
        <w:jc w:val="both"/>
        <w:rPr>
          <w:rFonts w:ascii="Calibri" w:eastAsia="Calibri" w:hAnsi="Calibri" w:cs="David"/>
          <w:sz w:val="28"/>
          <w:szCs w:val="28"/>
          <w:rtl/>
        </w:rPr>
      </w:pPr>
      <w:r w:rsidRPr="00535DBE">
        <w:rPr>
          <w:rFonts w:ascii="Calibri" w:eastAsia="Calibri" w:hAnsi="Calibri" w:cs="David" w:hint="cs"/>
          <w:sz w:val="28"/>
          <w:szCs w:val="28"/>
          <w:rtl/>
        </w:rPr>
        <w:t>סיום משוער במב"ל 17</w:t>
      </w:r>
      <w:r w:rsidR="00535DBE">
        <w:rPr>
          <w:rFonts w:ascii="Calibri" w:eastAsia="Calibri" w:hAnsi="Calibri" w:cs="David" w:hint="cs"/>
          <w:sz w:val="28"/>
          <w:szCs w:val="28"/>
          <w:rtl/>
        </w:rPr>
        <w:t>:</w:t>
      </w:r>
      <w:r w:rsidRPr="00535DBE">
        <w:rPr>
          <w:rFonts w:ascii="Calibri" w:eastAsia="Calibri" w:hAnsi="Calibri" w:cs="David" w:hint="cs"/>
          <w:sz w:val="28"/>
          <w:szCs w:val="28"/>
          <w:rtl/>
        </w:rPr>
        <w:t xml:space="preserve">30 </w:t>
      </w:r>
    </w:p>
    <w:p w14:paraId="1E983C23" w14:textId="15B89362" w:rsidR="00EE492D" w:rsidRPr="001E2BDD" w:rsidRDefault="00803F50" w:rsidP="00535DBE">
      <w:pPr>
        <w:spacing w:after="200" w:line="276" w:lineRule="auto"/>
        <w:jc w:val="both"/>
        <w:rPr>
          <w:rFonts w:ascii="Calibri" w:eastAsia="Calibri" w:hAnsi="Calibri" w:cs="David"/>
          <w:sz w:val="28"/>
          <w:szCs w:val="28"/>
          <w:rtl/>
        </w:rPr>
      </w:pPr>
      <w:r w:rsidRPr="001E2BDD">
        <w:rPr>
          <w:rFonts w:ascii="Calibri" w:eastAsia="Calibri" w:hAnsi="Calibri" w:cs="David"/>
          <w:noProof/>
        </w:rPr>
        <w:drawing>
          <wp:anchor distT="0" distB="0" distL="114300" distR="114300" simplePos="0" relativeHeight="251845632" behindDoc="1" locked="0" layoutInCell="1" allowOverlap="1" wp14:anchorId="26B6414E" wp14:editId="70B00E35">
            <wp:simplePos x="0" y="0"/>
            <wp:positionH relativeFrom="page">
              <wp:posOffset>1626043</wp:posOffset>
            </wp:positionH>
            <wp:positionV relativeFrom="paragraph">
              <wp:posOffset>72635</wp:posOffset>
            </wp:positionV>
            <wp:extent cx="4351663" cy="6392465"/>
            <wp:effectExtent l="0" t="0" r="0" b="8890"/>
            <wp:wrapSquare wrapText="bothSides"/>
            <wp:docPr id="269" name="תמונה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51663" cy="6392465"/>
                    </a:xfrm>
                    <a:prstGeom prst="rect">
                      <a:avLst/>
                    </a:prstGeom>
                  </pic:spPr>
                </pic:pic>
              </a:graphicData>
            </a:graphic>
            <wp14:sizeRelH relativeFrom="margin">
              <wp14:pctWidth>0</wp14:pctWidth>
            </wp14:sizeRelH>
            <wp14:sizeRelV relativeFrom="margin">
              <wp14:pctHeight>0</wp14:pctHeight>
            </wp14:sizeRelV>
          </wp:anchor>
        </w:drawing>
      </w:r>
    </w:p>
    <w:p w14:paraId="5147C5C2" w14:textId="77777777" w:rsidR="00496C02" w:rsidRPr="001E2BDD" w:rsidRDefault="00496C02" w:rsidP="00535DBE">
      <w:pPr>
        <w:spacing w:after="200" w:line="276" w:lineRule="auto"/>
        <w:jc w:val="both"/>
        <w:rPr>
          <w:rFonts w:ascii="Calibri" w:eastAsia="Calibri" w:hAnsi="Calibri" w:cs="David"/>
          <w:sz w:val="28"/>
          <w:szCs w:val="28"/>
          <w:rtl/>
        </w:rPr>
      </w:pPr>
    </w:p>
    <w:p w14:paraId="497A8269" w14:textId="77777777" w:rsidR="00496C02" w:rsidRPr="001E2BDD" w:rsidRDefault="00496C02" w:rsidP="00535DBE">
      <w:pPr>
        <w:spacing w:after="200" w:line="276" w:lineRule="auto"/>
        <w:jc w:val="both"/>
        <w:rPr>
          <w:rFonts w:ascii="Calibri" w:eastAsia="Calibri" w:hAnsi="Calibri" w:cs="David" w:hint="cs"/>
          <w:sz w:val="28"/>
          <w:szCs w:val="28"/>
          <w:rtl/>
        </w:rPr>
      </w:pPr>
    </w:p>
    <w:p w14:paraId="6D81440B" w14:textId="49000FC0" w:rsidR="005A2007" w:rsidRPr="001E2BDD" w:rsidRDefault="005A2007" w:rsidP="00054317">
      <w:pPr>
        <w:spacing w:after="200" w:line="276" w:lineRule="auto"/>
        <w:rPr>
          <w:rFonts w:ascii="Calibri" w:eastAsia="Calibri" w:hAnsi="Calibri" w:cs="David" w:hint="cs"/>
          <w:rtl/>
        </w:rPr>
      </w:pPr>
    </w:p>
    <w:p w14:paraId="3930626E" w14:textId="2D1E09C8" w:rsidR="00E70DD2" w:rsidRPr="001E2BDD" w:rsidRDefault="00E70DD2">
      <w:pPr>
        <w:bidi w:val="0"/>
        <w:rPr>
          <w:rFonts w:ascii="Verdana" w:eastAsia="Times New Roman" w:hAnsi="Verdana" w:cs="David"/>
          <w:color w:val="333333"/>
          <w:kern w:val="36"/>
          <w:sz w:val="44"/>
          <w:szCs w:val="44"/>
        </w:rPr>
      </w:pPr>
    </w:p>
    <w:p w14:paraId="103CF0C7" w14:textId="78F4FEA8" w:rsidR="006E68D8" w:rsidRPr="00267CD0" w:rsidRDefault="006E68D8" w:rsidP="00267CD0">
      <w:pPr>
        <w:shd w:val="clear" w:color="auto" w:fill="FFFFFF"/>
        <w:spacing w:after="0" w:line="276" w:lineRule="auto"/>
        <w:jc w:val="center"/>
        <w:outlineLvl w:val="0"/>
        <w:rPr>
          <w:rFonts w:ascii="Verdana" w:eastAsia="Times New Roman" w:hAnsi="Verdana" w:cs="David"/>
          <w:b/>
          <w:bCs/>
          <w:color w:val="333333"/>
          <w:kern w:val="36"/>
          <w:sz w:val="32"/>
          <w:szCs w:val="32"/>
          <w:u w:val="single"/>
          <w:rtl/>
        </w:rPr>
      </w:pPr>
      <w:r w:rsidRPr="00267CD0">
        <w:rPr>
          <w:rFonts w:ascii="Verdana" w:eastAsia="Times New Roman" w:hAnsi="Verdana" w:cs="David" w:hint="cs"/>
          <w:b/>
          <w:bCs/>
          <w:color w:val="333333"/>
          <w:kern w:val="36"/>
          <w:sz w:val="32"/>
          <w:szCs w:val="32"/>
          <w:u w:val="single"/>
          <w:rtl/>
        </w:rPr>
        <w:lastRenderedPageBreak/>
        <w:t>הגליל</w:t>
      </w:r>
      <w:r w:rsidR="002E76A6" w:rsidRPr="00267CD0">
        <w:rPr>
          <w:rFonts w:ascii="Verdana" w:eastAsia="Times New Roman" w:hAnsi="Verdana" w:cs="David" w:hint="cs"/>
          <w:b/>
          <w:bCs/>
          <w:color w:val="333333"/>
          <w:kern w:val="36"/>
          <w:sz w:val="32"/>
          <w:szCs w:val="32"/>
          <w:u w:val="single"/>
          <w:rtl/>
        </w:rPr>
        <w:t xml:space="preserve"> </w:t>
      </w:r>
      <w:r w:rsidRPr="00267CD0">
        <w:rPr>
          <w:rFonts w:ascii="Verdana" w:eastAsia="Times New Roman" w:hAnsi="Verdana" w:cs="David"/>
          <w:b/>
          <w:bCs/>
          <w:color w:val="333333"/>
          <w:kern w:val="36"/>
          <w:sz w:val="32"/>
          <w:szCs w:val="32"/>
          <w:u w:val="single"/>
          <w:rtl/>
        </w:rPr>
        <w:t>–</w:t>
      </w:r>
      <w:r w:rsidRPr="00267CD0">
        <w:rPr>
          <w:rFonts w:ascii="Verdana" w:eastAsia="Times New Roman" w:hAnsi="Verdana" w:cs="David" w:hint="cs"/>
          <w:b/>
          <w:bCs/>
          <w:color w:val="333333"/>
          <w:kern w:val="36"/>
          <w:sz w:val="32"/>
          <w:szCs w:val="32"/>
          <w:u w:val="single"/>
          <w:rtl/>
        </w:rPr>
        <w:t xml:space="preserve"> רקע גאוגרפי ומאפיינים</w:t>
      </w:r>
    </w:p>
    <w:p w14:paraId="3884D42E" w14:textId="77777777" w:rsidR="00267CD0" w:rsidRDefault="00267CD0" w:rsidP="00267CD0">
      <w:pPr>
        <w:spacing w:line="276" w:lineRule="auto"/>
        <w:jc w:val="both"/>
        <w:rPr>
          <w:rFonts w:ascii="Verdana" w:eastAsia="Times New Roman" w:hAnsi="Verdana" w:cs="David"/>
          <w:color w:val="333333"/>
          <w:kern w:val="36"/>
          <w:sz w:val="28"/>
          <w:szCs w:val="28"/>
          <w:rtl/>
        </w:rPr>
      </w:pPr>
    </w:p>
    <w:p w14:paraId="534FED89" w14:textId="77777777" w:rsidR="00575E20" w:rsidRPr="00267CD0" w:rsidRDefault="00575E20" w:rsidP="00267CD0">
      <w:pPr>
        <w:spacing w:line="276" w:lineRule="auto"/>
        <w:jc w:val="both"/>
        <w:rPr>
          <w:rFonts w:ascii="Verdana" w:eastAsia="Times New Roman" w:hAnsi="Verdana" w:cs="David"/>
          <w:color w:val="333333"/>
          <w:kern w:val="36"/>
          <w:sz w:val="28"/>
          <w:szCs w:val="28"/>
          <w:rtl/>
        </w:rPr>
      </w:pPr>
      <w:r w:rsidRPr="00267CD0">
        <w:rPr>
          <w:rFonts w:ascii="Verdana" w:eastAsia="Times New Roman" w:hAnsi="Verdana" w:cs="David" w:hint="cs"/>
          <w:color w:val="333333"/>
          <w:kern w:val="36"/>
          <w:sz w:val="28"/>
          <w:szCs w:val="28"/>
          <w:rtl/>
        </w:rPr>
        <w:t>הגליל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הוא</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חבל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ארץ</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הררי</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בצפון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ארץ</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 xml:space="preserve">ישראל. </w:t>
      </w:r>
    </w:p>
    <w:p w14:paraId="4CDA5AF4" w14:textId="29F1A9FB" w:rsidR="00575E20" w:rsidRPr="00267CD0" w:rsidRDefault="00575E20" w:rsidP="00267CD0">
      <w:pPr>
        <w:spacing w:line="360" w:lineRule="auto"/>
        <w:jc w:val="both"/>
        <w:rPr>
          <w:rFonts w:ascii="Verdana" w:eastAsia="Times New Roman" w:hAnsi="Verdana" w:cs="David"/>
          <w:color w:val="333333"/>
          <w:kern w:val="36"/>
          <w:sz w:val="28"/>
          <w:szCs w:val="28"/>
          <w:rtl/>
        </w:rPr>
      </w:pPr>
      <w:r w:rsidRPr="00267CD0">
        <w:rPr>
          <w:rFonts w:ascii="Verdana" w:eastAsia="Times New Roman" w:hAnsi="Verdana" w:cs="David" w:hint="cs"/>
          <w:color w:val="333333"/>
          <w:kern w:val="36"/>
          <w:sz w:val="28"/>
          <w:szCs w:val="28"/>
          <w:rtl/>
        </w:rPr>
        <w:t>גבולותיו</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בצפון</w:t>
      </w:r>
      <w:r w:rsidRPr="00267CD0">
        <w:rPr>
          <w:rFonts w:ascii="Verdana" w:eastAsia="Times New Roman" w:hAnsi="Verdana" w:cs="David"/>
          <w:color w:val="333333"/>
          <w:kern w:val="36"/>
          <w:sz w:val="28"/>
          <w:szCs w:val="28"/>
          <w:rtl/>
        </w:rPr>
        <w:t xml:space="preserve"> - </w:t>
      </w:r>
      <w:r w:rsidRPr="00267CD0">
        <w:rPr>
          <w:rFonts w:ascii="Verdana" w:eastAsia="Times New Roman" w:hAnsi="Verdana" w:cs="David" w:hint="cs"/>
          <w:color w:val="333333"/>
          <w:kern w:val="36"/>
          <w:sz w:val="28"/>
          <w:szCs w:val="28"/>
          <w:rtl/>
        </w:rPr>
        <w:t>נהר</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הליטני</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בדרום</w:t>
      </w:r>
      <w:r w:rsidRPr="00267CD0">
        <w:rPr>
          <w:rFonts w:ascii="Verdana" w:eastAsia="Times New Roman" w:hAnsi="Verdana" w:cs="David"/>
          <w:color w:val="333333"/>
          <w:kern w:val="36"/>
          <w:sz w:val="28"/>
          <w:szCs w:val="28"/>
          <w:rtl/>
        </w:rPr>
        <w:t xml:space="preserve"> - </w:t>
      </w:r>
      <w:r w:rsidRPr="00267CD0">
        <w:rPr>
          <w:rFonts w:ascii="Verdana" w:eastAsia="Times New Roman" w:hAnsi="Verdana" w:cs="David" w:hint="cs"/>
          <w:color w:val="333333"/>
          <w:kern w:val="36"/>
          <w:sz w:val="28"/>
          <w:szCs w:val="28"/>
          <w:rtl/>
        </w:rPr>
        <w:t>עמק</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יזרעאל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ועמק</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חרוד</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במזרח</w:t>
      </w:r>
      <w:r w:rsidRPr="00267CD0">
        <w:rPr>
          <w:rFonts w:ascii="Verdana" w:eastAsia="Times New Roman" w:hAnsi="Verdana" w:cs="David"/>
          <w:color w:val="333333"/>
          <w:kern w:val="36"/>
          <w:sz w:val="28"/>
          <w:szCs w:val="28"/>
          <w:rtl/>
        </w:rPr>
        <w:t xml:space="preserve"> - </w:t>
      </w:r>
      <w:r w:rsidRPr="00267CD0">
        <w:rPr>
          <w:rFonts w:ascii="Verdana" w:eastAsia="Times New Roman" w:hAnsi="Verdana" w:cs="David" w:hint="cs"/>
          <w:color w:val="333333"/>
          <w:kern w:val="36"/>
          <w:sz w:val="28"/>
          <w:szCs w:val="28"/>
          <w:rtl/>
        </w:rPr>
        <w:t>שקע</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הירדן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ובמערב</w:t>
      </w:r>
      <w:r w:rsidRPr="00267CD0">
        <w:rPr>
          <w:rFonts w:ascii="Verdana" w:eastAsia="Times New Roman" w:hAnsi="Verdana" w:cs="David"/>
          <w:color w:val="333333"/>
          <w:kern w:val="36"/>
          <w:sz w:val="28"/>
          <w:szCs w:val="28"/>
          <w:rtl/>
        </w:rPr>
        <w:t xml:space="preserve"> - </w:t>
      </w:r>
      <w:r w:rsidRPr="00267CD0">
        <w:rPr>
          <w:rFonts w:ascii="Verdana" w:eastAsia="Times New Roman" w:hAnsi="Verdana" w:cs="David" w:hint="cs"/>
          <w:color w:val="333333"/>
          <w:kern w:val="36"/>
          <w:sz w:val="28"/>
          <w:szCs w:val="28"/>
          <w:rtl/>
        </w:rPr>
        <w:t>הים</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התיכון</w:t>
      </w:r>
      <w:r w:rsidR="00267CD0">
        <w:rPr>
          <w:rFonts w:ascii="Verdana" w:eastAsia="Times New Roman" w:hAnsi="Verdana" w:cs="David"/>
          <w:color w:val="333333"/>
          <w:kern w:val="36"/>
          <w:sz w:val="28"/>
          <w:szCs w:val="28"/>
          <w:rtl/>
        </w:rPr>
        <w:t>.</w:t>
      </w:r>
      <w:r w:rsidR="00267CD0">
        <w:rPr>
          <w:rFonts w:ascii="Verdana" w:eastAsia="Times New Roman" w:hAnsi="Verdana" w:cs="David" w:hint="cs"/>
          <w:color w:val="333333"/>
          <w:kern w:val="36"/>
          <w:sz w:val="28"/>
          <w:szCs w:val="28"/>
          <w:rtl/>
        </w:rPr>
        <w:t xml:space="preserve"> </w:t>
      </w:r>
      <w:r w:rsidRPr="00267CD0">
        <w:rPr>
          <w:rFonts w:ascii="Verdana" w:eastAsia="Times New Roman" w:hAnsi="Verdana" w:cs="David" w:hint="cs"/>
          <w:color w:val="333333"/>
          <w:kern w:val="36"/>
          <w:sz w:val="28"/>
          <w:szCs w:val="28"/>
          <w:rtl/>
        </w:rPr>
        <w:t>זהו</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החלק</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ההררי</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ביותר</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של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ארץ</w:t>
      </w:r>
      <w:r w:rsidRPr="00267CD0">
        <w:rPr>
          <w:rFonts w:ascii="Verdana" w:eastAsia="Times New Roman" w:hAnsi="Verdana" w:cs="David"/>
          <w:color w:val="333333"/>
          <w:kern w:val="36"/>
          <w:sz w:val="28"/>
          <w:szCs w:val="28"/>
          <w:rtl/>
        </w:rPr>
        <w:t>-</w:t>
      </w:r>
      <w:r w:rsidRPr="00267CD0">
        <w:rPr>
          <w:rFonts w:ascii="Verdana" w:eastAsia="Times New Roman" w:hAnsi="Verdana" w:cs="David" w:hint="cs"/>
          <w:color w:val="333333"/>
          <w:kern w:val="36"/>
          <w:sz w:val="28"/>
          <w:szCs w:val="28"/>
          <w:rtl/>
        </w:rPr>
        <w:t>ישראל</w:t>
      </w:r>
      <w:r w:rsidRPr="00267CD0">
        <w:rPr>
          <w:rFonts w:ascii="Verdana" w:eastAsia="Times New Roman" w:hAnsi="Verdana" w:cs="David"/>
          <w:color w:val="333333"/>
          <w:kern w:val="36"/>
          <w:sz w:val="28"/>
          <w:szCs w:val="28"/>
          <w:rtl/>
        </w:rPr>
        <w:t xml:space="preserve"> - </w:t>
      </w:r>
      <w:r w:rsidRPr="00267CD0">
        <w:rPr>
          <w:rFonts w:ascii="Verdana" w:eastAsia="Times New Roman" w:hAnsi="Verdana" w:cs="David" w:hint="cs"/>
          <w:color w:val="333333"/>
          <w:kern w:val="36"/>
          <w:sz w:val="28"/>
          <w:szCs w:val="28"/>
          <w:rtl/>
        </w:rPr>
        <w:t>ההרים</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תופסים</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כ</w:t>
      </w:r>
      <w:r w:rsidRPr="00267CD0">
        <w:rPr>
          <w:rFonts w:ascii="Verdana" w:eastAsia="Times New Roman" w:hAnsi="Verdana" w:cs="David"/>
          <w:color w:val="333333"/>
          <w:kern w:val="36"/>
          <w:sz w:val="28"/>
          <w:szCs w:val="28"/>
          <w:rtl/>
        </w:rPr>
        <w:t xml:space="preserve">-90 </w:t>
      </w:r>
      <w:r w:rsidRPr="00267CD0">
        <w:rPr>
          <w:rFonts w:ascii="Verdana" w:eastAsia="Times New Roman" w:hAnsi="Verdana" w:cs="David" w:hint="cs"/>
          <w:color w:val="333333"/>
          <w:kern w:val="36"/>
          <w:sz w:val="28"/>
          <w:szCs w:val="28"/>
          <w:rtl/>
        </w:rPr>
        <w:t>אחוזים</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משטחו</w:t>
      </w:r>
      <w:r w:rsidRPr="00267CD0">
        <w:rPr>
          <w:rFonts w:ascii="Verdana" w:eastAsia="Times New Roman" w:hAnsi="Verdana" w:cs="David"/>
          <w:color w:val="333333"/>
          <w:kern w:val="36"/>
          <w:sz w:val="28"/>
          <w:szCs w:val="28"/>
          <w:rtl/>
        </w:rPr>
        <w:t>.</w:t>
      </w:r>
    </w:p>
    <w:p w14:paraId="78CC972E" w14:textId="653FD583" w:rsidR="002E76A6" w:rsidRPr="00267CD0" w:rsidRDefault="00575E20" w:rsidP="00267CD0">
      <w:pPr>
        <w:spacing w:line="360" w:lineRule="auto"/>
        <w:jc w:val="both"/>
        <w:rPr>
          <w:rFonts w:ascii="Verdana" w:eastAsia="Times New Roman" w:hAnsi="Verdana" w:cs="David"/>
          <w:color w:val="333333"/>
          <w:kern w:val="36"/>
          <w:sz w:val="28"/>
          <w:szCs w:val="28"/>
          <w:rtl/>
        </w:rPr>
      </w:pPr>
      <w:r w:rsidRPr="00267CD0">
        <w:rPr>
          <w:rFonts w:ascii="Verdana" w:eastAsia="Times New Roman" w:hAnsi="Verdana" w:cs="David" w:hint="cs"/>
          <w:color w:val="333333"/>
          <w:kern w:val="36"/>
          <w:sz w:val="28"/>
          <w:szCs w:val="28"/>
          <w:rtl/>
        </w:rPr>
        <w:t>הגליל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נחלק</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לשתי</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חטיבות</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נוף</w:t>
      </w:r>
      <w:r w:rsidRPr="00267CD0">
        <w:rPr>
          <w:rFonts w:ascii="Verdana" w:eastAsia="Times New Roman" w:hAnsi="Verdana" w:cs="David"/>
          <w:color w:val="333333"/>
          <w:kern w:val="36"/>
          <w:sz w:val="28"/>
          <w:szCs w:val="28"/>
          <w:rtl/>
        </w:rPr>
        <w:t xml:space="preserve"> - </w:t>
      </w:r>
      <w:r w:rsidRPr="00267CD0">
        <w:rPr>
          <w:rFonts w:ascii="Verdana" w:eastAsia="Times New Roman" w:hAnsi="Verdana" w:cs="David" w:hint="cs"/>
          <w:color w:val="333333"/>
          <w:kern w:val="36"/>
          <w:sz w:val="28"/>
          <w:szCs w:val="28"/>
          <w:rtl/>
        </w:rPr>
        <w:t>הגליל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העליון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בצפון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והגליל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התחתון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בדרום</w:t>
      </w:r>
      <w:r w:rsidRPr="00267CD0">
        <w:rPr>
          <w:rFonts w:ascii="Verdana" w:eastAsia="Times New Roman" w:hAnsi="Verdana" w:cs="David"/>
          <w:color w:val="333333"/>
          <w:kern w:val="36"/>
          <w:sz w:val="28"/>
          <w:szCs w:val="28"/>
          <w:rtl/>
        </w:rPr>
        <w:t xml:space="preserve"> - </w:t>
      </w:r>
      <w:r w:rsidRPr="00267CD0">
        <w:rPr>
          <w:rFonts w:ascii="Verdana" w:eastAsia="Times New Roman" w:hAnsi="Verdana" w:cs="David" w:hint="cs"/>
          <w:color w:val="333333"/>
          <w:kern w:val="36"/>
          <w:sz w:val="28"/>
          <w:szCs w:val="28"/>
          <w:rtl/>
        </w:rPr>
        <w:t>וביניהן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שוכנת</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בקעת</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בית</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כרם</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שטח</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הגליל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העליון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כ</w:t>
      </w:r>
      <w:r w:rsidRPr="00267CD0">
        <w:rPr>
          <w:rFonts w:ascii="Verdana" w:eastAsia="Times New Roman" w:hAnsi="Verdana" w:cs="David"/>
          <w:color w:val="333333"/>
          <w:kern w:val="36"/>
          <w:sz w:val="28"/>
          <w:szCs w:val="28"/>
          <w:rtl/>
        </w:rPr>
        <w:t xml:space="preserve">-1,500 </w:t>
      </w:r>
      <w:r w:rsidRPr="00267CD0">
        <w:rPr>
          <w:rFonts w:ascii="Verdana" w:eastAsia="Times New Roman" w:hAnsi="Verdana" w:cs="David" w:hint="cs"/>
          <w:color w:val="333333"/>
          <w:kern w:val="36"/>
          <w:sz w:val="28"/>
          <w:szCs w:val="28"/>
          <w:rtl/>
        </w:rPr>
        <w:t>קמ</w:t>
      </w:r>
      <w:r w:rsidRPr="00267CD0">
        <w:rPr>
          <w:rFonts w:ascii="Verdana" w:eastAsia="Times New Roman" w:hAnsi="Verdana" w:cs="David"/>
          <w:color w:val="333333"/>
          <w:kern w:val="36"/>
          <w:sz w:val="28"/>
          <w:szCs w:val="28"/>
          <w:rtl/>
        </w:rPr>
        <w:t>"</w:t>
      </w:r>
      <w:r w:rsidRPr="00267CD0">
        <w:rPr>
          <w:rFonts w:ascii="Verdana" w:eastAsia="Times New Roman" w:hAnsi="Verdana" w:cs="David" w:hint="cs"/>
          <w:color w:val="333333"/>
          <w:kern w:val="36"/>
          <w:sz w:val="28"/>
          <w:szCs w:val="28"/>
          <w:rtl/>
        </w:rPr>
        <w:t>ר</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מהם</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כ</w:t>
      </w:r>
      <w:r w:rsidRPr="00267CD0">
        <w:rPr>
          <w:rFonts w:ascii="Verdana" w:eastAsia="Times New Roman" w:hAnsi="Verdana" w:cs="David"/>
          <w:color w:val="333333"/>
          <w:kern w:val="36"/>
          <w:sz w:val="28"/>
          <w:szCs w:val="28"/>
          <w:rtl/>
        </w:rPr>
        <w:t xml:space="preserve">-800 </w:t>
      </w:r>
      <w:r w:rsidRPr="00267CD0">
        <w:rPr>
          <w:rFonts w:ascii="Verdana" w:eastAsia="Times New Roman" w:hAnsi="Verdana" w:cs="David" w:hint="cs"/>
          <w:color w:val="333333"/>
          <w:kern w:val="36"/>
          <w:sz w:val="28"/>
          <w:szCs w:val="28"/>
          <w:rtl/>
        </w:rPr>
        <w:t>קמ</w:t>
      </w:r>
      <w:r w:rsidRPr="00267CD0">
        <w:rPr>
          <w:rFonts w:ascii="Verdana" w:eastAsia="Times New Roman" w:hAnsi="Verdana" w:cs="David"/>
          <w:color w:val="333333"/>
          <w:kern w:val="36"/>
          <w:sz w:val="28"/>
          <w:szCs w:val="28"/>
          <w:rtl/>
        </w:rPr>
        <w:t>"</w:t>
      </w:r>
      <w:r w:rsidRPr="00267CD0">
        <w:rPr>
          <w:rFonts w:ascii="Verdana" w:eastAsia="Times New Roman" w:hAnsi="Verdana" w:cs="David" w:hint="cs"/>
          <w:color w:val="333333"/>
          <w:kern w:val="36"/>
          <w:sz w:val="28"/>
          <w:szCs w:val="28"/>
          <w:rtl/>
        </w:rPr>
        <w:t>ר</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נמצאים</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בתחום</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לבנון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שטח</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הגליל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התחתון</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כ</w:t>
      </w:r>
      <w:r w:rsidRPr="00267CD0">
        <w:rPr>
          <w:rFonts w:ascii="Verdana" w:eastAsia="Times New Roman" w:hAnsi="Verdana" w:cs="David"/>
          <w:color w:val="333333"/>
          <w:kern w:val="36"/>
          <w:sz w:val="28"/>
          <w:szCs w:val="28"/>
          <w:rtl/>
        </w:rPr>
        <w:t xml:space="preserve">-760 </w:t>
      </w:r>
      <w:r w:rsidRPr="00267CD0">
        <w:rPr>
          <w:rFonts w:ascii="Verdana" w:eastAsia="Times New Roman" w:hAnsi="Verdana" w:cs="David" w:hint="cs"/>
          <w:color w:val="333333"/>
          <w:kern w:val="36"/>
          <w:sz w:val="28"/>
          <w:szCs w:val="28"/>
          <w:rtl/>
        </w:rPr>
        <w:t>קמ</w:t>
      </w:r>
      <w:r w:rsidRPr="00267CD0">
        <w:rPr>
          <w:rFonts w:ascii="Verdana" w:eastAsia="Times New Roman" w:hAnsi="Verdana" w:cs="David"/>
          <w:color w:val="333333"/>
          <w:kern w:val="36"/>
          <w:sz w:val="28"/>
          <w:szCs w:val="28"/>
          <w:rtl/>
        </w:rPr>
        <w:t>"</w:t>
      </w:r>
      <w:r w:rsidRPr="00267CD0">
        <w:rPr>
          <w:rFonts w:ascii="Verdana" w:eastAsia="Times New Roman" w:hAnsi="Verdana" w:cs="David" w:hint="cs"/>
          <w:color w:val="333333"/>
          <w:kern w:val="36"/>
          <w:sz w:val="28"/>
          <w:szCs w:val="28"/>
          <w:rtl/>
        </w:rPr>
        <w:t>ר</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שטחו</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הכולל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של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הגליל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בתחומי</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מדינת</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ישראל</w:t>
      </w:r>
      <w:r w:rsidRPr="00267CD0">
        <w:rPr>
          <w:rFonts w:ascii="Verdana" w:eastAsia="Times New Roman" w:hAnsi="Verdana" w:cs="David"/>
          <w:color w:val="333333"/>
          <w:kern w:val="36"/>
          <w:sz w:val="28"/>
          <w:szCs w:val="28"/>
          <w:rtl/>
        </w:rPr>
        <w:t xml:space="preserve">: </w:t>
      </w:r>
      <w:r w:rsidRPr="00267CD0">
        <w:rPr>
          <w:rFonts w:ascii="Verdana" w:eastAsia="Times New Roman" w:hAnsi="Verdana" w:cs="David" w:hint="cs"/>
          <w:color w:val="333333"/>
          <w:kern w:val="36"/>
          <w:sz w:val="28"/>
          <w:szCs w:val="28"/>
          <w:rtl/>
        </w:rPr>
        <w:t>כ</w:t>
      </w:r>
      <w:r w:rsidRPr="00267CD0">
        <w:rPr>
          <w:rFonts w:ascii="Verdana" w:eastAsia="Times New Roman" w:hAnsi="Verdana" w:cs="David"/>
          <w:color w:val="333333"/>
          <w:kern w:val="36"/>
          <w:sz w:val="28"/>
          <w:szCs w:val="28"/>
          <w:rtl/>
        </w:rPr>
        <w:t xml:space="preserve">-1,460 </w:t>
      </w:r>
      <w:r w:rsidRPr="00267CD0">
        <w:rPr>
          <w:rFonts w:ascii="Verdana" w:eastAsia="Times New Roman" w:hAnsi="Verdana" w:cs="David" w:hint="cs"/>
          <w:color w:val="333333"/>
          <w:kern w:val="36"/>
          <w:sz w:val="28"/>
          <w:szCs w:val="28"/>
          <w:rtl/>
        </w:rPr>
        <w:t>קמ</w:t>
      </w:r>
      <w:r w:rsidRPr="00267CD0">
        <w:rPr>
          <w:rFonts w:ascii="Verdana" w:eastAsia="Times New Roman" w:hAnsi="Verdana" w:cs="David"/>
          <w:color w:val="333333"/>
          <w:kern w:val="36"/>
          <w:sz w:val="28"/>
          <w:szCs w:val="28"/>
          <w:rtl/>
        </w:rPr>
        <w:t>"</w:t>
      </w:r>
      <w:r w:rsidRPr="00267CD0">
        <w:rPr>
          <w:rFonts w:ascii="Verdana" w:eastAsia="Times New Roman" w:hAnsi="Verdana" w:cs="David" w:hint="cs"/>
          <w:color w:val="333333"/>
          <w:kern w:val="36"/>
          <w:sz w:val="28"/>
          <w:szCs w:val="28"/>
          <w:rtl/>
        </w:rPr>
        <w:t>ר</w:t>
      </w:r>
      <w:r w:rsidRPr="00267CD0">
        <w:rPr>
          <w:rFonts w:ascii="Verdana" w:eastAsia="Times New Roman" w:hAnsi="Verdana" w:cs="David"/>
          <w:color w:val="333333"/>
          <w:kern w:val="36"/>
          <w:sz w:val="28"/>
          <w:szCs w:val="28"/>
          <w:rtl/>
        </w:rPr>
        <w:t>.</w:t>
      </w:r>
      <w:r w:rsidR="00267CD0">
        <w:rPr>
          <w:rFonts w:ascii="Verdana" w:eastAsia="Times New Roman" w:hAnsi="Verdana" w:cs="David" w:hint="cs"/>
          <w:color w:val="333333"/>
          <w:kern w:val="36"/>
          <w:sz w:val="28"/>
          <w:szCs w:val="28"/>
          <w:rtl/>
        </w:rPr>
        <w:t xml:space="preserve"> </w:t>
      </w:r>
      <w:r w:rsidR="002E76A6" w:rsidRPr="00267CD0">
        <w:rPr>
          <w:rFonts w:ascii="Verdana" w:eastAsia="Times New Roman" w:hAnsi="Verdana" w:cs="David" w:hint="cs"/>
          <w:color w:val="333333"/>
          <w:kern w:val="36"/>
          <w:sz w:val="28"/>
          <w:szCs w:val="28"/>
          <w:rtl/>
        </w:rPr>
        <w:t>בעוד</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הגליל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העליון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מאופיין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בהרים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גבוהים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שהגבוה</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בהם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הוא</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הר</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מירון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המתנשא</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לגובה</w:t>
      </w:r>
      <w:r w:rsidR="002E76A6" w:rsidRPr="00267CD0">
        <w:rPr>
          <w:rFonts w:ascii="Verdana" w:eastAsia="Times New Roman" w:hAnsi="Verdana" w:cs="David"/>
          <w:color w:val="333333"/>
          <w:kern w:val="36"/>
          <w:sz w:val="28"/>
          <w:szCs w:val="28"/>
          <w:rtl/>
        </w:rPr>
        <w:t xml:space="preserve"> 1208 </w:t>
      </w:r>
      <w:r w:rsidR="002E76A6" w:rsidRPr="00267CD0">
        <w:rPr>
          <w:rFonts w:ascii="Verdana" w:eastAsia="Times New Roman" w:hAnsi="Verdana" w:cs="David" w:hint="cs"/>
          <w:color w:val="333333"/>
          <w:kern w:val="36"/>
          <w:sz w:val="28"/>
          <w:szCs w:val="28"/>
          <w:rtl/>
        </w:rPr>
        <w:t>מטרים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הגליל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התחתון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מאופיין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בהרים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נמוכים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יחסית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מופרדים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על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ידי</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עמקים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רחבי</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ידיים</w:t>
      </w:r>
      <w:r w:rsidR="002E76A6" w:rsidRPr="00267CD0">
        <w:rPr>
          <w:rFonts w:ascii="Verdana" w:eastAsia="Times New Roman" w:hAnsi="Verdana" w:cs="David"/>
          <w:color w:val="333333"/>
          <w:kern w:val="36"/>
          <w:sz w:val="28"/>
          <w:szCs w:val="28"/>
          <w:rtl/>
        </w:rPr>
        <w:t xml:space="preserve">. </w:t>
      </w:r>
    </w:p>
    <w:p w14:paraId="5BD0A52A" w14:textId="72DCBA9B" w:rsidR="002E76A6" w:rsidRPr="00267CD0" w:rsidRDefault="00267CD0" w:rsidP="00267CD0">
      <w:pPr>
        <w:spacing w:line="360" w:lineRule="auto"/>
        <w:jc w:val="both"/>
        <w:rPr>
          <w:rFonts w:ascii="Verdana" w:eastAsia="Times New Roman" w:hAnsi="Verdana" w:cs="David"/>
          <w:color w:val="333333"/>
          <w:kern w:val="36"/>
          <w:sz w:val="28"/>
          <w:szCs w:val="28"/>
          <w:rtl/>
        </w:rPr>
      </w:pPr>
      <w:r>
        <w:rPr>
          <w:noProof/>
        </w:rPr>
        <w:drawing>
          <wp:anchor distT="0" distB="0" distL="114300" distR="114300" simplePos="0" relativeHeight="251844608" behindDoc="1" locked="0" layoutInCell="1" allowOverlap="1" wp14:anchorId="3564F9EF" wp14:editId="2EF9CDC0">
            <wp:simplePos x="0" y="0"/>
            <wp:positionH relativeFrom="margin">
              <wp:posOffset>2990850</wp:posOffset>
            </wp:positionH>
            <wp:positionV relativeFrom="paragraph">
              <wp:posOffset>1397000</wp:posOffset>
            </wp:positionV>
            <wp:extent cx="2067560" cy="1695450"/>
            <wp:effectExtent l="0" t="0" r="8890" b="0"/>
            <wp:wrapTight wrapText="bothSides">
              <wp:wrapPolygon edited="0">
                <wp:start x="0" y="0"/>
                <wp:lineTo x="0" y="21357"/>
                <wp:lineTo x="21494" y="21357"/>
                <wp:lineTo x="21494" y="0"/>
                <wp:lineTo x="0" y="0"/>
              </wp:wrapPolygon>
            </wp:wrapTight>
            <wp:docPr id="2" name="תמונה 2" descr="https://upload.wikimedia.org/wikipedia/commons/thumb/8/81/Galilee_he.svg/250px-Galilee_h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1/Galilee_he.svg/250px-Galilee_he.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56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3584" behindDoc="1" locked="0" layoutInCell="1" allowOverlap="1" wp14:anchorId="396DE31C" wp14:editId="153F0D9C">
            <wp:simplePos x="0" y="0"/>
            <wp:positionH relativeFrom="column">
              <wp:posOffset>257175</wp:posOffset>
            </wp:positionH>
            <wp:positionV relativeFrom="paragraph">
              <wp:posOffset>1412875</wp:posOffset>
            </wp:positionV>
            <wp:extent cx="2381250" cy="1666875"/>
            <wp:effectExtent l="0" t="0" r="0" b="9525"/>
            <wp:wrapTight wrapText="bothSides">
              <wp:wrapPolygon edited="0">
                <wp:start x="0" y="0"/>
                <wp:lineTo x="0" y="21477"/>
                <wp:lineTo x="21427" y="21477"/>
                <wp:lineTo x="21427" y="0"/>
                <wp:lineTo x="0" y="0"/>
              </wp:wrapPolygon>
            </wp:wrapTight>
            <wp:docPr id="1" name="תמונה 1" descr="https://upload.wikimedia.org/wikipedia/commons/thumb/7/7c/Jezreel_Valley_2.jpg/250px-Jezreel_Valle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c/Jezreel_Valley_2.jpg/250px-Jezreel_Valley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anchor>
        </w:drawing>
      </w:r>
      <w:r w:rsidR="002E76A6" w:rsidRPr="00267CD0">
        <w:rPr>
          <w:rFonts w:ascii="Verdana" w:eastAsia="Times New Roman" w:hAnsi="Verdana" w:cs="David" w:hint="cs"/>
          <w:color w:val="333333"/>
          <w:kern w:val="36"/>
          <w:sz w:val="28"/>
          <w:szCs w:val="28"/>
          <w:rtl/>
        </w:rPr>
        <w:t>כיום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הגליל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במובן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הרחב</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מתייחס</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לכל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השטח</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הישראלי</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מעברו</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הצפוני</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של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הכרמל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לא</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כולל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הגולן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כך</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שגם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העמקים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נכללים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בו</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אך</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אזור</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הקריות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בדרך</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כלל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לא</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נחשב</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לחלק</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מהגליל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הגדרה</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זו</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חופפת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פחות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או</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יותר</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את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מחוז</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הצפון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של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משרד</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הפנים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לא</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כולל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הגולן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אשר</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כולל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גם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חלק</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מרמות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מנשה</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ליד</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יקנעם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עילית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אך</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לא</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את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קריית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טבעון</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שנחשבת</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לחלק</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מהגליל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ואף</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יושבת</w:t>
      </w:r>
      <w:r w:rsidR="002E76A6" w:rsidRPr="00267CD0">
        <w:rPr>
          <w:rFonts w:ascii="Verdana" w:eastAsia="Times New Roman" w:hAnsi="Verdana" w:cs="David"/>
          <w:color w:val="333333"/>
          <w:kern w:val="36"/>
          <w:sz w:val="28"/>
          <w:szCs w:val="28"/>
          <w:rtl/>
        </w:rPr>
        <w:t xml:space="preserve"> </w:t>
      </w:r>
      <w:r w:rsidR="00575E20" w:rsidRPr="00267CD0">
        <w:rPr>
          <w:rFonts w:ascii="Verdana" w:eastAsia="Times New Roman" w:hAnsi="Verdana" w:cs="David" w:hint="cs"/>
          <w:color w:val="333333"/>
          <w:kern w:val="36"/>
          <w:sz w:val="28"/>
          <w:szCs w:val="28"/>
          <w:rtl/>
        </w:rPr>
        <w:t>ב</w:t>
      </w:r>
      <w:r w:rsidR="002E76A6" w:rsidRPr="00267CD0">
        <w:rPr>
          <w:rFonts w:ascii="Verdana" w:eastAsia="Times New Roman" w:hAnsi="Verdana" w:cs="David" w:hint="cs"/>
          <w:color w:val="333333"/>
          <w:kern w:val="36"/>
          <w:sz w:val="28"/>
          <w:szCs w:val="28"/>
          <w:rtl/>
        </w:rPr>
        <w:t>קצה</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הדרום</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מערבי</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של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הרי</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הגליל</w:t>
      </w:r>
      <w:r w:rsidR="002E76A6" w:rsidRPr="00267CD0">
        <w:rPr>
          <w:rFonts w:ascii="Verdana" w:eastAsia="Times New Roman" w:hAnsi="Verdana" w:cs="David"/>
          <w:color w:val="333333"/>
          <w:kern w:val="36"/>
          <w:sz w:val="28"/>
          <w:szCs w:val="28"/>
          <w:rtl/>
        </w:rPr>
        <w:t xml:space="preserve"> </w:t>
      </w:r>
      <w:r w:rsidR="002E76A6" w:rsidRPr="00267CD0">
        <w:rPr>
          <w:rFonts w:ascii="Verdana" w:eastAsia="Times New Roman" w:hAnsi="Verdana" w:cs="David" w:hint="cs"/>
          <w:color w:val="333333"/>
          <w:kern w:val="36"/>
          <w:sz w:val="28"/>
          <w:szCs w:val="28"/>
          <w:rtl/>
        </w:rPr>
        <w:t>התחתון</w:t>
      </w:r>
      <w:r w:rsidR="002E76A6" w:rsidRPr="00267CD0">
        <w:rPr>
          <w:rFonts w:ascii="Verdana" w:eastAsia="Times New Roman" w:hAnsi="Verdana" w:cs="David"/>
          <w:color w:val="333333"/>
          <w:kern w:val="36"/>
          <w:sz w:val="28"/>
          <w:szCs w:val="28"/>
          <w:rtl/>
        </w:rPr>
        <w:t>.</w:t>
      </w:r>
    </w:p>
    <w:p w14:paraId="7CAF37CB" w14:textId="41E783D8" w:rsidR="001E2BDD" w:rsidRPr="00267CD0" w:rsidRDefault="00C91377" w:rsidP="006E5761">
      <w:pPr>
        <w:shd w:val="clear" w:color="auto" w:fill="FFFFFF"/>
        <w:spacing w:after="0" w:line="360" w:lineRule="auto"/>
        <w:jc w:val="center"/>
        <w:outlineLvl w:val="0"/>
        <w:rPr>
          <w:rFonts w:ascii="Verdana" w:eastAsia="Times New Roman" w:hAnsi="Verdana" w:cs="David"/>
          <w:b/>
          <w:bCs/>
          <w:color w:val="333333"/>
          <w:kern w:val="36"/>
          <w:sz w:val="32"/>
          <w:szCs w:val="32"/>
          <w:u w:val="single"/>
          <w:rtl/>
        </w:rPr>
      </w:pPr>
      <w:r w:rsidRPr="00267CD0">
        <w:rPr>
          <w:rFonts w:ascii="Verdana" w:eastAsia="Times New Roman" w:hAnsi="Verdana" w:cs="David" w:hint="cs"/>
          <w:b/>
          <w:bCs/>
          <w:color w:val="333333"/>
          <w:kern w:val="36"/>
          <w:sz w:val="32"/>
          <w:szCs w:val="32"/>
          <w:u w:val="single"/>
          <w:rtl/>
        </w:rPr>
        <w:t xml:space="preserve">מאפייני </w:t>
      </w:r>
      <w:r w:rsidR="001E2BDD" w:rsidRPr="00267CD0">
        <w:rPr>
          <w:rFonts w:ascii="Verdana" w:eastAsia="Times New Roman" w:hAnsi="Verdana" w:cs="David" w:hint="eastAsia"/>
          <w:b/>
          <w:bCs/>
          <w:color w:val="333333"/>
          <w:kern w:val="36"/>
          <w:sz w:val="32"/>
          <w:szCs w:val="32"/>
          <w:u w:val="single"/>
          <w:rtl/>
        </w:rPr>
        <w:t>אוכלוסייה</w:t>
      </w:r>
      <w:r w:rsidR="001E2BDD" w:rsidRPr="00267CD0">
        <w:rPr>
          <w:rFonts w:ascii="Verdana" w:eastAsia="Times New Roman" w:hAnsi="Verdana" w:cs="David"/>
          <w:b/>
          <w:bCs/>
          <w:color w:val="333333"/>
          <w:kern w:val="36"/>
          <w:sz w:val="32"/>
          <w:szCs w:val="32"/>
          <w:u w:val="single"/>
          <w:rtl/>
        </w:rPr>
        <w:t xml:space="preserve">  </w:t>
      </w:r>
      <w:r w:rsidR="001E2BDD" w:rsidRPr="00267CD0">
        <w:rPr>
          <w:rFonts w:ascii="Verdana" w:eastAsia="Times New Roman" w:hAnsi="Verdana" w:cs="David" w:hint="eastAsia"/>
          <w:b/>
          <w:bCs/>
          <w:color w:val="333333"/>
          <w:kern w:val="36"/>
          <w:sz w:val="32"/>
          <w:szCs w:val="32"/>
          <w:u w:val="single"/>
          <w:rtl/>
        </w:rPr>
        <w:t>והתיישבות</w:t>
      </w:r>
      <w:r w:rsidR="001E2BDD" w:rsidRPr="00267CD0">
        <w:rPr>
          <w:rFonts w:ascii="Verdana" w:eastAsia="Times New Roman" w:hAnsi="Verdana" w:cs="David"/>
          <w:b/>
          <w:bCs/>
          <w:color w:val="333333"/>
          <w:kern w:val="36"/>
          <w:sz w:val="32"/>
          <w:szCs w:val="32"/>
          <w:u w:val="single"/>
          <w:rtl/>
        </w:rPr>
        <w:t>:</w:t>
      </w:r>
    </w:p>
    <w:p w14:paraId="68FC65D3" w14:textId="77777777" w:rsidR="001E2BDD" w:rsidRPr="00267CD0" w:rsidRDefault="001E2BDD" w:rsidP="00E81A96">
      <w:pPr>
        <w:pStyle w:val="a3"/>
        <w:numPr>
          <w:ilvl w:val="0"/>
          <w:numId w:val="5"/>
        </w:numPr>
        <w:spacing w:line="360" w:lineRule="auto"/>
        <w:jc w:val="both"/>
        <w:rPr>
          <w:rFonts w:cs="David"/>
          <w:sz w:val="28"/>
          <w:szCs w:val="28"/>
          <w:rtl/>
        </w:rPr>
      </w:pPr>
      <w:r w:rsidRPr="00267CD0">
        <w:rPr>
          <w:rFonts w:cs="David" w:hint="eastAsia"/>
          <w:sz w:val="28"/>
          <w:szCs w:val="28"/>
          <w:rtl/>
        </w:rPr>
        <w:t>צפיפות</w:t>
      </w:r>
      <w:r w:rsidRPr="00267CD0">
        <w:rPr>
          <w:rFonts w:cs="David"/>
          <w:sz w:val="28"/>
          <w:szCs w:val="28"/>
          <w:rtl/>
        </w:rPr>
        <w:t xml:space="preserve">  </w:t>
      </w:r>
      <w:r w:rsidRPr="00267CD0">
        <w:rPr>
          <w:rFonts w:cs="David" w:hint="eastAsia"/>
          <w:sz w:val="28"/>
          <w:szCs w:val="28"/>
          <w:rtl/>
        </w:rPr>
        <w:t>אוכלוסייה</w:t>
      </w:r>
      <w:r w:rsidRPr="00267CD0">
        <w:rPr>
          <w:rFonts w:cs="David"/>
          <w:sz w:val="28"/>
          <w:szCs w:val="28"/>
          <w:rtl/>
        </w:rPr>
        <w:t xml:space="preserve">  </w:t>
      </w:r>
      <w:r w:rsidRPr="00267CD0">
        <w:rPr>
          <w:rFonts w:cs="David" w:hint="eastAsia"/>
          <w:sz w:val="28"/>
          <w:szCs w:val="28"/>
          <w:rtl/>
        </w:rPr>
        <w:t>נמוכה</w:t>
      </w:r>
      <w:r w:rsidRPr="00267CD0">
        <w:rPr>
          <w:rFonts w:cs="David"/>
          <w:sz w:val="28"/>
          <w:szCs w:val="28"/>
          <w:rtl/>
        </w:rPr>
        <w:t xml:space="preserve">  </w:t>
      </w:r>
      <w:r w:rsidRPr="00267CD0">
        <w:rPr>
          <w:rFonts w:cs="David" w:hint="eastAsia"/>
          <w:sz w:val="28"/>
          <w:szCs w:val="28"/>
          <w:rtl/>
        </w:rPr>
        <w:t>בשל</w:t>
      </w:r>
      <w:r w:rsidRPr="00267CD0">
        <w:rPr>
          <w:rFonts w:cs="David"/>
          <w:sz w:val="28"/>
          <w:szCs w:val="28"/>
          <w:rtl/>
        </w:rPr>
        <w:t xml:space="preserve">  </w:t>
      </w:r>
      <w:r w:rsidRPr="00267CD0">
        <w:rPr>
          <w:rFonts w:cs="David" w:hint="eastAsia"/>
          <w:sz w:val="28"/>
          <w:szCs w:val="28"/>
          <w:rtl/>
        </w:rPr>
        <w:t>קשיים</w:t>
      </w:r>
      <w:r w:rsidRPr="00267CD0">
        <w:rPr>
          <w:rFonts w:cs="David"/>
          <w:sz w:val="28"/>
          <w:szCs w:val="28"/>
          <w:rtl/>
        </w:rPr>
        <w:t xml:space="preserve">  </w:t>
      </w:r>
      <w:r w:rsidRPr="00267CD0">
        <w:rPr>
          <w:rFonts w:cs="David" w:hint="eastAsia"/>
          <w:sz w:val="28"/>
          <w:szCs w:val="28"/>
          <w:rtl/>
        </w:rPr>
        <w:t>פיסיים</w:t>
      </w:r>
      <w:r w:rsidRPr="00267CD0">
        <w:rPr>
          <w:rFonts w:cs="David"/>
          <w:sz w:val="28"/>
          <w:szCs w:val="28"/>
          <w:rtl/>
        </w:rPr>
        <w:t xml:space="preserve">  </w:t>
      </w:r>
      <w:r w:rsidRPr="00267CD0">
        <w:rPr>
          <w:rFonts w:cs="David" w:hint="eastAsia"/>
          <w:sz w:val="28"/>
          <w:szCs w:val="28"/>
          <w:rtl/>
        </w:rPr>
        <w:t>להתיישב</w:t>
      </w:r>
      <w:r w:rsidRPr="00267CD0">
        <w:rPr>
          <w:rFonts w:cs="David"/>
          <w:sz w:val="28"/>
          <w:szCs w:val="28"/>
          <w:rtl/>
        </w:rPr>
        <w:t xml:space="preserve">  -  </w:t>
      </w:r>
      <w:r w:rsidRPr="00267CD0">
        <w:rPr>
          <w:rFonts w:cs="David" w:hint="eastAsia"/>
          <w:sz w:val="28"/>
          <w:szCs w:val="28"/>
          <w:rtl/>
        </w:rPr>
        <w:t>קושי</w:t>
      </w:r>
      <w:r w:rsidRPr="00267CD0">
        <w:rPr>
          <w:rFonts w:cs="David"/>
          <w:sz w:val="28"/>
          <w:szCs w:val="28"/>
          <w:rtl/>
        </w:rPr>
        <w:t xml:space="preserve">  </w:t>
      </w:r>
      <w:r w:rsidRPr="00267CD0">
        <w:rPr>
          <w:rFonts w:cs="David" w:hint="eastAsia"/>
          <w:sz w:val="28"/>
          <w:szCs w:val="28"/>
          <w:rtl/>
        </w:rPr>
        <w:t>לסלול</w:t>
      </w:r>
      <w:r w:rsidRPr="00267CD0">
        <w:rPr>
          <w:rFonts w:cs="David"/>
          <w:sz w:val="28"/>
          <w:szCs w:val="28"/>
          <w:rtl/>
        </w:rPr>
        <w:t xml:space="preserve">  </w:t>
      </w:r>
      <w:r w:rsidRPr="00267CD0">
        <w:rPr>
          <w:rFonts w:cs="David" w:hint="eastAsia"/>
          <w:sz w:val="28"/>
          <w:szCs w:val="28"/>
          <w:rtl/>
        </w:rPr>
        <w:t>כבישים</w:t>
      </w:r>
      <w:r w:rsidRPr="00267CD0">
        <w:rPr>
          <w:rFonts w:cs="David"/>
          <w:sz w:val="28"/>
          <w:szCs w:val="28"/>
          <w:rtl/>
        </w:rPr>
        <w:t xml:space="preserve">  </w:t>
      </w:r>
      <w:r w:rsidRPr="00267CD0">
        <w:rPr>
          <w:rFonts w:cs="David" w:hint="eastAsia"/>
          <w:sz w:val="28"/>
          <w:szCs w:val="28"/>
          <w:rtl/>
        </w:rPr>
        <w:t>וצירי</w:t>
      </w:r>
      <w:r w:rsidRPr="00267CD0">
        <w:rPr>
          <w:rFonts w:cs="David"/>
          <w:sz w:val="28"/>
          <w:szCs w:val="28"/>
          <w:rtl/>
        </w:rPr>
        <w:t xml:space="preserve">  </w:t>
      </w:r>
      <w:r w:rsidRPr="00267CD0">
        <w:rPr>
          <w:rFonts w:cs="David" w:hint="eastAsia"/>
          <w:sz w:val="28"/>
          <w:szCs w:val="28"/>
          <w:rtl/>
        </w:rPr>
        <w:t>תחבורה</w:t>
      </w:r>
      <w:r w:rsidRPr="00267CD0">
        <w:rPr>
          <w:rFonts w:cs="David"/>
          <w:sz w:val="28"/>
          <w:szCs w:val="28"/>
          <w:rtl/>
        </w:rPr>
        <w:t xml:space="preserve">,  </w:t>
      </w:r>
      <w:r w:rsidRPr="00267CD0">
        <w:rPr>
          <w:rFonts w:cs="David" w:hint="eastAsia"/>
          <w:sz w:val="28"/>
          <w:szCs w:val="28"/>
          <w:rtl/>
        </w:rPr>
        <w:t>קושי</w:t>
      </w:r>
      <w:r w:rsidRPr="00267CD0">
        <w:rPr>
          <w:rFonts w:cs="David"/>
          <w:sz w:val="28"/>
          <w:szCs w:val="28"/>
          <w:rtl/>
        </w:rPr>
        <w:t xml:space="preserve">  </w:t>
      </w:r>
      <w:r w:rsidRPr="00267CD0">
        <w:rPr>
          <w:rFonts w:cs="David" w:hint="eastAsia"/>
          <w:sz w:val="28"/>
          <w:szCs w:val="28"/>
          <w:rtl/>
        </w:rPr>
        <w:t>לבנות</w:t>
      </w:r>
      <w:r w:rsidRPr="00267CD0">
        <w:rPr>
          <w:rFonts w:cs="David"/>
          <w:sz w:val="28"/>
          <w:szCs w:val="28"/>
          <w:rtl/>
        </w:rPr>
        <w:t xml:space="preserve">  </w:t>
      </w:r>
      <w:r w:rsidRPr="00267CD0">
        <w:rPr>
          <w:rFonts w:cs="David" w:hint="eastAsia"/>
          <w:sz w:val="28"/>
          <w:szCs w:val="28"/>
          <w:rtl/>
        </w:rPr>
        <w:t>בתים</w:t>
      </w:r>
      <w:r w:rsidRPr="00267CD0">
        <w:rPr>
          <w:rFonts w:cs="David"/>
          <w:sz w:val="28"/>
          <w:szCs w:val="28"/>
          <w:rtl/>
        </w:rPr>
        <w:t xml:space="preserve">,  </w:t>
      </w:r>
      <w:r w:rsidRPr="00267CD0">
        <w:rPr>
          <w:rFonts w:cs="David" w:hint="eastAsia"/>
          <w:sz w:val="28"/>
          <w:szCs w:val="28"/>
          <w:rtl/>
        </w:rPr>
        <w:t>קושי</w:t>
      </w:r>
      <w:r w:rsidRPr="00267CD0">
        <w:rPr>
          <w:rFonts w:cs="David"/>
          <w:sz w:val="28"/>
          <w:szCs w:val="28"/>
          <w:rtl/>
        </w:rPr>
        <w:t xml:space="preserve">  </w:t>
      </w:r>
      <w:r w:rsidRPr="00267CD0">
        <w:rPr>
          <w:rFonts w:cs="David" w:hint="eastAsia"/>
          <w:sz w:val="28"/>
          <w:szCs w:val="28"/>
          <w:rtl/>
        </w:rPr>
        <w:t>לקיים</w:t>
      </w:r>
      <w:r w:rsidRPr="00267CD0">
        <w:rPr>
          <w:rFonts w:cs="David"/>
          <w:sz w:val="28"/>
          <w:szCs w:val="28"/>
          <w:rtl/>
        </w:rPr>
        <w:t xml:space="preserve">  </w:t>
      </w:r>
      <w:r w:rsidRPr="00267CD0">
        <w:rPr>
          <w:rFonts w:cs="David" w:hint="eastAsia"/>
          <w:sz w:val="28"/>
          <w:szCs w:val="28"/>
          <w:rtl/>
        </w:rPr>
        <w:t>חקלאות</w:t>
      </w:r>
      <w:r w:rsidRPr="00267CD0">
        <w:rPr>
          <w:rFonts w:cs="David"/>
          <w:sz w:val="28"/>
          <w:szCs w:val="28"/>
          <w:rtl/>
        </w:rPr>
        <w:t xml:space="preserve">  </w:t>
      </w:r>
      <w:r w:rsidRPr="00267CD0">
        <w:rPr>
          <w:rFonts w:cs="David" w:hint="eastAsia"/>
          <w:sz w:val="28"/>
          <w:szCs w:val="28"/>
          <w:rtl/>
        </w:rPr>
        <w:t>על</w:t>
      </w:r>
      <w:r w:rsidRPr="00267CD0">
        <w:rPr>
          <w:rFonts w:cs="David"/>
          <w:sz w:val="28"/>
          <w:szCs w:val="28"/>
          <w:rtl/>
        </w:rPr>
        <w:t xml:space="preserve">  </w:t>
      </w:r>
      <w:r w:rsidRPr="00267CD0">
        <w:rPr>
          <w:rFonts w:cs="David" w:hint="eastAsia"/>
          <w:sz w:val="28"/>
          <w:szCs w:val="28"/>
          <w:rtl/>
        </w:rPr>
        <w:t>ההרים</w:t>
      </w:r>
      <w:r w:rsidRPr="00267CD0">
        <w:rPr>
          <w:rFonts w:cs="David"/>
          <w:sz w:val="28"/>
          <w:szCs w:val="28"/>
          <w:rtl/>
        </w:rPr>
        <w:t xml:space="preserve">,  </w:t>
      </w:r>
      <w:r w:rsidRPr="00267CD0">
        <w:rPr>
          <w:rFonts w:cs="David" w:hint="eastAsia"/>
          <w:sz w:val="28"/>
          <w:szCs w:val="28"/>
          <w:rtl/>
        </w:rPr>
        <w:t>משום</w:t>
      </w:r>
      <w:r w:rsidRPr="00267CD0">
        <w:rPr>
          <w:rFonts w:cs="David"/>
          <w:sz w:val="28"/>
          <w:szCs w:val="28"/>
          <w:rtl/>
        </w:rPr>
        <w:t xml:space="preserve">  </w:t>
      </w:r>
      <w:r w:rsidRPr="00267CD0">
        <w:rPr>
          <w:rFonts w:cs="David" w:hint="eastAsia"/>
          <w:sz w:val="28"/>
          <w:szCs w:val="28"/>
          <w:rtl/>
        </w:rPr>
        <w:t>שהקרקע</w:t>
      </w:r>
      <w:r w:rsidRPr="00267CD0">
        <w:rPr>
          <w:rFonts w:cs="David"/>
          <w:sz w:val="28"/>
          <w:szCs w:val="28"/>
          <w:rtl/>
        </w:rPr>
        <w:t xml:space="preserve">  </w:t>
      </w:r>
      <w:r w:rsidRPr="00267CD0">
        <w:rPr>
          <w:rFonts w:cs="David" w:hint="eastAsia"/>
          <w:sz w:val="28"/>
          <w:szCs w:val="28"/>
          <w:rtl/>
        </w:rPr>
        <w:t>נסחפת</w:t>
      </w:r>
      <w:r w:rsidRPr="00267CD0">
        <w:rPr>
          <w:rFonts w:cs="David"/>
          <w:sz w:val="28"/>
          <w:szCs w:val="28"/>
          <w:rtl/>
        </w:rPr>
        <w:t xml:space="preserve">  </w:t>
      </w:r>
      <w:r w:rsidRPr="00267CD0">
        <w:rPr>
          <w:rFonts w:cs="David" w:hint="eastAsia"/>
          <w:sz w:val="28"/>
          <w:szCs w:val="28"/>
          <w:rtl/>
        </w:rPr>
        <w:t>אל</w:t>
      </w:r>
      <w:r w:rsidRPr="00267CD0">
        <w:rPr>
          <w:rFonts w:cs="David"/>
          <w:sz w:val="28"/>
          <w:szCs w:val="28"/>
          <w:rtl/>
        </w:rPr>
        <w:t xml:space="preserve">  </w:t>
      </w:r>
      <w:r w:rsidRPr="00267CD0">
        <w:rPr>
          <w:rFonts w:cs="David" w:hint="eastAsia"/>
          <w:sz w:val="28"/>
          <w:szCs w:val="28"/>
          <w:rtl/>
        </w:rPr>
        <w:t>מורדות</w:t>
      </w:r>
      <w:r w:rsidRPr="00267CD0">
        <w:rPr>
          <w:rFonts w:cs="David"/>
          <w:sz w:val="28"/>
          <w:szCs w:val="28"/>
          <w:rtl/>
        </w:rPr>
        <w:t xml:space="preserve">  </w:t>
      </w:r>
      <w:r w:rsidRPr="00267CD0">
        <w:rPr>
          <w:rFonts w:cs="David" w:hint="eastAsia"/>
          <w:sz w:val="28"/>
          <w:szCs w:val="28"/>
          <w:rtl/>
        </w:rPr>
        <w:t>ההרים</w:t>
      </w:r>
      <w:r w:rsidRPr="00267CD0">
        <w:rPr>
          <w:rFonts w:cs="David"/>
          <w:sz w:val="28"/>
          <w:szCs w:val="28"/>
          <w:rtl/>
        </w:rPr>
        <w:t xml:space="preserve">  </w:t>
      </w:r>
      <w:r w:rsidRPr="00267CD0">
        <w:rPr>
          <w:rFonts w:cs="David" w:hint="eastAsia"/>
          <w:sz w:val="28"/>
          <w:szCs w:val="28"/>
          <w:rtl/>
        </w:rPr>
        <w:t>ואל</w:t>
      </w:r>
      <w:r w:rsidRPr="00267CD0">
        <w:rPr>
          <w:rFonts w:cs="David"/>
          <w:sz w:val="28"/>
          <w:szCs w:val="28"/>
          <w:rtl/>
        </w:rPr>
        <w:t xml:space="preserve">  </w:t>
      </w:r>
      <w:r w:rsidRPr="00267CD0">
        <w:rPr>
          <w:rFonts w:cs="David" w:hint="eastAsia"/>
          <w:sz w:val="28"/>
          <w:szCs w:val="28"/>
          <w:rtl/>
        </w:rPr>
        <w:t>העמקים</w:t>
      </w:r>
      <w:r w:rsidRPr="00267CD0">
        <w:rPr>
          <w:rFonts w:cs="David"/>
          <w:sz w:val="28"/>
          <w:szCs w:val="28"/>
          <w:rtl/>
        </w:rPr>
        <w:t xml:space="preserve">,  </w:t>
      </w:r>
      <w:r w:rsidRPr="00267CD0">
        <w:rPr>
          <w:rFonts w:cs="David" w:hint="eastAsia"/>
          <w:sz w:val="28"/>
          <w:szCs w:val="28"/>
          <w:rtl/>
        </w:rPr>
        <w:t>ולכן</w:t>
      </w:r>
      <w:r w:rsidRPr="00267CD0">
        <w:rPr>
          <w:rFonts w:cs="David"/>
          <w:sz w:val="28"/>
          <w:szCs w:val="28"/>
          <w:rtl/>
        </w:rPr>
        <w:t xml:space="preserve">  </w:t>
      </w:r>
      <w:r w:rsidRPr="00267CD0">
        <w:rPr>
          <w:rFonts w:cs="David" w:hint="eastAsia"/>
          <w:sz w:val="28"/>
          <w:szCs w:val="28"/>
          <w:rtl/>
        </w:rPr>
        <w:t>בהרים</w:t>
      </w:r>
      <w:r w:rsidRPr="00267CD0">
        <w:rPr>
          <w:rFonts w:cs="David"/>
          <w:sz w:val="28"/>
          <w:szCs w:val="28"/>
          <w:rtl/>
        </w:rPr>
        <w:t xml:space="preserve">  </w:t>
      </w:r>
      <w:r w:rsidRPr="00267CD0">
        <w:rPr>
          <w:rFonts w:cs="David" w:hint="eastAsia"/>
          <w:sz w:val="28"/>
          <w:szCs w:val="28"/>
          <w:rtl/>
        </w:rPr>
        <w:t>עצמם</w:t>
      </w:r>
      <w:r w:rsidRPr="00267CD0">
        <w:rPr>
          <w:rFonts w:cs="David"/>
          <w:sz w:val="28"/>
          <w:szCs w:val="28"/>
          <w:rtl/>
        </w:rPr>
        <w:t xml:space="preserve">  </w:t>
      </w:r>
      <w:r w:rsidRPr="00267CD0">
        <w:rPr>
          <w:rFonts w:cs="David" w:hint="eastAsia"/>
          <w:sz w:val="28"/>
          <w:szCs w:val="28"/>
          <w:rtl/>
        </w:rPr>
        <w:t>אין</w:t>
      </w:r>
      <w:r w:rsidRPr="00267CD0">
        <w:rPr>
          <w:rFonts w:cs="David"/>
          <w:sz w:val="28"/>
          <w:szCs w:val="28"/>
          <w:rtl/>
        </w:rPr>
        <w:t xml:space="preserve">  </w:t>
      </w:r>
      <w:r w:rsidRPr="00267CD0">
        <w:rPr>
          <w:rFonts w:cs="David" w:hint="eastAsia"/>
          <w:sz w:val="28"/>
          <w:szCs w:val="28"/>
          <w:rtl/>
        </w:rPr>
        <w:t>קרקע</w:t>
      </w:r>
      <w:r w:rsidRPr="00267CD0">
        <w:rPr>
          <w:rFonts w:cs="David"/>
          <w:sz w:val="28"/>
          <w:szCs w:val="28"/>
          <w:rtl/>
        </w:rPr>
        <w:t xml:space="preserve">  </w:t>
      </w:r>
      <w:r w:rsidRPr="00267CD0">
        <w:rPr>
          <w:rFonts w:cs="David" w:hint="eastAsia"/>
          <w:sz w:val="28"/>
          <w:szCs w:val="28"/>
          <w:rtl/>
        </w:rPr>
        <w:t>חקלאית</w:t>
      </w:r>
      <w:r w:rsidRPr="00267CD0">
        <w:rPr>
          <w:rFonts w:cs="David"/>
          <w:sz w:val="28"/>
          <w:szCs w:val="28"/>
          <w:rtl/>
        </w:rPr>
        <w:t>.</w:t>
      </w:r>
    </w:p>
    <w:p w14:paraId="35DB2BE4" w14:textId="418E0B4B" w:rsidR="001E2BDD" w:rsidRPr="00267CD0" w:rsidRDefault="001E2BDD" w:rsidP="002B07CE">
      <w:pPr>
        <w:pStyle w:val="a3"/>
        <w:numPr>
          <w:ilvl w:val="0"/>
          <w:numId w:val="5"/>
        </w:numPr>
        <w:spacing w:line="360" w:lineRule="auto"/>
        <w:jc w:val="both"/>
        <w:rPr>
          <w:rFonts w:cs="David"/>
          <w:sz w:val="28"/>
          <w:szCs w:val="28"/>
          <w:rtl/>
        </w:rPr>
      </w:pPr>
      <w:r w:rsidRPr="00267CD0">
        <w:rPr>
          <w:rFonts w:cs="David"/>
          <w:sz w:val="28"/>
          <w:szCs w:val="28"/>
          <w:rtl/>
        </w:rPr>
        <w:t xml:space="preserve"> </w:t>
      </w:r>
      <w:r w:rsidRPr="00267CD0">
        <w:rPr>
          <w:rFonts w:cs="David" w:hint="eastAsia"/>
          <w:sz w:val="28"/>
          <w:szCs w:val="28"/>
          <w:rtl/>
        </w:rPr>
        <w:t>מעט</w:t>
      </w:r>
      <w:r w:rsidRPr="00267CD0">
        <w:rPr>
          <w:rFonts w:cs="David"/>
          <w:sz w:val="28"/>
          <w:szCs w:val="28"/>
          <w:rtl/>
        </w:rPr>
        <w:t xml:space="preserve">  </w:t>
      </w:r>
      <w:r w:rsidRPr="00267CD0">
        <w:rPr>
          <w:rFonts w:cs="David" w:hint="eastAsia"/>
          <w:sz w:val="28"/>
          <w:szCs w:val="28"/>
          <w:rtl/>
        </w:rPr>
        <w:t>יישובים</w:t>
      </w:r>
      <w:r w:rsidRPr="00267CD0">
        <w:rPr>
          <w:rFonts w:cs="David"/>
          <w:sz w:val="28"/>
          <w:szCs w:val="28"/>
          <w:rtl/>
        </w:rPr>
        <w:t xml:space="preserve">  </w:t>
      </w:r>
      <w:r w:rsidRPr="00267CD0">
        <w:rPr>
          <w:rFonts w:cs="David" w:hint="eastAsia"/>
          <w:sz w:val="28"/>
          <w:szCs w:val="28"/>
          <w:rtl/>
        </w:rPr>
        <w:t>עירוניים</w:t>
      </w:r>
      <w:r w:rsidRPr="00267CD0">
        <w:rPr>
          <w:rFonts w:cs="David"/>
          <w:sz w:val="28"/>
          <w:szCs w:val="28"/>
          <w:rtl/>
        </w:rPr>
        <w:t xml:space="preserve">  </w:t>
      </w:r>
      <w:r w:rsidR="00267CD0">
        <w:rPr>
          <w:rFonts w:cs="David" w:hint="cs"/>
          <w:sz w:val="28"/>
          <w:szCs w:val="28"/>
          <w:rtl/>
        </w:rPr>
        <w:t>מרוחקים זה מזה,</w:t>
      </w:r>
      <w:r w:rsidRPr="00267CD0">
        <w:rPr>
          <w:rFonts w:cs="David"/>
          <w:sz w:val="28"/>
          <w:szCs w:val="28"/>
          <w:rtl/>
        </w:rPr>
        <w:t xml:space="preserve"> </w:t>
      </w:r>
      <w:r w:rsidR="002B07CE">
        <w:rPr>
          <w:rFonts w:cs="David" w:hint="cs"/>
          <w:sz w:val="28"/>
          <w:szCs w:val="28"/>
          <w:rtl/>
        </w:rPr>
        <w:t>למול ריבוי</w:t>
      </w:r>
      <w:r w:rsidRPr="00267CD0">
        <w:rPr>
          <w:rFonts w:cs="David"/>
          <w:sz w:val="28"/>
          <w:szCs w:val="28"/>
          <w:rtl/>
        </w:rPr>
        <w:t xml:space="preserve">  </w:t>
      </w:r>
      <w:r w:rsidRPr="00267CD0">
        <w:rPr>
          <w:rFonts w:cs="David" w:hint="eastAsia"/>
          <w:sz w:val="28"/>
          <w:szCs w:val="28"/>
          <w:rtl/>
        </w:rPr>
        <w:t>יישובים</w:t>
      </w:r>
      <w:r w:rsidRPr="00267CD0">
        <w:rPr>
          <w:rFonts w:cs="David"/>
          <w:sz w:val="28"/>
          <w:szCs w:val="28"/>
          <w:rtl/>
        </w:rPr>
        <w:t xml:space="preserve">  </w:t>
      </w:r>
      <w:r w:rsidRPr="00267CD0">
        <w:rPr>
          <w:rFonts w:cs="David" w:hint="eastAsia"/>
          <w:sz w:val="28"/>
          <w:szCs w:val="28"/>
          <w:rtl/>
        </w:rPr>
        <w:t>כפריים</w:t>
      </w:r>
      <w:r w:rsidRPr="00267CD0">
        <w:rPr>
          <w:rFonts w:cs="David"/>
          <w:sz w:val="28"/>
          <w:szCs w:val="28"/>
          <w:rtl/>
        </w:rPr>
        <w:t xml:space="preserve">  </w:t>
      </w:r>
      <w:r w:rsidRPr="00267CD0">
        <w:rPr>
          <w:rFonts w:cs="David" w:hint="eastAsia"/>
          <w:sz w:val="28"/>
          <w:szCs w:val="28"/>
          <w:rtl/>
        </w:rPr>
        <w:t>קטנים</w:t>
      </w:r>
      <w:r w:rsidRPr="00267CD0">
        <w:rPr>
          <w:rFonts w:cs="David"/>
          <w:sz w:val="28"/>
          <w:szCs w:val="28"/>
          <w:rtl/>
        </w:rPr>
        <w:t xml:space="preserve">  -  </w:t>
      </w:r>
      <w:r w:rsidRPr="00267CD0">
        <w:rPr>
          <w:rFonts w:cs="David" w:hint="eastAsia"/>
          <w:sz w:val="28"/>
          <w:szCs w:val="28"/>
          <w:rtl/>
        </w:rPr>
        <w:t>יישובים</w:t>
      </w:r>
      <w:r w:rsidRPr="00267CD0">
        <w:rPr>
          <w:rFonts w:cs="David"/>
          <w:sz w:val="28"/>
          <w:szCs w:val="28"/>
          <w:rtl/>
        </w:rPr>
        <w:t xml:space="preserve">  </w:t>
      </w:r>
      <w:r w:rsidRPr="00267CD0">
        <w:rPr>
          <w:rFonts w:cs="David" w:hint="eastAsia"/>
          <w:sz w:val="28"/>
          <w:szCs w:val="28"/>
          <w:rtl/>
        </w:rPr>
        <w:t>קהילתיים</w:t>
      </w:r>
      <w:r w:rsidRPr="00267CD0">
        <w:rPr>
          <w:rFonts w:cs="David"/>
          <w:sz w:val="28"/>
          <w:szCs w:val="28"/>
          <w:rtl/>
        </w:rPr>
        <w:t xml:space="preserve">. </w:t>
      </w:r>
      <w:r w:rsidRPr="00267CD0">
        <w:rPr>
          <w:rFonts w:cs="David" w:hint="eastAsia"/>
          <w:sz w:val="28"/>
          <w:szCs w:val="28"/>
          <w:rtl/>
        </w:rPr>
        <w:t>צפת</w:t>
      </w:r>
      <w:r w:rsidRPr="00267CD0">
        <w:rPr>
          <w:rFonts w:cs="David"/>
          <w:sz w:val="28"/>
          <w:szCs w:val="28"/>
          <w:rtl/>
        </w:rPr>
        <w:t xml:space="preserve"> נחשבת  </w:t>
      </w:r>
      <w:r w:rsidRPr="00267CD0">
        <w:rPr>
          <w:rFonts w:cs="David" w:hint="eastAsia"/>
          <w:sz w:val="28"/>
          <w:szCs w:val="28"/>
          <w:rtl/>
        </w:rPr>
        <w:t>ל</w:t>
      </w:r>
      <w:r w:rsidRPr="00267CD0">
        <w:rPr>
          <w:rFonts w:cs="David"/>
          <w:sz w:val="28"/>
          <w:szCs w:val="28"/>
          <w:rtl/>
        </w:rPr>
        <w:t>"</w:t>
      </w:r>
      <w:r w:rsidRPr="00267CD0">
        <w:rPr>
          <w:rFonts w:cs="David" w:hint="eastAsia"/>
          <w:sz w:val="28"/>
          <w:szCs w:val="28"/>
          <w:rtl/>
        </w:rPr>
        <w:t>בירת</w:t>
      </w:r>
      <w:r w:rsidRPr="00267CD0">
        <w:rPr>
          <w:rFonts w:cs="David"/>
          <w:sz w:val="28"/>
          <w:szCs w:val="28"/>
          <w:rtl/>
        </w:rPr>
        <w:t xml:space="preserve">"  </w:t>
      </w:r>
      <w:r w:rsidRPr="00267CD0">
        <w:rPr>
          <w:rFonts w:cs="David" w:hint="eastAsia"/>
          <w:sz w:val="28"/>
          <w:szCs w:val="28"/>
          <w:rtl/>
        </w:rPr>
        <w:t>הגליל</w:t>
      </w:r>
      <w:r w:rsidRPr="00267CD0">
        <w:rPr>
          <w:rFonts w:cs="David"/>
          <w:sz w:val="28"/>
          <w:szCs w:val="28"/>
          <w:rtl/>
        </w:rPr>
        <w:t xml:space="preserve">  </w:t>
      </w:r>
      <w:r w:rsidRPr="00267CD0">
        <w:rPr>
          <w:rFonts w:cs="David" w:hint="eastAsia"/>
          <w:sz w:val="28"/>
          <w:szCs w:val="28"/>
          <w:rtl/>
        </w:rPr>
        <w:t>ולעיר</w:t>
      </w:r>
      <w:r w:rsidRPr="00267CD0">
        <w:rPr>
          <w:rFonts w:cs="David"/>
          <w:sz w:val="28"/>
          <w:szCs w:val="28"/>
          <w:rtl/>
        </w:rPr>
        <w:t xml:space="preserve">  </w:t>
      </w:r>
      <w:r w:rsidRPr="00267CD0">
        <w:rPr>
          <w:rFonts w:cs="David" w:hint="eastAsia"/>
          <w:sz w:val="28"/>
          <w:szCs w:val="28"/>
          <w:rtl/>
        </w:rPr>
        <w:t>הגדולה</w:t>
      </w:r>
      <w:r w:rsidRPr="00267CD0">
        <w:rPr>
          <w:rFonts w:cs="David"/>
          <w:sz w:val="28"/>
          <w:szCs w:val="28"/>
          <w:rtl/>
        </w:rPr>
        <w:t xml:space="preserve">  </w:t>
      </w:r>
      <w:r w:rsidRPr="00267CD0">
        <w:rPr>
          <w:rFonts w:cs="David" w:hint="eastAsia"/>
          <w:sz w:val="28"/>
          <w:szCs w:val="28"/>
          <w:rtl/>
        </w:rPr>
        <w:t>ביותר</w:t>
      </w:r>
      <w:r w:rsidRPr="00267CD0">
        <w:rPr>
          <w:rFonts w:cs="David"/>
          <w:sz w:val="28"/>
          <w:szCs w:val="28"/>
          <w:rtl/>
        </w:rPr>
        <w:t xml:space="preserve">  </w:t>
      </w:r>
      <w:r w:rsidRPr="00267CD0">
        <w:rPr>
          <w:rFonts w:cs="David" w:hint="eastAsia"/>
          <w:sz w:val="28"/>
          <w:szCs w:val="28"/>
          <w:rtl/>
        </w:rPr>
        <w:t>בגליל</w:t>
      </w:r>
      <w:r w:rsidRPr="00267CD0">
        <w:rPr>
          <w:rFonts w:cs="David"/>
          <w:sz w:val="28"/>
          <w:szCs w:val="28"/>
          <w:rtl/>
        </w:rPr>
        <w:t xml:space="preserve">  </w:t>
      </w:r>
      <w:r w:rsidRPr="00267CD0">
        <w:rPr>
          <w:rFonts w:cs="David" w:hint="eastAsia"/>
          <w:sz w:val="28"/>
          <w:szCs w:val="28"/>
          <w:rtl/>
        </w:rPr>
        <w:t>העליון</w:t>
      </w:r>
      <w:r w:rsidRPr="00267CD0">
        <w:rPr>
          <w:rFonts w:cs="David"/>
          <w:sz w:val="28"/>
          <w:szCs w:val="28"/>
          <w:rtl/>
        </w:rPr>
        <w:t>.</w:t>
      </w:r>
    </w:p>
    <w:p w14:paraId="342F944F" w14:textId="77777777" w:rsidR="001E2BDD" w:rsidRPr="00267CD0" w:rsidRDefault="001E2BDD" w:rsidP="00E81A96">
      <w:pPr>
        <w:pStyle w:val="a3"/>
        <w:numPr>
          <w:ilvl w:val="0"/>
          <w:numId w:val="5"/>
        </w:numPr>
        <w:spacing w:line="360" w:lineRule="auto"/>
        <w:jc w:val="both"/>
        <w:rPr>
          <w:rFonts w:cs="David"/>
          <w:sz w:val="28"/>
          <w:szCs w:val="28"/>
          <w:rtl/>
        </w:rPr>
      </w:pPr>
      <w:r w:rsidRPr="00267CD0">
        <w:rPr>
          <w:rFonts w:cs="David" w:hint="eastAsia"/>
          <w:sz w:val="28"/>
          <w:szCs w:val="28"/>
          <w:rtl/>
        </w:rPr>
        <w:lastRenderedPageBreak/>
        <w:t>בעבר</w:t>
      </w:r>
      <w:r w:rsidRPr="00267CD0">
        <w:rPr>
          <w:rFonts w:cs="David"/>
          <w:sz w:val="28"/>
          <w:szCs w:val="28"/>
          <w:rtl/>
        </w:rPr>
        <w:t xml:space="preserve">  </w:t>
      </w:r>
      <w:r w:rsidRPr="00267CD0">
        <w:rPr>
          <w:rFonts w:cs="David" w:hint="eastAsia"/>
          <w:sz w:val="28"/>
          <w:szCs w:val="28"/>
          <w:rtl/>
        </w:rPr>
        <w:t>הגובה</w:t>
      </w:r>
      <w:r w:rsidRPr="00267CD0">
        <w:rPr>
          <w:rFonts w:cs="David"/>
          <w:sz w:val="28"/>
          <w:szCs w:val="28"/>
          <w:rtl/>
        </w:rPr>
        <w:t xml:space="preserve">  </w:t>
      </w:r>
      <w:r w:rsidRPr="00267CD0">
        <w:rPr>
          <w:rFonts w:cs="David" w:hint="eastAsia"/>
          <w:sz w:val="28"/>
          <w:szCs w:val="28"/>
          <w:rtl/>
        </w:rPr>
        <w:t>של</w:t>
      </w:r>
      <w:r w:rsidRPr="00267CD0">
        <w:rPr>
          <w:rFonts w:cs="David"/>
          <w:sz w:val="28"/>
          <w:szCs w:val="28"/>
          <w:rtl/>
        </w:rPr>
        <w:t xml:space="preserve">  </w:t>
      </w:r>
      <w:r w:rsidRPr="00267CD0">
        <w:rPr>
          <w:rFonts w:cs="David" w:hint="eastAsia"/>
          <w:sz w:val="28"/>
          <w:szCs w:val="28"/>
          <w:rtl/>
        </w:rPr>
        <w:t>ההרים</w:t>
      </w:r>
      <w:r w:rsidRPr="00267CD0">
        <w:rPr>
          <w:rFonts w:cs="David"/>
          <w:sz w:val="28"/>
          <w:szCs w:val="28"/>
          <w:rtl/>
        </w:rPr>
        <w:t xml:space="preserve">  </w:t>
      </w:r>
      <w:r w:rsidRPr="00267CD0">
        <w:rPr>
          <w:rFonts w:cs="David" w:hint="eastAsia"/>
          <w:sz w:val="28"/>
          <w:szCs w:val="28"/>
          <w:rtl/>
        </w:rPr>
        <w:t>וקשיי</w:t>
      </w:r>
      <w:r w:rsidRPr="00267CD0">
        <w:rPr>
          <w:rFonts w:cs="David"/>
          <w:sz w:val="28"/>
          <w:szCs w:val="28"/>
          <w:rtl/>
        </w:rPr>
        <w:t xml:space="preserve">  </w:t>
      </w:r>
      <w:r w:rsidRPr="00267CD0">
        <w:rPr>
          <w:rFonts w:cs="David" w:hint="eastAsia"/>
          <w:sz w:val="28"/>
          <w:szCs w:val="28"/>
          <w:rtl/>
        </w:rPr>
        <w:t>הנגישות</w:t>
      </w:r>
      <w:r w:rsidRPr="00267CD0">
        <w:rPr>
          <w:rFonts w:cs="David"/>
          <w:sz w:val="28"/>
          <w:szCs w:val="28"/>
          <w:rtl/>
        </w:rPr>
        <w:t xml:space="preserve">  </w:t>
      </w:r>
      <w:r w:rsidRPr="00267CD0">
        <w:rPr>
          <w:rFonts w:cs="David" w:hint="eastAsia"/>
          <w:sz w:val="28"/>
          <w:szCs w:val="28"/>
          <w:rtl/>
        </w:rPr>
        <w:t>אל</w:t>
      </w:r>
      <w:r w:rsidRPr="00267CD0">
        <w:rPr>
          <w:rFonts w:cs="David"/>
          <w:sz w:val="28"/>
          <w:szCs w:val="28"/>
          <w:rtl/>
        </w:rPr>
        <w:t xml:space="preserve">  </w:t>
      </w:r>
      <w:r w:rsidRPr="00267CD0">
        <w:rPr>
          <w:rFonts w:cs="David" w:hint="eastAsia"/>
          <w:sz w:val="28"/>
          <w:szCs w:val="28"/>
          <w:rtl/>
        </w:rPr>
        <w:t>הגליל</w:t>
      </w:r>
      <w:r w:rsidRPr="00267CD0">
        <w:rPr>
          <w:rFonts w:cs="David"/>
          <w:sz w:val="28"/>
          <w:szCs w:val="28"/>
          <w:rtl/>
        </w:rPr>
        <w:t xml:space="preserve">  </w:t>
      </w:r>
      <w:r w:rsidRPr="00267CD0">
        <w:rPr>
          <w:rFonts w:cs="David" w:hint="eastAsia"/>
          <w:sz w:val="28"/>
          <w:szCs w:val="28"/>
          <w:rtl/>
        </w:rPr>
        <w:t>סיפקו</w:t>
      </w:r>
      <w:r w:rsidRPr="00267CD0">
        <w:rPr>
          <w:rFonts w:cs="David"/>
          <w:sz w:val="28"/>
          <w:szCs w:val="28"/>
          <w:rtl/>
        </w:rPr>
        <w:t xml:space="preserve">  </w:t>
      </w:r>
      <w:r w:rsidRPr="00267CD0">
        <w:rPr>
          <w:rFonts w:cs="David" w:hint="eastAsia"/>
          <w:sz w:val="28"/>
          <w:szCs w:val="28"/>
          <w:rtl/>
        </w:rPr>
        <w:t>הגנה</w:t>
      </w:r>
      <w:r w:rsidRPr="00267CD0">
        <w:rPr>
          <w:rFonts w:cs="David"/>
          <w:sz w:val="28"/>
          <w:szCs w:val="28"/>
          <w:rtl/>
        </w:rPr>
        <w:t xml:space="preserve">  </w:t>
      </w:r>
      <w:r w:rsidRPr="00267CD0">
        <w:rPr>
          <w:rFonts w:cs="David" w:hint="eastAsia"/>
          <w:sz w:val="28"/>
          <w:szCs w:val="28"/>
          <w:rtl/>
        </w:rPr>
        <w:t>למיעוטים</w:t>
      </w:r>
      <w:r w:rsidRPr="00267CD0">
        <w:rPr>
          <w:rFonts w:cs="David"/>
          <w:sz w:val="28"/>
          <w:szCs w:val="28"/>
          <w:rtl/>
        </w:rPr>
        <w:t xml:space="preserve">  </w:t>
      </w:r>
      <w:r w:rsidRPr="00267CD0">
        <w:rPr>
          <w:rFonts w:cs="David" w:hint="eastAsia"/>
          <w:sz w:val="28"/>
          <w:szCs w:val="28"/>
          <w:rtl/>
        </w:rPr>
        <w:t>נרדפים</w:t>
      </w:r>
      <w:r w:rsidRPr="00267CD0">
        <w:rPr>
          <w:rFonts w:cs="David"/>
          <w:sz w:val="28"/>
          <w:szCs w:val="28"/>
          <w:rtl/>
        </w:rPr>
        <w:t xml:space="preserve">,  </w:t>
      </w:r>
      <w:r w:rsidRPr="00267CD0">
        <w:rPr>
          <w:rFonts w:cs="David" w:hint="eastAsia"/>
          <w:sz w:val="28"/>
          <w:szCs w:val="28"/>
          <w:rtl/>
        </w:rPr>
        <w:t>שמצאו</w:t>
      </w:r>
      <w:r w:rsidRPr="00267CD0">
        <w:rPr>
          <w:rFonts w:cs="David"/>
          <w:sz w:val="28"/>
          <w:szCs w:val="28"/>
          <w:rtl/>
        </w:rPr>
        <w:t xml:space="preserve">  </w:t>
      </w:r>
      <w:r w:rsidRPr="00267CD0">
        <w:rPr>
          <w:rFonts w:cs="David" w:hint="eastAsia"/>
          <w:sz w:val="28"/>
          <w:szCs w:val="28"/>
          <w:rtl/>
        </w:rPr>
        <w:t>בהרים</w:t>
      </w:r>
      <w:r w:rsidRPr="00267CD0">
        <w:rPr>
          <w:rFonts w:cs="David"/>
          <w:sz w:val="28"/>
          <w:szCs w:val="28"/>
          <w:rtl/>
        </w:rPr>
        <w:t xml:space="preserve">  </w:t>
      </w:r>
      <w:r w:rsidRPr="00267CD0">
        <w:rPr>
          <w:rFonts w:cs="David" w:hint="eastAsia"/>
          <w:sz w:val="28"/>
          <w:szCs w:val="28"/>
          <w:rtl/>
        </w:rPr>
        <w:t>מקלט</w:t>
      </w:r>
      <w:r w:rsidRPr="00267CD0">
        <w:rPr>
          <w:rFonts w:cs="David"/>
          <w:sz w:val="28"/>
          <w:szCs w:val="28"/>
          <w:rtl/>
        </w:rPr>
        <w:t xml:space="preserve">  </w:t>
      </w:r>
      <w:r w:rsidRPr="00267CD0">
        <w:rPr>
          <w:rFonts w:cs="David" w:hint="eastAsia"/>
          <w:sz w:val="28"/>
          <w:szCs w:val="28"/>
          <w:rtl/>
        </w:rPr>
        <w:t>והגנה</w:t>
      </w:r>
      <w:r w:rsidRPr="00267CD0">
        <w:rPr>
          <w:rFonts w:cs="David"/>
          <w:sz w:val="28"/>
          <w:szCs w:val="28"/>
          <w:rtl/>
        </w:rPr>
        <w:t xml:space="preserve">  </w:t>
      </w:r>
      <w:r w:rsidRPr="00267CD0">
        <w:rPr>
          <w:rFonts w:cs="David" w:hint="eastAsia"/>
          <w:sz w:val="28"/>
          <w:szCs w:val="28"/>
          <w:rtl/>
        </w:rPr>
        <w:t>ומיקום</w:t>
      </w:r>
      <w:r w:rsidRPr="00267CD0">
        <w:rPr>
          <w:rFonts w:cs="David"/>
          <w:sz w:val="28"/>
          <w:szCs w:val="28"/>
          <w:rtl/>
        </w:rPr>
        <w:t xml:space="preserve">  </w:t>
      </w:r>
      <w:r w:rsidRPr="00267CD0">
        <w:rPr>
          <w:rFonts w:cs="David" w:hint="eastAsia"/>
          <w:sz w:val="28"/>
          <w:szCs w:val="28"/>
          <w:rtl/>
        </w:rPr>
        <w:t>אסטרטגי</w:t>
      </w:r>
      <w:r w:rsidRPr="00267CD0">
        <w:rPr>
          <w:rFonts w:cs="David"/>
          <w:sz w:val="28"/>
          <w:szCs w:val="28"/>
          <w:rtl/>
        </w:rPr>
        <w:t xml:space="preserve">  - לדוגמא  </w:t>
      </w:r>
      <w:r w:rsidRPr="00267CD0">
        <w:rPr>
          <w:rFonts w:cs="David" w:hint="eastAsia"/>
          <w:sz w:val="28"/>
          <w:szCs w:val="28"/>
          <w:rtl/>
        </w:rPr>
        <w:t>הדרוזים</w:t>
      </w:r>
      <w:r w:rsidRPr="00267CD0">
        <w:rPr>
          <w:rFonts w:cs="David"/>
          <w:sz w:val="28"/>
          <w:szCs w:val="28"/>
          <w:rtl/>
        </w:rPr>
        <w:t xml:space="preserve">.  </w:t>
      </w:r>
      <w:r w:rsidRPr="00267CD0">
        <w:rPr>
          <w:rFonts w:cs="David" w:hint="eastAsia"/>
          <w:sz w:val="28"/>
          <w:szCs w:val="28"/>
          <w:rtl/>
        </w:rPr>
        <w:t>ההרים</w:t>
      </w:r>
      <w:r w:rsidRPr="00267CD0">
        <w:rPr>
          <w:rFonts w:cs="David"/>
          <w:sz w:val="28"/>
          <w:szCs w:val="28"/>
          <w:rtl/>
        </w:rPr>
        <w:t xml:space="preserve">  </w:t>
      </w:r>
      <w:r w:rsidRPr="00267CD0">
        <w:rPr>
          <w:rFonts w:cs="David" w:hint="eastAsia"/>
          <w:sz w:val="28"/>
          <w:szCs w:val="28"/>
          <w:rtl/>
        </w:rPr>
        <w:t>נוצלו</w:t>
      </w:r>
      <w:r w:rsidRPr="00267CD0">
        <w:rPr>
          <w:rFonts w:cs="David"/>
          <w:sz w:val="28"/>
          <w:szCs w:val="28"/>
          <w:rtl/>
        </w:rPr>
        <w:t xml:space="preserve">  </w:t>
      </w:r>
      <w:r w:rsidRPr="00267CD0">
        <w:rPr>
          <w:rFonts w:cs="David" w:hint="eastAsia"/>
          <w:sz w:val="28"/>
          <w:szCs w:val="28"/>
          <w:rtl/>
        </w:rPr>
        <w:t>גם</w:t>
      </w:r>
      <w:r w:rsidRPr="00267CD0">
        <w:rPr>
          <w:rFonts w:cs="David"/>
          <w:sz w:val="28"/>
          <w:szCs w:val="28"/>
          <w:rtl/>
        </w:rPr>
        <w:t xml:space="preserve">  </w:t>
      </w:r>
      <w:r w:rsidRPr="00267CD0">
        <w:rPr>
          <w:rFonts w:cs="David" w:hint="eastAsia"/>
          <w:sz w:val="28"/>
          <w:szCs w:val="28"/>
          <w:rtl/>
        </w:rPr>
        <w:t>להתבצרות</w:t>
      </w:r>
      <w:r w:rsidRPr="00267CD0">
        <w:rPr>
          <w:rFonts w:cs="David"/>
          <w:sz w:val="28"/>
          <w:szCs w:val="28"/>
          <w:rtl/>
        </w:rPr>
        <w:t xml:space="preserve">  </w:t>
      </w:r>
      <w:r w:rsidRPr="00267CD0">
        <w:rPr>
          <w:rFonts w:cs="David" w:hint="eastAsia"/>
          <w:sz w:val="28"/>
          <w:szCs w:val="28"/>
          <w:rtl/>
        </w:rPr>
        <w:t>של</w:t>
      </w:r>
      <w:r w:rsidRPr="00267CD0">
        <w:rPr>
          <w:rFonts w:cs="David"/>
          <w:sz w:val="28"/>
          <w:szCs w:val="28"/>
          <w:rtl/>
        </w:rPr>
        <w:t xml:space="preserve">  </w:t>
      </w:r>
      <w:r w:rsidRPr="00267CD0">
        <w:rPr>
          <w:rFonts w:cs="David" w:hint="eastAsia"/>
          <w:sz w:val="28"/>
          <w:szCs w:val="28"/>
          <w:rtl/>
        </w:rPr>
        <w:t>קבוצות</w:t>
      </w:r>
      <w:r w:rsidRPr="00267CD0">
        <w:rPr>
          <w:rFonts w:cs="David"/>
          <w:sz w:val="28"/>
          <w:szCs w:val="28"/>
          <w:rtl/>
        </w:rPr>
        <w:t xml:space="preserve">  </w:t>
      </w:r>
      <w:r w:rsidRPr="00267CD0">
        <w:rPr>
          <w:rFonts w:cs="David" w:hint="eastAsia"/>
          <w:sz w:val="28"/>
          <w:szCs w:val="28"/>
          <w:rtl/>
        </w:rPr>
        <w:t>מיעוטים</w:t>
      </w:r>
      <w:r w:rsidR="00C91377" w:rsidRPr="00267CD0">
        <w:rPr>
          <w:rFonts w:cs="David" w:hint="cs"/>
          <w:sz w:val="28"/>
          <w:szCs w:val="28"/>
          <w:rtl/>
        </w:rPr>
        <w:t xml:space="preserve"> </w:t>
      </w:r>
      <w:r w:rsidRPr="00267CD0">
        <w:rPr>
          <w:rFonts w:cs="David"/>
          <w:sz w:val="28"/>
          <w:szCs w:val="28"/>
          <w:rtl/>
        </w:rPr>
        <w:t xml:space="preserve">  </w:t>
      </w:r>
      <w:r w:rsidRPr="00267CD0">
        <w:rPr>
          <w:rFonts w:cs="David" w:hint="eastAsia"/>
          <w:sz w:val="28"/>
          <w:szCs w:val="28"/>
          <w:rtl/>
        </w:rPr>
        <w:t>שהתנגדו</w:t>
      </w:r>
      <w:r w:rsidRPr="00267CD0">
        <w:rPr>
          <w:rFonts w:cs="David"/>
          <w:sz w:val="28"/>
          <w:szCs w:val="28"/>
          <w:rtl/>
        </w:rPr>
        <w:t xml:space="preserve">  </w:t>
      </w:r>
      <w:r w:rsidRPr="00267CD0">
        <w:rPr>
          <w:rFonts w:cs="David" w:hint="eastAsia"/>
          <w:sz w:val="28"/>
          <w:szCs w:val="28"/>
          <w:rtl/>
        </w:rPr>
        <w:t>לשלטון</w:t>
      </w:r>
      <w:r w:rsidRPr="00267CD0">
        <w:rPr>
          <w:rFonts w:cs="David"/>
          <w:sz w:val="28"/>
          <w:szCs w:val="28"/>
          <w:rtl/>
        </w:rPr>
        <w:t>.</w:t>
      </w:r>
    </w:p>
    <w:p w14:paraId="2059634F" w14:textId="04E74F8C" w:rsidR="001E2BDD" w:rsidRPr="00267CD0" w:rsidRDefault="001E2BDD" w:rsidP="00F226FA">
      <w:pPr>
        <w:pStyle w:val="a3"/>
        <w:numPr>
          <w:ilvl w:val="0"/>
          <w:numId w:val="5"/>
        </w:numPr>
        <w:spacing w:line="360" w:lineRule="auto"/>
        <w:jc w:val="both"/>
        <w:rPr>
          <w:rFonts w:cs="David"/>
          <w:sz w:val="28"/>
          <w:szCs w:val="28"/>
        </w:rPr>
      </w:pPr>
      <w:r w:rsidRPr="00267CD0">
        <w:rPr>
          <w:rFonts w:cs="David" w:hint="eastAsia"/>
          <w:sz w:val="28"/>
          <w:szCs w:val="28"/>
          <w:rtl/>
        </w:rPr>
        <w:t>אחוז</w:t>
      </w:r>
      <w:r w:rsidRPr="00267CD0">
        <w:rPr>
          <w:rFonts w:cs="David"/>
          <w:sz w:val="28"/>
          <w:szCs w:val="28"/>
          <w:rtl/>
        </w:rPr>
        <w:t xml:space="preserve">  </w:t>
      </w:r>
      <w:r w:rsidRPr="00267CD0">
        <w:rPr>
          <w:rFonts w:cs="David" w:hint="eastAsia"/>
          <w:sz w:val="28"/>
          <w:szCs w:val="28"/>
          <w:rtl/>
        </w:rPr>
        <w:t>האוכלוסייה</w:t>
      </w:r>
      <w:r w:rsidRPr="00267CD0">
        <w:rPr>
          <w:rFonts w:cs="David"/>
          <w:sz w:val="28"/>
          <w:szCs w:val="28"/>
          <w:rtl/>
        </w:rPr>
        <w:t xml:space="preserve">  </w:t>
      </w:r>
      <w:r w:rsidRPr="00267CD0">
        <w:rPr>
          <w:rFonts w:cs="David" w:hint="eastAsia"/>
          <w:sz w:val="28"/>
          <w:szCs w:val="28"/>
          <w:rtl/>
        </w:rPr>
        <w:t>הלא</w:t>
      </w:r>
      <w:r w:rsidRPr="00267CD0">
        <w:rPr>
          <w:rFonts w:cs="David"/>
          <w:sz w:val="28"/>
          <w:szCs w:val="28"/>
          <w:rtl/>
        </w:rPr>
        <w:t xml:space="preserve">  </w:t>
      </w:r>
      <w:r w:rsidRPr="00267CD0">
        <w:rPr>
          <w:rFonts w:cs="David" w:hint="eastAsia"/>
          <w:sz w:val="28"/>
          <w:szCs w:val="28"/>
          <w:rtl/>
        </w:rPr>
        <w:t>יהודית</w:t>
      </w:r>
      <w:r w:rsidRPr="00267CD0">
        <w:rPr>
          <w:rFonts w:cs="David"/>
          <w:sz w:val="28"/>
          <w:szCs w:val="28"/>
          <w:rtl/>
        </w:rPr>
        <w:t xml:space="preserve">  </w:t>
      </w:r>
      <w:r w:rsidRPr="00267CD0">
        <w:rPr>
          <w:rFonts w:cs="David" w:hint="eastAsia"/>
          <w:sz w:val="28"/>
          <w:szCs w:val="28"/>
          <w:rtl/>
        </w:rPr>
        <w:t>גבוה</w:t>
      </w:r>
      <w:r w:rsidRPr="00267CD0">
        <w:rPr>
          <w:rFonts w:cs="David"/>
          <w:sz w:val="28"/>
          <w:szCs w:val="28"/>
          <w:rtl/>
        </w:rPr>
        <w:t xml:space="preserve">  </w:t>
      </w:r>
      <w:r w:rsidRPr="00267CD0">
        <w:rPr>
          <w:rFonts w:cs="David" w:hint="eastAsia"/>
          <w:sz w:val="28"/>
          <w:szCs w:val="28"/>
          <w:rtl/>
        </w:rPr>
        <w:t>מאחוז</w:t>
      </w:r>
      <w:r w:rsidRPr="00267CD0">
        <w:rPr>
          <w:rFonts w:cs="David"/>
          <w:sz w:val="28"/>
          <w:szCs w:val="28"/>
          <w:rtl/>
        </w:rPr>
        <w:t xml:space="preserve">  </w:t>
      </w:r>
      <w:r w:rsidRPr="00267CD0">
        <w:rPr>
          <w:rFonts w:cs="David" w:hint="eastAsia"/>
          <w:sz w:val="28"/>
          <w:szCs w:val="28"/>
          <w:rtl/>
        </w:rPr>
        <w:t>האוכלוסייה</w:t>
      </w:r>
      <w:r w:rsidRPr="00267CD0">
        <w:rPr>
          <w:rFonts w:cs="David"/>
          <w:sz w:val="28"/>
          <w:szCs w:val="28"/>
          <w:rtl/>
        </w:rPr>
        <w:t xml:space="preserve">  </w:t>
      </w:r>
      <w:r w:rsidRPr="00267CD0">
        <w:rPr>
          <w:rFonts w:cs="David" w:hint="eastAsia"/>
          <w:sz w:val="28"/>
          <w:szCs w:val="28"/>
          <w:rtl/>
        </w:rPr>
        <w:t>היהודית</w:t>
      </w:r>
      <w:r w:rsidR="00F226FA" w:rsidRPr="00267CD0">
        <w:rPr>
          <w:rFonts w:cs="David"/>
          <w:sz w:val="28"/>
          <w:szCs w:val="28"/>
          <w:rtl/>
        </w:rPr>
        <w:t xml:space="preserve">  </w:t>
      </w:r>
      <w:r w:rsidR="00F226FA" w:rsidRPr="00267CD0">
        <w:rPr>
          <w:rFonts w:cs="David" w:hint="cs"/>
          <w:sz w:val="28"/>
          <w:szCs w:val="28"/>
          <w:rtl/>
        </w:rPr>
        <w:t xml:space="preserve">דבר זה מייצר </w:t>
      </w:r>
      <w:r w:rsidRPr="00267CD0">
        <w:rPr>
          <w:rFonts w:cs="David" w:hint="eastAsia"/>
          <w:sz w:val="28"/>
          <w:szCs w:val="28"/>
          <w:rtl/>
        </w:rPr>
        <w:t>חוסר</w:t>
      </w:r>
      <w:r w:rsidRPr="00267CD0">
        <w:rPr>
          <w:rFonts w:cs="David"/>
          <w:sz w:val="28"/>
          <w:szCs w:val="28"/>
          <w:rtl/>
        </w:rPr>
        <w:t xml:space="preserve">  </w:t>
      </w:r>
      <w:r w:rsidRPr="00267CD0">
        <w:rPr>
          <w:rFonts w:cs="David" w:hint="eastAsia"/>
          <w:sz w:val="28"/>
          <w:szCs w:val="28"/>
          <w:rtl/>
        </w:rPr>
        <w:t>איזון</w:t>
      </w:r>
      <w:r w:rsidRPr="00267CD0">
        <w:rPr>
          <w:rFonts w:cs="David"/>
          <w:sz w:val="28"/>
          <w:szCs w:val="28"/>
          <w:rtl/>
        </w:rPr>
        <w:t xml:space="preserve">  </w:t>
      </w:r>
      <w:r w:rsidRPr="00267CD0">
        <w:rPr>
          <w:rFonts w:cs="David" w:hint="eastAsia"/>
          <w:sz w:val="28"/>
          <w:szCs w:val="28"/>
          <w:rtl/>
        </w:rPr>
        <w:t>דמוגרפי</w:t>
      </w:r>
      <w:r w:rsidRPr="00267CD0">
        <w:rPr>
          <w:rFonts w:cs="David"/>
          <w:sz w:val="28"/>
          <w:szCs w:val="28"/>
          <w:rtl/>
        </w:rPr>
        <w:t xml:space="preserve">  </w:t>
      </w:r>
      <w:r w:rsidRPr="00267CD0">
        <w:rPr>
          <w:rFonts w:cs="David" w:hint="eastAsia"/>
          <w:sz w:val="28"/>
          <w:szCs w:val="28"/>
          <w:rtl/>
        </w:rPr>
        <w:t>בין</w:t>
      </w:r>
      <w:r w:rsidRPr="00267CD0">
        <w:rPr>
          <w:rFonts w:cs="David"/>
          <w:sz w:val="28"/>
          <w:szCs w:val="28"/>
          <w:rtl/>
        </w:rPr>
        <w:t xml:space="preserve">  </w:t>
      </w:r>
      <w:r w:rsidRPr="00267CD0">
        <w:rPr>
          <w:rFonts w:cs="David" w:hint="eastAsia"/>
          <w:sz w:val="28"/>
          <w:szCs w:val="28"/>
          <w:rtl/>
        </w:rPr>
        <w:t>יהודים</w:t>
      </w:r>
      <w:r w:rsidRPr="00267CD0">
        <w:rPr>
          <w:rFonts w:cs="David"/>
          <w:sz w:val="28"/>
          <w:szCs w:val="28"/>
          <w:rtl/>
        </w:rPr>
        <w:t xml:space="preserve">  </w:t>
      </w:r>
      <w:r w:rsidRPr="00267CD0">
        <w:rPr>
          <w:rFonts w:cs="David" w:hint="eastAsia"/>
          <w:sz w:val="28"/>
          <w:szCs w:val="28"/>
          <w:rtl/>
        </w:rPr>
        <w:t>לבין</w:t>
      </w:r>
      <w:r w:rsidRPr="00267CD0">
        <w:rPr>
          <w:rFonts w:cs="David"/>
          <w:sz w:val="28"/>
          <w:szCs w:val="28"/>
          <w:rtl/>
        </w:rPr>
        <w:t xml:space="preserve">  </w:t>
      </w:r>
      <w:r w:rsidRPr="00267CD0">
        <w:rPr>
          <w:rFonts w:cs="David" w:hint="eastAsia"/>
          <w:sz w:val="28"/>
          <w:szCs w:val="28"/>
          <w:rtl/>
        </w:rPr>
        <w:t>לא</w:t>
      </w:r>
      <w:r w:rsidRPr="00267CD0">
        <w:rPr>
          <w:rFonts w:cs="David"/>
          <w:sz w:val="28"/>
          <w:szCs w:val="28"/>
          <w:rtl/>
        </w:rPr>
        <w:t xml:space="preserve">  </w:t>
      </w:r>
      <w:r w:rsidRPr="00267CD0">
        <w:rPr>
          <w:rFonts w:cs="David" w:hint="eastAsia"/>
          <w:sz w:val="28"/>
          <w:szCs w:val="28"/>
          <w:rtl/>
        </w:rPr>
        <w:t>יהודים</w:t>
      </w:r>
      <w:r w:rsidRPr="00267CD0">
        <w:rPr>
          <w:rFonts w:cs="David"/>
          <w:sz w:val="28"/>
          <w:szCs w:val="28"/>
          <w:rtl/>
        </w:rPr>
        <w:t xml:space="preserve">.  </w:t>
      </w:r>
      <w:r w:rsidR="00575E20" w:rsidRPr="00267CD0">
        <w:rPr>
          <w:rFonts w:cs="David" w:hint="cs"/>
          <w:sz w:val="28"/>
          <w:szCs w:val="28"/>
          <w:rtl/>
        </w:rPr>
        <w:t xml:space="preserve">ההרכב הדמוגרפי של הגליל הביא ליזום </w:t>
      </w:r>
      <w:r w:rsidR="00F226FA" w:rsidRPr="00267CD0">
        <w:rPr>
          <w:rFonts w:cs="David" w:hint="cs"/>
          <w:sz w:val="28"/>
          <w:szCs w:val="28"/>
          <w:rtl/>
        </w:rPr>
        <w:t>ת</w:t>
      </w:r>
      <w:r w:rsidR="00575E20" w:rsidRPr="00267CD0">
        <w:rPr>
          <w:rFonts w:cs="David" w:hint="cs"/>
          <w:sz w:val="28"/>
          <w:szCs w:val="28"/>
          <w:rtl/>
        </w:rPr>
        <w:t xml:space="preserve">כנית  </w:t>
      </w:r>
      <w:r w:rsidRPr="00267CD0">
        <w:rPr>
          <w:rFonts w:cs="David"/>
          <w:sz w:val="28"/>
          <w:szCs w:val="28"/>
          <w:rtl/>
        </w:rPr>
        <w:t>"</w:t>
      </w:r>
      <w:r w:rsidRPr="00267CD0">
        <w:rPr>
          <w:rFonts w:cs="David" w:hint="eastAsia"/>
          <w:sz w:val="28"/>
          <w:szCs w:val="28"/>
          <w:rtl/>
        </w:rPr>
        <w:t>ייהוד</w:t>
      </w:r>
      <w:r w:rsidRPr="00267CD0">
        <w:rPr>
          <w:rFonts w:cs="David"/>
          <w:sz w:val="28"/>
          <w:szCs w:val="28"/>
          <w:rtl/>
        </w:rPr>
        <w:t xml:space="preserve">  </w:t>
      </w:r>
      <w:r w:rsidRPr="00267CD0">
        <w:rPr>
          <w:rFonts w:cs="David" w:hint="eastAsia"/>
          <w:sz w:val="28"/>
          <w:szCs w:val="28"/>
          <w:rtl/>
        </w:rPr>
        <w:t>הגליל</w:t>
      </w:r>
      <w:r w:rsidR="00D024E4" w:rsidRPr="00267CD0">
        <w:rPr>
          <w:rFonts w:cs="David" w:hint="cs"/>
          <w:sz w:val="28"/>
          <w:szCs w:val="28"/>
          <w:rtl/>
        </w:rPr>
        <w:t>"</w:t>
      </w:r>
      <w:r w:rsidR="00575E20" w:rsidRPr="00267CD0">
        <w:rPr>
          <w:rFonts w:cs="David" w:hint="cs"/>
          <w:sz w:val="28"/>
          <w:szCs w:val="28"/>
          <w:rtl/>
        </w:rPr>
        <w:t xml:space="preserve"> בשנות ה-70</w:t>
      </w:r>
      <w:r w:rsidRPr="00267CD0">
        <w:rPr>
          <w:rFonts w:cs="David"/>
          <w:sz w:val="28"/>
          <w:szCs w:val="28"/>
          <w:rtl/>
        </w:rPr>
        <w:t>.</w:t>
      </w:r>
    </w:p>
    <w:p w14:paraId="7B47D67C" w14:textId="719C7919" w:rsidR="00EF21CB" w:rsidRPr="002B07CE" w:rsidRDefault="00EF21CB" w:rsidP="00305B4D">
      <w:pPr>
        <w:shd w:val="clear" w:color="auto" w:fill="FFFFFF"/>
        <w:spacing w:after="0" w:line="360" w:lineRule="auto"/>
        <w:jc w:val="center"/>
        <w:outlineLvl w:val="0"/>
        <w:rPr>
          <w:rFonts w:ascii="Verdana" w:eastAsia="Times New Roman" w:hAnsi="Verdana" w:cs="David" w:hint="cs"/>
          <w:b/>
          <w:bCs/>
          <w:color w:val="333333"/>
          <w:kern w:val="36"/>
          <w:sz w:val="32"/>
          <w:szCs w:val="32"/>
          <w:u w:val="single"/>
          <w:rtl/>
        </w:rPr>
      </w:pPr>
      <w:r w:rsidRPr="002B07CE">
        <w:rPr>
          <w:rFonts w:ascii="Verdana" w:eastAsia="Times New Roman" w:hAnsi="Verdana" w:cs="David" w:hint="cs"/>
          <w:b/>
          <w:bCs/>
          <w:color w:val="333333"/>
          <w:kern w:val="36"/>
          <w:sz w:val="32"/>
          <w:szCs w:val="32"/>
          <w:u w:val="single"/>
          <w:rtl/>
        </w:rPr>
        <w:t>דמוגרפיה</w:t>
      </w:r>
    </w:p>
    <w:p w14:paraId="3A84630E" w14:textId="109E2A27" w:rsidR="00EF21CB" w:rsidRPr="002B07CE" w:rsidRDefault="00EF21CB" w:rsidP="002B07CE">
      <w:pPr>
        <w:spacing w:line="360" w:lineRule="auto"/>
        <w:jc w:val="both"/>
        <w:rPr>
          <w:rFonts w:cs="David"/>
          <w:sz w:val="28"/>
          <w:szCs w:val="28"/>
          <w:rtl/>
        </w:rPr>
      </w:pPr>
      <w:r w:rsidRPr="002B07CE">
        <w:rPr>
          <w:rFonts w:cs="David" w:hint="cs"/>
          <w:sz w:val="28"/>
          <w:szCs w:val="28"/>
          <w:rtl/>
        </w:rPr>
        <w:t>אוכלוסיית</w:t>
      </w:r>
      <w:r w:rsidRPr="002B07CE">
        <w:rPr>
          <w:rFonts w:cs="David"/>
          <w:sz w:val="28"/>
          <w:szCs w:val="28"/>
          <w:rtl/>
        </w:rPr>
        <w:t xml:space="preserve"> </w:t>
      </w:r>
      <w:r w:rsidRPr="002B07CE">
        <w:rPr>
          <w:rFonts w:cs="David" w:hint="cs"/>
          <w:sz w:val="28"/>
          <w:szCs w:val="28"/>
          <w:rtl/>
        </w:rPr>
        <w:t>הגליל</w:t>
      </w:r>
      <w:r w:rsidRPr="002B07CE">
        <w:rPr>
          <w:rFonts w:cs="David"/>
          <w:sz w:val="28"/>
          <w:szCs w:val="28"/>
          <w:rtl/>
        </w:rPr>
        <w:t xml:space="preserve">, </w:t>
      </w:r>
      <w:r w:rsidRPr="002B07CE">
        <w:rPr>
          <w:rFonts w:cs="David" w:hint="cs"/>
          <w:sz w:val="28"/>
          <w:szCs w:val="28"/>
          <w:rtl/>
        </w:rPr>
        <w:t>מחוז</w:t>
      </w:r>
      <w:r w:rsidRPr="002B07CE">
        <w:rPr>
          <w:rFonts w:cs="David"/>
          <w:sz w:val="28"/>
          <w:szCs w:val="28"/>
          <w:rtl/>
        </w:rPr>
        <w:t xml:space="preserve"> </w:t>
      </w:r>
      <w:r w:rsidRPr="002B07CE">
        <w:rPr>
          <w:rFonts w:cs="David" w:hint="cs"/>
          <w:sz w:val="28"/>
          <w:szCs w:val="28"/>
          <w:rtl/>
        </w:rPr>
        <w:t>הצפון</w:t>
      </w:r>
      <w:r w:rsidRPr="002B07CE">
        <w:rPr>
          <w:rFonts w:cs="David"/>
          <w:sz w:val="28"/>
          <w:szCs w:val="28"/>
          <w:rtl/>
        </w:rPr>
        <w:t xml:space="preserve">, </w:t>
      </w:r>
      <w:r w:rsidRPr="002B07CE">
        <w:rPr>
          <w:rFonts w:cs="David" w:hint="cs"/>
          <w:sz w:val="28"/>
          <w:szCs w:val="28"/>
          <w:rtl/>
        </w:rPr>
        <w:t>מנתה</w:t>
      </w:r>
      <w:r w:rsidRPr="002B07CE">
        <w:rPr>
          <w:rFonts w:cs="David"/>
          <w:sz w:val="28"/>
          <w:szCs w:val="28"/>
          <w:rtl/>
        </w:rPr>
        <w:t xml:space="preserve"> </w:t>
      </w:r>
      <w:r w:rsidRPr="002B07CE">
        <w:rPr>
          <w:rFonts w:cs="David" w:hint="cs"/>
          <w:sz w:val="28"/>
          <w:szCs w:val="28"/>
          <w:rtl/>
        </w:rPr>
        <w:t>בשנת</w:t>
      </w:r>
      <w:r w:rsidRPr="002B07CE">
        <w:rPr>
          <w:rFonts w:cs="David"/>
          <w:sz w:val="28"/>
          <w:szCs w:val="28"/>
          <w:rtl/>
        </w:rPr>
        <w:t xml:space="preserve"> </w:t>
      </w:r>
      <w:r w:rsidR="0093315D" w:rsidRPr="002B07CE">
        <w:rPr>
          <w:rFonts w:cs="David" w:hint="cs"/>
          <w:sz w:val="28"/>
          <w:szCs w:val="28"/>
          <w:rtl/>
        </w:rPr>
        <w:t>2015</w:t>
      </w:r>
      <w:r w:rsidRPr="002B07CE">
        <w:rPr>
          <w:rFonts w:cs="David"/>
          <w:sz w:val="28"/>
          <w:szCs w:val="28"/>
          <w:rtl/>
        </w:rPr>
        <w:t xml:space="preserve"> </w:t>
      </w:r>
      <w:r w:rsidRPr="002B07CE">
        <w:rPr>
          <w:rFonts w:cs="David" w:hint="cs"/>
          <w:sz w:val="28"/>
          <w:szCs w:val="28"/>
          <w:rtl/>
        </w:rPr>
        <w:t>כ</w:t>
      </w:r>
      <w:r w:rsidRPr="002B07CE">
        <w:rPr>
          <w:rFonts w:cs="David"/>
          <w:sz w:val="28"/>
          <w:szCs w:val="28"/>
          <w:rtl/>
        </w:rPr>
        <w:t>-  1</w:t>
      </w:r>
      <w:r w:rsidR="00F226FA" w:rsidRPr="002B07CE">
        <w:rPr>
          <w:rFonts w:cs="David" w:hint="cs"/>
          <w:sz w:val="28"/>
          <w:szCs w:val="28"/>
          <w:rtl/>
        </w:rPr>
        <w:t>,300,000</w:t>
      </w:r>
      <w:r w:rsidRPr="002B07CE">
        <w:rPr>
          <w:rFonts w:cs="David"/>
          <w:sz w:val="28"/>
          <w:szCs w:val="28"/>
          <w:rtl/>
        </w:rPr>
        <w:t xml:space="preserve"> </w:t>
      </w:r>
      <w:r w:rsidRPr="002B07CE">
        <w:rPr>
          <w:rFonts w:cs="David" w:hint="cs"/>
          <w:sz w:val="28"/>
          <w:szCs w:val="28"/>
          <w:rtl/>
        </w:rPr>
        <w:t>איש</w:t>
      </w:r>
      <w:r w:rsidRPr="002B07CE">
        <w:rPr>
          <w:rFonts w:cs="David"/>
          <w:sz w:val="28"/>
          <w:szCs w:val="28"/>
          <w:rtl/>
        </w:rPr>
        <w:t xml:space="preserve">, </w:t>
      </w:r>
      <w:r w:rsidR="002B07CE">
        <w:rPr>
          <w:rFonts w:cs="David" w:hint="cs"/>
          <w:sz w:val="28"/>
          <w:szCs w:val="28"/>
          <w:rtl/>
        </w:rPr>
        <w:t>והיוותה</w:t>
      </w:r>
      <w:r w:rsidR="00F226FA" w:rsidRPr="002B07CE">
        <w:rPr>
          <w:rFonts w:cs="David" w:hint="cs"/>
          <w:sz w:val="28"/>
          <w:szCs w:val="28"/>
          <w:rtl/>
        </w:rPr>
        <w:t xml:space="preserve"> כ-</w:t>
      </w:r>
      <w:r w:rsidR="00F226FA" w:rsidRPr="002B07CE">
        <w:rPr>
          <w:rFonts w:cs="David"/>
          <w:sz w:val="28"/>
          <w:szCs w:val="28"/>
          <w:rtl/>
        </w:rPr>
        <w:t xml:space="preserve"> 1</w:t>
      </w:r>
      <w:r w:rsidR="00F226FA" w:rsidRPr="002B07CE">
        <w:rPr>
          <w:rFonts w:cs="David" w:hint="cs"/>
          <w:sz w:val="28"/>
          <w:szCs w:val="28"/>
          <w:rtl/>
        </w:rPr>
        <w:t>6</w:t>
      </w:r>
      <w:r w:rsidRPr="002B07CE">
        <w:rPr>
          <w:rFonts w:cs="David"/>
          <w:sz w:val="28"/>
          <w:szCs w:val="28"/>
          <w:rtl/>
        </w:rPr>
        <w:t xml:space="preserve">% </w:t>
      </w:r>
      <w:r w:rsidRPr="002B07CE">
        <w:rPr>
          <w:rFonts w:cs="David" w:hint="cs"/>
          <w:sz w:val="28"/>
          <w:szCs w:val="28"/>
          <w:rtl/>
        </w:rPr>
        <w:t>מכלל</w:t>
      </w:r>
      <w:r w:rsidRPr="002B07CE">
        <w:rPr>
          <w:rFonts w:cs="David"/>
          <w:sz w:val="28"/>
          <w:szCs w:val="28"/>
          <w:rtl/>
        </w:rPr>
        <w:t xml:space="preserve"> </w:t>
      </w:r>
      <w:r w:rsidRPr="002B07CE">
        <w:rPr>
          <w:rFonts w:cs="David" w:hint="cs"/>
          <w:sz w:val="28"/>
          <w:szCs w:val="28"/>
          <w:rtl/>
        </w:rPr>
        <w:t>אוכלוסיית</w:t>
      </w:r>
      <w:r w:rsidRPr="002B07CE">
        <w:rPr>
          <w:rFonts w:cs="David"/>
          <w:sz w:val="28"/>
          <w:szCs w:val="28"/>
          <w:rtl/>
        </w:rPr>
        <w:t xml:space="preserve"> </w:t>
      </w:r>
      <w:r w:rsidRPr="002B07CE">
        <w:rPr>
          <w:rFonts w:cs="David" w:hint="cs"/>
          <w:sz w:val="28"/>
          <w:szCs w:val="28"/>
          <w:rtl/>
        </w:rPr>
        <w:t>מדינת</w:t>
      </w:r>
      <w:r w:rsidRPr="002B07CE">
        <w:rPr>
          <w:rFonts w:cs="David"/>
          <w:sz w:val="28"/>
          <w:szCs w:val="28"/>
          <w:rtl/>
        </w:rPr>
        <w:t xml:space="preserve"> </w:t>
      </w:r>
      <w:r w:rsidRPr="002B07CE">
        <w:rPr>
          <w:rFonts w:cs="David" w:hint="cs"/>
          <w:sz w:val="28"/>
          <w:szCs w:val="28"/>
          <w:rtl/>
        </w:rPr>
        <w:t>ישראל</w:t>
      </w:r>
      <w:r w:rsidRPr="002B07CE">
        <w:rPr>
          <w:rFonts w:cs="David"/>
          <w:sz w:val="28"/>
          <w:szCs w:val="28"/>
          <w:rtl/>
        </w:rPr>
        <w:t>.</w:t>
      </w:r>
    </w:p>
    <w:p w14:paraId="0DFC3A11" w14:textId="3549D332" w:rsidR="00EF21CB" w:rsidRPr="002B07CE" w:rsidRDefault="00EF21CB" w:rsidP="002B07CE">
      <w:pPr>
        <w:pStyle w:val="a3"/>
        <w:spacing w:line="360" w:lineRule="auto"/>
        <w:ind w:left="0"/>
        <w:jc w:val="both"/>
        <w:rPr>
          <w:rFonts w:cs="David"/>
          <w:sz w:val="28"/>
          <w:szCs w:val="28"/>
        </w:rPr>
      </w:pPr>
      <w:r w:rsidRPr="002B07CE">
        <w:rPr>
          <w:rFonts w:cs="David" w:hint="cs"/>
          <w:b/>
          <w:bCs/>
          <w:sz w:val="28"/>
          <w:szCs w:val="28"/>
          <w:rtl/>
        </w:rPr>
        <w:t>תושבי</w:t>
      </w:r>
      <w:r w:rsidRPr="002B07CE">
        <w:rPr>
          <w:rFonts w:cs="David"/>
          <w:b/>
          <w:bCs/>
          <w:sz w:val="28"/>
          <w:szCs w:val="28"/>
          <w:rtl/>
        </w:rPr>
        <w:t xml:space="preserve"> </w:t>
      </w:r>
      <w:r w:rsidRPr="002B07CE">
        <w:rPr>
          <w:rFonts w:cs="David" w:hint="cs"/>
          <w:b/>
          <w:bCs/>
          <w:sz w:val="28"/>
          <w:szCs w:val="28"/>
          <w:rtl/>
        </w:rPr>
        <w:t>הגליל</w:t>
      </w:r>
      <w:r w:rsidRPr="002B07CE">
        <w:rPr>
          <w:rFonts w:cs="David"/>
          <w:b/>
          <w:bCs/>
          <w:sz w:val="28"/>
          <w:szCs w:val="28"/>
          <w:rtl/>
        </w:rPr>
        <w:t xml:space="preserve"> </w:t>
      </w:r>
      <w:r w:rsidRPr="002B07CE">
        <w:rPr>
          <w:rFonts w:cs="David" w:hint="cs"/>
          <w:b/>
          <w:bCs/>
          <w:sz w:val="28"/>
          <w:szCs w:val="28"/>
          <w:rtl/>
        </w:rPr>
        <w:t>מתחלקים</w:t>
      </w:r>
      <w:r w:rsidRPr="002B07CE">
        <w:rPr>
          <w:rFonts w:cs="David"/>
          <w:b/>
          <w:bCs/>
          <w:sz w:val="28"/>
          <w:szCs w:val="28"/>
          <w:rtl/>
        </w:rPr>
        <w:t xml:space="preserve"> </w:t>
      </w:r>
      <w:r w:rsidRPr="002B07CE">
        <w:rPr>
          <w:rFonts w:cs="David" w:hint="cs"/>
          <w:b/>
          <w:bCs/>
          <w:sz w:val="28"/>
          <w:szCs w:val="28"/>
          <w:rtl/>
        </w:rPr>
        <w:t>בין</w:t>
      </w:r>
      <w:r w:rsidRPr="002B07CE">
        <w:rPr>
          <w:rFonts w:cs="David"/>
          <w:b/>
          <w:bCs/>
          <w:sz w:val="28"/>
          <w:szCs w:val="28"/>
          <w:rtl/>
        </w:rPr>
        <w:t xml:space="preserve"> 4 </w:t>
      </w:r>
      <w:r w:rsidRPr="002B07CE">
        <w:rPr>
          <w:rFonts w:cs="David" w:hint="cs"/>
          <w:b/>
          <w:bCs/>
          <w:sz w:val="28"/>
          <w:szCs w:val="28"/>
          <w:rtl/>
        </w:rPr>
        <w:t>נפות</w:t>
      </w:r>
      <w:r w:rsidRPr="002B07CE">
        <w:rPr>
          <w:rFonts w:cs="David"/>
          <w:b/>
          <w:bCs/>
          <w:sz w:val="28"/>
          <w:szCs w:val="28"/>
          <w:rtl/>
        </w:rPr>
        <w:t xml:space="preserve"> </w:t>
      </w:r>
      <w:r w:rsidRPr="002B07CE">
        <w:rPr>
          <w:rFonts w:cs="David"/>
          <w:sz w:val="28"/>
          <w:szCs w:val="28"/>
          <w:rtl/>
        </w:rPr>
        <w:t>(</w:t>
      </w:r>
      <w:r w:rsidRPr="002B07CE">
        <w:rPr>
          <w:rFonts w:cs="David" w:hint="cs"/>
          <w:sz w:val="28"/>
          <w:szCs w:val="28"/>
          <w:rtl/>
        </w:rPr>
        <w:t>הנתונים</w:t>
      </w:r>
      <w:r w:rsidRPr="002B07CE">
        <w:rPr>
          <w:rFonts w:cs="David"/>
          <w:sz w:val="28"/>
          <w:szCs w:val="28"/>
          <w:rtl/>
        </w:rPr>
        <w:t xml:space="preserve"> </w:t>
      </w:r>
      <w:r w:rsidRPr="002B07CE">
        <w:rPr>
          <w:rFonts w:cs="David" w:hint="cs"/>
          <w:sz w:val="28"/>
          <w:szCs w:val="28"/>
          <w:rtl/>
        </w:rPr>
        <w:t>נכונים</w:t>
      </w:r>
      <w:r w:rsidRPr="002B07CE">
        <w:rPr>
          <w:rFonts w:cs="David"/>
          <w:sz w:val="28"/>
          <w:szCs w:val="28"/>
          <w:rtl/>
        </w:rPr>
        <w:t xml:space="preserve"> </w:t>
      </w:r>
      <w:r w:rsidRPr="002B07CE">
        <w:rPr>
          <w:rFonts w:cs="David" w:hint="cs"/>
          <w:sz w:val="28"/>
          <w:szCs w:val="28"/>
          <w:rtl/>
        </w:rPr>
        <w:t>לשנת</w:t>
      </w:r>
      <w:r w:rsidRPr="002B07CE">
        <w:rPr>
          <w:rFonts w:cs="David"/>
          <w:sz w:val="28"/>
          <w:szCs w:val="28"/>
          <w:rtl/>
        </w:rPr>
        <w:t xml:space="preserve"> 2015, </w:t>
      </w:r>
      <w:r w:rsidRPr="002B07CE">
        <w:rPr>
          <w:rFonts w:cs="David" w:hint="cs"/>
          <w:sz w:val="28"/>
          <w:szCs w:val="28"/>
          <w:rtl/>
        </w:rPr>
        <w:t>על</w:t>
      </w:r>
      <w:r w:rsidRPr="002B07CE">
        <w:rPr>
          <w:rFonts w:cs="David"/>
          <w:sz w:val="28"/>
          <w:szCs w:val="28"/>
          <w:rtl/>
        </w:rPr>
        <w:t xml:space="preserve"> </w:t>
      </w:r>
      <w:r w:rsidRPr="002B07CE">
        <w:rPr>
          <w:rFonts w:cs="David" w:hint="cs"/>
          <w:sz w:val="28"/>
          <w:szCs w:val="28"/>
          <w:rtl/>
        </w:rPr>
        <w:t>פי</w:t>
      </w:r>
      <w:r w:rsidRPr="002B07CE">
        <w:rPr>
          <w:rFonts w:cs="David"/>
          <w:sz w:val="28"/>
          <w:szCs w:val="28"/>
          <w:rtl/>
        </w:rPr>
        <w:t xml:space="preserve"> </w:t>
      </w:r>
      <w:r w:rsidR="002B07CE">
        <w:rPr>
          <w:rFonts w:cs="David" w:hint="cs"/>
          <w:sz w:val="28"/>
          <w:szCs w:val="28"/>
          <w:rtl/>
        </w:rPr>
        <w:t>הלמ"ס</w:t>
      </w:r>
      <w:r w:rsidRPr="002B07CE">
        <w:rPr>
          <w:rFonts w:cs="David"/>
          <w:sz w:val="28"/>
          <w:szCs w:val="28"/>
          <w:rtl/>
        </w:rPr>
        <w:t>):</w:t>
      </w:r>
    </w:p>
    <w:p w14:paraId="204C5F71" w14:textId="77777777" w:rsidR="00EF21CB" w:rsidRPr="002B07CE" w:rsidRDefault="00EF21CB" w:rsidP="002B07CE">
      <w:pPr>
        <w:pStyle w:val="a3"/>
        <w:spacing w:line="360" w:lineRule="auto"/>
        <w:ind w:left="0"/>
        <w:jc w:val="both"/>
        <w:rPr>
          <w:rFonts w:cs="David"/>
          <w:sz w:val="28"/>
          <w:szCs w:val="28"/>
        </w:rPr>
      </w:pPr>
      <w:r w:rsidRPr="002B07CE">
        <w:rPr>
          <w:rFonts w:cs="David" w:hint="cs"/>
          <w:sz w:val="28"/>
          <w:szCs w:val="28"/>
          <w:rtl/>
        </w:rPr>
        <w:t>בנפת</w:t>
      </w:r>
      <w:r w:rsidRPr="002B07CE">
        <w:rPr>
          <w:rFonts w:cs="David"/>
          <w:sz w:val="28"/>
          <w:szCs w:val="28"/>
          <w:rtl/>
        </w:rPr>
        <w:t xml:space="preserve"> </w:t>
      </w:r>
      <w:r w:rsidRPr="002B07CE">
        <w:rPr>
          <w:rFonts w:cs="David" w:hint="cs"/>
          <w:sz w:val="28"/>
          <w:szCs w:val="28"/>
          <w:rtl/>
        </w:rPr>
        <w:t>צפת</w:t>
      </w:r>
      <w:r w:rsidRPr="002B07CE">
        <w:rPr>
          <w:rFonts w:cs="David"/>
          <w:sz w:val="28"/>
          <w:szCs w:val="28"/>
          <w:rtl/>
        </w:rPr>
        <w:t xml:space="preserve"> </w:t>
      </w:r>
      <w:r w:rsidRPr="002B07CE">
        <w:rPr>
          <w:rFonts w:cs="David" w:hint="cs"/>
          <w:sz w:val="28"/>
          <w:szCs w:val="28"/>
          <w:rtl/>
        </w:rPr>
        <w:t>חיים</w:t>
      </w:r>
      <w:r w:rsidRPr="002B07CE">
        <w:rPr>
          <w:rFonts w:cs="David"/>
          <w:sz w:val="28"/>
          <w:szCs w:val="28"/>
          <w:rtl/>
        </w:rPr>
        <w:t xml:space="preserve"> </w:t>
      </w:r>
      <w:r w:rsidRPr="002B07CE">
        <w:rPr>
          <w:rFonts w:cs="David" w:hint="cs"/>
          <w:sz w:val="28"/>
          <w:szCs w:val="28"/>
          <w:rtl/>
        </w:rPr>
        <w:t>כ</w:t>
      </w:r>
      <w:r w:rsidRPr="002B07CE">
        <w:rPr>
          <w:rFonts w:cs="David"/>
          <w:sz w:val="28"/>
          <w:szCs w:val="28"/>
          <w:rtl/>
        </w:rPr>
        <w:t xml:space="preserve">-115,000 </w:t>
      </w:r>
      <w:r w:rsidRPr="002B07CE">
        <w:rPr>
          <w:rFonts w:cs="David" w:hint="cs"/>
          <w:sz w:val="28"/>
          <w:szCs w:val="28"/>
          <w:rtl/>
        </w:rPr>
        <w:t>תושבים</w:t>
      </w:r>
      <w:r w:rsidRPr="002B07CE">
        <w:rPr>
          <w:rFonts w:cs="David"/>
          <w:sz w:val="28"/>
          <w:szCs w:val="28"/>
          <w:rtl/>
        </w:rPr>
        <w:t>.</w:t>
      </w:r>
    </w:p>
    <w:p w14:paraId="2CF62D8C" w14:textId="77777777" w:rsidR="00EF21CB" w:rsidRPr="002B07CE" w:rsidRDefault="00EF21CB" w:rsidP="002B07CE">
      <w:pPr>
        <w:pStyle w:val="a3"/>
        <w:spacing w:line="360" w:lineRule="auto"/>
        <w:ind w:left="0"/>
        <w:jc w:val="both"/>
        <w:rPr>
          <w:rFonts w:cs="David"/>
          <w:sz w:val="28"/>
          <w:szCs w:val="28"/>
        </w:rPr>
      </w:pPr>
      <w:r w:rsidRPr="002B07CE">
        <w:rPr>
          <w:rFonts w:cs="David" w:hint="cs"/>
          <w:sz w:val="28"/>
          <w:szCs w:val="28"/>
          <w:rtl/>
        </w:rPr>
        <w:t>בנפת</w:t>
      </w:r>
      <w:r w:rsidRPr="002B07CE">
        <w:rPr>
          <w:rFonts w:cs="David"/>
          <w:sz w:val="28"/>
          <w:szCs w:val="28"/>
          <w:rtl/>
        </w:rPr>
        <w:t xml:space="preserve"> </w:t>
      </w:r>
      <w:r w:rsidRPr="002B07CE">
        <w:rPr>
          <w:rFonts w:cs="David" w:hint="cs"/>
          <w:sz w:val="28"/>
          <w:szCs w:val="28"/>
          <w:rtl/>
        </w:rPr>
        <w:t>עכו</w:t>
      </w:r>
      <w:r w:rsidRPr="002B07CE">
        <w:rPr>
          <w:rFonts w:cs="David"/>
          <w:sz w:val="28"/>
          <w:szCs w:val="28"/>
          <w:rtl/>
        </w:rPr>
        <w:t xml:space="preserve"> </w:t>
      </w:r>
      <w:r w:rsidRPr="002B07CE">
        <w:rPr>
          <w:rFonts w:cs="David" w:hint="cs"/>
          <w:sz w:val="28"/>
          <w:szCs w:val="28"/>
          <w:rtl/>
        </w:rPr>
        <w:t>חיים</w:t>
      </w:r>
      <w:r w:rsidRPr="002B07CE">
        <w:rPr>
          <w:rFonts w:cs="David"/>
          <w:sz w:val="28"/>
          <w:szCs w:val="28"/>
          <w:rtl/>
        </w:rPr>
        <w:t xml:space="preserve"> </w:t>
      </w:r>
      <w:r w:rsidRPr="002B07CE">
        <w:rPr>
          <w:rFonts w:cs="David" w:hint="cs"/>
          <w:sz w:val="28"/>
          <w:szCs w:val="28"/>
          <w:rtl/>
        </w:rPr>
        <w:t>כ</w:t>
      </w:r>
      <w:r w:rsidRPr="002B07CE">
        <w:rPr>
          <w:rFonts w:cs="David"/>
          <w:sz w:val="28"/>
          <w:szCs w:val="28"/>
          <w:rtl/>
        </w:rPr>
        <w:t xml:space="preserve">-615,600 </w:t>
      </w:r>
      <w:r w:rsidRPr="002B07CE">
        <w:rPr>
          <w:rFonts w:cs="David" w:hint="cs"/>
          <w:sz w:val="28"/>
          <w:szCs w:val="28"/>
          <w:rtl/>
        </w:rPr>
        <w:t>תושבים</w:t>
      </w:r>
      <w:r w:rsidRPr="002B07CE">
        <w:rPr>
          <w:rFonts w:cs="David"/>
          <w:sz w:val="28"/>
          <w:szCs w:val="28"/>
          <w:rtl/>
        </w:rPr>
        <w:t>.</w:t>
      </w:r>
    </w:p>
    <w:p w14:paraId="7B3E0FE0" w14:textId="77777777" w:rsidR="00EF21CB" w:rsidRPr="002B07CE" w:rsidRDefault="00EF21CB" w:rsidP="002B07CE">
      <w:pPr>
        <w:pStyle w:val="a3"/>
        <w:spacing w:line="360" w:lineRule="auto"/>
        <w:ind w:left="0"/>
        <w:jc w:val="both"/>
        <w:rPr>
          <w:rFonts w:cs="David"/>
          <w:sz w:val="28"/>
          <w:szCs w:val="28"/>
        </w:rPr>
      </w:pPr>
      <w:r w:rsidRPr="002B07CE">
        <w:rPr>
          <w:rFonts w:cs="David" w:hint="cs"/>
          <w:sz w:val="28"/>
          <w:szCs w:val="28"/>
          <w:rtl/>
        </w:rPr>
        <w:t>בנפת</w:t>
      </w:r>
      <w:r w:rsidRPr="002B07CE">
        <w:rPr>
          <w:rFonts w:cs="David"/>
          <w:sz w:val="28"/>
          <w:szCs w:val="28"/>
          <w:rtl/>
        </w:rPr>
        <w:t xml:space="preserve"> </w:t>
      </w:r>
      <w:r w:rsidRPr="002B07CE">
        <w:rPr>
          <w:rFonts w:cs="David" w:hint="cs"/>
          <w:sz w:val="28"/>
          <w:szCs w:val="28"/>
          <w:rtl/>
        </w:rPr>
        <w:t>כנרת</w:t>
      </w:r>
      <w:r w:rsidRPr="002B07CE">
        <w:rPr>
          <w:rFonts w:cs="David"/>
          <w:sz w:val="28"/>
          <w:szCs w:val="28"/>
          <w:rtl/>
        </w:rPr>
        <w:t xml:space="preserve"> </w:t>
      </w:r>
      <w:r w:rsidRPr="002B07CE">
        <w:rPr>
          <w:rFonts w:cs="David" w:hint="cs"/>
          <w:sz w:val="28"/>
          <w:szCs w:val="28"/>
          <w:rtl/>
        </w:rPr>
        <w:t>חיים</w:t>
      </w:r>
      <w:r w:rsidRPr="002B07CE">
        <w:rPr>
          <w:rFonts w:cs="David"/>
          <w:sz w:val="28"/>
          <w:szCs w:val="28"/>
          <w:rtl/>
        </w:rPr>
        <w:t xml:space="preserve"> </w:t>
      </w:r>
      <w:r w:rsidRPr="002B07CE">
        <w:rPr>
          <w:rFonts w:cs="David" w:hint="cs"/>
          <w:sz w:val="28"/>
          <w:szCs w:val="28"/>
          <w:rtl/>
        </w:rPr>
        <w:t>כ</w:t>
      </w:r>
      <w:r w:rsidRPr="002B07CE">
        <w:rPr>
          <w:rFonts w:cs="David"/>
          <w:sz w:val="28"/>
          <w:szCs w:val="28"/>
          <w:rtl/>
        </w:rPr>
        <w:t xml:space="preserve">-112,100 </w:t>
      </w:r>
      <w:r w:rsidRPr="002B07CE">
        <w:rPr>
          <w:rFonts w:cs="David" w:hint="cs"/>
          <w:sz w:val="28"/>
          <w:szCs w:val="28"/>
          <w:rtl/>
        </w:rPr>
        <w:t>תושבים</w:t>
      </w:r>
      <w:r w:rsidRPr="002B07CE">
        <w:rPr>
          <w:rFonts w:cs="David"/>
          <w:sz w:val="28"/>
          <w:szCs w:val="28"/>
          <w:rtl/>
        </w:rPr>
        <w:t>.</w:t>
      </w:r>
    </w:p>
    <w:p w14:paraId="16F3F12C" w14:textId="77777777" w:rsidR="00EF21CB" w:rsidRPr="002B07CE" w:rsidRDefault="00EF21CB" w:rsidP="002B07CE">
      <w:pPr>
        <w:pStyle w:val="a3"/>
        <w:spacing w:line="360" w:lineRule="auto"/>
        <w:ind w:left="0"/>
        <w:jc w:val="both"/>
        <w:rPr>
          <w:rFonts w:cs="David"/>
          <w:sz w:val="28"/>
          <w:szCs w:val="28"/>
        </w:rPr>
      </w:pPr>
      <w:r w:rsidRPr="002B07CE">
        <w:rPr>
          <w:rFonts w:cs="David" w:hint="cs"/>
          <w:sz w:val="28"/>
          <w:szCs w:val="28"/>
          <w:rtl/>
        </w:rPr>
        <w:t>בנפת</w:t>
      </w:r>
      <w:r w:rsidRPr="002B07CE">
        <w:rPr>
          <w:rFonts w:cs="David"/>
          <w:sz w:val="28"/>
          <w:szCs w:val="28"/>
          <w:rtl/>
        </w:rPr>
        <w:t xml:space="preserve"> </w:t>
      </w:r>
      <w:r w:rsidRPr="002B07CE">
        <w:rPr>
          <w:rFonts w:cs="David" w:hint="cs"/>
          <w:sz w:val="28"/>
          <w:szCs w:val="28"/>
          <w:rtl/>
        </w:rPr>
        <w:t>יזרעאל</w:t>
      </w:r>
      <w:r w:rsidRPr="002B07CE">
        <w:rPr>
          <w:rFonts w:cs="David"/>
          <w:sz w:val="28"/>
          <w:szCs w:val="28"/>
          <w:rtl/>
        </w:rPr>
        <w:t xml:space="preserve"> </w:t>
      </w:r>
      <w:r w:rsidRPr="002B07CE">
        <w:rPr>
          <w:rFonts w:cs="David" w:hint="cs"/>
          <w:sz w:val="28"/>
          <w:szCs w:val="28"/>
          <w:rtl/>
        </w:rPr>
        <w:t>חיים</w:t>
      </w:r>
      <w:r w:rsidRPr="002B07CE">
        <w:rPr>
          <w:rFonts w:cs="David"/>
          <w:sz w:val="28"/>
          <w:szCs w:val="28"/>
          <w:rtl/>
        </w:rPr>
        <w:t xml:space="preserve"> </w:t>
      </w:r>
      <w:r w:rsidRPr="002B07CE">
        <w:rPr>
          <w:rFonts w:cs="David" w:hint="cs"/>
          <w:sz w:val="28"/>
          <w:szCs w:val="28"/>
          <w:rtl/>
        </w:rPr>
        <w:t>כ</w:t>
      </w:r>
      <w:r w:rsidRPr="002B07CE">
        <w:rPr>
          <w:rFonts w:cs="David"/>
          <w:sz w:val="28"/>
          <w:szCs w:val="28"/>
          <w:rtl/>
        </w:rPr>
        <w:t xml:space="preserve">-490,300 </w:t>
      </w:r>
      <w:r w:rsidRPr="002B07CE">
        <w:rPr>
          <w:rFonts w:cs="David" w:hint="cs"/>
          <w:sz w:val="28"/>
          <w:szCs w:val="28"/>
          <w:rtl/>
        </w:rPr>
        <w:t>תושבים</w:t>
      </w:r>
      <w:r w:rsidRPr="002B07CE">
        <w:rPr>
          <w:rFonts w:cs="David"/>
          <w:sz w:val="28"/>
          <w:szCs w:val="28"/>
          <w:rtl/>
        </w:rPr>
        <w:t>.</w:t>
      </w:r>
    </w:p>
    <w:p w14:paraId="2777F4EF" w14:textId="5E104665" w:rsidR="00EF21CB" w:rsidRPr="00AE26BC" w:rsidRDefault="002B07CE" w:rsidP="002B07CE">
      <w:pPr>
        <w:pStyle w:val="a3"/>
        <w:spacing w:line="240" w:lineRule="auto"/>
        <w:ind w:left="360"/>
        <w:jc w:val="center"/>
        <w:rPr>
          <w:rFonts w:cs="David"/>
          <w:b/>
          <w:bCs/>
          <w:sz w:val="32"/>
          <w:szCs w:val="32"/>
          <w:u w:val="single"/>
          <w:rtl/>
        </w:rPr>
      </w:pPr>
      <w:r>
        <w:rPr>
          <w:rFonts w:cs="David" w:hint="cs"/>
          <w:b/>
          <w:bCs/>
          <w:sz w:val="32"/>
          <w:szCs w:val="32"/>
          <w:u w:val="single"/>
          <w:rtl/>
        </w:rPr>
        <w:t>אוכלוסייה (נכון לפברואר 2015)</w:t>
      </w:r>
      <w:r w:rsidR="00EF21CB" w:rsidRPr="00AE26BC">
        <w:rPr>
          <w:rFonts w:cs="David"/>
          <w:b/>
          <w:bCs/>
          <w:sz w:val="32"/>
          <w:szCs w:val="32"/>
          <w:u w:val="single"/>
          <w:rtl/>
        </w:rPr>
        <w:t>:</w:t>
      </w:r>
    </w:p>
    <w:tbl>
      <w:tblPr>
        <w:tblW w:w="8259" w:type="dxa"/>
        <w:tblLook w:val="04A0" w:firstRow="1" w:lastRow="0" w:firstColumn="1" w:lastColumn="0" w:noHBand="0" w:noVBand="1"/>
      </w:tblPr>
      <w:tblGrid>
        <w:gridCol w:w="1095"/>
        <w:gridCol w:w="684"/>
        <w:gridCol w:w="779"/>
        <w:gridCol w:w="684"/>
        <w:gridCol w:w="779"/>
        <w:gridCol w:w="779"/>
        <w:gridCol w:w="779"/>
        <w:gridCol w:w="1124"/>
        <w:gridCol w:w="1556"/>
      </w:tblGrid>
      <w:tr w:rsidR="00F226FA" w:rsidRPr="00F226FA" w14:paraId="68978EF5" w14:textId="77777777" w:rsidTr="002B07CE">
        <w:trPr>
          <w:trHeight w:val="420"/>
        </w:trPr>
        <w:tc>
          <w:tcPr>
            <w:tcW w:w="5579" w:type="dxa"/>
            <w:gridSpan w:val="7"/>
            <w:tcBorders>
              <w:top w:val="nil"/>
              <w:left w:val="nil"/>
              <w:bottom w:val="nil"/>
              <w:right w:val="nil"/>
            </w:tcBorders>
            <w:shd w:val="clear" w:color="auto" w:fill="auto"/>
            <w:noWrap/>
            <w:vAlign w:val="bottom"/>
            <w:hideMark/>
          </w:tcPr>
          <w:p w14:paraId="716F8C5C" w14:textId="77777777" w:rsidR="002B07CE" w:rsidRDefault="00F226FA" w:rsidP="002B07CE">
            <w:pPr>
              <w:spacing w:after="0" w:line="240" w:lineRule="auto"/>
              <w:rPr>
                <w:rFonts w:ascii="Arial" w:eastAsia="Times New Roman" w:hAnsi="Arial" w:cs="Arial"/>
                <w:b/>
                <w:bCs/>
                <w:sz w:val="26"/>
                <w:szCs w:val="26"/>
                <w:rtl/>
              </w:rPr>
            </w:pPr>
            <w:r>
              <w:rPr>
                <w:rFonts w:ascii="Arial" w:eastAsia="Times New Roman" w:hAnsi="Arial" w:cs="Arial" w:hint="cs"/>
                <w:b/>
                <w:bCs/>
                <w:sz w:val="26"/>
                <w:szCs w:val="26"/>
                <w:rtl/>
              </w:rPr>
              <w:t xml:space="preserve">   </w:t>
            </w:r>
            <w:r w:rsidR="002B07CE">
              <w:rPr>
                <w:rFonts w:ascii="Arial" w:eastAsia="Times New Roman" w:hAnsi="Arial" w:cs="Arial" w:hint="cs"/>
                <w:b/>
                <w:bCs/>
                <w:sz w:val="26"/>
                <w:szCs w:val="26"/>
                <w:rtl/>
              </w:rPr>
              <w:t>התפתחות ה</w:t>
            </w:r>
            <w:r w:rsidRPr="00F226FA">
              <w:rPr>
                <w:rFonts w:ascii="Arial" w:eastAsia="Times New Roman" w:hAnsi="Arial" w:cs="Arial"/>
                <w:b/>
                <w:bCs/>
                <w:sz w:val="26"/>
                <w:szCs w:val="26"/>
                <w:rtl/>
              </w:rPr>
              <w:t>אוכלוסייה</w:t>
            </w:r>
            <w:r w:rsidR="002B07CE">
              <w:rPr>
                <w:rFonts w:ascii="Arial" w:eastAsia="Times New Roman" w:hAnsi="Arial" w:cs="Arial" w:hint="cs"/>
                <w:b/>
                <w:bCs/>
                <w:sz w:val="26"/>
                <w:szCs w:val="26"/>
                <w:rtl/>
              </w:rPr>
              <w:t xml:space="preserve"> </w:t>
            </w:r>
          </w:p>
          <w:p w14:paraId="357A755F" w14:textId="4C843E6C" w:rsidR="00F226FA" w:rsidRPr="00F226FA" w:rsidRDefault="002B07CE" w:rsidP="002B07CE">
            <w:pPr>
              <w:spacing w:after="0" w:line="240" w:lineRule="auto"/>
              <w:rPr>
                <w:rFonts w:ascii="Arial" w:eastAsia="Times New Roman" w:hAnsi="Arial" w:cs="Arial"/>
                <w:b/>
                <w:bCs/>
                <w:sz w:val="26"/>
                <w:szCs w:val="26"/>
              </w:rPr>
            </w:pPr>
            <w:r>
              <w:rPr>
                <w:rFonts w:ascii="Arial" w:eastAsia="Times New Roman" w:hAnsi="Arial" w:cs="Arial" w:hint="cs"/>
                <w:b/>
                <w:bCs/>
                <w:sz w:val="26"/>
                <w:szCs w:val="26"/>
                <w:rtl/>
              </w:rPr>
              <w:t xml:space="preserve">    מקום המדינה בחתך</w:t>
            </w:r>
            <w:r w:rsidR="00F226FA" w:rsidRPr="00F226FA">
              <w:rPr>
                <w:rFonts w:ascii="Arial" w:eastAsia="Times New Roman" w:hAnsi="Arial" w:cs="Arial"/>
                <w:b/>
                <w:bCs/>
                <w:rtl/>
              </w:rPr>
              <w:t>,</w:t>
            </w:r>
            <w:r w:rsidR="00F226FA">
              <w:rPr>
                <w:rFonts w:ascii="Arial" w:eastAsia="Times New Roman" w:hAnsi="Arial" w:cs="Arial" w:hint="cs"/>
                <w:b/>
                <w:bCs/>
                <w:sz w:val="26"/>
                <w:szCs w:val="26"/>
                <w:rtl/>
              </w:rPr>
              <w:t xml:space="preserve"> </w:t>
            </w:r>
          </w:p>
        </w:tc>
        <w:tc>
          <w:tcPr>
            <w:tcW w:w="1124"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80"/>
            </w:tblGrid>
            <w:tr w:rsidR="00F226FA" w:rsidRPr="00F226FA" w14:paraId="2B2E7E7F" w14:textId="77777777" w:rsidTr="002B07CE">
              <w:trPr>
                <w:trHeight w:val="420"/>
                <w:tblCellSpacing w:w="0" w:type="dxa"/>
              </w:trPr>
              <w:tc>
                <w:tcPr>
                  <w:tcW w:w="780" w:type="dxa"/>
                  <w:tcBorders>
                    <w:top w:val="nil"/>
                    <w:left w:val="nil"/>
                    <w:bottom w:val="nil"/>
                    <w:right w:val="nil"/>
                  </w:tcBorders>
                  <w:shd w:val="clear" w:color="auto" w:fill="auto"/>
                  <w:noWrap/>
                  <w:vAlign w:val="bottom"/>
                  <w:hideMark/>
                </w:tcPr>
                <w:p w14:paraId="26A88CCE" w14:textId="77777777" w:rsidR="00F226FA" w:rsidRPr="00F226FA" w:rsidRDefault="00F226FA" w:rsidP="002B07CE">
                  <w:pPr>
                    <w:bidi w:val="0"/>
                    <w:spacing w:after="0" w:line="240" w:lineRule="auto"/>
                    <w:rPr>
                      <w:rFonts w:ascii="Arial" w:eastAsia="Times New Roman" w:hAnsi="Arial" w:cs="Arial"/>
                      <w:b/>
                      <w:bCs/>
                      <w:sz w:val="18"/>
                      <w:szCs w:val="18"/>
                    </w:rPr>
                  </w:pPr>
                </w:p>
              </w:tc>
            </w:tr>
          </w:tbl>
          <w:p w14:paraId="31B7A8CD" w14:textId="77777777" w:rsidR="00F226FA" w:rsidRPr="00F226FA" w:rsidRDefault="00F226FA" w:rsidP="002B07CE">
            <w:pPr>
              <w:bidi w:val="0"/>
              <w:spacing w:after="0" w:line="240" w:lineRule="auto"/>
              <w:rPr>
                <w:rFonts w:ascii="Arial" w:eastAsia="Times New Roman" w:hAnsi="Arial" w:cs="Arial"/>
                <w:b/>
                <w:bCs/>
                <w:sz w:val="18"/>
                <w:szCs w:val="18"/>
              </w:rPr>
            </w:pPr>
          </w:p>
        </w:tc>
        <w:tc>
          <w:tcPr>
            <w:tcW w:w="1556" w:type="dxa"/>
            <w:tcBorders>
              <w:top w:val="nil"/>
              <w:left w:val="nil"/>
              <w:bottom w:val="nil"/>
              <w:right w:val="nil"/>
            </w:tcBorders>
            <w:shd w:val="clear" w:color="auto" w:fill="auto"/>
            <w:noWrap/>
            <w:vAlign w:val="bottom"/>
            <w:hideMark/>
          </w:tcPr>
          <w:p w14:paraId="6DD39211" w14:textId="77777777" w:rsidR="00F226FA" w:rsidRPr="00F226FA" w:rsidRDefault="00F226FA" w:rsidP="002B07CE">
            <w:pPr>
              <w:bidi w:val="0"/>
              <w:spacing w:after="0" w:line="240" w:lineRule="auto"/>
              <w:rPr>
                <w:rFonts w:ascii="Times New Roman" w:eastAsia="Times New Roman" w:hAnsi="Times New Roman" w:cs="Times New Roman"/>
                <w:sz w:val="20"/>
                <w:szCs w:val="20"/>
              </w:rPr>
            </w:pPr>
          </w:p>
        </w:tc>
      </w:tr>
      <w:tr w:rsidR="00F226FA" w:rsidRPr="00F226FA" w14:paraId="510348DC" w14:textId="77777777" w:rsidTr="002B07CE">
        <w:trPr>
          <w:trHeight w:val="360"/>
        </w:trPr>
        <w:tc>
          <w:tcPr>
            <w:tcW w:w="8259" w:type="dxa"/>
            <w:gridSpan w:val="9"/>
            <w:tcBorders>
              <w:top w:val="nil"/>
              <w:left w:val="nil"/>
              <w:bottom w:val="single" w:sz="4" w:space="0" w:color="auto"/>
              <w:right w:val="nil"/>
            </w:tcBorders>
            <w:shd w:val="clear" w:color="auto" w:fill="auto"/>
            <w:noWrap/>
            <w:vAlign w:val="center"/>
            <w:hideMark/>
          </w:tcPr>
          <w:p w14:paraId="195445B7" w14:textId="02AB8B54" w:rsidR="00F226FA" w:rsidRPr="00F226FA" w:rsidRDefault="00F226FA" w:rsidP="002B07CE">
            <w:pPr>
              <w:spacing w:after="0" w:line="240" w:lineRule="auto"/>
              <w:jc w:val="center"/>
              <w:rPr>
                <w:rFonts w:ascii="Arial" w:eastAsia="Times New Roman" w:hAnsi="Arial" w:cs="Arial"/>
                <w:b/>
                <w:bCs/>
                <w:sz w:val="26"/>
                <w:szCs w:val="26"/>
              </w:rPr>
            </w:pPr>
            <w:r w:rsidRPr="00F226FA">
              <w:rPr>
                <w:rFonts w:ascii="Arial" w:eastAsia="Times New Roman" w:hAnsi="Arial" w:cs="Arial"/>
                <w:b/>
                <w:bCs/>
                <w:sz w:val="26"/>
                <w:szCs w:val="26"/>
                <w:rtl/>
              </w:rPr>
              <w:t>מחוז, נפה ודת</w:t>
            </w:r>
          </w:p>
        </w:tc>
      </w:tr>
      <w:tr w:rsidR="00F226FA" w:rsidRPr="00F226FA" w14:paraId="2BDED749" w14:textId="77777777" w:rsidTr="002B07CE">
        <w:trPr>
          <w:trHeight w:val="22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EEF6D" w14:textId="77777777" w:rsidR="00F226FA" w:rsidRPr="00F226FA" w:rsidRDefault="00F226FA" w:rsidP="00F226FA">
            <w:pPr>
              <w:bidi w:val="0"/>
              <w:spacing w:after="0" w:line="240" w:lineRule="auto"/>
              <w:jc w:val="center"/>
              <w:rPr>
                <w:rFonts w:ascii="Arial" w:eastAsia="Times New Roman" w:hAnsi="Arial" w:cs="Arial"/>
                <w:sz w:val="14"/>
                <w:szCs w:val="14"/>
                <w:rtl/>
              </w:rPr>
            </w:pPr>
            <w:r w:rsidRPr="00F226FA">
              <w:rPr>
                <w:rFonts w:ascii="Arial" w:eastAsia="Times New Roman" w:hAnsi="Arial" w:cs="Arial"/>
                <w:sz w:val="14"/>
                <w:szCs w:val="14"/>
              </w:rPr>
              <w:t>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3D15D"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tl/>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38911"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E386D"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792F9"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E5172"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746F9"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AA004"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אוכלוסייה</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97FF6"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w:t>
            </w:r>
          </w:p>
        </w:tc>
      </w:tr>
      <w:tr w:rsidR="00F226FA" w:rsidRPr="00F226FA" w14:paraId="647161B4" w14:textId="77777777" w:rsidTr="002B07CE">
        <w:trPr>
          <w:trHeight w:val="22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5D9F9"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31.12.</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8B7DFC0"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31.12.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10FAEBB"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27.12.</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71AEF793"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31.12.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05CB2B8"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4.6.</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F412179"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20.5.</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0ADF69F"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22.5.</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0CDB1F89"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8.11.</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D558237" w14:textId="77777777" w:rsidR="00F226FA" w:rsidRPr="00F226FA" w:rsidRDefault="00F226FA" w:rsidP="00F226FA">
            <w:pPr>
              <w:bidi w:val="0"/>
              <w:spacing w:after="0" w:line="240" w:lineRule="auto"/>
              <w:jc w:val="center"/>
              <w:rPr>
                <w:rFonts w:ascii="Arial" w:eastAsia="Times New Roman" w:hAnsi="Arial" w:cs="Arial"/>
                <w:sz w:val="14"/>
                <w:szCs w:val="14"/>
              </w:rPr>
            </w:pPr>
          </w:p>
        </w:tc>
      </w:tr>
      <w:tr w:rsidR="00F226FA" w:rsidRPr="00F226FA" w14:paraId="140D9233" w14:textId="77777777" w:rsidTr="002B07CE">
        <w:trPr>
          <w:trHeight w:val="22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E1B8B"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2015</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4338594"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2014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7984FC3"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(1)2008</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0938D33F"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1995</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40CBE79"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(1)1983</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7F416B3"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(1)1972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4A17BCB3"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(1)1961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0BAEF98B"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(1)1948</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2A80D28" w14:textId="77777777" w:rsidR="00F226FA" w:rsidRPr="00F226FA" w:rsidRDefault="00F226FA" w:rsidP="00F226FA">
            <w:pPr>
              <w:spacing w:after="0" w:line="240" w:lineRule="auto"/>
              <w:jc w:val="center"/>
              <w:rPr>
                <w:rFonts w:ascii="Arial" w:eastAsia="Times New Roman" w:hAnsi="Arial" w:cs="Arial"/>
                <w:sz w:val="14"/>
                <w:szCs w:val="14"/>
              </w:rPr>
            </w:pPr>
            <w:r w:rsidRPr="00F226FA">
              <w:rPr>
                <w:rFonts w:ascii="Arial" w:eastAsia="Times New Roman" w:hAnsi="Arial" w:cs="Arial"/>
                <w:sz w:val="14"/>
                <w:szCs w:val="14"/>
                <w:rtl/>
              </w:rPr>
              <w:t>מחוז ונפה</w:t>
            </w:r>
          </w:p>
        </w:tc>
      </w:tr>
      <w:tr w:rsidR="00F226FA" w:rsidRPr="00F226FA" w14:paraId="5BB62A18" w14:textId="77777777" w:rsidTr="002B07CE">
        <w:trPr>
          <w:trHeight w:val="22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E59C2" w14:textId="77777777" w:rsidR="00F226FA" w:rsidRPr="00F226FA" w:rsidRDefault="00F226FA" w:rsidP="00F226FA">
            <w:pPr>
              <w:bidi w:val="0"/>
              <w:spacing w:after="0" w:line="240" w:lineRule="auto"/>
              <w:rPr>
                <w:rFonts w:ascii="Arial" w:eastAsia="Times New Roman" w:hAnsi="Arial" w:cs="Arial"/>
                <w:sz w:val="14"/>
                <w:szCs w:val="14"/>
                <w:rtl/>
              </w:rPr>
            </w:pPr>
            <w:r w:rsidRPr="00F226FA">
              <w:rPr>
                <w:rFonts w:ascii="Arial" w:eastAsia="Times New Roman" w:hAnsi="Arial" w:cs="Arial"/>
                <w:sz w:val="14"/>
                <w:szCs w:val="14"/>
              </w:rPr>
              <w:t>Thousands</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66043"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tl/>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7BCB0"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E7752"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42DEC"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2AC3A"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5E4E4" w14:textId="77777777" w:rsidR="00F226FA" w:rsidRPr="00F226FA" w:rsidRDefault="00F226FA" w:rsidP="00F226FA">
            <w:pPr>
              <w:bidi w:val="0"/>
              <w:spacing w:after="0" w:line="240" w:lineRule="auto"/>
              <w:jc w:val="center"/>
              <w:rPr>
                <w:rFonts w:ascii="Arial" w:eastAsia="Times New Roman" w:hAnsi="Arial" w:cs="Arial"/>
                <w:sz w:val="14"/>
                <w:szCs w:val="14"/>
              </w:rPr>
            </w:pPr>
            <w:r w:rsidRPr="00F226FA">
              <w:rPr>
                <w:rFonts w:ascii="Arial" w:eastAsia="Times New Roman" w:hAnsi="Arial" w:cs="Arial"/>
                <w:sz w:val="14"/>
                <w:szCs w:val="14"/>
              </w:rPr>
              <w:t>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AE509" w14:textId="77777777" w:rsidR="00F226FA" w:rsidRPr="00F226FA" w:rsidRDefault="00F226FA" w:rsidP="00F226FA">
            <w:pPr>
              <w:spacing w:after="0" w:line="240" w:lineRule="auto"/>
              <w:rPr>
                <w:rFonts w:ascii="Arial" w:eastAsia="Times New Roman" w:hAnsi="Arial" w:cs="Arial" w:hint="cs"/>
                <w:sz w:val="14"/>
                <w:szCs w:val="14"/>
                <w:rtl/>
              </w:rPr>
            </w:pPr>
            <w:r w:rsidRPr="00F226FA">
              <w:rPr>
                <w:rFonts w:ascii="Arial" w:eastAsia="Times New Roman" w:hAnsi="Arial" w:cs="Arial"/>
                <w:sz w:val="14"/>
                <w:szCs w:val="14"/>
                <w:rtl/>
              </w:rPr>
              <w:t>אלפים</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13474" w14:textId="77777777" w:rsidR="00F226FA" w:rsidRPr="00F226FA" w:rsidRDefault="00F226FA" w:rsidP="00F226FA">
            <w:pPr>
              <w:spacing w:after="0" w:line="240" w:lineRule="auto"/>
              <w:rPr>
                <w:rFonts w:ascii="Arial" w:eastAsia="Times New Roman" w:hAnsi="Arial" w:cs="Arial" w:hint="cs"/>
                <w:sz w:val="14"/>
                <w:szCs w:val="14"/>
                <w:rtl/>
              </w:rPr>
            </w:pPr>
          </w:p>
        </w:tc>
      </w:tr>
      <w:tr w:rsidR="00F226FA" w:rsidRPr="00F226FA" w14:paraId="70CD999D" w14:textId="77777777" w:rsidTr="002B07CE">
        <w:trPr>
          <w:trHeight w:val="27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9C065"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6CF30"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73EE0"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3FA6E"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2CBF"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06C9C"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3729D" w14:textId="77777777" w:rsidR="00F226FA" w:rsidRPr="00F226FA" w:rsidRDefault="00F226FA" w:rsidP="00F226FA">
            <w:pPr>
              <w:bidi w:val="0"/>
              <w:spacing w:after="0" w:line="240" w:lineRule="auto"/>
              <w:rPr>
                <w:rFonts w:ascii="Arial" w:eastAsia="Times New Roman" w:hAnsi="Arial" w:cs="Arial"/>
                <w:sz w:val="14"/>
                <w:szCs w:val="14"/>
              </w:rPr>
            </w:pPr>
            <w:r w:rsidRPr="00F226FA">
              <w:rPr>
                <w:rFonts w:ascii="Arial" w:eastAsia="Times New Roman" w:hAnsi="Arial" w:cs="Arial"/>
                <w:sz w:val="14"/>
                <w:szCs w:val="14"/>
              </w:rPr>
              <w:t>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0D7FD" w14:textId="77777777" w:rsidR="00F226FA" w:rsidRPr="00F226FA" w:rsidRDefault="00F226FA" w:rsidP="00F226FA">
            <w:pPr>
              <w:spacing w:after="0" w:line="240" w:lineRule="auto"/>
              <w:rPr>
                <w:rFonts w:ascii="Arial" w:eastAsia="Times New Roman" w:hAnsi="Arial" w:cs="Arial"/>
                <w:b/>
                <w:bCs/>
                <w:sz w:val="14"/>
                <w:szCs w:val="14"/>
              </w:rPr>
            </w:pPr>
            <w:r w:rsidRPr="00F226FA">
              <w:rPr>
                <w:rFonts w:ascii="Arial" w:eastAsia="Times New Roman" w:hAnsi="Arial" w:cs="Arial"/>
                <w:b/>
                <w:bCs/>
                <w:sz w:val="14"/>
                <w:szCs w:val="14"/>
                <w:rtl/>
              </w:rPr>
              <w:t>כל האוכלוסייה(4)</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ACE6A"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w:t>
            </w:r>
          </w:p>
        </w:tc>
      </w:tr>
      <w:tr w:rsidR="00F226FA" w:rsidRPr="00F226FA" w14:paraId="39886BBC" w14:textId="77777777" w:rsidTr="002B07CE">
        <w:trPr>
          <w:trHeight w:val="27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B0576"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8,463.4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D4938"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8,296.9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EE2E1"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7,412.2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9D0B"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5,612.3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F7787"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4,037.4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9494A"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3,147.8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D6E28"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2,179.5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7B8F1"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(5)872.7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EC92D" w14:textId="77777777" w:rsidR="00F226FA" w:rsidRPr="00F226FA" w:rsidRDefault="00F226FA" w:rsidP="00F226FA">
            <w:pPr>
              <w:spacing w:after="0" w:line="240" w:lineRule="auto"/>
              <w:jc w:val="center"/>
              <w:rPr>
                <w:rFonts w:ascii="Arial" w:eastAsia="Times New Roman" w:hAnsi="Arial" w:cs="Arial"/>
                <w:b/>
                <w:bCs/>
                <w:sz w:val="14"/>
                <w:szCs w:val="14"/>
              </w:rPr>
            </w:pPr>
            <w:r w:rsidRPr="00F226FA">
              <w:rPr>
                <w:rFonts w:ascii="Arial" w:eastAsia="Times New Roman" w:hAnsi="Arial" w:cs="Arial"/>
                <w:b/>
                <w:bCs/>
                <w:sz w:val="14"/>
                <w:szCs w:val="14"/>
                <w:rtl/>
              </w:rPr>
              <w:t>סך כולל</w:t>
            </w:r>
          </w:p>
        </w:tc>
      </w:tr>
      <w:tr w:rsidR="00F226FA" w:rsidRPr="00F226FA" w14:paraId="7F651E60" w14:textId="77777777" w:rsidTr="002B07CE">
        <w:trPr>
          <w:trHeight w:val="22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9E177" w14:textId="77777777" w:rsidR="00F226FA" w:rsidRPr="00F226FA" w:rsidRDefault="00F226FA" w:rsidP="00F226FA">
            <w:pPr>
              <w:bidi w:val="0"/>
              <w:spacing w:after="0" w:line="240" w:lineRule="auto"/>
              <w:jc w:val="right"/>
              <w:rPr>
                <w:rFonts w:ascii="Arial" w:eastAsia="Times New Roman" w:hAnsi="Arial" w:cs="Arial"/>
                <w:i/>
                <w:iCs/>
                <w:sz w:val="14"/>
                <w:szCs w:val="14"/>
                <w:rtl/>
              </w:rPr>
            </w:pPr>
            <w:r w:rsidRPr="00F226FA">
              <w:rPr>
                <w:rFonts w:ascii="Arial" w:eastAsia="Times New Roman" w:hAnsi="Arial" w:cs="Arial"/>
                <w:i/>
                <w:iCs/>
                <w:sz w:val="14"/>
                <w:szCs w:val="14"/>
              </w:rPr>
              <w:t xml:space="preserve">1,380.4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B67B9"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1,358.6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707B5"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1,242.1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FB359"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946.9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03C44"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656.0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4DBDC"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473.9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37AFC"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337.1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1FD40"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144.0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D42B6" w14:textId="77777777" w:rsidR="00F226FA" w:rsidRPr="00F226FA" w:rsidRDefault="00F226FA" w:rsidP="00F226FA">
            <w:pPr>
              <w:spacing w:after="0" w:line="240" w:lineRule="auto"/>
              <w:rPr>
                <w:rFonts w:ascii="Arial" w:eastAsia="Times New Roman" w:hAnsi="Arial" w:cs="Arial"/>
                <w:i/>
                <w:iCs/>
                <w:sz w:val="14"/>
                <w:szCs w:val="14"/>
              </w:rPr>
            </w:pPr>
            <w:r w:rsidRPr="00F226FA">
              <w:rPr>
                <w:rFonts w:ascii="Arial" w:eastAsia="Times New Roman" w:hAnsi="Arial" w:cs="Arial"/>
                <w:i/>
                <w:iCs/>
                <w:sz w:val="14"/>
                <w:szCs w:val="14"/>
                <w:rtl/>
              </w:rPr>
              <w:t>מחוז הצפון</w:t>
            </w:r>
          </w:p>
        </w:tc>
      </w:tr>
      <w:tr w:rsidR="00F226FA" w:rsidRPr="00F226FA" w14:paraId="117002C3"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B360B"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115.0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536DD"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113.7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68137"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104.5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81F60"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82.0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8A495"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64.8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EA199"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56.7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50A3"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45.6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43FD4"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10.8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16DDA"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צפת</w:t>
            </w:r>
          </w:p>
        </w:tc>
      </w:tr>
      <w:tr w:rsidR="00F226FA" w:rsidRPr="00F226FA" w14:paraId="7777994A"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6C005"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112.1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136BE"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110.5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DCFF8"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101.4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038BC"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82.5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D3D65"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62.6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0EE7"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49.6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D8B23"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43.3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F81AC"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19.5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E9A06"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כנרת</w:t>
            </w:r>
          </w:p>
        </w:tc>
      </w:tr>
      <w:tr w:rsidR="00F226FA" w:rsidRPr="00F226FA" w14:paraId="311940E3"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0A62A"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490.3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383E1"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482.3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73AC8"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441.9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70804"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340.3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B3082"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232.5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0C7C3"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173.7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C75A8"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120.1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A8480"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59.0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9ED82"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יזרעאל</w:t>
            </w:r>
          </w:p>
        </w:tc>
      </w:tr>
      <w:tr w:rsidR="00F226FA" w:rsidRPr="00F226FA" w14:paraId="3CF755FF"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B01D5"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615.6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21926"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605.7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BBFA9"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553.9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4B613"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411.7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9BE29"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276.3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0FAC4"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193.4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1232C"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128.1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F0D1A"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54.7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6682C"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עכו</w:t>
            </w:r>
          </w:p>
        </w:tc>
      </w:tr>
      <w:tr w:rsidR="00F226FA" w:rsidRPr="00F226FA" w14:paraId="75D9BC09"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AF4B2"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47.4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A416E"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46.4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D010A"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40.4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D9BA7"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30.3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8FFEF"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19.7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F1205"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0.6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32B60"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3D3D9"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2FABC" w14:textId="4394F8BF" w:rsidR="00F226FA" w:rsidRPr="00F226FA" w:rsidRDefault="00F226FA" w:rsidP="00F226FA">
            <w:pPr>
              <w:spacing w:after="0" w:line="240" w:lineRule="auto"/>
              <w:rPr>
                <w:rFonts w:ascii="Arial" w:eastAsia="Times New Roman" w:hAnsi="Arial" w:cs="Arial"/>
                <w:sz w:val="14"/>
                <w:szCs w:val="14"/>
              </w:rPr>
            </w:pPr>
            <w:r w:rsidRPr="00305B4D">
              <w:rPr>
                <w:rFonts w:ascii="Arial" w:eastAsia="Times New Roman" w:hAnsi="Arial" w:cs="Arial"/>
                <w:sz w:val="14"/>
                <w:szCs w:val="14"/>
                <w:rtl/>
              </w:rPr>
              <w:t xml:space="preserve">   נפת גולן</w:t>
            </w:r>
            <w:r w:rsidR="00305B4D" w:rsidRPr="00305B4D">
              <w:rPr>
                <w:rFonts w:ascii="Arial" w:eastAsia="Times New Roman" w:hAnsi="Arial" w:cs="Arial" w:hint="cs"/>
                <w:sz w:val="14"/>
                <w:szCs w:val="14"/>
                <w:rtl/>
              </w:rPr>
              <w:t xml:space="preserve"> (מצוין כחלק ממחוז צפון)</w:t>
            </w:r>
          </w:p>
        </w:tc>
      </w:tr>
      <w:tr w:rsidR="00F226FA" w:rsidRPr="00F226FA" w14:paraId="201E5CD3" w14:textId="77777777" w:rsidTr="002B07CE">
        <w:trPr>
          <w:trHeight w:val="27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F98E3" w14:textId="77777777" w:rsidR="00F226FA" w:rsidRPr="00F226FA" w:rsidRDefault="00F226FA" w:rsidP="00F226FA">
            <w:pPr>
              <w:spacing w:after="0" w:line="240" w:lineRule="auto"/>
              <w:rPr>
                <w:rFonts w:ascii="Arial" w:eastAsia="Times New Roman" w:hAnsi="Arial" w:cs="Arial"/>
                <w:sz w:val="14"/>
                <w:szCs w:val="14"/>
                <w:rtl/>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9115C"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BC88B"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95955"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4EDBE"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16007"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DA364"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0BAC" w14:textId="77777777" w:rsidR="00F226FA" w:rsidRPr="00F226FA" w:rsidRDefault="00F226FA" w:rsidP="00F226FA">
            <w:pPr>
              <w:spacing w:after="0" w:line="240" w:lineRule="auto"/>
              <w:rPr>
                <w:rFonts w:ascii="Arial" w:eastAsia="Times New Roman" w:hAnsi="Arial" w:cs="Arial"/>
                <w:b/>
                <w:bCs/>
                <w:sz w:val="14"/>
                <w:szCs w:val="14"/>
              </w:rPr>
            </w:pPr>
            <w:r w:rsidRPr="00F226FA">
              <w:rPr>
                <w:rFonts w:ascii="Arial" w:eastAsia="Times New Roman" w:hAnsi="Arial" w:cs="Arial"/>
                <w:b/>
                <w:bCs/>
                <w:sz w:val="14"/>
                <w:szCs w:val="14"/>
                <w:rtl/>
              </w:rPr>
              <w:t>דת</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67EE1" w14:textId="77777777" w:rsidR="00F226FA" w:rsidRPr="00F226FA" w:rsidRDefault="00F226FA" w:rsidP="00F226FA">
            <w:pPr>
              <w:spacing w:after="0" w:line="240" w:lineRule="auto"/>
              <w:rPr>
                <w:rFonts w:ascii="Arial" w:eastAsia="Times New Roman" w:hAnsi="Arial" w:cs="Arial" w:hint="cs"/>
                <w:b/>
                <w:bCs/>
                <w:sz w:val="14"/>
                <w:szCs w:val="14"/>
                <w:rtl/>
              </w:rPr>
            </w:pPr>
          </w:p>
        </w:tc>
      </w:tr>
      <w:tr w:rsidR="00F226FA" w:rsidRPr="00F226FA" w14:paraId="5A2108F8" w14:textId="77777777" w:rsidTr="002B07CE">
        <w:trPr>
          <w:trHeight w:val="27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BD162"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C886C"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A7FB0"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13E5A"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20479"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6084"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512A" w14:textId="77777777" w:rsidR="00F226FA" w:rsidRPr="00F226FA" w:rsidRDefault="00F226FA" w:rsidP="00F226FA">
            <w:pPr>
              <w:bidi w:val="0"/>
              <w:spacing w:after="0" w:line="240" w:lineRule="auto"/>
              <w:jc w:val="right"/>
              <w:rPr>
                <w:rFonts w:ascii="Times New Roman" w:eastAsia="Times New Roman" w:hAnsi="Times New Roman" w:cs="Times New Roman"/>
                <w:sz w:val="14"/>
                <w:szCs w:val="14"/>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F8E5A" w14:textId="77777777" w:rsidR="00F226FA" w:rsidRPr="00F226FA" w:rsidRDefault="00F226FA" w:rsidP="00F226FA">
            <w:pPr>
              <w:spacing w:after="0" w:line="240" w:lineRule="auto"/>
              <w:rPr>
                <w:rFonts w:ascii="Arial" w:eastAsia="Times New Roman" w:hAnsi="Arial" w:cs="Arial"/>
                <w:b/>
                <w:bCs/>
                <w:sz w:val="14"/>
                <w:szCs w:val="14"/>
              </w:rPr>
            </w:pPr>
            <w:r w:rsidRPr="00F226FA">
              <w:rPr>
                <w:rFonts w:ascii="Arial" w:eastAsia="Times New Roman" w:hAnsi="Arial" w:cs="Arial"/>
                <w:b/>
                <w:bCs/>
                <w:sz w:val="14"/>
                <w:szCs w:val="14"/>
                <w:rtl/>
              </w:rPr>
              <w:t>יהודים</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4E139" w14:textId="77777777" w:rsidR="00F226FA" w:rsidRPr="00F226FA" w:rsidRDefault="00F226FA" w:rsidP="00F226FA">
            <w:pPr>
              <w:spacing w:after="0" w:line="240" w:lineRule="auto"/>
              <w:rPr>
                <w:rFonts w:ascii="Arial" w:eastAsia="Times New Roman" w:hAnsi="Arial" w:cs="Arial"/>
                <w:b/>
                <w:bCs/>
                <w:sz w:val="14"/>
                <w:szCs w:val="14"/>
                <w:rtl/>
              </w:rPr>
            </w:pPr>
          </w:p>
        </w:tc>
      </w:tr>
      <w:tr w:rsidR="00F226FA" w:rsidRPr="00F226FA" w14:paraId="54CE2A39" w14:textId="77777777" w:rsidTr="002B07CE">
        <w:trPr>
          <w:trHeight w:val="27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1F3F3"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6,334.5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893A9"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6,219.2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580D3"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5,603.0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C14F7"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4,522.3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1A61"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3,349.8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9BC21"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2,686.1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2FD00"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1,932.3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0DFFC" w14:textId="77777777" w:rsidR="00F226FA" w:rsidRPr="00F226FA" w:rsidRDefault="00F226FA" w:rsidP="00F226FA">
            <w:pPr>
              <w:bidi w:val="0"/>
              <w:spacing w:after="0" w:line="240" w:lineRule="auto"/>
              <w:jc w:val="right"/>
              <w:rPr>
                <w:rFonts w:ascii="Arial" w:eastAsia="Times New Roman" w:hAnsi="Arial" w:cs="Arial"/>
                <w:b/>
                <w:bCs/>
                <w:sz w:val="14"/>
                <w:szCs w:val="14"/>
              </w:rPr>
            </w:pPr>
            <w:r w:rsidRPr="00F226FA">
              <w:rPr>
                <w:rFonts w:ascii="Arial" w:eastAsia="Times New Roman" w:hAnsi="Arial" w:cs="Arial"/>
                <w:b/>
                <w:bCs/>
                <w:sz w:val="14"/>
                <w:szCs w:val="14"/>
              </w:rPr>
              <w:t xml:space="preserve">(5)716.7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DB178" w14:textId="77777777" w:rsidR="00F226FA" w:rsidRPr="00F226FA" w:rsidRDefault="00F226FA" w:rsidP="00F226FA">
            <w:pPr>
              <w:spacing w:after="0" w:line="240" w:lineRule="auto"/>
              <w:rPr>
                <w:rFonts w:ascii="Arial" w:eastAsia="Times New Roman" w:hAnsi="Arial" w:cs="Arial"/>
                <w:b/>
                <w:bCs/>
                <w:sz w:val="14"/>
                <w:szCs w:val="14"/>
              </w:rPr>
            </w:pPr>
            <w:r w:rsidRPr="00F226FA">
              <w:rPr>
                <w:rFonts w:ascii="Arial" w:eastAsia="Times New Roman" w:hAnsi="Arial" w:cs="Arial"/>
                <w:b/>
                <w:bCs/>
                <w:sz w:val="14"/>
                <w:szCs w:val="14"/>
                <w:rtl/>
              </w:rPr>
              <w:t>סך הכל</w:t>
            </w:r>
          </w:p>
        </w:tc>
      </w:tr>
      <w:tr w:rsidR="00F226FA" w:rsidRPr="00F226FA" w14:paraId="56AA0A47" w14:textId="77777777" w:rsidTr="002B07CE">
        <w:trPr>
          <w:trHeight w:val="22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6C08D" w14:textId="77777777" w:rsidR="00F226FA" w:rsidRPr="00F226FA" w:rsidRDefault="00F226FA" w:rsidP="00F226FA">
            <w:pPr>
              <w:bidi w:val="0"/>
              <w:spacing w:after="0" w:line="240" w:lineRule="auto"/>
              <w:jc w:val="right"/>
              <w:rPr>
                <w:rFonts w:ascii="Arial" w:eastAsia="Times New Roman" w:hAnsi="Arial" w:cs="Arial"/>
                <w:i/>
                <w:iCs/>
                <w:sz w:val="14"/>
                <w:szCs w:val="14"/>
                <w:rtl/>
              </w:rPr>
            </w:pPr>
            <w:r w:rsidRPr="00F226FA">
              <w:rPr>
                <w:rFonts w:ascii="Arial" w:eastAsia="Times New Roman" w:hAnsi="Arial" w:cs="Arial"/>
                <w:i/>
                <w:iCs/>
                <w:sz w:val="14"/>
                <w:szCs w:val="14"/>
              </w:rPr>
              <w:t xml:space="preserve">596.0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58DA8"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587.9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834DA"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548.8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092B1"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460.5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8881D"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327.0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A8518"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255.7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0CB46"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194.3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3294C" w14:textId="77777777" w:rsidR="00F226FA" w:rsidRPr="00F226FA" w:rsidRDefault="00F226FA" w:rsidP="00F226FA">
            <w:pPr>
              <w:bidi w:val="0"/>
              <w:spacing w:after="0" w:line="240" w:lineRule="auto"/>
              <w:jc w:val="right"/>
              <w:rPr>
                <w:rFonts w:ascii="Arial" w:eastAsia="Times New Roman" w:hAnsi="Arial" w:cs="Arial"/>
                <w:i/>
                <w:iCs/>
                <w:sz w:val="14"/>
                <w:szCs w:val="14"/>
              </w:rPr>
            </w:pPr>
            <w:r w:rsidRPr="00F226FA">
              <w:rPr>
                <w:rFonts w:ascii="Arial" w:eastAsia="Times New Roman" w:hAnsi="Arial" w:cs="Arial"/>
                <w:i/>
                <w:iCs/>
                <w:sz w:val="14"/>
                <w:szCs w:val="14"/>
              </w:rPr>
              <w:t xml:space="preserve">53.4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445E4" w14:textId="77777777" w:rsidR="00F226FA" w:rsidRPr="00F226FA" w:rsidRDefault="00F226FA" w:rsidP="00F226FA">
            <w:pPr>
              <w:spacing w:after="0" w:line="240" w:lineRule="auto"/>
              <w:rPr>
                <w:rFonts w:ascii="Arial" w:eastAsia="Times New Roman" w:hAnsi="Arial" w:cs="Arial"/>
                <w:i/>
                <w:iCs/>
                <w:sz w:val="14"/>
                <w:szCs w:val="14"/>
              </w:rPr>
            </w:pPr>
            <w:r w:rsidRPr="00F226FA">
              <w:rPr>
                <w:rFonts w:ascii="Arial" w:eastAsia="Times New Roman" w:hAnsi="Arial" w:cs="Arial"/>
                <w:i/>
                <w:iCs/>
                <w:sz w:val="14"/>
                <w:szCs w:val="14"/>
                <w:rtl/>
              </w:rPr>
              <w:t>מחוז הצפון</w:t>
            </w:r>
          </w:p>
        </w:tc>
      </w:tr>
      <w:tr w:rsidR="00F226FA" w:rsidRPr="00F226FA" w14:paraId="3C4454C7"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92673"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98.6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4EFC0"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97.3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EA11E"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88.8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7EC37"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72.8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DDE89"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59.5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EFE9E"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52.5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ACCDE"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42.6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20F7B"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8.9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8A950"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צפת</w:t>
            </w:r>
          </w:p>
        </w:tc>
      </w:tr>
      <w:tr w:rsidR="00F226FA" w:rsidRPr="00F226FA" w14:paraId="0CB83378"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533BB"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75.3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E53D1"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74.1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24C52"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68.0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C5FE"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59.3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6AA2C"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46.9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B0811"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38.4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142DA"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35.4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E7466"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14.4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4204F"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כנרת</w:t>
            </w:r>
          </w:p>
        </w:tc>
      </w:tr>
      <w:tr w:rsidR="00F226FA" w:rsidRPr="00F226FA" w14:paraId="4D7917DA"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B41FC"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206.2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F2DA7"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203.6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70F9F"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190.0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F2A31"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165.7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27524"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115.0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4A9A9"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92.3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DB274"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66.6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3E1EF"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24.1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F66D7"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יזרעאל</w:t>
            </w:r>
          </w:p>
        </w:tc>
      </w:tr>
      <w:tr w:rsidR="00F226FA" w:rsidRPr="00F226FA" w14:paraId="15EC3D2C"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4E68E"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195.1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D9FB1"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192.4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4156E"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184.6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6E56A"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149.6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C0626"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98.7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4B659"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72.5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4464E"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49.7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9ED3C"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6.0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EFAE8"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עכו</w:t>
            </w:r>
          </w:p>
        </w:tc>
      </w:tr>
      <w:tr w:rsidR="00F226FA" w:rsidRPr="00F226FA" w14:paraId="640E4860" w14:textId="77777777" w:rsidTr="002B07CE">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37EE1" w14:textId="77777777" w:rsidR="00F226FA" w:rsidRPr="00F226FA" w:rsidRDefault="00F226FA" w:rsidP="00F226FA">
            <w:pPr>
              <w:bidi w:val="0"/>
              <w:spacing w:after="0" w:line="240" w:lineRule="auto"/>
              <w:jc w:val="right"/>
              <w:rPr>
                <w:rFonts w:ascii="Arial" w:eastAsia="Times New Roman" w:hAnsi="Arial" w:cs="Arial"/>
                <w:sz w:val="14"/>
                <w:szCs w:val="14"/>
                <w:rtl/>
              </w:rPr>
            </w:pPr>
            <w:r w:rsidRPr="00F226FA">
              <w:rPr>
                <w:rFonts w:ascii="Arial" w:eastAsia="Times New Roman" w:hAnsi="Arial" w:cs="Arial"/>
                <w:sz w:val="14"/>
                <w:szCs w:val="14"/>
              </w:rPr>
              <w:t xml:space="preserve">21.0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7328F"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20.5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B9A54"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17.3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C3E18"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13.0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6CD54"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6.8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FC23D"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B9D3D"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 </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C0966" w14:textId="77777777" w:rsidR="00F226FA" w:rsidRPr="00F226FA" w:rsidRDefault="00F226FA" w:rsidP="00F226FA">
            <w:pPr>
              <w:bidi w:val="0"/>
              <w:spacing w:after="0" w:line="240" w:lineRule="auto"/>
              <w:jc w:val="right"/>
              <w:rPr>
                <w:rFonts w:ascii="Arial" w:eastAsia="Times New Roman" w:hAnsi="Arial" w:cs="Arial"/>
                <w:sz w:val="14"/>
                <w:szCs w:val="14"/>
              </w:rPr>
            </w:pPr>
            <w:r w:rsidRPr="00F226FA">
              <w:rPr>
                <w:rFonts w:ascii="Arial" w:eastAsia="Times New Roman" w:hAnsi="Arial" w:cs="Arial"/>
                <w:sz w:val="14"/>
                <w:szCs w:val="14"/>
              </w:rPr>
              <w:t xml:space="preserve">-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15888" w14:textId="77777777" w:rsidR="00F226FA" w:rsidRPr="00F226FA" w:rsidRDefault="00F226FA" w:rsidP="00F226FA">
            <w:pPr>
              <w:spacing w:after="0" w:line="240" w:lineRule="auto"/>
              <w:rPr>
                <w:rFonts w:ascii="Arial" w:eastAsia="Times New Roman" w:hAnsi="Arial" w:cs="Arial"/>
                <w:sz w:val="14"/>
                <w:szCs w:val="14"/>
              </w:rPr>
            </w:pPr>
            <w:r w:rsidRPr="00F226FA">
              <w:rPr>
                <w:rFonts w:ascii="Arial" w:eastAsia="Times New Roman" w:hAnsi="Arial" w:cs="Arial"/>
                <w:sz w:val="14"/>
                <w:szCs w:val="14"/>
                <w:rtl/>
              </w:rPr>
              <w:t xml:space="preserve">   נפת גולן(2)</w:t>
            </w:r>
          </w:p>
        </w:tc>
      </w:tr>
    </w:tbl>
    <w:p w14:paraId="04CBD805" w14:textId="77777777" w:rsidR="00EF21CB" w:rsidRPr="00AE26BC" w:rsidRDefault="00EF21CB" w:rsidP="00EF21CB">
      <w:pPr>
        <w:pStyle w:val="a3"/>
        <w:spacing w:line="360" w:lineRule="auto"/>
        <w:ind w:left="360"/>
        <w:jc w:val="both"/>
        <w:rPr>
          <w:rFonts w:cs="David" w:hint="cs"/>
          <w:sz w:val="32"/>
          <w:szCs w:val="32"/>
          <w:rtl/>
        </w:rPr>
      </w:pPr>
    </w:p>
    <w:p w14:paraId="7326661C" w14:textId="73CC480A" w:rsidR="00305B4D" w:rsidRPr="00305B4D" w:rsidRDefault="00305B4D">
      <w:pPr>
        <w:bidi w:val="0"/>
        <w:rPr>
          <w:rFonts w:ascii="Verdana" w:eastAsia="Times New Roman" w:hAnsi="Verdana" w:cs="David"/>
          <w:color w:val="333333"/>
          <w:kern w:val="36"/>
          <w:sz w:val="44"/>
          <w:szCs w:val="44"/>
        </w:rPr>
      </w:pPr>
    </w:p>
    <w:p w14:paraId="2043818D" w14:textId="6986CAFE" w:rsidR="001E2BDD" w:rsidRPr="002B07CE" w:rsidRDefault="001E2BDD" w:rsidP="00305B4D">
      <w:pPr>
        <w:shd w:val="clear" w:color="auto" w:fill="FFFFFF"/>
        <w:spacing w:after="0" w:line="360" w:lineRule="auto"/>
        <w:jc w:val="center"/>
        <w:outlineLvl w:val="0"/>
        <w:rPr>
          <w:rFonts w:ascii="Verdana" w:eastAsia="Times New Roman" w:hAnsi="Verdana" w:cs="David" w:hint="cs"/>
          <w:b/>
          <w:bCs/>
          <w:color w:val="333333"/>
          <w:kern w:val="36"/>
          <w:sz w:val="32"/>
          <w:szCs w:val="32"/>
          <w:u w:val="single"/>
          <w:rtl/>
        </w:rPr>
      </w:pPr>
      <w:r w:rsidRPr="002B07CE">
        <w:rPr>
          <w:rFonts w:ascii="Verdana" w:eastAsia="Times New Roman" w:hAnsi="Verdana" w:cs="David" w:hint="eastAsia"/>
          <w:b/>
          <w:bCs/>
          <w:color w:val="333333"/>
          <w:kern w:val="36"/>
          <w:sz w:val="32"/>
          <w:szCs w:val="32"/>
          <w:u w:val="single"/>
          <w:rtl/>
        </w:rPr>
        <w:lastRenderedPageBreak/>
        <w:t>היסטוריה</w:t>
      </w:r>
      <w:r w:rsidRPr="002B07CE">
        <w:rPr>
          <w:rFonts w:ascii="Verdana" w:eastAsia="Times New Roman" w:hAnsi="Verdana" w:cs="David"/>
          <w:b/>
          <w:bCs/>
          <w:color w:val="333333"/>
          <w:kern w:val="36"/>
          <w:sz w:val="32"/>
          <w:szCs w:val="32"/>
          <w:u w:val="single"/>
          <w:rtl/>
        </w:rPr>
        <w:t xml:space="preserve">  </w:t>
      </w:r>
      <w:r w:rsidRPr="002B07CE">
        <w:rPr>
          <w:rFonts w:ascii="Verdana" w:eastAsia="Times New Roman" w:hAnsi="Verdana" w:cs="David" w:hint="eastAsia"/>
          <w:b/>
          <w:bCs/>
          <w:color w:val="333333"/>
          <w:kern w:val="36"/>
          <w:sz w:val="32"/>
          <w:szCs w:val="32"/>
          <w:u w:val="single"/>
          <w:rtl/>
        </w:rPr>
        <w:t>התיישבותית</w:t>
      </w:r>
      <w:r w:rsidRPr="002B07CE">
        <w:rPr>
          <w:rFonts w:ascii="Verdana" w:eastAsia="Times New Roman" w:hAnsi="Verdana" w:cs="David"/>
          <w:b/>
          <w:bCs/>
          <w:color w:val="333333"/>
          <w:kern w:val="36"/>
          <w:sz w:val="32"/>
          <w:szCs w:val="32"/>
          <w:u w:val="single"/>
          <w:rtl/>
        </w:rPr>
        <w:t xml:space="preserve">  </w:t>
      </w:r>
      <w:r w:rsidRPr="002B07CE">
        <w:rPr>
          <w:rFonts w:ascii="Verdana" w:eastAsia="Times New Roman" w:hAnsi="Verdana" w:cs="David" w:hint="eastAsia"/>
          <w:b/>
          <w:bCs/>
          <w:color w:val="333333"/>
          <w:kern w:val="36"/>
          <w:sz w:val="32"/>
          <w:szCs w:val="32"/>
          <w:u w:val="single"/>
          <w:rtl/>
        </w:rPr>
        <w:t>בגליל</w:t>
      </w:r>
      <w:r w:rsidRPr="002B07CE">
        <w:rPr>
          <w:rFonts w:ascii="Verdana" w:eastAsia="Times New Roman" w:hAnsi="Verdana" w:cs="David" w:hint="cs"/>
          <w:b/>
          <w:bCs/>
          <w:color w:val="333333"/>
          <w:kern w:val="36"/>
          <w:sz w:val="32"/>
          <w:szCs w:val="32"/>
          <w:u w:val="single"/>
          <w:rtl/>
        </w:rPr>
        <w:t>:</w:t>
      </w:r>
    </w:p>
    <w:p w14:paraId="58CDCC5F" w14:textId="1ED593F8" w:rsidR="001E2BDD" w:rsidRPr="002B07CE" w:rsidRDefault="001E2BDD" w:rsidP="00E81A96">
      <w:pPr>
        <w:pStyle w:val="a3"/>
        <w:numPr>
          <w:ilvl w:val="0"/>
          <w:numId w:val="6"/>
        </w:numPr>
        <w:spacing w:line="360" w:lineRule="auto"/>
        <w:jc w:val="both"/>
        <w:rPr>
          <w:rFonts w:cs="David"/>
          <w:sz w:val="28"/>
          <w:szCs w:val="28"/>
          <w:rtl/>
        </w:rPr>
      </w:pPr>
      <w:r w:rsidRPr="002B07CE">
        <w:rPr>
          <w:rFonts w:cs="David" w:hint="eastAsia"/>
          <w:sz w:val="28"/>
          <w:szCs w:val="28"/>
          <w:rtl/>
        </w:rPr>
        <w:t>בסוף</w:t>
      </w:r>
      <w:r w:rsidRPr="002B07CE">
        <w:rPr>
          <w:rFonts w:cs="David"/>
          <w:sz w:val="28"/>
          <w:szCs w:val="28"/>
          <w:rtl/>
        </w:rPr>
        <w:t xml:space="preserve">  </w:t>
      </w:r>
      <w:r w:rsidRPr="002B07CE">
        <w:rPr>
          <w:rFonts w:cs="David" w:hint="eastAsia"/>
          <w:sz w:val="28"/>
          <w:szCs w:val="28"/>
          <w:rtl/>
        </w:rPr>
        <w:t>המאה</w:t>
      </w:r>
      <w:r w:rsidRPr="002B07CE">
        <w:rPr>
          <w:rFonts w:cs="David"/>
          <w:sz w:val="28"/>
          <w:szCs w:val="28"/>
          <w:rtl/>
        </w:rPr>
        <w:t xml:space="preserve">  </w:t>
      </w:r>
      <w:r w:rsidRPr="002B07CE">
        <w:rPr>
          <w:rFonts w:cs="David" w:hint="eastAsia"/>
          <w:sz w:val="28"/>
          <w:szCs w:val="28"/>
          <w:rtl/>
        </w:rPr>
        <w:t>ה</w:t>
      </w:r>
      <w:r w:rsidRPr="002B07CE">
        <w:rPr>
          <w:rFonts w:cs="David"/>
          <w:sz w:val="28"/>
          <w:szCs w:val="28"/>
          <w:rtl/>
        </w:rPr>
        <w:t xml:space="preserve"> </w:t>
      </w:r>
      <w:r w:rsidR="00D024E4" w:rsidRPr="002B07CE">
        <w:rPr>
          <w:rFonts w:cs="David" w:hint="cs"/>
          <w:sz w:val="28"/>
          <w:szCs w:val="28"/>
          <w:rtl/>
        </w:rPr>
        <w:t>-</w:t>
      </w:r>
      <w:r w:rsidRPr="002B07CE">
        <w:rPr>
          <w:rFonts w:cs="David"/>
          <w:sz w:val="28"/>
          <w:szCs w:val="28"/>
          <w:rtl/>
        </w:rPr>
        <w:t xml:space="preserve"> 19  </w:t>
      </w:r>
      <w:r w:rsidR="00C91377" w:rsidRPr="002B07CE">
        <w:rPr>
          <w:rFonts w:cs="David" w:hint="cs"/>
          <w:sz w:val="28"/>
          <w:szCs w:val="28"/>
          <w:rtl/>
        </w:rPr>
        <w:t>התקיימה</w:t>
      </w:r>
      <w:r w:rsidRPr="002B07CE">
        <w:rPr>
          <w:rFonts w:cs="David"/>
          <w:sz w:val="28"/>
          <w:szCs w:val="28"/>
          <w:rtl/>
        </w:rPr>
        <w:t xml:space="preserve">  </w:t>
      </w:r>
      <w:r w:rsidRPr="002B07CE">
        <w:rPr>
          <w:rFonts w:cs="David" w:hint="eastAsia"/>
          <w:sz w:val="28"/>
          <w:szCs w:val="28"/>
          <w:rtl/>
        </w:rPr>
        <w:t>רכישת</w:t>
      </w:r>
      <w:r w:rsidRPr="002B07CE">
        <w:rPr>
          <w:rFonts w:cs="David"/>
          <w:sz w:val="28"/>
          <w:szCs w:val="28"/>
          <w:rtl/>
        </w:rPr>
        <w:t xml:space="preserve">  </w:t>
      </w:r>
      <w:r w:rsidRPr="002B07CE">
        <w:rPr>
          <w:rFonts w:cs="David" w:hint="eastAsia"/>
          <w:sz w:val="28"/>
          <w:szCs w:val="28"/>
          <w:rtl/>
        </w:rPr>
        <w:t>קרקעות</w:t>
      </w:r>
      <w:r w:rsidRPr="002B07CE">
        <w:rPr>
          <w:rFonts w:cs="David"/>
          <w:sz w:val="28"/>
          <w:szCs w:val="28"/>
          <w:rtl/>
        </w:rPr>
        <w:t xml:space="preserve">  </w:t>
      </w:r>
      <w:r w:rsidRPr="002B07CE">
        <w:rPr>
          <w:rFonts w:cs="David" w:hint="eastAsia"/>
          <w:sz w:val="28"/>
          <w:szCs w:val="28"/>
          <w:rtl/>
        </w:rPr>
        <w:t>ע</w:t>
      </w:r>
      <w:r w:rsidRPr="002B07CE">
        <w:rPr>
          <w:rFonts w:cs="David"/>
          <w:sz w:val="28"/>
          <w:szCs w:val="28"/>
          <w:rtl/>
        </w:rPr>
        <w:t>"</w:t>
      </w:r>
      <w:r w:rsidRPr="002B07CE">
        <w:rPr>
          <w:rFonts w:cs="David" w:hint="eastAsia"/>
          <w:sz w:val="28"/>
          <w:szCs w:val="28"/>
          <w:rtl/>
        </w:rPr>
        <w:t>י</w:t>
      </w:r>
      <w:r w:rsidRPr="002B07CE">
        <w:rPr>
          <w:rFonts w:cs="David"/>
          <w:sz w:val="28"/>
          <w:szCs w:val="28"/>
          <w:rtl/>
        </w:rPr>
        <w:t xml:space="preserve">  </w:t>
      </w:r>
      <w:r w:rsidRPr="002B07CE">
        <w:rPr>
          <w:rFonts w:cs="David" w:hint="eastAsia"/>
          <w:sz w:val="28"/>
          <w:szCs w:val="28"/>
          <w:rtl/>
        </w:rPr>
        <w:t>יהודים</w:t>
      </w:r>
      <w:r w:rsidRPr="002B07CE">
        <w:rPr>
          <w:rFonts w:cs="David"/>
          <w:sz w:val="28"/>
          <w:szCs w:val="28"/>
          <w:rtl/>
        </w:rPr>
        <w:t xml:space="preserve">  </w:t>
      </w:r>
      <w:r w:rsidRPr="002B07CE">
        <w:rPr>
          <w:rFonts w:cs="David" w:hint="eastAsia"/>
          <w:sz w:val="28"/>
          <w:szCs w:val="28"/>
          <w:rtl/>
        </w:rPr>
        <w:t>והוקמו</w:t>
      </w:r>
      <w:r w:rsidRPr="002B07CE">
        <w:rPr>
          <w:rFonts w:cs="David"/>
          <w:sz w:val="28"/>
          <w:szCs w:val="28"/>
          <w:rtl/>
        </w:rPr>
        <w:t xml:space="preserve">  </w:t>
      </w:r>
      <w:r w:rsidRPr="002B07CE">
        <w:rPr>
          <w:rFonts w:cs="David" w:hint="eastAsia"/>
          <w:sz w:val="28"/>
          <w:szCs w:val="28"/>
          <w:rtl/>
        </w:rPr>
        <w:t>מספר</w:t>
      </w:r>
      <w:r w:rsidRPr="002B07CE">
        <w:rPr>
          <w:rFonts w:cs="David"/>
          <w:sz w:val="28"/>
          <w:szCs w:val="28"/>
          <w:rtl/>
        </w:rPr>
        <w:t xml:space="preserve">  </w:t>
      </w:r>
      <w:r w:rsidRPr="002B07CE">
        <w:rPr>
          <w:rFonts w:cs="David" w:hint="eastAsia"/>
          <w:sz w:val="28"/>
          <w:szCs w:val="28"/>
          <w:rtl/>
        </w:rPr>
        <w:t>יישובים</w:t>
      </w:r>
      <w:r w:rsidRPr="002B07CE">
        <w:rPr>
          <w:rFonts w:cs="David"/>
          <w:sz w:val="28"/>
          <w:szCs w:val="28"/>
          <w:rtl/>
        </w:rPr>
        <w:t xml:space="preserve">  </w:t>
      </w:r>
      <w:r w:rsidRPr="002B07CE">
        <w:rPr>
          <w:rFonts w:cs="David" w:hint="eastAsia"/>
          <w:sz w:val="28"/>
          <w:szCs w:val="28"/>
          <w:rtl/>
        </w:rPr>
        <w:t>כפריים</w:t>
      </w:r>
      <w:r w:rsidRPr="002B07CE">
        <w:rPr>
          <w:rFonts w:cs="David"/>
          <w:sz w:val="28"/>
          <w:szCs w:val="28"/>
          <w:rtl/>
        </w:rPr>
        <w:t xml:space="preserve">  </w:t>
      </w:r>
      <w:r w:rsidRPr="002B07CE">
        <w:rPr>
          <w:rFonts w:cs="David" w:hint="eastAsia"/>
          <w:sz w:val="28"/>
          <w:szCs w:val="28"/>
          <w:rtl/>
        </w:rPr>
        <w:t>יהודיים</w:t>
      </w:r>
      <w:r w:rsidRPr="002B07CE">
        <w:rPr>
          <w:rFonts w:cs="David"/>
          <w:sz w:val="28"/>
          <w:szCs w:val="28"/>
          <w:rtl/>
        </w:rPr>
        <w:t xml:space="preserve">  </w:t>
      </w:r>
      <w:r w:rsidRPr="002B07CE">
        <w:rPr>
          <w:rFonts w:cs="David" w:hint="eastAsia"/>
          <w:sz w:val="28"/>
          <w:szCs w:val="28"/>
          <w:rtl/>
        </w:rPr>
        <w:t>בעיקר</w:t>
      </w:r>
      <w:r w:rsidRPr="002B07CE">
        <w:rPr>
          <w:rFonts w:cs="David"/>
          <w:sz w:val="28"/>
          <w:szCs w:val="28"/>
          <w:rtl/>
        </w:rPr>
        <w:t xml:space="preserve">  </w:t>
      </w:r>
      <w:r w:rsidRPr="002B07CE">
        <w:rPr>
          <w:rFonts w:cs="David" w:hint="eastAsia"/>
          <w:sz w:val="28"/>
          <w:szCs w:val="28"/>
          <w:rtl/>
        </w:rPr>
        <w:t>בשולי</w:t>
      </w:r>
      <w:r w:rsidRPr="002B07CE">
        <w:rPr>
          <w:rFonts w:cs="David"/>
          <w:sz w:val="28"/>
          <w:szCs w:val="28"/>
          <w:rtl/>
        </w:rPr>
        <w:t xml:space="preserve">  </w:t>
      </w:r>
      <w:r w:rsidRPr="002B07CE">
        <w:rPr>
          <w:rFonts w:cs="David" w:hint="eastAsia"/>
          <w:sz w:val="28"/>
          <w:szCs w:val="28"/>
          <w:rtl/>
        </w:rPr>
        <w:t>הגליל</w:t>
      </w:r>
      <w:r w:rsidRPr="002B07CE">
        <w:rPr>
          <w:rFonts w:cs="David"/>
          <w:sz w:val="28"/>
          <w:szCs w:val="28"/>
          <w:rtl/>
        </w:rPr>
        <w:t xml:space="preserve">  </w:t>
      </w:r>
      <w:r w:rsidRPr="002B07CE">
        <w:rPr>
          <w:rFonts w:cs="David" w:hint="eastAsia"/>
          <w:sz w:val="28"/>
          <w:szCs w:val="28"/>
          <w:rtl/>
        </w:rPr>
        <w:t>המזרחי</w:t>
      </w:r>
      <w:r w:rsidRPr="002B07CE">
        <w:rPr>
          <w:rFonts w:cs="David"/>
          <w:sz w:val="28"/>
          <w:szCs w:val="28"/>
          <w:rtl/>
        </w:rPr>
        <w:t xml:space="preserve">  -  </w:t>
      </w:r>
      <w:r w:rsidRPr="002B07CE">
        <w:rPr>
          <w:rFonts w:cs="David" w:hint="eastAsia"/>
          <w:sz w:val="28"/>
          <w:szCs w:val="28"/>
          <w:rtl/>
        </w:rPr>
        <w:t>יסוד</w:t>
      </w:r>
      <w:r w:rsidRPr="002B07CE">
        <w:rPr>
          <w:rFonts w:cs="David"/>
          <w:sz w:val="28"/>
          <w:szCs w:val="28"/>
          <w:rtl/>
        </w:rPr>
        <w:t xml:space="preserve">  </w:t>
      </w:r>
      <w:r w:rsidRPr="002B07CE">
        <w:rPr>
          <w:rFonts w:cs="David" w:hint="eastAsia"/>
          <w:sz w:val="28"/>
          <w:szCs w:val="28"/>
          <w:rtl/>
        </w:rPr>
        <w:t>המעלה</w:t>
      </w:r>
      <w:r w:rsidRPr="002B07CE">
        <w:rPr>
          <w:rFonts w:cs="David"/>
          <w:sz w:val="28"/>
          <w:szCs w:val="28"/>
          <w:rtl/>
        </w:rPr>
        <w:t xml:space="preserve">,  </w:t>
      </w:r>
      <w:r w:rsidRPr="002B07CE">
        <w:rPr>
          <w:rFonts w:cs="David" w:hint="eastAsia"/>
          <w:sz w:val="28"/>
          <w:szCs w:val="28"/>
          <w:rtl/>
        </w:rPr>
        <w:t>מחניים</w:t>
      </w:r>
      <w:r w:rsidRPr="002B07CE">
        <w:rPr>
          <w:rFonts w:cs="David"/>
          <w:sz w:val="28"/>
          <w:szCs w:val="28"/>
          <w:rtl/>
        </w:rPr>
        <w:t xml:space="preserve">,  </w:t>
      </w:r>
      <w:r w:rsidRPr="002B07CE">
        <w:rPr>
          <w:rFonts w:cs="David" w:hint="eastAsia"/>
          <w:sz w:val="28"/>
          <w:szCs w:val="28"/>
          <w:rtl/>
        </w:rPr>
        <w:t>ראש</w:t>
      </w:r>
      <w:r w:rsidRPr="002B07CE">
        <w:rPr>
          <w:rFonts w:cs="David"/>
          <w:sz w:val="28"/>
          <w:szCs w:val="28"/>
          <w:rtl/>
        </w:rPr>
        <w:t xml:space="preserve">  </w:t>
      </w:r>
      <w:r w:rsidRPr="002B07CE">
        <w:rPr>
          <w:rFonts w:cs="David" w:hint="eastAsia"/>
          <w:sz w:val="28"/>
          <w:szCs w:val="28"/>
          <w:rtl/>
        </w:rPr>
        <w:t>פינה</w:t>
      </w:r>
      <w:r w:rsidRPr="002B07CE">
        <w:rPr>
          <w:rFonts w:cs="David"/>
          <w:sz w:val="28"/>
          <w:szCs w:val="28"/>
          <w:rtl/>
        </w:rPr>
        <w:t xml:space="preserve">,  </w:t>
      </w:r>
      <w:r w:rsidRPr="002B07CE">
        <w:rPr>
          <w:rFonts w:cs="David" w:hint="eastAsia"/>
          <w:sz w:val="28"/>
          <w:szCs w:val="28"/>
          <w:rtl/>
        </w:rPr>
        <w:t>משמר</w:t>
      </w:r>
      <w:r w:rsidRPr="002B07CE">
        <w:rPr>
          <w:rFonts w:cs="David"/>
          <w:sz w:val="28"/>
          <w:szCs w:val="28"/>
          <w:rtl/>
        </w:rPr>
        <w:t xml:space="preserve">  </w:t>
      </w:r>
      <w:r w:rsidRPr="002B07CE">
        <w:rPr>
          <w:rFonts w:cs="David" w:hint="eastAsia"/>
          <w:sz w:val="28"/>
          <w:szCs w:val="28"/>
          <w:rtl/>
        </w:rPr>
        <w:t>הירדן</w:t>
      </w:r>
      <w:r w:rsidRPr="002B07CE">
        <w:rPr>
          <w:rFonts w:cs="David"/>
          <w:sz w:val="28"/>
          <w:szCs w:val="28"/>
          <w:rtl/>
        </w:rPr>
        <w:t xml:space="preserve">,  </w:t>
      </w:r>
      <w:r w:rsidRPr="002B07CE">
        <w:rPr>
          <w:rFonts w:cs="David" w:hint="eastAsia"/>
          <w:sz w:val="28"/>
          <w:szCs w:val="28"/>
          <w:rtl/>
        </w:rPr>
        <w:t>איילת</w:t>
      </w:r>
      <w:r w:rsidRPr="002B07CE">
        <w:rPr>
          <w:rFonts w:cs="David"/>
          <w:sz w:val="28"/>
          <w:szCs w:val="28"/>
          <w:rtl/>
        </w:rPr>
        <w:t xml:space="preserve">  </w:t>
      </w:r>
      <w:r w:rsidRPr="002B07CE">
        <w:rPr>
          <w:rFonts w:cs="David" w:hint="eastAsia"/>
          <w:sz w:val="28"/>
          <w:szCs w:val="28"/>
          <w:rtl/>
        </w:rPr>
        <w:t>השחר</w:t>
      </w:r>
      <w:r w:rsidRPr="002B07CE">
        <w:rPr>
          <w:rFonts w:cs="David"/>
          <w:sz w:val="28"/>
          <w:szCs w:val="28"/>
          <w:rtl/>
        </w:rPr>
        <w:t>.</w:t>
      </w:r>
    </w:p>
    <w:p w14:paraId="6A2643A8" w14:textId="54FFEE63" w:rsidR="001E2BDD" w:rsidRPr="002B07CE" w:rsidRDefault="001E2BDD" w:rsidP="00E81A96">
      <w:pPr>
        <w:pStyle w:val="a3"/>
        <w:numPr>
          <w:ilvl w:val="0"/>
          <w:numId w:val="6"/>
        </w:numPr>
        <w:spacing w:line="360" w:lineRule="auto"/>
        <w:jc w:val="both"/>
        <w:rPr>
          <w:rFonts w:cs="David"/>
          <w:sz w:val="28"/>
          <w:szCs w:val="28"/>
          <w:rtl/>
        </w:rPr>
      </w:pPr>
      <w:r w:rsidRPr="002B07CE">
        <w:rPr>
          <w:rFonts w:cs="David" w:hint="eastAsia"/>
          <w:sz w:val="28"/>
          <w:szCs w:val="28"/>
          <w:rtl/>
        </w:rPr>
        <w:t>מאורעות</w:t>
      </w:r>
      <w:r w:rsidRPr="002B07CE">
        <w:rPr>
          <w:rFonts w:cs="David"/>
          <w:sz w:val="28"/>
          <w:szCs w:val="28"/>
          <w:rtl/>
        </w:rPr>
        <w:t xml:space="preserve">  1920-1919  </w:t>
      </w:r>
      <w:r w:rsidR="00575E20" w:rsidRPr="002B07CE">
        <w:rPr>
          <w:rFonts w:cs="David" w:hint="eastAsia"/>
          <w:sz w:val="28"/>
          <w:szCs w:val="28"/>
          <w:rtl/>
        </w:rPr>
        <w:t>צ</w:t>
      </w:r>
      <w:r w:rsidRPr="002B07CE">
        <w:rPr>
          <w:rFonts w:cs="David" w:hint="eastAsia"/>
          <w:sz w:val="28"/>
          <w:szCs w:val="28"/>
          <w:rtl/>
        </w:rPr>
        <w:t>מצמו</w:t>
      </w:r>
      <w:r w:rsidRPr="002B07CE">
        <w:rPr>
          <w:rFonts w:cs="David"/>
          <w:sz w:val="28"/>
          <w:szCs w:val="28"/>
          <w:rtl/>
        </w:rPr>
        <w:t xml:space="preserve">  </w:t>
      </w:r>
      <w:r w:rsidRPr="002B07CE">
        <w:rPr>
          <w:rFonts w:cs="David" w:hint="eastAsia"/>
          <w:sz w:val="28"/>
          <w:szCs w:val="28"/>
          <w:rtl/>
        </w:rPr>
        <w:t>את</w:t>
      </w:r>
      <w:r w:rsidRPr="002B07CE">
        <w:rPr>
          <w:rFonts w:cs="David"/>
          <w:sz w:val="28"/>
          <w:szCs w:val="28"/>
          <w:rtl/>
        </w:rPr>
        <w:t xml:space="preserve">  </w:t>
      </w:r>
      <w:r w:rsidRPr="002B07CE">
        <w:rPr>
          <w:rFonts w:cs="David" w:hint="eastAsia"/>
          <w:sz w:val="28"/>
          <w:szCs w:val="28"/>
          <w:rtl/>
        </w:rPr>
        <w:t>היישוב</w:t>
      </w:r>
      <w:r w:rsidRPr="002B07CE">
        <w:rPr>
          <w:rFonts w:cs="David"/>
          <w:sz w:val="28"/>
          <w:szCs w:val="28"/>
          <w:rtl/>
        </w:rPr>
        <w:t xml:space="preserve">  </w:t>
      </w:r>
      <w:r w:rsidRPr="002B07CE">
        <w:rPr>
          <w:rFonts w:cs="David" w:hint="eastAsia"/>
          <w:sz w:val="28"/>
          <w:szCs w:val="28"/>
          <w:rtl/>
        </w:rPr>
        <w:t>היהודי</w:t>
      </w:r>
      <w:r w:rsidRPr="002B07CE">
        <w:rPr>
          <w:rFonts w:cs="David"/>
          <w:sz w:val="28"/>
          <w:szCs w:val="28"/>
          <w:rtl/>
        </w:rPr>
        <w:t xml:space="preserve">  </w:t>
      </w:r>
      <w:r w:rsidRPr="002B07CE">
        <w:rPr>
          <w:rFonts w:cs="David" w:hint="eastAsia"/>
          <w:sz w:val="28"/>
          <w:szCs w:val="28"/>
          <w:rtl/>
        </w:rPr>
        <w:t>בגליל</w:t>
      </w:r>
      <w:r w:rsidRPr="002B07CE">
        <w:rPr>
          <w:rFonts w:cs="David"/>
          <w:sz w:val="28"/>
          <w:szCs w:val="28"/>
          <w:rtl/>
        </w:rPr>
        <w:t xml:space="preserve">.  </w:t>
      </w:r>
      <w:r w:rsidRPr="002B07CE">
        <w:rPr>
          <w:rFonts w:cs="David" w:hint="eastAsia"/>
          <w:sz w:val="28"/>
          <w:szCs w:val="28"/>
          <w:rtl/>
        </w:rPr>
        <w:t>בשנות</w:t>
      </w:r>
      <w:r w:rsidRPr="002B07CE">
        <w:rPr>
          <w:rFonts w:cs="David"/>
          <w:sz w:val="28"/>
          <w:szCs w:val="28"/>
          <w:rtl/>
        </w:rPr>
        <w:t xml:space="preserve">  </w:t>
      </w:r>
      <w:r w:rsidRPr="002B07CE">
        <w:rPr>
          <w:rFonts w:cs="David" w:hint="eastAsia"/>
          <w:sz w:val="28"/>
          <w:szCs w:val="28"/>
          <w:rtl/>
        </w:rPr>
        <w:t>ה</w:t>
      </w:r>
      <w:r w:rsidR="00D024E4" w:rsidRPr="002B07CE">
        <w:rPr>
          <w:rFonts w:cs="David" w:hint="cs"/>
          <w:sz w:val="28"/>
          <w:szCs w:val="28"/>
          <w:rtl/>
        </w:rPr>
        <w:t xml:space="preserve">-30 </w:t>
      </w:r>
      <w:r w:rsidRPr="002B07CE">
        <w:rPr>
          <w:rFonts w:cs="David" w:hint="eastAsia"/>
          <w:sz w:val="28"/>
          <w:szCs w:val="28"/>
          <w:rtl/>
        </w:rPr>
        <w:t>נרכשו</w:t>
      </w:r>
      <w:r w:rsidRPr="002B07CE">
        <w:rPr>
          <w:rFonts w:cs="David"/>
          <w:sz w:val="28"/>
          <w:szCs w:val="28"/>
          <w:rtl/>
        </w:rPr>
        <w:t xml:space="preserve">  </w:t>
      </w:r>
      <w:r w:rsidRPr="002B07CE">
        <w:rPr>
          <w:rFonts w:cs="David" w:hint="eastAsia"/>
          <w:sz w:val="28"/>
          <w:szCs w:val="28"/>
          <w:rtl/>
        </w:rPr>
        <w:t>עשרות</w:t>
      </w:r>
      <w:r w:rsidRPr="002B07CE">
        <w:rPr>
          <w:rFonts w:cs="David"/>
          <w:sz w:val="28"/>
          <w:szCs w:val="28"/>
          <w:rtl/>
        </w:rPr>
        <w:t xml:space="preserve">  </w:t>
      </w:r>
      <w:r w:rsidRPr="002B07CE">
        <w:rPr>
          <w:rFonts w:cs="David" w:hint="eastAsia"/>
          <w:sz w:val="28"/>
          <w:szCs w:val="28"/>
          <w:rtl/>
        </w:rPr>
        <w:t>אלפי</w:t>
      </w:r>
      <w:r w:rsidRPr="002B07CE">
        <w:rPr>
          <w:rFonts w:cs="David"/>
          <w:sz w:val="28"/>
          <w:szCs w:val="28"/>
          <w:rtl/>
        </w:rPr>
        <w:t xml:space="preserve">  </w:t>
      </w:r>
      <w:r w:rsidRPr="002B07CE">
        <w:rPr>
          <w:rFonts w:cs="David" w:hint="eastAsia"/>
          <w:sz w:val="28"/>
          <w:szCs w:val="28"/>
          <w:rtl/>
        </w:rPr>
        <w:t>דונם</w:t>
      </w:r>
      <w:r w:rsidRPr="002B07CE">
        <w:rPr>
          <w:rFonts w:cs="David"/>
          <w:sz w:val="28"/>
          <w:szCs w:val="28"/>
          <w:rtl/>
        </w:rPr>
        <w:t xml:space="preserve">  </w:t>
      </w:r>
      <w:r w:rsidRPr="002B07CE">
        <w:rPr>
          <w:rFonts w:cs="David" w:hint="eastAsia"/>
          <w:sz w:val="28"/>
          <w:szCs w:val="28"/>
          <w:rtl/>
        </w:rPr>
        <w:t>של</w:t>
      </w:r>
      <w:r w:rsidRPr="002B07CE">
        <w:rPr>
          <w:rFonts w:cs="David"/>
          <w:sz w:val="28"/>
          <w:szCs w:val="28"/>
          <w:rtl/>
        </w:rPr>
        <w:t xml:space="preserve">  </w:t>
      </w:r>
      <w:r w:rsidRPr="002B07CE">
        <w:rPr>
          <w:rFonts w:cs="David" w:hint="eastAsia"/>
          <w:sz w:val="28"/>
          <w:szCs w:val="28"/>
          <w:rtl/>
        </w:rPr>
        <w:t>קרקעות</w:t>
      </w:r>
      <w:r w:rsidRPr="002B07CE">
        <w:rPr>
          <w:rFonts w:cs="David"/>
          <w:sz w:val="28"/>
          <w:szCs w:val="28"/>
          <w:rtl/>
        </w:rPr>
        <w:t xml:space="preserve">  </w:t>
      </w:r>
      <w:r w:rsidRPr="002B07CE">
        <w:rPr>
          <w:rFonts w:cs="David" w:hint="eastAsia"/>
          <w:sz w:val="28"/>
          <w:szCs w:val="28"/>
          <w:rtl/>
        </w:rPr>
        <w:t>בעמק</w:t>
      </w:r>
      <w:r w:rsidRPr="002B07CE">
        <w:rPr>
          <w:rFonts w:cs="David"/>
          <w:sz w:val="28"/>
          <w:szCs w:val="28"/>
          <w:rtl/>
        </w:rPr>
        <w:t xml:space="preserve">  </w:t>
      </w:r>
      <w:r w:rsidRPr="002B07CE">
        <w:rPr>
          <w:rFonts w:cs="David" w:hint="eastAsia"/>
          <w:sz w:val="28"/>
          <w:szCs w:val="28"/>
          <w:rtl/>
        </w:rPr>
        <w:t>החולה</w:t>
      </w:r>
      <w:r w:rsidRPr="002B07CE">
        <w:rPr>
          <w:rFonts w:cs="David"/>
          <w:sz w:val="28"/>
          <w:szCs w:val="28"/>
          <w:rtl/>
        </w:rPr>
        <w:t xml:space="preserve">  </w:t>
      </w:r>
      <w:r w:rsidRPr="002B07CE">
        <w:rPr>
          <w:rFonts w:cs="David" w:hint="eastAsia"/>
          <w:sz w:val="28"/>
          <w:szCs w:val="28"/>
          <w:rtl/>
        </w:rPr>
        <w:t>ובהרי</w:t>
      </w:r>
      <w:r w:rsidRPr="002B07CE">
        <w:rPr>
          <w:rFonts w:cs="David"/>
          <w:sz w:val="28"/>
          <w:szCs w:val="28"/>
          <w:rtl/>
        </w:rPr>
        <w:t xml:space="preserve">  </w:t>
      </w:r>
      <w:r w:rsidRPr="002B07CE">
        <w:rPr>
          <w:rFonts w:cs="David" w:hint="eastAsia"/>
          <w:sz w:val="28"/>
          <w:szCs w:val="28"/>
          <w:rtl/>
        </w:rPr>
        <w:t>נפתלי</w:t>
      </w:r>
      <w:r w:rsidRPr="002B07CE">
        <w:rPr>
          <w:rFonts w:cs="David"/>
          <w:sz w:val="28"/>
          <w:szCs w:val="28"/>
          <w:rtl/>
        </w:rPr>
        <w:t xml:space="preserve">  </w:t>
      </w:r>
      <w:r w:rsidRPr="002B07CE">
        <w:rPr>
          <w:rFonts w:cs="David" w:hint="eastAsia"/>
          <w:sz w:val="28"/>
          <w:szCs w:val="28"/>
          <w:rtl/>
        </w:rPr>
        <w:t>ונוצרו</w:t>
      </w:r>
      <w:r w:rsidRPr="002B07CE">
        <w:rPr>
          <w:rFonts w:cs="David"/>
          <w:sz w:val="28"/>
          <w:szCs w:val="28"/>
          <w:rtl/>
        </w:rPr>
        <w:t xml:space="preserve">  </w:t>
      </w:r>
      <w:r w:rsidRPr="002B07CE">
        <w:rPr>
          <w:rFonts w:cs="David" w:hint="eastAsia"/>
          <w:sz w:val="28"/>
          <w:szCs w:val="28"/>
          <w:rtl/>
        </w:rPr>
        <w:t>גושי</w:t>
      </w:r>
      <w:r w:rsidRPr="002B07CE">
        <w:rPr>
          <w:rFonts w:cs="David"/>
          <w:sz w:val="28"/>
          <w:szCs w:val="28"/>
          <w:rtl/>
        </w:rPr>
        <w:t xml:space="preserve">  </w:t>
      </w:r>
      <w:r w:rsidRPr="002B07CE">
        <w:rPr>
          <w:rFonts w:cs="David" w:hint="eastAsia"/>
          <w:sz w:val="28"/>
          <w:szCs w:val="28"/>
          <w:rtl/>
        </w:rPr>
        <w:t>התיישבות</w:t>
      </w:r>
      <w:r w:rsidRPr="002B07CE">
        <w:rPr>
          <w:rFonts w:cs="David"/>
          <w:sz w:val="28"/>
          <w:szCs w:val="28"/>
          <w:rtl/>
        </w:rPr>
        <w:t xml:space="preserve">  </w:t>
      </w:r>
      <w:r w:rsidRPr="002B07CE">
        <w:rPr>
          <w:rFonts w:cs="David" w:hint="eastAsia"/>
          <w:sz w:val="28"/>
          <w:szCs w:val="28"/>
          <w:rtl/>
        </w:rPr>
        <w:t>יהודיים</w:t>
      </w:r>
      <w:r w:rsidRPr="002B07CE">
        <w:rPr>
          <w:rFonts w:cs="David"/>
          <w:sz w:val="28"/>
          <w:szCs w:val="28"/>
          <w:rtl/>
        </w:rPr>
        <w:t>.</w:t>
      </w:r>
    </w:p>
    <w:p w14:paraId="58FE7A7E" w14:textId="77777777" w:rsidR="001E2BDD" w:rsidRPr="002B07CE" w:rsidRDefault="001E2BDD" w:rsidP="00E81A96">
      <w:pPr>
        <w:pStyle w:val="a3"/>
        <w:numPr>
          <w:ilvl w:val="0"/>
          <w:numId w:val="6"/>
        </w:numPr>
        <w:spacing w:line="360" w:lineRule="auto"/>
        <w:jc w:val="both"/>
        <w:rPr>
          <w:rFonts w:cs="David"/>
          <w:b/>
          <w:bCs/>
          <w:sz w:val="28"/>
          <w:szCs w:val="28"/>
          <w:rtl/>
        </w:rPr>
      </w:pPr>
      <w:r w:rsidRPr="002B07CE">
        <w:rPr>
          <w:rFonts w:cs="David" w:hint="eastAsia"/>
          <w:sz w:val="28"/>
          <w:szCs w:val="28"/>
          <w:rtl/>
        </w:rPr>
        <w:t>עד</w:t>
      </w:r>
      <w:r w:rsidRPr="002B07CE">
        <w:rPr>
          <w:rFonts w:cs="David"/>
          <w:sz w:val="28"/>
          <w:szCs w:val="28"/>
          <w:rtl/>
        </w:rPr>
        <w:t xml:space="preserve">  </w:t>
      </w:r>
      <w:r w:rsidRPr="002B07CE">
        <w:rPr>
          <w:rFonts w:cs="David" w:hint="eastAsia"/>
          <w:sz w:val="28"/>
          <w:szCs w:val="28"/>
          <w:rtl/>
        </w:rPr>
        <w:t>סוף</w:t>
      </w:r>
      <w:r w:rsidRPr="002B07CE">
        <w:rPr>
          <w:rFonts w:cs="David"/>
          <w:sz w:val="28"/>
          <w:szCs w:val="28"/>
          <w:rtl/>
        </w:rPr>
        <w:t xml:space="preserve">  </w:t>
      </w:r>
      <w:r w:rsidRPr="002B07CE">
        <w:rPr>
          <w:rFonts w:cs="David" w:hint="eastAsia"/>
          <w:sz w:val="28"/>
          <w:szCs w:val="28"/>
          <w:rtl/>
        </w:rPr>
        <w:t>תקופת</w:t>
      </w:r>
      <w:r w:rsidRPr="002B07CE">
        <w:rPr>
          <w:rFonts w:cs="David"/>
          <w:sz w:val="28"/>
          <w:szCs w:val="28"/>
          <w:rtl/>
        </w:rPr>
        <w:t xml:space="preserve">  </w:t>
      </w:r>
      <w:r w:rsidRPr="002B07CE">
        <w:rPr>
          <w:rFonts w:cs="David" w:hint="eastAsia"/>
          <w:sz w:val="28"/>
          <w:szCs w:val="28"/>
          <w:rtl/>
        </w:rPr>
        <w:t>המנדט</w:t>
      </w:r>
      <w:r w:rsidRPr="002B07CE">
        <w:rPr>
          <w:rFonts w:cs="David"/>
          <w:sz w:val="28"/>
          <w:szCs w:val="28"/>
          <w:rtl/>
        </w:rPr>
        <w:t xml:space="preserve">  </w:t>
      </w:r>
      <w:r w:rsidRPr="002B07CE">
        <w:rPr>
          <w:rFonts w:cs="David" w:hint="eastAsia"/>
          <w:sz w:val="28"/>
          <w:szCs w:val="28"/>
          <w:rtl/>
        </w:rPr>
        <w:t>לא</w:t>
      </w:r>
      <w:r w:rsidRPr="002B07CE">
        <w:rPr>
          <w:rFonts w:cs="David"/>
          <w:sz w:val="28"/>
          <w:szCs w:val="28"/>
          <w:rtl/>
        </w:rPr>
        <w:t xml:space="preserve">  </w:t>
      </w:r>
      <w:r w:rsidRPr="002B07CE">
        <w:rPr>
          <w:rFonts w:cs="David" w:hint="eastAsia"/>
          <w:sz w:val="28"/>
          <w:szCs w:val="28"/>
          <w:rtl/>
        </w:rPr>
        <w:t>חדרה</w:t>
      </w:r>
      <w:r w:rsidRPr="002B07CE">
        <w:rPr>
          <w:rFonts w:cs="David"/>
          <w:sz w:val="28"/>
          <w:szCs w:val="28"/>
          <w:rtl/>
        </w:rPr>
        <w:t xml:space="preserve">  </w:t>
      </w:r>
      <w:r w:rsidRPr="002B07CE">
        <w:rPr>
          <w:rFonts w:cs="David" w:hint="eastAsia"/>
          <w:sz w:val="28"/>
          <w:szCs w:val="28"/>
          <w:rtl/>
        </w:rPr>
        <w:t>אוכלוסייה</w:t>
      </w:r>
      <w:r w:rsidRPr="002B07CE">
        <w:rPr>
          <w:rFonts w:cs="David"/>
          <w:sz w:val="28"/>
          <w:szCs w:val="28"/>
          <w:rtl/>
        </w:rPr>
        <w:t xml:space="preserve">  </w:t>
      </w:r>
      <w:r w:rsidRPr="002B07CE">
        <w:rPr>
          <w:rFonts w:cs="David" w:hint="eastAsia"/>
          <w:sz w:val="28"/>
          <w:szCs w:val="28"/>
          <w:rtl/>
        </w:rPr>
        <w:t>יהודית</w:t>
      </w:r>
      <w:r w:rsidRPr="002B07CE">
        <w:rPr>
          <w:rFonts w:cs="David"/>
          <w:sz w:val="28"/>
          <w:szCs w:val="28"/>
          <w:rtl/>
        </w:rPr>
        <w:t xml:space="preserve">  </w:t>
      </w:r>
      <w:r w:rsidRPr="002B07CE">
        <w:rPr>
          <w:rFonts w:cs="David" w:hint="eastAsia"/>
          <w:sz w:val="28"/>
          <w:szCs w:val="28"/>
          <w:rtl/>
        </w:rPr>
        <w:t>אל</w:t>
      </w:r>
      <w:r w:rsidRPr="002B07CE">
        <w:rPr>
          <w:rFonts w:cs="David"/>
          <w:sz w:val="28"/>
          <w:szCs w:val="28"/>
          <w:rtl/>
        </w:rPr>
        <w:t xml:space="preserve">  </w:t>
      </w:r>
      <w:r w:rsidRPr="002B07CE">
        <w:rPr>
          <w:rFonts w:cs="David" w:hint="eastAsia"/>
          <w:sz w:val="28"/>
          <w:szCs w:val="28"/>
          <w:rtl/>
        </w:rPr>
        <w:t>לב</w:t>
      </w:r>
      <w:r w:rsidRPr="002B07CE">
        <w:rPr>
          <w:rFonts w:cs="David"/>
          <w:sz w:val="28"/>
          <w:szCs w:val="28"/>
          <w:rtl/>
        </w:rPr>
        <w:t xml:space="preserve">  </w:t>
      </w:r>
      <w:r w:rsidRPr="002B07CE">
        <w:rPr>
          <w:rFonts w:cs="David" w:hint="eastAsia"/>
          <w:sz w:val="28"/>
          <w:szCs w:val="28"/>
          <w:rtl/>
        </w:rPr>
        <w:t>הגליל</w:t>
      </w:r>
      <w:r w:rsidRPr="002B07CE">
        <w:rPr>
          <w:rFonts w:cs="David"/>
          <w:sz w:val="28"/>
          <w:szCs w:val="28"/>
          <w:rtl/>
        </w:rPr>
        <w:t xml:space="preserve">.  </w:t>
      </w:r>
      <w:r w:rsidRPr="002B07CE">
        <w:rPr>
          <w:rFonts w:cs="David" w:hint="eastAsia"/>
          <w:sz w:val="28"/>
          <w:szCs w:val="28"/>
          <w:rtl/>
        </w:rPr>
        <w:t>עם</w:t>
      </w:r>
      <w:r w:rsidRPr="002B07CE">
        <w:rPr>
          <w:rFonts w:cs="David"/>
          <w:sz w:val="28"/>
          <w:szCs w:val="28"/>
          <w:rtl/>
        </w:rPr>
        <w:t xml:space="preserve">  </w:t>
      </w:r>
      <w:r w:rsidRPr="002B07CE">
        <w:rPr>
          <w:rFonts w:cs="David" w:hint="eastAsia"/>
          <w:sz w:val="28"/>
          <w:szCs w:val="28"/>
          <w:rtl/>
        </w:rPr>
        <w:t>הקמת</w:t>
      </w:r>
      <w:r w:rsidRPr="002B07CE">
        <w:rPr>
          <w:rFonts w:cs="David"/>
          <w:sz w:val="28"/>
          <w:szCs w:val="28"/>
          <w:rtl/>
        </w:rPr>
        <w:t xml:space="preserve">  </w:t>
      </w:r>
      <w:r w:rsidRPr="002B07CE">
        <w:rPr>
          <w:rFonts w:cs="David" w:hint="eastAsia"/>
          <w:sz w:val="28"/>
          <w:szCs w:val="28"/>
          <w:rtl/>
        </w:rPr>
        <w:t>מדינת</w:t>
      </w:r>
      <w:r w:rsidRPr="002B07CE">
        <w:rPr>
          <w:rFonts w:cs="David"/>
          <w:sz w:val="28"/>
          <w:szCs w:val="28"/>
          <w:rtl/>
        </w:rPr>
        <w:t xml:space="preserve">  </w:t>
      </w:r>
      <w:r w:rsidRPr="002B07CE">
        <w:rPr>
          <w:rFonts w:cs="David" w:hint="eastAsia"/>
          <w:sz w:val="28"/>
          <w:szCs w:val="28"/>
          <w:rtl/>
        </w:rPr>
        <w:t>ישראל</w:t>
      </w:r>
      <w:r w:rsidRPr="002B07CE">
        <w:rPr>
          <w:rFonts w:cs="David"/>
          <w:sz w:val="28"/>
          <w:szCs w:val="28"/>
          <w:rtl/>
        </w:rPr>
        <w:t xml:space="preserve">,  </w:t>
      </w:r>
      <w:r w:rsidRPr="002B07CE">
        <w:rPr>
          <w:rFonts w:cs="David" w:hint="eastAsia"/>
          <w:b/>
          <w:bCs/>
          <w:sz w:val="28"/>
          <w:szCs w:val="28"/>
          <w:rtl/>
        </w:rPr>
        <w:t>ישבו</w:t>
      </w:r>
      <w:r w:rsidRPr="002B07CE">
        <w:rPr>
          <w:rFonts w:cs="David"/>
          <w:b/>
          <w:bCs/>
          <w:sz w:val="28"/>
          <w:szCs w:val="28"/>
          <w:rtl/>
        </w:rPr>
        <w:t xml:space="preserve">  </w:t>
      </w:r>
      <w:r w:rsidRPr="002B07CE">
        <w:rPr>
          <w:rFonts w:cs="David" w:hint="eastAsia"/>
          <w:b/>
          <w:bCs/>
          <w:sz w:val="28"/>
          <w:szCs w:val="28"/>
          <w:rtl/>
        </w:rPr>
        <w:t>בגליל</w:t>
      </w:r>
      <w:r w:rsidRPr="002B07CE">
        <w:rPr>
          <w:rFonts w:cs="David"/>
          <w:b/>
          <w:bCs/>
          <w:sz w:val="28"/>
          <w:szCs w:val="28"/>
          <w:rtl/>
        </w:rPr>
        <w:t xml:space="preserve">  </w:t>
      </w:r>
      <w:r w:rsidRPr="002B07CE">
        <w:rPr>
          <w:rFonts w:cs="David" w:hint="eastAsia"/>
          <w:b/>
          <w:bCs/>
          <w:sz w:val="28"/>
          <w:szCs w:val="28"/>
          <w:rtl/>
        </w:rPr>
        <w:t>בעיקר</w:t>
      </w:r>
      <w:r w:rsidRPr="002B07CE">
        <w:rPr>
          <w:rFonts w:cs="David"/>
          <w:b/>
          <w:bCs/>
          <w:sz w:val="28"/>
          <w:szCs w:val="28"/>
          <w:rtl/>
        </w:rPr>
        <w:t xml:space="preserve">  </w:t>
      </w:r>
      <w:r w:rsidRPr="002B07CE">
        <w:rPr>
          <w:rFonts w:cs="David" w:hint="eastAsia"/>
          <w:b/>
          <w:bCs/>
          <w:sz w:val="28"/>
          <w:szCs w:val="28"/>
          <w:rtl/>
        </w:rPr>
        <w:t>ערבים</w:t>
      </w:r>
      <w:r w:rsidRPr="002B07CE">
        <w:rPr>
          <w:rFonts w:cs="David"/>
          <w:b/>
          <w:bCs/>
          <w:sz w:val="28"/>
          <w:szCs w:val="28"/>
          <w:rtl/>
        </w:rPr>
        <w:t xml:space="preserve">  </w:t>
      </w:r>
      <w:r w:rsidRPr="002B07CE">
        <w:rPr>
          <w:rFonts w:cs="David" w:hint="eastAsia"/>
          <w:b/>
          <w:bCs/>
          <w:sz w:val="28"/>
          <w:szCs w:val="28"/>
          <w:rtl/>
        </w:rPr>
        <w:t>ודרוזים</w:t>
      </w:r>
      <w:r w:rsidRPr="002B07CE">
        <w:rPr>
          <w:rFonts w:cs="David"/>
          <w:b/>
          <w:bCs/>
          <w:sz w:val="28"/>
          <w:szCs w:val="28"/>
          <w:rtl/>
        </w:rPr>
        <w:t xml:space="preserve">  </w:t>
      </w:r>
      <w:r w:rsidRPr="002B07CE">
        <w:rPr>
          <w:rFonts w:cs="David" w:hint="eastAsia"/>
          <w:b/>
          <w:bCs/>
          <w:sz w:val="28"/>
          <w:szCs w:val="28"/>
          <w:rtl/>
        </w:rPr>
        <w:t>שעסקו</w:t>
      </w:r>
      <w:r w:rsidRPr="002B07CE">
        <w:rPr>
          <w:rFonts w:cs="David"/>
          <w:b/>
          <w:bCs/>
          <w:sz w:val="28"/>
          <w:szCs w:val="28"/>
          <w:rtl/>
        </w:rPr>
        <w:t xml:space="preserve">  </w:t>
      </w:r>
      <w:r w:rsidRPr="002B07CE">
        <w:rPr>
          <w:rFonts w:cs="David" w:hint="eastAsia"/>
          <w:b/>
          <w:bCs/>
          <w:sz w:val="28"/>
          <w:szCs w:val="28"/>
          <w:rtl/>
        </w:rPr>
        <w:t>בחקלאות</w:t>
      </w:r>
      <w:r w:rsidRPr="002B07CE">
        <w:rPr>
          <w:rFonts w:cs="David"/>
          <w:b/>
          <w:bCs/>
          <w:sz w:val="28"/>
          <w:szCs w:val="28"/>
          <w:rtl/>
        </w:rPr>
        <w:t xml:space="preserve">  </w:t>
      </w:r>
      <w:r w:rsidRPr="002B07CE">
        <w:rPr>
          <w:rFonts w:cs="David" w:hint="eastAsia"/>
          <w:b/>
          <w:bCs/>
          <w:sz w:val="28"/>
          <w:szCs w:val="28"/>
          <w:rtl/>
        </w:rPr>
        <w:t>למרגלות</w:t>
      </w:r>
      <w:r w:rsidRPr="002B07CE">
        <w:rPr>
          <w:rFonts w:cs="David"/>
          <w:b/>
          <w:bCs/>
          <w:sz w:val="28"/>
          <w:szCs w:val="28"/>
          <w:rtl/>
        </w:rPr>
        <w:t xml:space="preserve">  </w:t>
      </w:r>
      <w:r w:rsidRPr="002B07CE">
        <w:rPr>
          <w:rFonts w:cs="David" w:hint="eastAsia"/>
          <w:b/>
          <w:bCs/>
          <w:sz w:val="28"/>
          <w:szCs w:val="28"/>
          <w:rtl/>
        </w:rPr>
        <w:t>ההרים</w:t>
      </w:r>
      <w:r w:rsidRPr="002B07CE">
        <w:rPr>
          <w:rFonts w:cs="David"/>
          <w:b/>
          <w:bCs/>
          <w:sz w:val="28"/>
          <w:szCs w:val="28"/>
          <w:rtl/>
        </w:rPr>
        <w:t>.</w:t>
      </w:r>
    </w:p>
    <w:p w14:paraId="35AE1448" w14:textId="77777777" w:rsidR="001E2BDD" w:rsidRPr="002B07CE" w:rsidRDefault="001E2BDD" w:rsidP="00E81A96">
      <w:pPr>
        <w:pStyle w:val="a3"/>
        <w:numPr>
          <w:ilvl w:val="0"/>
          <w:numId w:val="6"/>
        </w:numPr>
        <w:spacing w:line="360" w:lineRule="auto"/>
        <w:jc w:val="both"/>
        <w:rPr>
          <w:rFonts w:cs="David"/>
          <w:sz w:val="28"/>
          <w:szCs w:val="28"/>
          <w:rtl/>
        </w:rPr>
      </w:pPr>
      <w:r w:rsidRPr="002B07CE">
        <w:rPr>
          <w:rFonts w:cs="David" w:hint="eastAsia"/>
          <w:sz w:val="28"/>
          <w:szCs w:val="28"/>
          <w:rtl/>
        </w:rPr>
        <w:t>גם</w:t>
      </w:r>
      <w:r w:rsidRPr="002B07CE">
        <w:rPr>
          <w:rFonts w:cs="David"/>
          <w:sz w:val="28"/>
          <w:szCs w:val="28"/>
          <w:rtl/>
        </w:rPr>
        <w:t xml:space="preserve">  </w:t>
      </w:r>
      <w:r w:rsidRPr="002B07CE">
        <w:rPr>
          <w:rFonts w:cs="David" w:hint="eastAsia"/>
          <w:sz w:val="28"/>
          <w:szCs w:val="28"/>
          <w:rtl/>
        </w:rPr>
        <w:t>לאחר</w:t>
      </w:r>
      <w:r w:rsidRPr="002B07CE">
        <w:rPr>
          <w:rFonts w:cs="David"/>
          <w:sz w:val="28"/>
          <w:szCs w:val="28"/>
          <w:rtl/>
        </w:rPr>
        <w:t xml:space="preserve">  </w:t>
      </w:r>
      <w:r w:rsidRPr="002B07CE">
        <w:rPr>
          <w:rFonts w:cs="David" w:hint="eastAsia"/>
          <w:sz w:val="28"/>
          <w:szCs w:val="28"/>
          <w:rtl/>
        </w:rPr>
        <w:t>הקמת</w:t>
      </w:r>
      <w:r w:rsidRPr="002B07CE">
        <w:rPr>
          <w:rFonts w:cs="David"/>
          <w:sz w:val="28"/>
          <w:szCs w:val="28"/>
          <w:rtl/>
        </w:rPr>
        <w:t xml:space="preserve">  </w:t>
      </w:r>
      <w:r w:rsidRPr="002B07CE">
        <w:rPr>
          <w:rFonts w:cs="David" w:hint="eastAsia"/>
          <w:sz w:val="28"/>
          <w:szCs w:val="28"/>
          <w:rtl/>
        </w:rPr>
        <w:t>המדינה</w:t>
      </w:r>
      <w:r w:rsidRPr="002B07CE">
        <w:rPr>
          <w:rFonts w:cs="David"/>
          <w:sz w:val="28"/>
          <w:szCs w:val="28"/>
          <w:rtl/>
        </w:rPr>
        <w:t xml:space="preserve">  </w:t>
      </w:r>
      <w:r w:rsidRPr="002B07CE">
        <w:rPr>
          <w:rFonts w:cs="David" w:hint="eastAsia"/>
          <w:sz w:val="28"/>
          <w:szCs w:val="28"/>
          <w:rtl/>
        </w:rPr>
        <w:t>היה</w:t>
      </w:r>
      <w:r w:rsidRPr="002B07CE">
        <w:rPr>
          <w:rFonts w:cs="David"/>
          <w:sz w:val="28"/>
          <w:szCs w:val="28"/>
          <w:rtl/>
        </w:rPr>
        <w:t xml:space="preserve">  </w:t>
      </w:r>
      <w:r w:rsidRPr="002B07CE">
        <w:rPr>
          <w:rFonts w:cs="David" w:hint="eastAsia"/>
          <w:sz w:val="28"/>
          <w:szCs w:val="28"/>
          <w:rtl/>
        </w:rPr>
        <w:t>להתיישבות</w:t>
      </w:r>
      <w:r w:rsidRPr="002B07CE">
        <w:rPr>
          <w:rFonts w:cs="David"/>
          <w:sz w:val="28"/>
          <w:szCs w:val="28"/>
          <w:rtl/>
        </w:rPr>
        <w:t xml:space="preserve">  </w:t>
      </w:r>
      <w:r w:rsidRPr="002B07CE">
        <w:rPr>
          <w:rFonts w:cs="David" w:hint="eastAsia"/>
          <w:sz w:val="28"/>
          <w:szCs w:val="28"/>
          <w:rtl/>
        </w:rPr>
        <w:t>היהודית</w:t>
      </w:r>
      <w:r w:rsidRPr="002B07CE">
        <w:rPr>
          <w:rFonts w:cs="David"/>
          <w:sz w:val="28"/>
          <w:szCs w:val="28"/>
          <w:rtl/>
        </w:rPr>
        <w:t xml:space="preserve">  </w:t>
      </w:r>
      <w:r w:rsidRPr="002B07CE">
        <w:rPr>
          <w:rFonts w:cs="David" w:hint="eastAsia"/>
          <w:sz w:val="28"/>
          <w:szCs w:val="28"/>
          <w:rtl/>
        </w:rPr>
        <w:t>בגליל</w:t>
      </w:r>
      <w:r w:rsidRPr="002B07CE">
        <w:rPr>
          <w:rFonts w:cs="David"/>
          <w:sz w:val="28"/>
          <w:szCs w:val="28"/>
          <w:rtl/>
        </w:rPr>
        <w:t xml:space="preserve">  </w:t>
      </w:r>
      <w:r w:rsidRPr="002B07CE">
        <w:rPr>
          <w:rFonts w:cs="David" w:hint="eastAsia"/>
          <w:sz w:val="28"/>
          <w:szCs w:val="28"/>
          <w:rtl/>
        </w:rPr>
        <w:t>קושי</w:t>
      </w:r>
      <w:r w:rsidRPr="002B07CE">
        <w:rPr>
          <w:rFonts w:cs="David"/>
          <w:sz w:val="28"/>
          <w:szCs w:val="28"/>
          <w:rtl/>
        </w:rPr>
        <w:t xml:space="preserve">  </w:t>
      </w:r>
      <w:r w:rsidRPr="002B07CE">
        <w:rPr>
          <w:rFonts w:cs="David" w:hint="eastAsia"/>
          <w:sz w:val="28"/>
          <w:szCs w:val="28"/>
          <w:rtl/>
        </w:rPr>
        <w:t>בשל</w:t>
      </w:r>
      <w:r w:rsidRPr="002B07CE">
        <w:rPr>
          <w:rFonts w:cs="David"/>
          <w:sz w:val="28"/>
          <w:szCs w:val="28"/>
          <w:rtl/>
        </w:rPr>
        <w:t xml:space="preserve">  </w:t>
      </w:r>
      <w:r w:rsidRPr="002B07CE">
        <w:rPr>
          <w:rFonts w:cs="David" w:hint="eastAsia"/>
          <w:sz w:val="28"/>
          <w:szCs w:val="28"/>
          <w:rtl/>
        </w:rPr>
        <w:t>הניסיון</w:t>
      </w:r>
      <w:r w:rsidRPr="002B07CE">
        <w:rPr>
          <w:rFonts w:cs="David"/>
          <w:sz w:val="28"/>
          <w:szCs w:val="28"/>
          <w:rtl/>
        </w:rPr>
        <w:t xml:space="preserve"> המועט  </w:t>
      </w:r>
      <w:r w:rsidRPr="002B07CE">
        <w:rPr>
          <w:rFonts w:cs="David" w:hint="eastAsia"/>
          <w:sz w:val="28"/>
          <w:szCs w:val="28"/>
          <w:rtl/>
        </w:rPr>
        <w:t>בחקלאות</w:t>
      </w:r>
      <w:r w:rsidRPr="002B07CE">
        <w:rPr>
          <w:rFonts w:cs="David"/>
          <w:sz w:val="28"/>
          <w:szCs w:val="28"/>
          <w:rtl/>
        </w:rPr>
        <w:t xml:space="preserve">  </w:t>
      </w:r>
      <w:r w:rsidRPr="002B07CE">
        <w:rPr>
          <w:rFonts w:cs="David" w:hint="eastAsia"/>
          <w:sz w:val="28"/>
          <w:szCs w:val="28"/>
          <w:rtl/>
        </w:rPr>
        <w:t>הררית</w:t>
      </w:r>
      <w:r w:rsidRPr="002B07CE">
        <w:rPr>
          <w:rFonts w:cs="David"/>
          <w:sz w:val="28"/>
          <w:szCs w:val="28"/>
          <w:rtl/>
        </w:rPr>
        <w:t xml:space="preserve">  </w:t>
      </w:r>
      <w:r w:rsidRPr="002B07CE">
        <w:rPr>
          <w:rFonts w:cs="David" w:hint="eastAsia"/>
          <w:sz w:val="28"/>
          <w:szCs w:val="28"/>
          <w:rtl/>
        </w:rPr>
        <w:t>וחוסר</w:t>
      </w:r>
      <w:r w:rsidRPr="002B07CE">
        <w:rPr>
          <w:rFonts w:cs="David"/>
          <w:sz w:val="28"/>
          <w:szCs w:val="28"/>
          <w:rtl/>
        </w:rPr>
        <w:t xml:space="preserve">  </w:t>
      </w:r>
      <w:r w:rsidRPr="002B07CE">
        <w:rPr>
          <w:rFonts w:cs="David" w:hint="eastAsia"/>
          <w:sz w:val="28"/>
          <w:szCs w:val="28"/>
          <w:rtl/>
        </w:rPr>
        <w:t>התאמת</w:t>
      </w:r>
      <w:r w:rsidRPr="002B07CE">
        <w:rPr>
          <w:rFonts w:cs="David"/>
          <w:sz w:val="28"/>
          <w:szCs w:val="28"/>
          <w:rtl/>
        </w:rPr>
        <w:t xml:space="preserve">  </w:t>
      </w:r>
      <w:r w:rsidRPr="002B07CE">
        <w:rPr>
          <w:rFonts w:cs="David" w:hint="eastAsia"/>
          <w:sz w:val="28"/>
          <w:szCs w:val="28"/>
          <w:rtl/>
        </w:rPr>
        <w:t>החקלאות</w:t>
      </w:r>
      <w:r w:rsidRPr="002B07CE">
        <w:rPr>
          <w:rFonts w:cs="David"/>
          <w:sz w:val="28"/>
          <w:szCs w:val="28"/>
          <w:rtl/>
        </w:rPr>
        <w:t xml:space="preserve">  </w:t>
      </w:r>
      <w:r w:rsidRPr="002B07CE">
        <w:rPr>
          <w:rFonts w:cs="David" w:hint="eastAsia"/>
          <w:sz w:val="28"/>
          <w:szCs w:val="28"/>
          <w:rtl/>
        </w:rPr>
        <w:t>הממוכנת</w:t>
      </w:r>
      <w:r w:rsidRPr="002B07CE">
        <w:rPr>
          <w:rFonts w:cs="David"/>
          <w:sz w:val="28"/>
          <w:szCs w:val="28"/>
          <w:rtl/>
        </w:rPr>
        <w:t xml:space="preserve">  (מכונות)  </w:t>
      </w:r>
      <w:r w:rsidRPr="002B07CE">
        <w:rPr>
          <w:rFonts w:cs="David" w:hint="eastAsia"/>
          <w:sz w:val="28"/>
          <w:szCs w:val="28"/>
          <w:rtl/>
        </w:rPr>
        <w:t>לתנאים</w:t>
      </w:r>
      <w:r w:rsidRPr="002B07CE">
        <w:rPr>
          <w:rFonts w:cs="David"/>
          <w:sz w:val="28"/>
          <w:szCs w:val="28"/>
          <w:rtl/>
        </w:rPr>
        <w:t xml:space="preserve">  </w:t>
      </w:r>
      <w:r w:rsidRPr="002B07CE">
        <w:rPr>
          <w:rFonts w:cs="David" w:hint="eastAsia"/>
          <w:sz w:val="28"/>
          <w:szCs w:val="28"/>
          <w:rtl/>
        </w:rPr>
        <w:t>טופוגרפיים</w:t>
      </w:r>
      <w:r w:rsidRPr="002B07CE">
        <w:rPr>
          <w:rFonts w:cs="David"/>
          <w:sz w:val="28"/>
          <w:szCs w:val="28"/>
          <w:rtl/>
        </w:rPr>
        <w:t xml:space="preserve">  </w:t>
      </w:r>
      <w:r w:rsidRPr="002B07CE">
        <w:rPr>
          <w:rFonts w:cs="David" w:hint="eastAsia"/>
          <w:sz w:val="28"/>
          <w:szCs w:val="28"/>
          <w:rtl/>
        </w:rPr>
        <w:t>הרריים</w:t>
      </w:r>
      <w:r w:rsidRPr="002B07CE">
        <w:rPr>
          <w:rFonts w:cs="David"/>
          <w:sz w:val="28"/>
          <w:szCs w:val="28"/>
          <w:rtl/>
        </w:rPr>
        <w:t>.</w:t>
      </w:r>
    </w:p>
    <w:p w14:paraId="724CE632" w14:textId="77777777" w:rsidR="001E2BDD" w:rsidRPr="002B07CE" w:rsidRDefault="001E2BDD" w:rsidP="00E81A96">
      <w:pPr>
        <w:pStyle w:val="a3"/>
        <w:numPr>
          <w:ilvl w:val="0"/>
          <w:numId w:val="6"/>
        </w:numPr>
        <w:spacing w:line="360" w:lineRule="auto"/>
        <w:jc w:val="both"/>
        <w:rPr>
          <w:rFonts w:cs="David"/>
          <w:sz w:val="28"/>
          <w:szCs w:val="28"/>
          <w:rtl/>
        </w:rPr>
      </w:pPr>
      <w:r w:rsidRPr="002B07CE">
        <w:rPr>
          <w:rFonts w:cs="David" w:hint="eastAsia"/>
          <w:sz w:val="28"/>
          <w:szCs w:val="28"/>
          <w:rtl/>
        </w:rPr>
        <w:t>משנת</w:t>
      </w:r>
      <w:r w:rsidRPr="002B07CE">
        <w:rPr>
          <w:rFonts w:cs="David"/>
          <w:sz w:val="28"/>
          <w:szCs w:val="28"/>
          <w:rtl/>
        </w:rPr>
        <w:t xml:space="preserve">  1948  </w:t>
      </w:r>
      <w:r w:rsidRPr="002B07CE">
        <w:rPr>
          <w:rFonts w:cs="David" w:hint="eastAsia"/>
          <w:sz w:val="28"/>
          <w:szCs w:val="28"/>
          <w:rtl/>
        </w:rPr>
        <w:t>ניתן</w:t>
      </w:r>
      <w:r w:rsidRPr="002B07CE">
        <w:rPr>
          <w:rFonts w:cs="David"/>
          <w:sz w:val="28"/>
          <w:szCs w:val="28"/>
          <w:rtl/>
        </w:rPr>
        <w:t xml:space="preserve">  </w:t>
      </w:r>
      <w:r w:rsidRPr="002B07CE">
        <w:rPr>
          <w:rFonts w:cs="David" w:hint="eastAsia"/>
          <w:sz w:val="28"/>
          <w:szCs w:val="28"/>
          <w:rtl/>
        </w:rPr>
        <w:t>לציין</w:t>
      </w:r>
      <w:r w:rsidRPr="002B07CE">
        <w:rPr>
          <w:rFonts w:cs="David"/>
          <w:sz w:val="28"/>
          <w:szCs w:val="28"/>
          <w:rtl/>
        </w:rPr>
        <w:t xml:space="preserve">  </w:t>
      </w:r>
      <w:r w:rsidRPr="002B07CE">
        <w:rPr>
          <w:rFonts w:cs="David" w:hint="eastAsia"/>
          <w:sz w:val="28"/>
          <w:szCs w:val="28"/>
          <w:rtl/>
        </w:rPr>
        <w:t>ארבע</w:t>
      </w:r>
      <w:r w:rsidRPr="002B07CE">
        <w:rPr>
          <w:rFonts w:cs="David"/>
          <w:sz w:val="28"/>
          <w:szCs w:val="28"/>
          <w:rtl/>
        </w:rPr>
        <w:t xml:space="preserve">  </w:t>
      </w:r>
      <w:r w:rsidRPr="002B07CE">
        <w:rPr>
          <w:rFonts w:cs="David" w:hint="eastAsia"/>
          <w:sz w:val="28"/>
          <w:szCs w:val="28"/>
          <w:rtl/>
        </w:rPr>
        <w:t>תקופות</w:t>
      </w:r>
      <w:r w:rsidRPr="002B07CE">
        <w:rPr>
          <w:rFonts w:cs="David"/>
          <w:sz w:val="28"/>
          <w:szCs w:val="28"/>
          <w:rtl/>
        </w:rPr>
        <w:t xml:space="preserve">  </w:t>
      </w:r>
      <w:r w:rsidRPr="002B07CE">
        <w:rPr>
          <w:rFonts w:cs="David" w:hint="eastAsia"/>
          <w:sz w:val="28"/>
          <w:szCs w:val="28"/>
          <w:rtl/>
        </w:rPr>
        <w:t>עיקריות</w:t>
      </w:r>
      <w:r w:rsidRPr="002B07CE">
        <w:rPr>
          <w:rFonts w:cs="David"/>
          <w:sz w:val="28"/>
          <w:szCs w:val="28"/>
          <w:rtl/>
        </w:rPr>
        <w:t xml:space="preserve">  </w:t>
      </w:r>
      <w:r w:rsidRPr="002B07CE">
        <w:rPr>
          <w:rFonts w:cs="David" w:hint="eastAsia"/>
          <w:sz w:val="28"/>
          <w:szCs w:val="28"/>
          <w:rtl/>
        </w:rPr>
        <w:t>בהתיישבות</w:t>
      </w:r>
      <w:r w:rsidRPr="002B07CE">
        <w:rPr>
          <w:rFonts w:cs="David"/>
          <w:sz w:val="28"/>
          <w:szCs w:val="28"/>
          <w:rtl/>
        </w:rPr>
        <w:t xml:space="preserve">  </w:t>
      </w:r>
      <w:r w:rsidRPr="002B07CE">
        <w:rPr>
          <w:rFonts w:cs="David" w:hint="eastAsia"/>
          <w:sz w:val="28"/>
          <w:szCs w:val="28"/>
          <w:rtl/>
        </w:rPr>
        <w:t>הכפרית</w:t>
      </w:r>
      <w:r w:rsidRPr="002B07CE">
        <w:rPr>
          <w:rFonts w:cs="David"/>
          <w:sz w:val="28"/>
          <w:szCs w:val="28"/>
          <w:rtl/>
        </w:rPr>
        <w:t xml:space="preserve">  </w:t>
      </w:r>
      <w:r w:rsidRPr="002B07CE">
        <w:rPr>
          <w:rFonts w:cs="David" w:hint="eastAsia"/>
          <w:sz w:val="28"/>
          <w:szCs w:val="28"/>
          <w:rtl/>
        </w:rPr>
        <w:t>היהודית</w:t>
      </w:r>
      <w:r w:rsidRPr="002B07CE">
        <w:rPr>
          <w:rFonts w:cs="David"/>
          <w:sz w:val="28"/>
          <w:szCs w:val="28"/>
          <w:rtl/>
        </w:rPr>
        <w:t xml:space="preserve">  </w:t>
      </w:r>
      <w:r w:rsidRPr="002B07CE">
        <w:rPr>
          <w:rFonts w:cs="David" w:hint="eastAsia"/>
          <w:sz w:val="28"/>
          <w:szCs w:val="28"/>
          <w:rtl/>
        </w:rPr>
        <w:t>בגליל</w:t>
      </w:r>
      <w:r w:rsidRPr="002B07CE">
        <w:rPr>
          <w:rFonts w:cs="David"/>
          <w:sz w:val="28"/>
          <w:szCs w:val="28"/>
          <w:rtl/>
        </w:rPr>
        <w:t xml:space="preserve">  </w:t>
      </w:r>
      <w:r w:rsidRPr="002B07CE">
        <w:rPr>
          <w:rFonts w:cs="David" w:hint="eastAsia"/>
          <w:sz w:val="28"/>
          <w:szCs w:val="28"/>
          <w:rtl/>
        </w:rPr>
        <w:t>העליון</w:t>
      </w:r>
      <w:r w:rsidRPr="002B07CE">
        <w:rPr>
          <w:rFonts w:cs="David"/>
          <w:sz w:val="28"/>
          <w:szCs w:val="28"/>
          <w:rtl/>
        </w:rPr>
        <w:t>:</w:t>
      </w:r>
    </w:p>
    <w:p w14:paraId="0B27F66A" w14:textId="77777777" w:rsidR="001E2BDD" w:rsidRPr="002B07CE" w:rsidRDefault="001E2BDD" w:rsidP="00E81A96">
      <w:pPr>
        <w:pStyle w:val="a3"/>
        <w:numPr>
          <w:ilvl w:val="0"/>
          <w:numId w:val="7"/>
        </w:numPr>
        <w:spacing w:line="360" w:lineRule="auto"/>
        <w:jc w:val="both"/>
        <w:rPr>
          <w:rFonts w:cs="David"/>
          <w:sz w:val="28"/>
          <w:szCs w:val="28"/>
          <w:rtl/>
        </w:rPr>
      </w:pPr>
      <w:r w:rsidRPr="002B07CE">
        <w:rPr>
          <w:rFonts w:cs="David" w:hint="eastAsia"/>
          <w:sz w:val="28"/>
          <w:szCs w:val="28"/>
          <w:rtl/>
        </w:rPr>
        <w:t>בשנים</w:t>
      </w:r>
      <w:r w:rsidRPr="002B07CE">
        <w:rPr>
          <w:rFonts w:cs="David"/>
          <w:sz w:val="28"/>
          <w:szCs w:val="28"/>
          <w:rtl/>
        </w:rPr>
        <w:t xml:space="preserve">  1956 – 1948  -  </w:t>
      </w:r>
      <w:r w:rsidRPr="002B07CE">
        <w:rPr>
          <w:rFonts w:cs="David" w:hint="eastAsia"/>
          <w:sz w:val="28"/>
          <w:szCs w:val="28"/>
          <w:rtl/>
        </w:rPr>
        <w:t>הקמת</w:t>
      </w:r>
      <w:r w:rsidRPr="002B07CE">
        <w:rPr>
          <w:rFonts w:cs="David"/>
          <w:sz w:val="28"/>
          <w:szCs w:val="28"/>
          <w:rtl/>
        </w:rPr>
        <w:t xml:space="preserve">  </w:t>
      </w:r>
      <w:r w:rsidRPr="002B07CE">
        <w:rPr>
          <w:rFonts w:cs="David" w:hint="eastAsia"/>
          <w:sz w:val="28"/>
          <w:szCs w:val="28"/>
          <w:rtl/>
        </w:rPr>
        <w:t>מספר</w:t>
      </w:r>
      <w:r w:rsidRPr="002B07CE">
        <w:rPr>
          <w:rFonts w:cs="David"/>
          <w:sz w:val="28"/>
          <w:szCs w:val="28"/>
          <w:rtl/>
        </w:rPr>
        <w:t xml:space="preserve">  </w:t>
      </w:r>
      <w:r w:rsidRPr="002B07CE">
        <w:rPr>
          <w:rFonts w:cs="David" w:hint="eastAsia"/>
          <w:sz w:val="28"/>
          <w:szCs w:val="28"/>
          <w:rtl/>
        </w:rPr>
        <w:t>יישובים</w:t>
      </w:r>
      <w:r w:rsidRPr="002B07CE">
        <w:rPr>
          <w:rFonts w:cs="David"/>
          <w:sz w:val="28"/>
          <w:szCs w:val="28"/>
          <w:rtl/>
        </w:rPr>
        <w:t xml:space="preserve">  </w:t>
      </w:r>
      <w:r w:rsidRPr="002B07CE">
        <w:rPr>
          <w:rFonts w:cs="David" w:hint="eastAsia"/>
          <w:sz w:val="28"/>
          <w:szCs w:val="28"/>
          <w:rtl/>
        </w:rPr>
        <w:t>כפריים</w:t>
      </w:r>
      <w:r w:rsidRPr="002B07CE">
        <w:rPr>
          <w:rFonts w:cs="David"/>
          <w:sz w:val="28"/>
          <w:szCs w:val="28"/>
          <w:rtl/>
        </w:rPr>
        <w:t xml:space="preserve">  </w:t>
      </w:r>
      <w:r w:rsidRPr="002B07CE">
        <w:rPr>
          <w:rFonts w:cs="David" w:hint="eastAsia"/>
          <w:sz w:val="28"/>
          <w:szCs w:val="28"/>
          <w:rtl/>
        </w:rPr>
        <w:t>קטנים</w:t>
      </w:r>
      <w:r w:rsidRPr="002B07CE">
        <w:rPr>
          <w:rFonts w:cs="David"/>
          <w:sz w:val="28"/>
          <w:szCs w:val="28"/>
          <w:rtl/>
        </w:rPr>
        <w:t>.</w:t>
      </w:r>
    </w:p>
    <w:p w14:paraId="172509DE" w14:textId="77777777" w:rsidR="001E2BDD" w:rsidRPr="002B07CE" w:rsidRDefault="001E2BDD" w:rsidP="00E81A96">
      <w:pPr>
        <w:pStyle w:val="a3"/>
        <w:numPr>
          <w:ilvl w:val="0"/>
          <w:numId w:val="7"/>
        </w:numPr>
        <w:spacing w:line="360" w:lineRule="auto"/>
        <w:jc w:val="both"/>
        <w:rPr>
          <w:rFonts w:cs="David"/>
          <w:sz w:val="28"/>
          <w:szCs w:val="28"/>
          <w:rtl/>
        </w:rPr>
      </w:pPr>
      <w:r w:rsidRPr="002B07CE">
        <w:rPr>
          <w:rFonts w:cs="David" w:hint="eastAsia"/>
          <w:sz w:val="28"/>
          <w:szCs w:val="28"/>
          <w:rtl/>
        </w:rPr>
        <w:t>בשנים</w:t>
      </w:r>
      <w:r w:rsidRPr="002B07CE">
        <w:rPr>
          <w:rFonts w:cs="David"/>
          <w:sz w:val="28"/>
          <w:szCs w:val="28"/>
          <w:rtl/>
        </w:rPr>
        <w:t xml:space="preserve">  1967 – 1956  -  </w:t>
      </w:r>
      <w:r w:rsidRPr="002B07CE">
        <w:rPr>
          <w:rFonts w:cs="David" w:hint="eastAsia"/>
          <w:sz w:val="28"/>
          <w:szCs w:val="28"/>
          <w:rtl/>
        </w:rPr>
        <w:t>נוספו</w:t>
      </w:r>
      <w:r w:rsidRPr="002B07CE">
        <w:rPr>
          <w:rFonts w:cs="David"/>
          <w:sz w:val="28"/>
          <w:szCs w:val="28"/>
          <w:rtl/>
        </w:rPr>
        <w:t xml:space="preserve">  </w:t>
      </w:r>
      <w:r w:rsidRPr="002B07CE">
        <w:rPr>
          <w:rFonts w:cs="David" w:hint="eastAsia"/>
          <w:sz w:val="28"/>
          <w:szCs w:val="28"/>
          <w:rtl/>
        </w:rPr>
        <w:t>עוד</w:t>
      </w:r>
      <w:r w:rsidRPr="002B07CE">
        <w:rPr>
          <w:rFonts w:cs="David"/>
          <w:sz w:val="28"/>
          <w:szCs w:val="28"/>
          <w:rtl/>
        </w:rPr>
        <w:t xml:space="preserve">  </w:t>
      </w:r>
      <w:r w:rsidRPr="002B07CE">
        <w:rPr>
          <w:rFonts w:cs="David" w:hint="eastAsia"/>
          <w:sz w:val="28"/>
          <w:szCs w:val="28"/>
          <w:rtl/>
        </w:rPr>
        <w:t>מספר</w:t>
      </w:r>
      <w:r w:rsidRPr="002B07CE">
        <w:rPr>
          <w:rFonts w:cs="David"/>
          <w:sz w:val="28"/>
          <w:szCs w:val="28"/>
          <w:rtl/>
        </w:rPr>
        <w:t xml:space="preserve">  </w:t>
      </w:r>
      <w:r w:rsidRPr="002B07CE">
        <w:rPr>
          <w:rFonts w:cs="David" w:hint="eastAsia"/>
          <w:sz w:val="28"/>
          <w:szCs w:val="28"/>
          <w:rtl/>
        </w:rPr>
        <w:t>יישובים</w:t>
      </w:r>
      <w:r w:rsidRPr="002B07CE">
        <w:rPr>
          <w:rFonts w:cs="David"/>
          <w:sz w:val="28"/>
          <w:szCs w:val="28"/>
          <w:rtl/>
        </w:rPr>
        <w:t xml:space="preserve">  </w:t>
      </w:r>
      <w:r w:rsidRPr="002B07CE">
        <w:rPr>
          <w:rFonts w:cs="David" w:hint="eastAsia"/>
          <w:sz w:val="28"/>
          <w:szCs w:val="28"/>
          <w:rtl/>
        </w:rPr>
        <w:t>כפריים</w:t>
      </w:r>
      <w:r w:rsidRPr="002B07CE">
        <w:rPr>
          <w:rFonts w:cs="David"/>
          <w:sz w:val="28"/>
          <w:szCs w:val="28"/>
          <w:rtl/>
        </w:rPr>
        <w:t xml:space="preserve">  </w:t>
      </w:r>
      <w:r w:rsidRPr="002B07CE">
        <w:rPr>
          <w:rFonts w:cs="David" w:hint="eastAsia"/>
          <w:sz w:val="28"/>
          <w:szCs w:val="28"/>
          <w:rtl/>
        </w:rPr>
        <w:t>קטנים</w:t>
      </w:r>
      <w:r w:rsidRPr="002B07CE">
        <w:rPr>
          <w:rFonts w:cs="David"/>
          <w:sz w:val="28"/>
          <w:szCs w:val="28"/>
          <w:rtl/>
        </w:rPr>
        <w:t>.</w:t>
      </w:r>
    </w:p>
    <w:p w14:paraId="02F83676" w14:textId="77777777" w:rsidR="001E2BDD" w:rsidRPr="002B07CE" w:rsidRDefault="001E2BDD" w:rsidP="00E81A96">
      <w:pPr>
        <w:pStyle w:val="a3"/>
        <w:numPr>
          <w:ilvl w:val="0"/>
          <w:numId w:val="7"/>
        </w:numPr>
        <w:spacing w:line="360" w:lineRule="auto"/>
        <w:jc w:val="both"/>
        <w:rPr>
          <w:rFonts w:cs="David"/>
          <w:sz w:val="28"/>
          <w:szCs w:val="28"/>
          <w:rtl/>
        </w:rPr>
      </w:pPr>
      <w:r w:rsidRPr="002B07CE">
        <w:rPr>
          <w:rFonts w:cs="David" w:hint="eastAsia"/>
          <w:sz w:val="28"/>
          <w:szCs w:val="28"/>
          <w:rtl/>
        </w:rPr>
        <w:t>בשנים</w:t>
      </w:r>
      <w:r w:rsidRPr="002B07CE">
        <w:rPr>
          <w:rFonts w:cs="David"/>
          <w:sz w:val="28"/>
          <w:szCs w:val="28"/>
          <w:rtl/>
        </w:rPr>
        <w:t xml:space="preserve">  1973 – 1967  -  </w:t>
      </w:r>
      <w:r w:rsidRPr="002B07CE">
        <w:rPr>
          <w:rFonts w:cs="David" w:hint="eastAsia"/>
          <w:sz w:val="28"/>
          <w:szCs w:val="28"/>
          <w:rtl/>
        </w:rPr>
        <w:t>לא</w:t>
      </w:r>
      <w:r w:rsidRPr="002B07CE">
        <w:rPr>
          <w:rFonts w:cs="David"/>
          <w:sz w:val="28"/>
          <w:szCs w:val="28"/>
          <w:rtl/>
        </w:rPr>
        <w:t xml:space="preserve">  </w:t>
      </w:r>
      <w:r w:rsidRPr="002B07CE">
        <w:rPr>
          <w:rFonts w:cs="David" w:hint="eastAsia"/>
          <w:sz w:val="28"/>
          <w:szCs w:val="28"/>
          <w:rtl/>
        </w:rPr>
        <w:t>חלה</w:t>
      </w:r>
      <w:r w:rsidRPr="002B07CE">
        <w:rPr>
          <w:rFonts w:cs="David"/>
          <w:sz w:val="28"/>
          <w:szCs w:val="28"/>
          <w:rtl/>
        </w:rPr>
        <w:t xml:space="preserve">  </w:t>
      </w:r>
      <w:r w:rsidRPr="002B07CE">
        <w:rPr>
          <w:rFonts w:cs="David" w:hint="eastAsia"/>
          <w:sz w:val="28"/>
          <w:szCs w:val="28"/>
          <w:rtl/>
        </w:rPr>
        <w:t>תוספת</w:t>
      </w:r>
      <w:r w:rsidRPr="002B07CE">
        <w:rPr>
          <w:rFonts w:cs="David"/>
          <w:sz w:val="28"/>
          <w:szCs w:val="28"/>
          <w:rtl/>
        </w:rPr>
        <w:t xml:space="preserve">  </w:t>
      </w:r>
      <w:r w:rsidRPr="002B07CE">
        <w:rPr>
          <w:rFonts w:cs="David" w:hint="eastAsia"/>
          <w:sz w:val="28"/>
          <w:szCs w:val="28"/>
          <w:rtl/>
        </w:rPr>
        <w:t>של</w:t>
      </w:r>
      <w:r w:rsidRPr="002B07CE">
        <w:rPr>
          <w:rFonts w:cs="David"/>
          <w:sz w:val="28"/>
          <w:szCs w:val="28"/>
          <w:rtl/>
        </w:rPr>
        <w:t xml:space="preserve">  </w:t>
      </w:r>
      <w:r w:rsidRPr="002B07CE">
        <w:rPr>
          <w:rFonts w:cs="David" w:hint="eastAsia"/>
          <w:sz w:val="28"/>
          <w:szCs w:val="28"/>
          <w:rtl/>
        </w:rPr>
        <w:t>יישובים</w:t>
      </w:r>
      <w:r w:rsidRPr="002B07CE">
        <w:rPr>
          <w:rFonts w:cs="David"/>
          <w:sz w:val="28"/>
          <w:szCs w:val="28"/>
          <w:rtl/>
        </w:rPr>
        <w:t xml:space="preserve">  </w:t>
      </w:r>
      <w:r w:rsidRPr="002B07CE">
        <w:rPr>
          <w:rFonts w:cs="David" w:hint="eastAsia"/>
          <w:sz w:val="28"/>
          <w:szCs w:val="28"/>
          <w:rtl/>
        </w:rPr>
        <w:t>יהודיים</w:t>
      </w:r>
      <w:r w:rsidRPr="002B07CE">
        <w:rPr>
          <w:rFonts w:cs="David"/>
          <w:sz w:val="28"/>
          <w:szCs w:val="28"/>
          <w:rtl/>
        </w:rPr>
        <w:t xml:space="preserve">  </w:t>
      </w:r>
      <w:r w:rsidRPr="002B07CE">
        <w:rPr>
          <w:rFonts w:cs="David" w:hint="eastAsia"/>
          <w:sz w:val="28"/>
          <w:szCs w:val="28"/>
          <w:rtl/>
        </w:rPr>
        <w:t>בגליל</w:t>
      </w:r>
      <w:r w:rsidRPr="002B07CE">
        <w:rPr>
          <w:rFonts w:cs="David"/>
          <w:sz w:val="28"/>
          <w:szCs w:val="28"/>
          <w:rtl/>
        </w:rPr>
        <w:t xml:space="preserve">,  </w:t>
      </w:r>
      <w:r w:rsidRPr="002B07CE">
        <w:rPr>
          <w:rFonts w:cs="David" w:hint="eastAsia"/>
          <w:sz w:val="28"/>
          <w:szCs w:val="28"/>
          <w:rtl/>
        </w:rPr>
        <w:t>משום</w:t>
      </w:r>
      <w:r w:rsidRPr="002B07CE">
        <w:rPr>
          <w:rFonts w:cs="David"/>
          <w:sz w:val="28"/>
          <w:szCs w:val="28"/>
          <w:rtl/>
        </w:rPr>
        <w:t xml:space="preserve">  </w:t>
      </w:r>
      <w:r w:rsidRPr="002B07CE">
        <w:rPr>
          <w:rFonts w:cs="David" w:hint="eastAsia"/>
          <w:sz w:val="28"/>
          <w:szCs w:val="28"/>
          <w:rtl/>
        </w:rPr>
        <w:t>עיקר</w:t>
      </w:r>
      <w:r w:rsidRPr="002B07CE">
        <w:rPr>
          <w:rFonts w:cs="David"/>
          <w:sz w:val="28"/>
          <w:szCs w:val="28"/>
          <w:rtl/>
        </w:rPr>
        <w:t xml:space="preserve">  </w:t>
      </w:r>
      <w:r w:rsidRPr="002B07CE">
        <w:rPr>
          <w:rFonts w:cs="David" w:hint="eastAsia"/>
          <w:sz w:val="28"/>
          <w:szCs w:val="28"/>
          <w:rtl/>
        </w:rPr>
        <w:t>הפעילות</w:t>
      </w:r>
      <w:r w:rsidRPr="002B07CE">
        <w:rPr>
          <w:rFonts w:cs="David"/>
          <w:sz w:val="28"/>
          <w:szCs w:val="28"/>
          <w:rtl/>
        </w:rPr>
        <w:t xml:space="preserve">  </w:t>
      </w:r>
      <w:r w:rsidRPr="002B07CE">
        <w:rPr>
          <w:rFonts w:cs="David" w:hint="eastAsia"/>
          <w:sz w:val="28"/>
          <w:szCs w:val="28"/>
          <w:rtl/>
        </w:rPr>
        <w:t>ההתיישבותית</w:t>
      </w:r>
      <w:r w:rsidRPr="002B07CE">
        <w:rPr>
          <w:rFonts w:cs="David"/>
          <w:sz w:val="28"/>
          <w:szCs w:val="28"/>
          <w:rtl/>
        </w:rPr>
        <w:t xml:space="preserve">  </w:t>
      </w:r>
      <w:r w:rsidRPr="002B07CE">
        <w:rPr>
          <w:rFonts w:cs="David" w:hint="eastAsia"/>
          <w:sz w:val="28"/>
          <w:szCs w:val="28"/>
          <w:rtl/>
        </w:rPr>
        <w:t>הופנה</w:t>
      </w:r>
      <w:r w:rsidRPr="002B07CE">
        <w:rPr>
          <w:rFonts w:cs="David"/>
          <w:sz w:val="28"/>
          <w:szCs w:val="28"/>
          <w:rtl/>
        </w:rPr>
        <w:t xml:space="preserve">  </w:t>
      </w:r>
      <w:r w:rsidRPr="002B07CE">
        <w:rPr>
          <w:rFonts w:cs="David" w:hint="eastAsia"/>
          <w:sz w:val="28"/>
          <w:szCs w:val="28"/>
          <w:rtl/>
        </w:rPr>
        <w:t>אל</w:t>
      </w:r>
      <w:r w:rsidRPr="002B07CE">
        <w:rPr>
          <w:rFonts w:cs="David"/>
          <w:sz w:val="28"/>
          <w:szCs w:val="28"/>
          <w:rtl/>
        </w:rPr>
        <w:t xml:space="preserve">  </w:t>
      </w:r>
      <w:r w:rsidRPr="002B07CE">
        <w:rPr>
          <w:rFonts w:cs="David" w:hint="eastAsia"/>
          <w:sz w:val="28"/>
          <w:szCs w:val="28"/>
          <w:rtl/>
        </w:rPr>
        <w:t>רמת</w:t>
      </w:r>
      <w:r w:rsidRPr="002B07CE">
        <w:rPr>
          <w:rFonts w:cs="David"/>
          <w:sz w:val="28"/>
          <w:szCs w:val="28"/>
          <w:rtl/>
        </w:rPr>
        <w:t xml:space="preserve">  </w:t>
      </w:r>
      <w:r w:rsidRPr="002B07CE">
        <w:rPr>
          <w:rFonts w:cs="David" w:hint="eastAsia"/>
          <w:sz w:val="28"/>
          <w:szCs w:val="28"/>
          <w:rtl/>
        </w:rPr>
        <w:t>הגולן</w:t>
      </w:r>
      <w:r w:rsidRPr="002B07CE">
        <w:rPr>
          <w:rFonts w:cs="David"/>
          <w:sz w:val="28"/>
          <w:szCs w:val="28"/>
          <w:rtl/>
        </w:rPr>
        <w:t xml:space="preserve">,  </w:t>
      </w:r>
      <w:r w:rsidRPr="002B07CE">
        <w:rPr>
          <w:rFonts w:cs="David" w:hint="eastAsia"/>
          <w:sz w:val="28"/>
          <w:szCs w:val="28"/>
          <w:rtl/>
        </w:rPr>
        <w:t>שנכבשה</w:t>
      </w:r>
      <w:r w:rsidRPr="002B07CE">
        <w:rPr>
          <w:rFonts w:cs="David"/>
          <w:sz w:val="28"/>
          <w:szCs w:val="28"/>
          <w:rtl/>
        </w:rPr>
        <w:t xml:space="preserve">  </w:t>
      </w:r>
      <w:r w:rsidRPr="002B07CE">
        <w:rPr>
          <w:rFonts w:cs="David" w:hint="eastAsia"/>
          <w:sz w:val="28"/>
          <w:szCs w:val="28"/>
          <w:rtl/>
        </w:rPr>
        <w:t>בשנת</w:t>
      </w:r>
      <w:r w:rsidRPr="002B07CE">
        <w:rPr>
          <w:rFonts w:cs="David"/>
          <w:sz w:val="28"/>
          <w:szCs w:val="28"/>
          <w:rtl/>
        </w:rPr>
        <w:t xml:space="preserve">  1967.</w:t>
      </w:r>
    </w:p>
    <w:p w14:paraId="074DF1D0" w14:textId="77777777" w:rsidR="001E2BDD" w:rsidRPr="002B07CE" w:rsidRDefault="001E2BDD" w:rsidP="00E81A96">
      <w:pPr>
        <w:pStyle w:val="a3"/>
        <w:numPr>
          <w:ilvl w:val="0"/>
          <w:numId w:val="7"/>
        </w:numPr>
        <w:spacing w:line="360" w:lineRule="auto"/>
        <w:jc w:val="both"/>
        <w:rPr>
          <w:rFonts w:cs="David"/>
          <w:sz w:val="28"/>
          <w:szCs w:val="28"/>
          <w:rtl/>
        </w:rPr>
      </w:pPr>
      <w:r w:rsidRPr="002B07CE">
        <w:rPr>
          <w:rFonts w:cs="David" w:hint="eastAsia"/>
          <w:sz w:val="28"/>
          <w:szCs w:val="28"/>
          <w:rtl/>
        </w:rPr>
        <w:t>בשנות</w:t>
      </w:r>
      <w:r w:rsidRPr="002B07CE">
        <w:rPr>
          <w:rFonts w:cs="David"/>
          <w:sz w:val="28"/>
          <w:szCs w:val="28"/>
          <w:rtl/>
        </w:rPr>
        <w:t xml:space="preserve">  </w:t>
      </w:r>
      <w:r w:rsidRPr="002B07CE">
        <w:rPr>
          <w:rFonts w:cs="David" w:hint="eastAsia"/>
          <w:sz w:val="28"/>
          <w:szCs w:val="28"/>
          <w:rtl/>
        </w:rPr>
        <w:t>ה</w:t>
      </w:r>
      <w:r w:rsidRPr="002B07CE">
        <w:rPr>
          <w:rFonts w:cs="David"/>
          <w:sz w:val="28"/>
          <w:szCs w:val="28"/>
          <w:rtl/>
        </w:rPr>
        <w:t xml:space="preserve">  80 – 70  -  </w:t>
      </w:r>
      <w:r w:rsidRPr="002B07CE">
        <w:rPr>
          <w:rFonts w:cs="David" w:hint="eastAsia"/>
          <w:sz w:val="28"/>
          <w:szCs w:val="28"/>
          <w:rtl/>
        </w:rPr>
        <w:t>הקמת</w:t>
      </w:r>
      <w:r w:rsidRPr="002B07CE">
        <w:rPr>
          <w:rFonts w:cs="David"/>
          <w:sz w:val="28"/>
          <w:szCs w:val="28"/>
          <w:rtl/>
        </w:rPr>
        <w:t xml:space="preserve">  "</w:t>
      </w:r>
      <w:r w:rsidRPr="002B07CE">
        <w:rPr>
          <w:rFonts w:cs="David" w:hint="eastAsia"/>
          <w:sz w:val="28"/>
          <w:szCs w:val="28"/>
          <w:rtl/>
        </w:rPr>
        <w:t>מצפים</w:t>
      </w:r>
      <w:r w:rsidRPr="002B07CE">
        <w:rPr>
          <w:rFonts w:cs="David"/>
          <w:sz w:val="28"/>
          <w:szCs w:val="28"/>
          <w:rtl/>
        </w:rPr>
        <w:t xml:space="preserve">"  </w:t>
      </w:r>
      <w:r w:rsidRPr="002B07CE">
        <w:rPr>
          <w:rFonts w:cs="David" w:hint="eastAsia"/>
          <w:sz w:val="28"/>
          <w:szCs w:val="28"/>
          <w:rtl/>
        </w:rPr>
        <w:t>ו</w:t>
      </w:r>
      <w:r w:rsidRPr="002B07CE">
        <w:rPr>
          <w:rFonts w:cs="David"/>
          <w:sz w:val="28"/>
          <w:szCs w:val="28"/>
          <w:rtl/>
        </w:rPr>
        <w:t>"</w:t>
      </w:r>
      <w:r w:rsidRPr="002B07CE">
        <w:rPr>
          <w:rFonts w:cs="David" w:hint="eastAsia"/>
          <w:sz w:val="28"/>
          <w:szCs w:val="28"/>
          <w:rtl/>
        </w:rPr>
        <w:t>כפרים</w:t>
      </w:r>
      <w:r w:rsidRPr="002B07CE">
        <w:rPr>
          <w:rFonts w:cs="David"/>
          <w:sz w:val="28"/>
          <w:szCs w:val="28"/>
          <w:rtl/>
        </w:rPr>
        <w:t xml:space="preserve">  </w:t>
      </w:r>
      <w:r w:rsidRPr="002B07CE">
        <w:rPr>
          <w:rFonts w:cs="David" w:hint="eastAsia"/>
          <w:sz w:val="28"/>
          <w:szCs w:val="28"/>
          <w:rtl/>
        </w:rPr>
        <w:t>תעשייתיים</w:t>
      </w:r>
      <w:r w:rsidRPr="002B07CE">
        <w:rPr>
          <w:rFonts w:cs="David"/>
          <w:sz w:val="28"/>
          <w:szCs w:val="28"/>
          <w:rtl/>
        </w:rPr>
        <w:t xml:space="preserve">"  -  </w:t>
      </w:r>
      <w:r w:rsidRPr="002B07CE">
        <w:rPr>
          <w:rFonts w:cs="David" w:hint="eastAsia"/>
          <w:sz w:val="28"/>
          <w:szCs w:val="28"/>
          <w:rtl/>
        </w:rPr>
        <w:t>יישובים</w:t>
      </w:r>
      <w:r w:rsidRPr="002B07CE">
        <w:rPr>
          <w:rFonts w:cs="David"/>
          <w:sz w:val="28"/>
          <w:szCs w:val="28"/>
          <w:rtl/>
        </w:rPr>
        <w:t xml:space="preserve">  </w:t>
      </w:r>
      <w:r w:rsidRPr="002B07CE">
        <w:rPr>
          <w:rFonts w:cs="David" w:hint="eastAsia"/>
          <w:sz w:val="28"/>
          <w:szCs w:val="28"/>
          <w:rtl/>
        </w:rPr>
        <w:t>קהילתיים</w:t>
      </w:r>
      <w:r w:rsidRPr="002B07CE">
        <w:rPr>
          <w:rFonts w:cs="David"/>
          <w:sz w:val="28"/>
          <w:szCs w:val="28"/>
          <w:rtl/>
        </w:rPr>
        <w:t xml:space="preserve">  </w:t>
      </w:r>
      <w:r w:rsidRPr="002B07CE">
        <w:rPr>
          <w:rFonts w:cs="David" w:hint="eastAsia"/>
          <w:sz w:val="28"/>
          <w:szCs w:val="28"/>
          <w:rtl/>
        </w:rPr>
        <w:t>במסגרת</w:t>
      </w:r>
      <w:r w:rsidRPr="002B07CE">
        <w:rPr>
          <w:rFonts w:cs="David"/>
          <w:sz w:val="28"/>
          <w:szCs w:val="28"/>
          <w:rtl/>
        </w:rPr>
        <w:t xml:space="preserve">  </w:t>
      </w:r>
      <w:r w:rsidRPr="002B07CE">
        <w:rPr>
          <w:rFonts w:cs="David" w:hint="eastAsia"/>
          <w:sz w:val="28"/>
          <w:szCs w:val="28"/>
          <w:rtl/>
        </w:rPr>
        <w:t>תוכנית</w:t>
      </w:r>
      <w:r w:rsidRPr="002B07CE">
        <w:rPr>
          <w:rFonts w:cs="David"/>
          <w:sz w:val="28"/>
          <w:szCs w:val="28"/>
          <w:rtl/>
        </w:rPr>
        <w:t xml:space="preserve">  "</w:t>
      </w:r>
      <w:r w:rsidRPr="002B07CE">
        <w:rPr>
          <w:rFonts w:cs="David" w:hint="eastAsia"/>
          <w:sz w:val="28"/>
          <w:szCs w:val="28"/>
          <w:rtl/>
        </w:rPr>
        <w:t>ייהוד</w:t>
      </w:r>
      <w:r w:rsidRPr="002B07CE">
        <w:rPr>
          <w:rFonts w:cs="David"/>
          <w:sz w:val="28"/>
          <w:szCs w:val="28"/>
          <w:rtl/>
        </w:rPr>
        <w:t xml:space="preserve">  </w:t>
      </w:r>
      <w:r w:rsidRPr="002B07CE">
        <w:rPr>
          <w:rFonts w:cs="David" w:hint="eastAsia"/>
          <w:sz w:val="28"/>
          <w:szCs w:val="28"/>
          <w:rtl/>
        </w:rPr>
        <w:t>הגליל</w:t>
      </w:r>
      <w:r w:rsidRPr="002B07CE">
        <w:rPr>
          <w:rFonts w:cs="David"/>
          <w:sz w:val="28"/>
          <w:szCs w:val="28"/>
          <w:rtl/>
        </w:rPr>
        <w:t>".</w:t>
      </w:r>
    </w:p>
    <w:p w14:paraId="42C328AD" w14:textId="180BE1D7" w:rsidR="001E2BDD" w:rsidRPr="002B07CE" w:rsidRDefault="001E2BDD" w:rsidP="00816DC2">
      <w:pPr>
        <w:spacing w:line="360" w:lineRule="auto"/>
        <w:jc w:val="center"/>
        <w:rPr>
          <w:rFonts w:cs="David"/>
          <w:b/>
          <w:bCs/>
          <w:sz w:val="32"/>
          <w:szCs w:val="32"/>
          <w:rtl/>
        </w:rPr>
      </w:pPr>
      <w:r w:rsidRPr="002B07CE">
        <w:rPr>
          <w:rFonts w:cs="David" w:hint="eastAsia"/>
          <w:b/>
          <w:bCs/>
          <w:sz w:val="32"/>
          <w:szCs w:val="32"/>
          <w:u w:val="single"/>
          <w:rtl/>
        </w:rPr>
        <w:t>פעילו</w:t>
      </w:r>
      <w:r w:rsidR="00816DC2" w:rsidRPr="002B07CE">
        <w:rPr>
          <w:rFonts w:cs="David" w:hint="cs"/>
          <w:b/>
          <w:bCs/>
          <w:sz w:val="32"/>
          <w:szCs w:val="32"/>
          <w:u w:val="single"/>
          <w:rtl/>
        </w:rPr>
        <w:t xml:space="preserve">יות  כלכליות  בגליל </w:t>
      </w:r>
      <w:r w:rsidRPr="002B07CE">
        <w:rPr>
          <w:rFonts w:cs="David" w:hint="cs"/>
          <w:b/>
          <w:bCs/>
          <w:sz w:val="32"/>
          <w:szCs w:val="32"/>
          <w:rtl/>
        </w:rPr>
        <w:t>:</w:t>
      </w:r>
    </w:p>
    <w:p w14:paraId="53FC44CC" w14:textId="77777777" w:rsidR="001E2BDD" w:rsidRPr="002B07CE" w:rsidRDefault="001E2BDD" w:rsidP="00E81A96">
      <w:pPr>
        <w:pStyle w:val="a3"/>
        <w:numPr>
          <w:ilvl w:val="0"/>
          <w:numId w:val="12"/>
        </w:numPr>
        <w:spacing w:line="360" w:lineRule="auto"/>
        <w:jc w:val="both"/>
        <w:rPr>
          <w:rFonts w:cs="David"/>
          <w:sz w:val="28"/>
          <w:szCs w:val="28"/>
          <w:rtl/>
        </w:rPr>
      </w:pPr>
      <w:r w:rsidRPr="002B07CE">
        <w:rPr>
          <w:rFonts w:cs="David" w:hint="eastAsia"/>
          <w:sz w:val="28"/>
          <w:szCs w:val="28"/>
          <w:u w:val="single"/>
          <w:rtl/>
        </w:rPr>
        <w:t>תיירות</w:t>
      </w:r>
      <w:r w:rsidRPr="002B07CE">
        <w:rPr>
          <w:rFonts w:cs="David"/>
          <w:sz w:val="28"/>
          <w:szCs w:val="28"/>
          <w:rtl/>
        </w:rPr>
        <w:t xml:space="preserve">  -  </w:t>
      </w:r>
      <w:r w:rsidRPr="002B07CE">
        <w:rPr>
          <w:rFonts w:cs="David" w:hint="eastAsia"/>
          <w:sz w:val="28"/>
          <w:szCs w:val="28"/>
          <w:rtl/>
        </w:rPr>
        <w:t>נופים</w:t>
      </w:r>
      <w:r w:rsidRPr="002B07CE">
        <w:rPr>
          <w:rFonts w:cs="David"/>
          <w:sz w:val="28"/>
          <w:szCs w:val="28"/>
          <w:rtl/>
        </w:rPr>
        <w:t xml:space="preserve">,  </w:t>
      </w:r>
      <w:r w:rsidRPr="002B07CE">
        <w:rPr>
          <w:rFonts w:cs="David" w:hint="eastAsia"/>
          <w:sz w:val="28"/>
          <w:szCs w:val="28"/>
          <w:rtl/>
        </w:rPr>
        <w:t>שמורות</w:t>
      </w:r>
      <w:r w:rsidRPr="002B07CE">
        <w:rPr>
          <w:rFonts w:cs="David"/>
          <w:sz w:val="28"/>
          <w:szCs w:val="28"/>
          <w:rtl/>
        </w:rPr>
        <w:t xml:space="preserve">  </w:t>
      </w:r>
      <w:r w:rsidRPr="002B07CE">
        <w:rPr>
          <w:rFonts w:cs="David" w:hint="eastAsia"/>
          <w:sz w:val="28"/>
          <w:szCs w:val="28"/>
          <w:rtl/>
        </w:rPr>
        <w:t>טבע</w:t>
      </w:r>
      <w:r w:rsidRPr="002B07CE">
        <w:rPr>
          <w:rFonts w:cs="David"/>
          <w:sz w:val="28"/>
          <w:szCs w:val="28"/>
          <w:rtl/>
        </w:rPr>
        <w:t xml:space="preserve">  </w:t>
      </w:r>
      <w:r w:rsidRPr="002B07CE">
        <w:rPr>
          <w:rFonts w:cs="David" w:hint="eastAsia"/>
          <w:sz w:val="28"/>
          <w:szCs w:val="28"/>
          <w:rtl/>
        </w:rPr>
        <w:t>ופארקים</w:t>
      </w:r>
      <w:r w:rsidRPr="002B07CE">
        <w:rPr>
          <w:rFonts w:cs="David"/>
          <w:sz w:val="28"/>
          <w:szCs w:val="28"/>
          <w:rtl/>
        </w:rPr>
        <w:t xml:space="preserve">,  </w:t>
      </w:r>
      <w:r w:rsidRPr="002B07CE">
        <w:rPr>
          <w:rFonts w:cs="David" w:hint="eastAsia"/>
          <w:sz w:val="28"/>
          <w:szCs w:val="28"/>
          <w:rtl/>
        </w:rPr>
        <w:t>מערות</w:t>
      </w:r>
      <w:r w:rsidRPr="002B07CE">
        <w:rPr>
          <w:rFonts w:cs="David"/>
          <w:sz w:val="28"/>
          <w:szCs w:val="28"/>
          <w:rtl/>
        </w:rPr>
        <w:t xml:space="preserve">,  </w:t>
      </w:r>
      <w:r w:rsidRPr="002B07CE">
        <w:rPr>
          <w:rFonts w:cs="David" w:hint="eastAsia"/>
          <w:sz w:val="28"/>
          <w:szCs w:val="28"/>
          <w:rtl/>
        </w:rPr>
        <w:t>נחלים</w:t>
      </w:r>
      <w:r w:rsidRPr="002B07CE">
        <w:rPr>
          <w:rFonts w:cs="David"/>
          <w:sz w:val="28"/>
          <w:szCs w:val="28"/>
          <w:rtl/>
        </w:rPr>
        <w:t xml:space="preserve">  -  </w:t>
      </w:r>
      <w:r w:rsidRPr="002B07CE">
        <w:rPr>
          <w:rFonts w:cs="David" w:hint="eastAsia"/>
          <w:sz w:val="28"/>
          <w:szCs w:val="28"/>
          <w:rtl/>
        </w:rPr>
        <w:t>אכסניות</w:t>
      </w:r>
      <w:r w:rsidRPr="002B07CE">
        <w:rPr>
          <w:rFonts w:cs="David"/>
          <w:sz w:val="28"/>
          <w:szCs w:val="28"/>
          <w:rtl/>
        </w:rPr>
        <w:t xml:space="preserve">  </w:t>
      </w:r>
      <w:r w:rsidRPr="002B07CE">
        <w:rPr>
          <w:rFonts w:cs="David" w:hint="eastAsia"/>
          <w:sz w:val="28"/>
          <w:szCs w:val="28"/>
          <w:rtl/>
        </w:rPr>
        <w:t>וצימרים</w:t>
      </w:r>
      <w:r w:rsidRPr="002B07CE">
        <w:rPr>
          <w:rFonts w:cs="David"/>
          <w:sz w:val="28"/>
          <w:szCs w:val="28"/>
          <w:rtl/>
        </w:rPr>
        <w:t xml:space="preserve">,  </w:t>
      </w:r>
      <w:r w:rsidRPr="002B07CE">
        <w:rPr>
          <w:rFonts w:cs="David" w:hint="eastAsia"/>
          <w:sz w:val="28"/>
          <w:szCs w:val="28"/>
          <w:rtl/>
        </w:rPr>
        <w:t>אירוח</w:t>
      </w:r>
      <w:r w:rsidRPr="002B07CE">
        <w:rPr>
          <w:rFonts w:cs="David"/>
          <w:sz w:val="28"/>
          <w:szCs w:val="28"/>
          <w:rtl/>
        </w:rPr>
        <w:t xml:space="preserve">  </w:t>
      </w:r>
      <w:r w:rsidRPr="002B07CE">
        <w:rPr>
          <w:rFonts w:cs="David" w:hint="eastAsia"/>
          <w:sz w:val="28"/>
          <w:szCs w:val="28"/>
          <w:rtl/>
        </w:rPr>
        <w:t>כפרי</w:t>
      </w:r>
      <w:r w:rsidRPr="002B07CE">
        <w:rPr>
          <w:rFonts w:cs="David"/>
          <w:sz w:val="28"/>
          <w:szCs w:val="28"/>
          <w:rtl/>
        </w:rPr>
        <w:t>.</w:t>
      </w:r>
    </w:p>
    <w:p w14:paraId="0FE818AF" w14:textId="3FF8DE4B" w:rsidR="001E2BDD" w:rsidRPr="002B07CE" w:rsidRDefault="001E2BDD" w:rsidP="002B07CE">
      <w:pPr>
        <w:pStyle w:val="a3"/>
        <w:numPr>
          <w:ilvl w:val="0"/>
          <w:numId w:val="12"/>
        </w:numPr>
        <w:spacing w:line="360" w:lineRule="auto"/>
        <w:jc w:val="both"/>
        <w:rPr>
          <w:rFonts w:cs="David"/>
          <w:sz w:val="28"/>
          <w:szCs w:val="28"/>
        </w:rPr>
      </w:pPr>
      <w:r w:rsidRPr="002B07CE">
        <w:rPr>
          <w:rFonts w:cs="David" w:hint="eastAsia"/>
          <w:sz w:val="28"/>
          <w:szCs w:val="28"/>
          <w:u w:val="single"/>
          <w:rtl/>
        </w:rPr>
        <w:t>חקלאות</w:t>
      </w:r>
      <w:r w:rsidRPr="002B07CE">
        <w:rPr>
          <w:rFonts w:cs="David"/>
          <w:sz w:val="28"/>
          <w:szCs w:val="28"/>
          <w:rtl/>
        </w:rPr>
        <w:t xml:space="preserve">  -  </w:t>
      </w:r>
      <w:r w:rsidR="002B07CE">
        <w:rPr>
          <w:rFonts w:cs="David" w:hint="cs"/>
          <w:sz w:val="28"/>
          <w:szCs w:val="28"/>
          <w:rtl/>
        </w:rPr>
        <w:t>בעיקר</w:t>
      </w:r>
      <w:r w:rsidRPr="002B07CE">
        <w:rPr>
          <w:rFonts w:cs="David"/>
          <w:sz w:val="28"/>
          <w:szCs w:val="28"/>
          <w:rtl/>
        </w:rPr>
        <w:t xml:space="preserve">  </w:t>
      </w:r>
      <w:r w:rsidRPr="002B07CE">
        <w:rPr>
          <w:rFonts w:cs="David" w:hint="eastAsia"/>
          <w:sz w:val="28"/>
          <w:szCs w:val="28"/>
          <w:rtl/>
        </w:rPr>
        <w:t>גידול</w:t>
      </w:r>
      <w:r w:rsidRPr="002B07CE">
        <w:rPr>
          <w:rFonts w:cs="David"/>
          <w:sz w:val="28"/>
          <w:szCs w:val="28"/>
          <w:rtl/>
        </w:rPr>
        <w:t xml:space="preserve">  </w:t>
      </w:r>
      <w:r w:rsidRPr="002B07CE">
        <w:rPr>
          <w:rFonts w:cs="David" w:hint="eastAsia"/>
          <w:sz w:val="28"/>
          <w:szCs w:val="28"/>
          <w:rtl/>
        </w:rPr>
        <w:t>תפוחים</w:t>
      </w:r>
      <w:r w:rsidRPr="002B07CE">
        <w:rPr>
          <w:rFonts w:cs="David"/>
          <w:sz w:val="28"/>
          <w:szCs w:val="28"/>
          <w:rtl/>
        </w:rPr>
        <w:t xml:space="preserve">  -  </w:t>
      </w:r>
      <w:r w:rsidR="00DC2112" w:rsidRPr="002B07CE">
        <w:rPr>
          <w:rFonts w:cs="David" w:hint="cs"/>
          <w:sz w:val="28"/>
          <w:szCs w:val="28"/>
          <w:rtl/>
        </w:rPr>
        <w:t>ה</w:t>
      </w:r>
      <w:r w:rsidRPr="002B07CE">
        <w:rPr>
          <w:rFonts w:cs="David" w:hint="eastAsia"/>
          <w:sz w:val="28"/>
          <w:szCs w:val="28"/>
          <w:rtl/>
        </w:rPr>
        <w:t>זקוקים</w:t>
      </w:r>
      <w:r w:rsidRPr="002B07CE">
        <w:rPr>
          <w:rFonts w:cs="David"/>
          <w:sz w:val="28"/>
          <w:szCs w:val="28"/>
          <w:rtl/>
        </w:rPr>
        <w:t xml:space="preserve">  </w:t>
      </w:r>
      <w:r w:rsidRPr="002B07CE">
        <w:rPr>
          <w:rFonts w:cs="David" w:hint="eastAsia"/>
          <w:sz w:val="28"/>
          <w:szCs w:val="28"/>
          <w:rtl/>
        </w:rPr>
        <w:t>למים</w:t>
      </w:r>
      <w:r w:rsidRPr="002B07CE">
        <w:rPr>
          <w:rFonts w:cs="David"/>
          <w:sz w:val="28"/>
          <w:szCs w:val="28"/>
          <w:rtl/>
        </w:rPr>
        <w:t xml:space="preserve">  </w:t>
      </w:r>
      <w:r w:rsidRPr="002B07CE">
        <w:rPr>
          <w:rFonts w:cs="David" w:hint="eastAsia"/>
          <w:sz w:val="28"/>
          <w:szCs w:val="28"/>
          <w:rtl/>
        </w:rPr>
        <w:t>רבים</w:t>
      </w:r>
      <w:r w:rsidRPr="002B07CE">
        <w:rPr>
          <w:rFonts w:cs="David"/>
          <w:sz w:val="28"/>
          <w:szCs w:val="28"/>
          <w:rtl/>
        </w:rPr>
        <w:t xml:space="preserve">  </w:t>
      </w:r>
      <w:r w:rsidRPr="002B07CE">
        <w:rPr>
          <w:rFonts w:cs="David" w:hint="eastAsia"/>
          <w:sz w:val="28"/>
          <w:szCs w:val="28"/>
          <w:rtl/>
        </w:rPr>
        <w:t>ולטמפרטורות</w:t>
      </w:r>
      <w:r w:rsidRPr="002B07CE">
        <w:rPr>
          <w:rFonts w:cs="David"/>
          <w:sz w:val="28"/>
          <w:szCs w:val="28"/>
          <w:rtl/>
        </w:rPr>
        <w:t xml:space="preserve">  </w:t>
      </w:r>
      <w:r w:rsidRPr="002B07CE">
        <w:rPr>
          <w:rFonts w:cs="David" w:hint="eastAsia"/>
          <w:sz w:val="28"/>
          <w:szCs w:val="28"/>
          <w:rtl/>
        </w:rPr>
        <w:t>נמוכות</w:t>
      </w:r>
      <w:r w:rsidRPr="002B07CE">
        <w:rPr>
          <w:rFonts w:cs="David"/>
          <w:sz w:val="28"/>
          <w:szCs w:val="28"/>
          <w:rtl/>
        </w:rPr>
        <w:t xml:space="preserve">  </w:t>
      </w:r>
      <w:r w:rsidRPr="002B07CE">
        <w:rPr>
          <w:rFonts w:cs="David" w:hint="eastAsia"/>
          <w:sz w:val="28"/>
          <w:szCs w:val="28"/>
          <w:rtl/>
        </w:rPr>
        <w:t>בחורף</w:t>
      </w:r>
      <w:r w:rsidRPr="002B07CE">
        <w:rPr>
          <w:rFonts w:cs="David"/>
          <w:sz w:val="28"/>
          <w:szCs w:val="28"/>
          <w:rtl/>
        </w:rPr>
        <w:t xml:space="preserve"> </w:t>
      </w:r>
      <w:r w:rsidR="00DC2112" w:rsidRPr="002B07CE">
        <w:rPr>
          <w:rFonts w:cs="David" w:hint="cs"/>
          <w:sz w:val="28"/>
          <w:szCs w:val="28"/>
          <w:rtl/>
        </w:rPr>
        <w:t xml:space="preserve">וכן </w:t>
      </w:r>
      <w:r w:rsidRPr="002B07CE">
        <w:rPr>
          <w:rFonts w:cs="David" w:hint="eastAsia"/>
          <w:sz w:val="28"/>
          <w:szCs w:val="28"/>
          <w:rtl/>
        </w:rPr>
        <w:t>גידול</w:t>
      </w:r>
      <w:r w:rsidRPr="002B07CE">
        <w:rPr>
          <w:rFonts w:cs="David"/>
          <w:sz w:val="28"/>
          <w:szCs w:val="28"/>
          <w:rtl/>
        </w:rPr>
        <w:t xml:space="preserve">  </w:t>
      </w:r>
      <w:r w:rsidRPr="002B07CE">
        <w:rPr>
          <w:rFonts w:cs="David" w:hint="eastAsia"/>
          <w:sz w:val="28"/>
          <w:szCs w:val="28"/>
          <w:rtl/>
        </w:rPr>
        <w:t>זיתים</w:t>
      </w:r>
      <w:r w:rsidRPr="002B07CE">
        <w:rPr>
          <w:rFonts w:cs="David"/>
          <w:sz w:val="28"/>
          <w:szCs w:val="28"/>
          <w:rtl/>
        </w:rPr>
        <w:t xml:space="preserve">.  </w:t>
      </w:r>
      <w:r w:rsidR="00305B4D" w:rsidRPr="002B07CE">
        <w:rPr>
          <w:rFonts w:cs="David" w:hint="cs"/>
          <w:sz w:val="28"/>
          <w:szCs w:val="28"/>
          <w:rtl/>
        </w:rPr>
        <w:t>עיקר החקלאות מתב</w:t>
      </w:r>
      <w:r w:rsidR="00DC2112" w:rsidRPr="002B07CE">
        <w:rPr>
          <w:rFonts w:cs="David" w:hint="cs"/>
          <w:sz w:val="28"/>
          <w:szCs w:val="28"/>
          <w:rtl/>
        </w:rPr>
        <w:t xml:space="preserve">ססת על </w:t>
      </w:r>
      <w:r w:rsidRPr="002B07CE">
        <w:rPr>
          <w:rFonts w:cs="David" w:hint="eastAsia"/>
          <w:sz w:val="28"/>
          <w:szCs w:val="28"/>
          <w:rtl/>
        </w:rPr>
        <w:t>שימוש</w:t>
      </w:r>
      <w:r w:rsidRPr="002B07CE">
        <w:rPr>
          <w:rFonts w:cs="David"/>
          <w:sz w:val="28"/>
          <w:szCs w:val="28"/>
          <w:rtl/>
        </w:rPr>
        <w:t xml:space="preserve">  </w:t>
      </w:r>
      <w:r w:rsidR="002B07CE">
        <w:rPr>
          <w:rFonts w:cs="David" w:hint="cs"/>
          <w:sz w:val="28"/>
          <w:szCs w:val="28"/>
          <w:rtl/>
        </w:rPr>
        <w:t>בטר</w:t>
      </w:r>
      <w:r w:rsidRPr="002B07CE">
        <w:rPr>
          <w:rFonts w:cs="David" w:hint="eastAsia"/>
          <w:sz w:val="28"/>
          <w:szCs w:val="28"/>
          <w:rtl/>
        </w:rPr>
        <w:t>סות</w:t>
      </w:r>
      <w:r w:rsidR="00DC2112" w:rsidRPr="002B07CE">
        <w:rPr>
          <w:rFonts w:cs="David" w:hint="cs"/>
          <w:sz w:val="28"/>
          <w:szCs w:val="28"/>
          <w:rtl/>
        </w:rPr>
        <w:t xml:space="preserve">. </w:t>
      </w:r>
    </w:p>
    <w:p w14:paraId="5607AB7E" w14:textId="77777777" w:rsidR="001E2BDD" w:rsidRPr="002B07CE" w:rsidRDefault="006E5761" w:rsidP="00E81A96">
      <w:pPr>
        <w:pStyle w:val="a3"/>
        <w:numPr>
          <w:ilvl w:val="0"/>
          <w:numId w:val="12"/>
        </w:numPr>
        <w:spacing w:line="360" w:lineRule="auto"/>
        <w:jc w:val="both"/>
        <w:rPr>
          <w:rFonts w:cs="David"/>
          <w:sz w:val="28"/>
          <w:szCs w:val="28"/>
          <w:u w:val="single"/>
        </w:rPr>
      </w:pPr>
      <w:r w:rsidRPr="002B07CE">
        <w:rPr>
          <w:rFonts w:cs="David" w:hint="cs"/>
          <w:sz w:val="28"/>
          <w:szCs w:val="28"/>
          <w:u w:val="single"/>
          <w:rtl/>
        </w:rPr>
        <w:t>תעשיות  עתירות  ידע</w:t>
      </w:r>
      <w:r w:rsidR="001E2BDD" w:rsidRPr="002B07CE">
        <w:rPr>
          <w:rFonts w:cs="David" w:hint="cs"/>
          <w:sz w:val="28"/>
          <w:szCs w:val="28"/>
          <w:u w:val="single"/>
          <w:rtl/>
        </w:rPr>
        <w:t>:</w:t>
      </w:r>
    </w:p>
    <w:p w14:paraId="7F4AEA45" w14:textId="77777777" w:rsidR="001E2BDD" w:rsidRPr="002B07CE" w:rsidRDefault="001E2BDD" w:rsidP="00E81A96">
      <w:pPr>
        <w:pStyle w:val="a3"/>
        <w:numPr>
          <w:ilvl w:val="0"/>
          <w:numId w:val="10"/>
        </w:numPr>
        <w:spacing w:line="360" w:lineRule="auto"/>
        <w:jc w:val="both"/>
        <w:rPr>
          <w:rFonts w:cs="David"/>
          <w:sz w:val="28"/>
          <w:szCs w:val="28"/>
        </w:rPr>
      </w:pPr>
      <w:r w:rsidRPr="002B07CE">
        <w:rPr>
          <w:rFonts w:cs="David" w:hint="cs"/>
          <w:sz w:val="28"/>
          <w:szCs w:val="28"/>
          <w:rtl/>
        </w:rPr>
        <w:t>מבוססות  על  כוח  האדם  האיכותי  והמקצועי  שהתיישב   ביישובים  הקהילתיים  שהוקמו.</w:t>
      </w:r>
    </w:p>
    <w:p w14:paraId="780A4FAD" w14:textId="31FD3371" w:rsidR="001E2BDD" w:rsidRPr="002B07CE" w:rsidRDefault="00DC2112" w:rsidP="00E81A96">
      <w:pPr>
        <w:pStyle w:val="a3"/>
        <w:numPr>
          <w:ilvl w:val="0"/>
          <w:numId w:val="10"/>
        </w:numPr>
        <w:spacing w:line="360" w:lineRule="auto"/>
        <w:jc w:val="both"/>
        <w:rPr>
          <w:rFonts w:cs="David"/>
          <w:sz w:val="28"/>
          <w:szCs w:val="28"/>
        </w:rPr>
      </w:pPr>
      <w:r w:rsidRPr="002B07CE">
        <w:rPr>
          <w:rFonts w:cs="David" w:hint="cs"/>
          <w:sz w:val="28"/>
          <w:szCs w:val="28"/>
          <w:rtl/>
        </w:rPr>
        <w:t>תעשיות  ש</w:t>
      </w:r>
      <w:r w:rsidR="001E2BDD" w:rsidRPr="002B07CE">
        <w:rPr>
          <w:rFonts w:cs="David" w:hint="cs"/>
          <w:sz w:val="28"/>
          <w:szCs w:val="28"/>
          <w:rtl/>
        </w:rPr>
        <w:t>אינן  מזיקות  לסביבה  ולטבע.</w:t>
      </w:r>
    </w:p>
    <w:p w14:paraId="3E9F8E5E" w14:textId="17D49001" w:rsidR="001E2BDD" w:rsidRPr="002B07CE" w:rsidRDefault="00305B4D" w:rsidP="00305B4D">
      <w:pPr>
        <w:pStyle w:val="a3"/>
        <w:numPr>
          <w:ilvl w:val="0"/>
          <w:numId w:val="10"/>
        </w:numPr>
        <w:spacing w:line="360" w:lineRule="auto"/>
        <w:jc w:val="both"/>
        <w:rPr>
          <w:rFonts w:cs="David"/>
          <w:sz w:val="28"/>
          <w:szCs w:val="28"/>
        </w:rPr>
      </w:pPr>
      <w:r w:rsidRPr="002B07CE">
        <w:rPr>
          <w:rFonts w:cs="David" w:hint="cs"/>
          <w:sz w:val="28"/>
          <w:szCs w:val="28"/>
          <w:rtl/>
        </w:rPr>
        <w:t xml:space="preserve">היקף מסוים של </w:t>
      </w:r>
      <w:r w:rsidR="001E2BDD" w:rsidRPr="002B07CE">
        <w:rPr>
          <w:rFonts w:cs="David" w:hint="cs"/>
          <w:sz w:val="28"/>
          <w:szCs w:val="28"/>
          <w:rtl/>
        </w:rPr>
        <w:t>תעשיות  הייטק  .</w:t>
      </w:r>
    </w:p>
    <w:p w14:paraId="50A538C0" w14:textId="77777777" w:rsidR="00305B4D" w:rsidRDefault="00305B4D" w:rsidP="00DC2112">
      <w:pPr>
        <w:pStyle w:val="a3"/>
        <w:spacing w:line="360" w:lineRule="auto"/>
        <w:ind w:left="360"/>
        <w:rPr>
          <w:rFonts w:cs="David"/>
          <w:b/>
          <w:bCs/>
          <w:sz w:val="36"/>
          <w:szCs w:val="36"/>
          <w:u w:val="single"/>
          <w:rtl/>
        </w:rPr>
      </w:pPr>
    </w:p>
    <w:p w14:paraId="0A2582FE" w14:textId="77777777" w:rsidR="00FE3348" w:rsidRPr="002B07CE" w:rsidRDefault="00FE3348" w:rsidP="002B07CE">
      <w:pPr>
        <w:pStyle w:val="a3"/>
        <w:spacing w:line="360" w:lineRule="auto"/>
        <w:ind w:left="360"/>
        <w:jc w:val="center"/>
        <w:rPr>
          <w:rFonts w:cs="David"/>
          <w:sz w:val="32"/>
          <w:szCs w:val="32"/>
          <w:rtl/>
        </w:rPr>
      </w:pPr>
      <w:r w:rsidRPr="002B07CE">
        <w:rPr>
          <w:rFonts w:cs="David" w:hint="cs"/>
          <w:sz w:val="32"/>
          <w:szCs w:val="32"/>
          <w:u w:val="single"/>
          <w:rtl/>
        </w:rPr>
        <w:t>מספר</w:t>
      </w:r>
      <w:r w:rsidRPr="002B07CE">
        <w:rPr>
          <w:rFonts w:cs="David"/>
          <w:sz w:val="32"/>
          <w:szCs w:val="32"/>
          <w:u w:val="single"/>
          <w:rtl/>
        </w:rPr>
        <w:t xml:space="preserve"> </w:t>
      </w:r>
      <w:r w:rsidRPr="002B07CE">
        <w:rPr>
          <w:rFonts w:cs="David" w:hint="cs"/>
          <w:sz w:val="32"/>
          <w:szCs w:val="32"/>
          <w:u w:val="single"/>
          <w:rtl/>
        </w:rPr>
        <w:t>מפעלי</w:t>
      </w:r>
      <w:r w:rsidRPr="002B07CE">
        <w:rPr>
          <w:rFonts w:cs="David"/>
          <w:sz w:val="32"/>
          <w:szCs w:val="32"/>
          <w:u w:val="single"/>
          <w:rtl/>
        </w:rPr>
        <w:t xml:space="preserve"> </w:t>
      </w:r>
      <w:r w:rsidRPr="002B07CE">
        <w:rPr>
          <w:rFonts w:cs="David" w:hint="cs"/>
          <w:sz w:val="32"/>
          <w:szCs w:val="32"/>
          <w:u w:val="single"/>
          <w:rtl/>
        </w:rPr>
        <w:t>התעשייה</w:t>
      </w:r>
      <w:r w:rsidRPr="002B07CE">
        <w:rPr>
          <w:rFonts w:cs="David"/>
          <w:sz w:val="32"/>
          <w:szCs w:val="32"/>
          <w:u w:val="single"/>
          <w:rtl/>
        </w:rPr>
        <w:t xml:space="preserve"> </w:t>
      </w:r>
      <w:r w:rsidRPr="002B07CE">
        <w:rPr>
          <w:rFonts w:cs="David" w:hint="cs"/>
          <w:sz w:val="32"/>
          <w:szCs w:val="32"/>
          <w:u w:val="single"/>
          <w:rtl/>
        </w:rPr>
        <w:t>בגליל (נתוני הלמ"ס לשנת 2011)</w:t>
      </w:r>
    </w:p>
    <w:p w14:paraId="5C1F11C1" w14:textId="77777777" w:rsidR="00FE3348" w:rsidRPr="002B07CE" w:rsidRDefault="00FE3348" w:rsidP="00DC2112">
      <w:pPr>
        <w:pStyle w:val="a3"/>
        <w:spacing w:line="360" w:lineRule="auto"/>
        <w:ind w:left="-58"/>
        <w:jc w:val="both"/>
        <w:rPr>
          <w:rFonts w:ascii="Verdana" w:eastAsia="Times New Roman" w:hAnsi="Verdana" w:cs="David"/>
          <w:color w:val="333333"/>
          <w:kern w:val="36"/>
          <w:sz w:val="28"/>
          <w:szCs w:val="28"/>
          <w:rtl/>
        </w:rPr>
      </w:pPr>
      <w:r w:rsidRPr="002B07CE">
        <w:rPr>
          <w:rFonts w:ascii="Verdana" w:eastAsia="Times New Roman" w:hAnsi="Verdana" w:cs="David" w:hint="cs"/>
          <w:color w:val="333333"/>
          <w:kern w:val="36"/>
          <w:sz w:val="28"/>
          <w:szCs w:val="28"/>
          <w:rtl/>
        </w:rPr>
        <w:t>התעשייה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הנה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גורם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משפיע</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מרכזי</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על</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פיתוח</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הגליל</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ועל</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היצע</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התעסוקה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בו</w:t>
      </w:r>
      <w:r w:rsidRPr="002B07CE">
        <w:rPr>
          <w:rFonts w:ascii="Verdana" w:eastAsia="Times New Roman" w:hAnsi="Verdana" w:cs="David"/>
          <w:color w:val="333333"/>
          <w:kern w:val="36"/>
          <w:sz w:val="28"/>
          <w:szCs w:val="28"/>
          <w:rtl/>
        </w:rPr>
        <w:t>.</w:t>
      </w:r>
    </w:p>
    <w:p w14:paraId="58C69B9A" w14:textId="77777777" w:rsidR="002B07CE" w:rsidRDefault="00FE3348" w:rsidP="002B07CE">
      <w:pPr>
        <w:pStyle w:val="a3"/>
        <w:spacing w:line="360" w:lineRule="auto"/>
        <w:ind w:left="-58"/>
        <w:jc w:val="both"/>
        <w:rPr>
          <w:rFonts w:ascii="Verdana" w:eastAsia="Times New Roman" w:hAnsi="Verdana" w:cs="David"/>
          <w:b/>
          <w:bCs/>
          <w:color w:val="333333"/>
          <w:kern w:val="36"/>
          <w:sz w:val="40"/>
          <w:szCs w:val="40"/>
          <w:u w:val="single"/>
          <w:rtl/>
        </w:rPr>
      </w:pPr>
      <w:r w:rsidRPr="002B07CE">
        <w:rPr>
          <w:rFonts w:ascii="Verdana" w:eastAsia="Times New Roman" w:hAnsi="Verdana" w:cs="David" w:hint="cs"/>
          <w:color w:val="333333"/>
          <w:kern w:val="36"/>
          <w:sz w:val="28"/>
          <w:szCs w:val="28"/>
          <w:rtl/>
        </w:rPr>
        <w:t>בשנת</w:t>
      </w:r>
      <w:r w:rsidRPr="002B07CE">
        <w:rPr>
          <w:rFonts w:ascii="Verdana" w:eastAsia="Times New Roman" w:hAnsi="Verdana" w:cs="David"/>
          <w:color w:val="333333"/>
          <w:kern w:val="36"/>
          <w:sz w:val="28"/>
          <w:szCs w:val="28"/>
          <w:rtl/>
        </w:rPr>
        <w:t xml:space="preserve"> 2011 </w:t>
      </w:r>
      <w:r w:rsidRPr="002B07CE">
        <w:rPr>
          <w:rFonts w:ascii="Verdana" w:eastAsia="Times New Roman" w:hAnsi="Verdana" w:cs="David" w:hint="cs"/>
          <w:color w:val="333333"/>
          <w:kern w:val="36"/>
          <w:sz w:val="28"/>
          <w:szCs w:val="28"/>
          <w:rtl/>
        </w:rPr>
        <w:t>פעלו</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בגליל</w:t>
      </w:r>
      <w:r w:rsidRPr="002B07CE">
        <w:rPr>
          <w:rFonts w:ascii="Verdana" w:eastAsia="Times New Roman" w:hAnsi="Verdana" w:cs="David"/>
          <w:color w:val="333333"/>
          <w:kern w:val="36"/>
          <w:sz w:val="28"/>
          <w:szCs w:val="28"/>
          <w:rtl/>
        </w:rPr>
        <w:t xml:space="preserve"> 1652 </w:t>
      </w:r>
      <w:r w:rsidRPr="002B07CE">
        <w:rPr>
          <w:rFonts w:ascii="Verdana" w:eastAsia="Times New Roman" w:hAnsi="Verdana" w:cs="David" w:hint="cs"/>
          <w:color w:val="333333"/>
          <w:kern w:val="36"/>
          <w:sz w:val="28"/>
          <w:szCs w:val="28"/>
          <w:rtl/>
        </w:rPr>
        <w:t>מפעלים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אשר</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העסיקו</w:t>
      </w:r>
      <w:r w:rsidRPr="002B07CE">
        <w:rPr>
          <w:rFonts w:ascii="Verdana" w:eastAsia="Times New Roman" w:hAnsi="Verdana" w:cs="David"/>
          <w:color w:val="333333"/>
          <w:kern w:val="36"/>
          <w:sz w:val="28"/>
          <w:szCs w:val="28"/>
          <w:rtl/>
        </w:rPr>
        <w:t xml:space="preserve"> 69,708 </w:t>
      </w:r>
      <w:r w:rsidRPr="002B07CE">
        <w:rPr>
          <w:rFonts w:ascii="Verdana" w:eastAsia="Times New Roman" w:hAnsi="Verdana" w:cs="David" w:hint="cs"/>
          <w:color w:val="333333"/>
          <w:kern w:val="36"/>
          <w:sz w:val="28"/>
          <w:szCs w:val="28"/>
          <w:rtl/>
        </w:rPr>
        <w:t>עובדים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זאת</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על</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פי</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פרסומי</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הלשכה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המרכזית</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לסטטיסטיקה</w:t>
      </w:r>
      <w:r w:rsidRPr="002B07CE">
        <w:rPr>
          <w:rFonts w:ascii="Verdana" w:eastAsia="Times New Roman" w:hAnsi="Verdana" w:cs="David"/>
          <w:color w:val="333333"/>
          <w:kern w:val="36"/>
          <w:sz w:val="28"/>
          <w:szCs w:val="28"/>
          <w:rtl/>
        </w:rPr>
        <w:t xml:space="preserve"> .</w:t>
      </w:r>
      <w:r w:rsidR="002B07CE">
        <w:rPr>
          <w:rFonts w:ascii="Verdana" w:eastAsia="Times New Roman" w:hAnsi="Verdana" w:cs="David" w:hint="cs"/>
          <w:color w:val="333333"/>
          <w:kern w:val="36"/>
          <w:sz w:val="28"/>
          <w:szCs w:val="28"/>
          <w:rtl/>
        </w:rPr>
        <w:t xml:space="preserve"> </w:t>
      </w:r>
      <w:r w:rsidR="002B07CE">
        <w:rPr>
          <w:rFonts w:ascii="Verdana" w:eastAsia="Times New Roman" w:hAnsi="Verdana" w:cs="David" w:hint="cs"/>
          <w:b/>
          <w:bCs/>
          <w:color w:val="333333"/>
          <w:kern w:val="36"/>
          <w:sz w:val="40"/>
          <w:szCs w:val="40"/>
          <w:rtl/>
        </w:rPr>
        <w:t xml:space="preserve"> </w:t>
      </w:r>
    </w:p>
    <w:p w14:paraId="3EAF6C68" w14:textId="564C5642" w:rsidR="006E68D8" w:rsidRPr="002B07CE" w:rsidRDefault="006E68D8" w:rsidP="002B07CE">
      <w:pPr>
        <w:pStyle w:val="a3"/>
        <w:spacing w:line="360" w:lineRule="auto"/>
        <w:ind w:left="-58"/>
        <w:jc w:val="center"/>
        <w:rPr>
          <w:rFonts w:ascii="Verdana" w:eastAsia="Times New Roman" w:hAnsi="Verdana" w:cs="David"/>
          <w:b/>
          <w:bCs/>
          <w:color w:val="333333"/>
          <w:kern w:val="36"/>
          <w:sz w:val="32"/>
          <w:szCs w:val="32"/>
          <w:u w:val="single"/>
          <w:rtl/>
        </w:rPr>
      </w:pPr>
      <w:r w:rsidRPr="002B07CE">
        <w:rPr>
          <w:rFonts w:ascii="Verdana" w:eastAsia="Times New Roman" w:hAnsi="Verdana" w:cs="David" w:hint="cs"/>
          <w:b/>
          <w:bCs/>
          <w:color w:val="333333"/>
          <w:kern w:val="36"/>
          <w:sz w:val="32"/>
          <w:szCs w:val="32"/>
          <w:u w:val="single"/>
          <w:rtl/>
        </w:rPr>
        <w:t>היסטוריה</w:t>
      </w:r>
    </w:p>
    <w:p w14:paraId="6ADEA699" w14:textId="0C4F4CC3" w:rsidR="005F7A3B" w:rsidRPr="002B07CE" w:rsidRDefault="006E68D8" w:rsidP="001E2BDD">
      <w:pPr>
        <w:spacing w:line="360" w:lineRule="auto"/>
        <w:jc w:val="both"/>
        <w:rPr>
          <w:rFonts w:ascii="Times New Roman" w:eastAsia="Times New Roman" w:hAnsi="Times New Roman" w:cs="David"/>
          <w:sz w:val="28"/>
          <w:szCs w:val="28"/>
          <w:rtl/>
        </w:rPr>
      </w:pPr>
      <w:r w:rsidRPr="002B07CE">
        <w:rPr>
          <w:rFonts w:ascii="Verdana" w:eastAsia="Times New Roman" w:hAnsi="Verdana" w:cs="David" w:hint="cs"/>
          <w:color w:val="333333"/>
          <w:kern w:val="36"/>
          <w:sz w:val="28"/>
          <w:szCs w:val="28"/>
          <w:rtl/>
        </w:rPr>
        <w:t>הגליל</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העליון</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הוא</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אזור</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הררי</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ועל</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כן</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התנועה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והמחיה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בו</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קשה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יותר</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מבשטחי</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הארץ</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האחרים</w:t>
      </w:r>
      <w:r w:rsidR="005F7A3B" w:rsidRPr="002B07CE">
        <w:rPr>
          <w:rFonts w:ascii="Verdana" w:eastAsia="Times New Roman" w:hAnsi="Verdana" w:cs="David" w:hint="cs"/>
          <w:color w:val="333333"/>
          <w:kern w:val="36"/>
          <w:sz w:val="28"/>
          <w:szCs w:val="28"/>
          <w:rtl/>
        </w:rPr>
        <w:t>.</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לאורך</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ההיסטוריה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התקיימו</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בו</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שבטים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קטנים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והאוכלוסייה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בו</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הייתה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דלה</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עם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זאת</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ניתן</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למצוא</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באזור</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שרידים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ושלדים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מתקופת</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האדם</w:t>
      </w:r>
      <w:r w:rsidRPr="002B07CE">
        <w:rPr>
          <w:rFonts w:ascii="Verdana" w:eastAsia="Times New Roman" w:hAnsi="Verdana" w:cs="David"/>
          <w:color w:val="333333"/>
          <w:kern w:val="36"/>
          <w:sz w:val="28"/>
          <w:szCs w:val="28"/>
          <w:rtl/>
        </w:rPr>
        <w:t xml:space="preserve"> </w:t>
      </w:r>
      <w:r w:rsidRPr="002B07CE">
        <w:rPr>
          <w:rFonts w:ascii="Verdana" w:eastAsia="Times New Roman" w:hAnsi="Verdana" w:cs="David" w:hint="cs"/>
          <w:color w:val="333333"/>
          <w:kern w:val="36"/>
          <w:sz w:val="28"/>
          <w:szCs w:val="28"/>
          <w:rtl/>
        </w:rPr>
        <w:t>הקדמון</w:t>
      </w:r>
      <w:r w:rsidR="00153A62" w:rsidRPr="002B07CE">
        <w:rPr>
          <w:rFonts w:ascii="Verdana" w:eastAsia="Times New Roman" w:hAnsi="Verdana" w:cs="David" w:hint="cs"/>
          <w:color w:val="333333"/>
          <w:kern w:val="36"/>
          <w:sz w:val="28"/>
          <w:szCs w:val="28"/>
          <w:rtl/>
        </w:rPr>
        <w:t xml:space="preserve"> (</w:t>
      </w:r>
      <w:r w:rsidR="00696EFF">
        <w:rPr>
          <w:rFonts w:ascii="Verdana" w:eastAsia="Times New Roman" w:hAnsi="Verdana" w:cs="David" w:hint="cs"/>
          <w:color w:val="333333"/>
          <w:kern w:val="36"/>
          <w:sz w:val="28"/>
          <w:szCs w:val="28"/>
          <w:rtl/>
        </w:rPr>
        <w:t xml:space="preserve">בהתבסס על </w:t>
      </w:r>
      <w:r w:rsidR="00153A62" w:rsidRPr="002B07CE">
        <w:rPr>
          <w:rFonts w:ascii="Verdana" w:eastAsia="Times New Roman" w:hAnsi="Verdana" w:cs="David" w:hint="cs"/>
          <w:color w:val="333333"/>
          <w:kern w:val="36"/>
          <w:sz w:val="28"/>
          <w:szCs w:val="28"/>
          <w:rtl/>
        </w:rPr>
        <w:t>ממצאים ארכיאולוגים משנת 1925)</w:t>
      </w:r>
      <w:r w:rsidRPr="002B07CE">
        <w:rPr>
          <w:rFonts w:ascii="Verdana" w:eastAsia="Times New Roman" w:hAnsi="Verdana" w:cs="David"/>
          <w:color w:val="333333"/>
          <w:kern w:val="36"/>
          <w:sz w:val="28"/>
          <w:szCs w:val="28"/>
          <w:rtl/>
        </w:rPr>
        <w:t xml:space="preserve">. </w:t>
      </w:r>
    </w:p>
    <w:p w14:paraId="7AAA2D18" w14:textId="77777777" w:rsidR="00153A62" w:rsidRPr="002B07CE" w:rsidRDefault="00153A62" w:rsidP="00153A62">
      <w:pPr>
        <w:jc w:val="both"/>
        <w:rPr>
          <w:rFonts w:ascii="Times New Roman" w:eastAsia="Times New Roman" w:hAnsi="Times New Roman" w:cs="David"/>
          <w:b/>
          <w:bCs/>
          <w:sz w:val="28"/>
          <w:szCs w:val="28"/>
          <w:rtl/>
        </w:rPr>
      </w:pPr>
      <w:r w:rsidRPr="002B07CE">
        <w:rPr>
          <w:rFonts w:ascii="Times New Roman" w:eastAsia="Times New Roman" w:hAnsi="Times New Roman" w:cs="David"/>
          <w:b/>
          <w:bCs/>
          <w:sz w:val="28"/>
          <w:szCs w:val="28"/>
          <w:rtl/>
        </w:rPr>
        <w:t>הגליל בתנ"ך</w:t>
      </w:r>
    </w:p>
    <w:p w14:paraId="6D90F91D" w14:textId="77777777" w:rsidR="00AE26BC" w:rsidRPr="002B07CE" w:rsidRDefault="00153A62" w:rsidP="005B115B">
      <w:pPr>
        <w:spacing w:line="360" w:lineRule="auto"/>
        <w:jc w:val="both"/>
        <w:rPr>
          <w:rFonts w:ascii="Times New Roman" w:eastAsia="Times New Roman" w:hAnsi="Times New Roman" w:cs="David"/>
          <w:sz w:val="28"/>
          <w:szCs w:val="28"/>
          <w:rtl/>
        </w:rPr>
      </w:pPr>
      <w:r w:rsidRPr="002B07CE">
        <w:rPr>
          <w:rFonts w:ascii="Times New Roman" w:eastAsia="Times New Roman" w:hAnsi="Times New Roman" w:cs="David"/>
          <w:sz w:val="28"/>
          <w:szCs w:val="28"/>
          <w:rtl/>
        </w:rPr>
        <w:t>עם כיבוש ארץ ישראל בידי יהושע עלה הגליל בגורלם של 4 שבטים: במזרח</w:t>
      </w:r>
      <w:r w:rsidRPr="002B07CE">
        <w:rPr>
          <w:rFonts w:ascii="Times New Roman" w:eastAsia="Times New Roman" w:hAnsi="Times New Roman" w:cs="David"/>
          <w:sz w:val="28"/>
          <w:szCs w:val="28"/>
        </w:rPr>
        <w:t xml:space="preserve">- </w:t>
      </w:r>
      <w:r w:rsidRPr="002B07CE">
        <w:rPr>
          <w:rFonts w:ascii="Times New Roman" w:eastAsia="Times New Roman" w:hAnsi="Times New Roman" w:cs="David"/>
          <w:sz w:val="28"/>
          <w:szCs w:val="28"/>
          <w:rtl/>
        </w:rPr>
        <w:t>יששכר ונפתלי, במערב- זבולון ואשר. ברכותיו של יעקב אבינו לאשר ונפתלי מלמדות עד כמה הייתה נחלתם מבורכת- "מאשר שמנה לחמו והוא ייתן מעדני מלך</w:t>
      </w:r>
      <w:r w:rsidRPr="002B07CE">
        <w:rPr>
          <w:rFonts w:ascii="Times New Roman" w:eastAsia="Times New Roman" w:hAnsi="Times New Roman" w:cs="David"/>
          <w:sz w:val="28"/>
          <w:szCs w:val="28"/>
        </w:rPr>
        <w:t>", "</w:t>
      </w:r>
      <w:r w:rsidRPr="002B07CE">
        <w:rPr>
          <w:rFonts w:ascii="Times New Roman" w:eastAsia="Times New Roman" w:hAnsi="Times New Roman" w:cs="David"/>
          <w:sz w:val="28"/>
          <w:szCs w:val="28"/>
          <w:rtl/>
        </w:rPr>
        <w:t>נפתלי שבע רצון ומלא ברכת ה'". גם תיאורו של יוסף בן מתתיהו בספרו מלחמות היהודים מלמד על טובו של הגליל- "ארץ הגליל ארץ דשנה ואדמת מרעה, גם עצים שונים צומחים בה ועושר תנובת הארץ מושך גם את לב האנשים הרחוקים מאהבת עבודת האדמה כי כולה ארץ זרועה</w:t>
      </w:r>
      <w:r w:rsidR="00AE26BC" w:rsidRPr="002B07CE">
        <w:rPr>
          <w:rFonts w:ascii="Times New Roman" w:eastAsia="Times New Roman" w:hAnsi="Times New Roman" w:cs="David"/>
          <w:sz w:val="28"/>
          <w:szCs w:val="28"/>
          <w:rtl/>
        </w:rPr>
        <w:t xml:space="preserve"> ופורייה בכל מקום" (מלחמות</w:t>
      </w:r>
      <w:r w:rsidR="00AE26BC" w:rsidRPr="002B07CE">
        <w:rPr>
          <w:rFonts w:ascii="Times New Roman" w:eastAsia="Times New Roman" w:hAnsi="Times New Roman" w:cs="David" w:hint="cs"/>
          <w:sz w:val="28"/>
          <w:szCs w:val="28"/>
          <w:rtl/>
        </w:rPr>
        <w:t xml:space="preserve"> ב' וג').</w:t>
      </w:r>
    </w:p>
    <w:p w14:paraId="6DB1B010" w14:textId="77777777" w:rsidR="00153A62" w:rsidRPr="002B07CE" w:rsidRDefault="00153A62" w:rsidP="005B115B">
      <w:pPr>
        <w:spacing w:line="360" w:lineRule="auto"/>
        <w:jc w:val="both"/>
        <w:rPr>
          <w:rFonts w:ascii="Times New Roman" w:eastAsia="Times New Roman" w:hAnsi="Times New Roman" w:cs="David"/>
          <w:sz w:val="28"/>
          <w:szCs w:val="28"/>
          <w:rtl/>
        </w:rPr>
      </w:pPr>
      <w:r w:rsidRPr="002B07CE">
        <w:rPr>
          <w:rFonts w:ascii="Times New Roman" w:eastAsia="Times New Roman" w:hAnsi="Times New Roman" w:cs="David"/>
          <w:sz w:val="28"/>
          <w:szCs w:val="28"/>
          <w:rtl/>
        </w:rPr>
        <w:t xml:space="preserve">בתקופת השופטים נתווסף בגליל שבט חמישי, שבט דן, שבניו נדדו משפלת החוף ובנו את עירם "דן" בצפון הגליל העליון. בגליל התקיימה מלחמת ברק בן אבינועם ודבורה הנביאה בסיסרא שר צבא יבין (שופטים ד' ה'). איילון הזבולוני היה שופט מהגליל (שם י"ב, י"א). </w:t>
      </w:r>
    </w:p>
    <w:p w14:paraId="54BC509E" w14:textId="77777777" w:rsidR="00153A62" w:rsidRPr="002B07CE" w:rsidRDefault="00153A62" w:rsidP="005B115B">
      <w:pPr>
        <w:spacing w:line="360" w:lineRule="auto"/>
        <w:jc w:val="both"/>
        <w:rPr>
          <w:rFonts w:ascii="Times New Roman" w:eastAsia="Times New Roman" w:hAnsi="Times New Roman" w:cs="David"/>
          <w:sz w:val="28"/>
          <w:szCs w:val="28"/>
          <w:rtl/>
        </w:rPr>
      </w:pPr>
      <w:r w:rsidRPr="002B07CE">
        <w:rPr>
          <w:rFonts w:ascii="Times New Roman" w:eastAsia="Times New Roman" w:hAnsi="Times New Roman" w:cs="David"/>
          <w:sz w:val="28"/>
          <w:szCs w:val="28"/>
          <w:rtl/>
        </w:rPr>
        <w:t>כשעלה דוד למלוכה הביאו שבטי הגליל מנחה למלך (דברי הימים א' י"ב מ') ומאנשיהם הצטרפו לצבאו. שלמה המלך מסר לחירם מלך צור 20 מערי הגליל, כנראה מנחלת אשר, תמורת עצי הארזים שקיבל לבניין בית המקדש</w:t>
      </w:r>
      <w:r w:rsidRPr="002B07CE">
        <w:rPr>
          <w:rFonts w:ascii="Times New Roman" w:eastAsia="Times New Roman" w:hAnsi="Times New Roman" w:cs="David"/>
          <w:sz w:val="28"/>
          <w:szCs w:val="28"/>
        </w:rPr>
        <w:t xml:space="preserve">. </w:t>
      </w:r>
    </w:p>
    <w:p w14:paraId="266621C2" w14:textId="77777777" w:rsidR="00153A62" w:rsidRPr="002B07CE" w:rsidRDefault="00153A62" w:rsidP="005B115B">
      <w:pPr>
        <w:spacing w:line="360" w:lineRule="auto"/>
        <w:jc w:val="both"/>
        <w:rPr>
          <w:rFonts w:ascii="Times New Roman" w:eastAsia="Times New Roman" w:hAnsi="Times New Roman" w:cs="David"/>
          <w:sz w:val="28"/>
          <w:szCs w:val="28"/>
          <w:rtl/>
        </w:rPr>
      </w:pPr>
      <w:r w:rsidRPr="002B07CE">
        <w:rPr>
          <w:rFonts w:ascii="Times New Roman" w:eastAsia="Times New Roman" w:hAnsi="Times New Roman" w:cs="David"/>
          <w:sz w:val="28"/>
          <w:szCs w:val="28"/>
          <w:rtl/>
        </w:rPr>
        <w:t>הגליל נכלל בממלכת ישראל לאחר שנפרדה מיהודה</w:t>
      </w:r>
      <w:r w:rsidR="005B115B" w:rsidRPr="002B07CE">
        <w:rPr>
          <w:rFonts w:ascii="Times New Roman" w:eastAsia="Times New Roman" w:hAnsi="Times New Roman" w:cs="David" w:hint="cs"/>
          <w:sz w:val="28"/>
          <w:szCs w:val="28"/>
          <w:rtl/>
        </w:rPr>
        <w:t>. מ</w:t>
      </w:r>
      <w:r w:rsidRPr="002B07CE">
        <w:rPr>
          <w:rFonts w:ascii="Times New Roman" w:eastAsia="Times New Roman" w:hAnsi="Times New Roman" w:cs="David"/>
          <w:sz w:val="28"/>
          <w:szCs w:val="28"/>
          <w:rtl/>
        </w:rPr>
        <w:t xml:space="preserve">לחמות ישראל בארם התנהלו בדרך כלל בשטחי הגליל וממנו פלשו לארץ צבאות אשור ובבל. בימי בית שני הורחב המונח </w:t>
      </w:r>
      <w:r w:rsidRPr="002B07CE">
        <w:rPr>
          <w:rFonts w:ascii="Times New Roman" w:eastAsia="Times New Roman" w:hAnsi="Times New Roman" w:cs="David"/>
          <w:sz w:val="28"/>
          <w:szCs w:val="28"/>
        </w:rPr>
        <w:t>"</w:t>
      </w:r>
      <w:r w:rsidRPr="002B07CE">
        <w:rPr>
          <w:rFonts w:ascii="Times New Roman" w:eastAsia="Times New Roman" w:hAnsi="Times New Roman" w:cs="David"/>
          <w:sz w:val="28"/>
          <w:szCs w:val="28"/>
          <w:rtl/>
        </w:rPr>
        <w:t>גליל" וחל גם על הר הכרמל עמק יזרעאל ובקעת בית שאן</w:t>
      </w:r>
      <w:r w:rsidRPr="002B07CE">
        <w:rPr>
          <w:rFonts w:ascii="Times New Roman" w:eastAsia="Times New Roman" w:hAnsi="Times New Roman" w:cs="David"/>
          <w:sz w:val="28"/>
          <w:szCs w:val="28"/>
        </w:rPr>
        <w:t>.</w:t>
      </w:r>
    </w:p>
    <w:p w14:paraId="062D1E7C" w14:textId="77777777" w:rsidR="00305B4D" w:rsidRDefault="00305B4D">
      <w:pPr>
        <w:bidi w:val="0"/>
        <w:rPr>
          <w:rFonts w:ascii="Times New Roman" w:eastAsia="Times New Roman" w:hAnsi="Times New Roman" w:cs="David"/>
          <w:b/>
          <w:bCs/>
          <w:sz w:val="20"/>
          <w:szCs w:val="32"/>
        </w:rPr>
      </w:pPr>
      <w:r>
        <w:rPr>
          <w:rFonts w:ascii="Times New Roman" w:eastAsia="Times New Roman" w:hAnsi="Times New Roman" w:cs="David"/>
          <w:b/>
          <w:bCs/>
          <w:sz w:val="20"/>
          <w:szCs w:val="32"/>
          <w:rtl/>
        </w:rPr>
        <w:br w:type="page"/>
      </w:r>
    </w:p>
    <w:p w14:paraId="3729E4F8" w14:textId="231560BE" w:rsidR="005B115B" w:rsidRPr="00696EFF" w:rsidRDefault="00153A62" w:rsidP="005B115B">
      <w:pPr>
        <w:spacing w:line="360" w:lineRule="auto"/>
        <w:jc w:val="both"/>
        <w:rPr>
          <w:rFonts w:ascii="Times New Roman" w:eastAsia="Times New Roman" w:hAnsi="Times New Roman" w:cs="David" w:hint="cs"/>
          <w:b/>
          <w:bCs/>
          <w:sz w:val="28"/>
          <w:szCs w:val="28"/>
          <w:rtl/>
        </w:rPr>
      </w:pPr>
      <w:r w:rsidRPr="00696EFF">
        <w:rPr>
          <w:rFonts w:ascii="Times New Roman" w:eastAsia="Times New Roman" w:hAnsi="Times New Roman" w:cs="David"/>
          <w:b/>
          <w:bCs/>
          <w:sz w:val="28"/>
          <w:szCs w:val="28"/>
          <w:rtl/>
        </w:rPr>
        <w:lastRenderedPageBreak/>
        <w:t>הגליל בתקופת המשנה</w:t>
      </w:r>
      <w:r w:rsidR="005B115B" w:rsidRPr="00696EFF">
        <w:rPr>
          <w:rFonts w:ascii="Times New Roman" w:eastAsia="Times New Roman" w:hAnsi="Times New Roman" w:cs="David" w:hint="cs"/>
          <w:b/>
          <w:bCs/>
          <w:sz w:val="28"/>
          <w:szCs w:val="28"/>
          <w:rtl/>
        </w:rPr>
        <w:t>:</w:t>
      </w:r>
    </w:p>
    <w:p w14:paraId="43788CD0" w14:textId="063DABB4" w:rsidR="005B115B" w:rsidRPr="00696EFF" w:rsidRDefault="00153A62" w:rsidP="00AD7E53">
      <w:pPr>
        <w:spacing w:line="360" w:lineRule="auto"/>
        <w:jc w:val="both"/>
        <w:rPr>
          <w:rFonts w:ascii="Times New Roman" w:eastAsia="Times New Roman" w:hAnsi="Times New Roman" w:cs="David"/>
          <w:sz w:val="28"/>
          <w:szCs w:val="28"/>
        </w:rPr>
      </w:pPr>
      <w:r w:rsidRPr="00696EFF">
        <w:rPr>
          <w:rFonts w:ascii="Times New Roman" w:eastAsia="Times New Roman" w:hAnsi="Times New Roman" w:cs="David"/>
          <w:sz w:val="28"/>
          <w:szCs w:val="28"/>
          <w:rtl/>
        </w:rPr>
        <w:t>יושבי הגליל היו בעיקרם חקלאים שעסקו בגידול תבואה זיתים וכרמים. שמן הגליל נודע לתהילה והיה מצוי בכמויות גדולות. בין הגליל ליהודה היו הבדלי מנהגים ואף מחלוקות הלכתיות (מועד קטן כ" ג א'). יושבי הגליל היו "אנשי מלחמה מנעוריהם מעולם לא שלט מורך לב באנשים ומעולם לא חסרה הארץ גברים יוצאים לקראת נשק</w:t>
      </w:r>
      <w:r w:rsidR="00AD7E53" w:rsidRPr="00696EFF">
        <w:rPr>
          <w:rFonts w:ascii="Times New Roman" w:eastAsia="Times New Roman" w:hAnsi="Times New Roman" w:cs="David"/>
          <w:sz w:val="28"/>
          <w:szCs w:val="28"/>
        </w:rPr>
        <w:t>"</w:t>
      </w:r>
      <w:r w:rsidR="00AD7E53" w:rsidRPr="00696EFF">
        <w:rPr>
          <w:rFonts w:ascii="Times New Roman" w:eastAsia="Times New Roman" w:hAnsi="Times New Roman" w:cs="David" w:hint="cs"/>
          <w:sz w:val="28"/>
          <w:szCs w:val="28"/>
          <w:rtl/>
        </w:rPr>
        <w:t>. כ</w:t>
      </w:r>
      <w:r w:rsidRPr="00696EFF">
        <w:rPr>
          <w:rFonts w:ascii="Times New Roman" w:eastAsia="Times New Roman" w:hAnsi="Times New Roman" w:cs="David"/>
          <w:sz w:val="28"/>
          <w:szCs w:val="28"/>
          <w:rtl/>
        </w:rPr>
        <w:t>פי שמעיד עליהם יוסף בן מתתיהו מפקד הגליל בזמן המרד ברומאים. הם מילאו תפקיד חשוב במרד והיו הראשונים שנלחמו ברומאים שפלשו לארץ ישראל מהצפון. סביב הערים הבצורות ציפורי יודפת וגוש חלב התנהלו קרבות מרים עד לנפילתן ונפילת שאר ערי הגליל</w:t>
      </w:r>
      <w:r w:rsidRPr="00696EFF">
        <w:rPr>
          <w:rFonts w:ascii="Times New Roman" w:eastAsia="Times New Roman" w:hAnsi="Times New Roman" w:cs="David"/>
          <w:sz w:val="28"/>
          <w:szCs w:val="28"/>
        </w:rPr>
        <w:t xml:space="preserve">. </w:t>
      </w:r>
    </w:p>
    <w:p w14:paraId="02BEE66D" w14:textId="77777777" w:rsidR="005B115B" w:rsidRPr="00696EFF" w:rsidRDefault="00153A62" w:rsidP="005B115B">
      <w:pPr>
        <w:spacing w:line="360" w:lineRule="auto"/>
        <w:jc w:val="both"/>
        <w:rPr>
          <w:rFonts w:ascii="Times New Roman" w:eastAsia="Times New Roman" w:hAnsi="Times New Roman" w:cs="David"/>
          <w:b/>
          <w:bCs/>
          <w:sz w:val="28"/>
          <w:szCs w:val="28"/>
          <w:rtl/>
        </w:rPr>
      </w:pPr>
      <w:r w:rsidRPr="00696EFF">
        <w:rPr>
          <w:rFonts w:ascii="Times New Roman" w:eastAsia="Times New Roman" w:hAnsi="Times New Roman" w:cs="David"/>
          <w:b/>
          <w:bCs/>
          <w:sz w:val="28"/>
          <w:szCs w:val="28"/>
          <w:rtl/>
        </w:rPr>
        <w:t>מרכזי התורה</w:t>
      </w:r>
    </w:p>
    <w:p w14:paraId="52A5CDF1" w14:textId="049EF4EC" w:rsidR="006E68D8" w:rsidRPr="00696EFF" w:rsidRDefault="00153A62" w:rsidP="00305B4D">
      <w:pPr>
        <w:spacing w:line="360" w:lineRule="auto"/>
        <w:jc w:val="both"/>
        <w:rPr>
          <w:rFonts w:ascii="Times New Roman" w:eastAsia="Times New Roman" w:hAnsi="Times New Roman" w:cs="David" w:hint="cs"/>
          <w:sz w:val="28"/>
          <w:szCs w:val="28"/>
          <w:rtl/>
        </w:rPr>
      </w:pPr>
      <w:r w:rsidRPr="00696EFF">
        <w:rPr>
          <w:rFonts w:ascii="Times New Roman" w:eastAsia="Times New Roman" w:hAnsi="Times New Roman" w:cs="David"/>
          <w:sz w:val="28"/>
          <w:szCs w:val="28"/>
          <w:rtl/>
        </w:rPr>
        <w:t>עם חורבן בית המקדש השני וח</w:t>
      </w:r>
      <w:r w:rsidR="005B115B" w:rsidRPr="00696EFF">
        <w:rPr>
          <w:rFonts w:ascii="Times New Roman" w:eastAsia="Times New Roman" w:hAnsi="Times New Roman" w:cs="David"/>
          <w:sz w:val="28"/>
          <w:szCs w:val="28"/>
          <w:rtl/>
        </w:rPr>
        <w:t xml:space="preserve">ורבן ירושלים </w:t>
      </w:r>
      <w:r w:rsidRPr="00696EFF">
        <w:rPr>
          <w:rFonts w:ascii="Times New Roman" w:eastAsia="Times New Roman" w:hAnsi="Times New Roman" w:cs="David"/>
          <w:sz w:val="28"/>
          <w:szCs w:val="28"/>
          <w:rtl/>
        </w:rPr>
        <w:t>נמלטו יהודים רבים מיהודה והתיישבו בגליל שהפך להיות מרכז התורה. הסנהדרין גלתה בתחומו מאושא לש</w:t>
      </w:r>
      <w:r w:rsidR="00841625">
        <w:rPr>
          <w:rFonts w:ascii="Times New Roman" w:eastAsia="Times New Roman" w:hAnsi="Times New Roman" w:cs="David"/>
          <w:sz w:val="28"/>
          <w:szCs w:val="28"/>
          <w:rtl/>
        </w:rPr>
        <w:t>פרעם, לבית שערים לציפורי ולטברי</w:t>
      </w:r>
      <w:r w:rsidRPr="00696EFF">
        <w:rPr>
          <w:rFonts w:ascii="Times New Roman" w:eastAsia="Times New Roman" w:hAnsi="Times New Roman" w:cs="David"/>
          <w:sz w:val="28"/>
          <w:szCs w:val="28"/>
          <w:rtl/>
        </w:rPr>
        <w:t>. מגדולי התנאים שישבו בגליל היו ר' יהושע בפקיעין, ר' יוסי בציפורי, ר' שמעון בר יוחאי ור</w:t>
      </w:r>
      <w:r w:rsidRPr="00696EFF">
        <w:rPr>
          <w:rFonts w:ascii="Times New Roman" w:eastAsia="Times New Roman" w:hAnsi="Times New Roman" w:cs="David"/>
          <w:sz w:val="28"/>
          <w:szCs w:val="28"/>
        </w:rPr>
        <w:t xml:space="preserve">' </w:t>
      </w:r>
      <w:r w:rsidRPr="00696EFF">
        <w:rPr>
          <w:rFonts w:ascii="Times New Roman" w:eastAsia="Times New Roman" w:hAnsi="Times New Roman" w:cs="David"/>
          <w:sz w:val="28"/>
          <w:szCs w:val="28"/>
          <w:rtl/>
        </w:rPr>
        <w:t>אלעזר בנו. מרבית קברי הנביאים התנאים והאמוראים המצויים בארץ ישראל פזורים ברחבי הגליל. בגליל ערך ר</w:t>
      </w:r>
      <w:r w:rsidRPr="00696EFF">
        <w:rPr>
          <w:rFonts w:ascii="Times New Roman" w:eastAsia="Times New Roman" w:hAnsi="Times New Roman" w:cs="David"/>
          <w:sz w:val="28"/>
          <w:szCs w:val="28"/>
        </w:rPr>
        <w:t xml:space="preserve">' </w:t>
      </w:r>
      <w:r w:rsidRPr="00696EFF">
        <w:rPr>
          <w:rFonts w:ascii="Times New Roman" w:eastAsia="Times New Roman" w:hAnsi="Times New Roman" w:cs="David"/>
          <w:sz w:val="28"/>
          <w:szCs w:val="28"/>
          <w:rtl/>
        </w:rPr>
        <w:t>יהודה הנשיא את המשנה, ר' יוחנן כינס שם את התלמוד הירושלמי ושם נתחברו עיקרם של ספרי המדרש. בדורות מאוחרים יותר היה הגליל ובעיקר העיר צפת מרכז לתורה ולקבלה בזכותם של חכמים כר</w:t>
      </w:r>
      <w:r w:rsidRPr="00696EFF">
        <w:rPr>
          <w:rFonts w:ascii="Times New Roman" w:eastAsia="Times New Roman" w:hAnsi="Times New Roman" w:cs="David"/>
          <w:sz w:val="28"/>
          <w:szCs w:val="28"/>
        </w:rPr>
        <w:t xml:space="preserve">' </w:t>
      </w:r>
      <w:r w:rsidRPr="00696EFF">
        <w:rPr>
          <w:rFonts w:ascii="Times New Roman" w:eastAsia="Times New Roman" w:hAnsi="Times New Roman" w:cs="David"/>
          <w:sz w:val="28"/>
          <w:szCs w:val="28"/>
          <w:rtl/>
        </w:rPr>
        <w:t>יוסף קארו (הבית יוסף) מחבר השולחן ערוך</w:t>
      </w:r>
      <w:r w:rsidR="00B709A5" w:rsidRPr="00696EFF">
        <w:rPr>
          <w:rFonts w:ascii="Times New Roman" w:eastAsia="Times New Roman" w:hAnsi="Times New Roman" w:cs="David" w:hint="cs"/>
          <w:sz w:val="28"/>
          <w:szCs w:val="28"/>
          <w:rtl/>
        </w:rPr>
        <w:t xml:space="preserve"> וחכמי קבלה נוספים</w:t>
      </w:r>
      <w:r w:rsidRPr="00696EFF">
        <w:rPr>
          <w:rFonts w:ascii="Times New Roman" w:eastAsia="Times New Roman" w:hAnsi="Times New Roman" w:cs="David"/>
          <w:sz w:val="28"/>
          <w:szCs w:val="28"/>
          <w:rtl/>
        </w:rPr>
        <w:t>. בתקופות מאוחרות יותר התיישבו בגליל תלמידי הגר"א ותלמידי החתם סופר ועוד גאונים ורבנים גדולים שישבו בעיקר</w:t>
      </w:r>
      <w:r w:rsidR="005B115B" w:rsidRPr="00696EFF">
        <w:rPr>
          <w:rFonts w:ascii="Times New Roman" w:eastAsia="Times New Roman" w:hAnsi="Times New Roman" w:cs="David"/>
          <w:sz w:val="28"/>
          <w:szCs w:val="28"/>
          <w:rtl/>
        </w:rPr>
        <w:t xml:space="preserve"> בשתי ערי הקודש- צפת וטברי</w:t>
      </w:r>
      <w:r w:rsidR="005B115B" w:rsidRPr="00696EFF">
        <w:rPr>
          <w:rFonts w:ascii="Times New Roman" w:eastAsia="Times New Roman" w:hAnsi="Times New Roman" w:cs="David" w:hint="cs"/>
          <w:sz w:val="28"/>
          <w:szCs w:val="28"/>
          <w:rtl/>
        </w:rPr>
        <w:t>ה</w:t>
      </w:r>
      <w:r w:rsidRPr="00696EFF">
        <w:rPr>
          <w:rFonts w:ascii="Times New Roman" w:eastAsia="Times New Roman" w:hAnsi="Times New Roman" w:cs="David"/>
          <w:sz w:val="28"/>
          <w:szCs w:val="28"/>
        </w:rPr>
        <w:t>.</w:t>
      </w:r>
    </w:p>
    <w:p w14:paraId="0F064843" w14:textId="77777777" w:rsidR="00696EFF" w:rsidRDefault="00696EFF">
      <w:pPr>
        <w:rPr>
          <w:rFonts w:hint="cs"/>
          <w:rtl/>
        </w:rPr>
      </w:pPr>
      <w:r>
        <w:br w:type="page"/>
      </w:r>
    </w:p>
    <w:tbl>
      <w:tblPr>
        <w:bidiVisual/>
        <w:tblW w:w="5371" w:type="pct"/>
        <w:tblCellSpacing w:w="225" w:type="dxa"/>
        <w:tblInd w:w="4" w:type="dxa"/>
        <w:tblCellMar>
          <w:left w:w="0" w:type="dxa"/>
          <w:right w:w="0" w:type="dxa"/>
        </w:tblCellMar>
        <w:tblLook w:val="04A0" w:firstRow="1" w:lastRow="0" w:firstColumn="1" w:lastColumn="0" w:noHBand="0" w:noVBand="1"/>
      </w:tblPr>
      <w:tblGrid>
        <w:gridCol w:w="6816"/>
        <w:gridCol w:w="2129"/>
        <w:gridCol w:w="694"/>
      </w:tblGrid>
      <w:tr w:rsidR="00B93A08" w:rsidRPr="00B709A5" w14:paraId="5684CDE1" w14:textId="77777777" w:rsidTr="00C7494B">
        <w:trPr>
          <w:gridAfter w:val="2"/>
          <w:wAfter w:w="931" w:type="pct"/>
          <w:tblCellSpacing w:w="225" w:type="dxa"/>
        </w:trPr>
        <w:tc>
          <w:tcPr>
            <w:tcW w:w="3369" w:type="pct"/>
            <w:vAlign w:val="center"/>
            <w:hideMark/>
          </w:tcPr>
          <w:p w14:paraId="4B4CA5E3" w14:textId="7F0EDDDF" w:rsidR="00B93A08" w:rsidRPr="00305B4D" w:rsidRDefault="00305B4D" w:rsidP="00C7494B">
            <w:pPr>
              <w:spacing w:after="0" w:line="360" w:lineRule="auto"/>
              <w:ind w:left="1440"/>
              <w:jc w:val="center"/>
              <w:rPr>
                <w:rFonts w:asciiTheme="minorBidi" w:eastAsia="Times New Roman" w:hAnsiTheme="minorBidi" w:cs="David"/>
                <w:sz w:val="40"/>
                <w:szCs w:val="40"/>
                <w:u w:val="single"/>
              </w:rPr>
            </w:pPr>
            <w:r>
              <w:lastRenderedPageBreak/>
              <w:br w:type="page"/>
            </w:r>
            <w:r w:rsidR="00B93A08" w:rsidRPr="00696EFF">
              <w:rPr>
                <w:rFonts w:asciiTheme="minorBidi" w:eastAsia="Times New Roman" w:hAnsiTheme="minorBidi" w:cs="David"/>
                <w:sz w:val="32"/>
                <w:szCs w:val="32"/>
                <w:u w:val="single"/>
                <w:rtl/>
              </w:rPr>
              <w:t xml:space="preserve">אתר הנצחה ללוחם הבדואי </w:t>
            </w:r>
          </w:p>
        </w:tc>
      </w:tr>
      <w:tr w:rsidR="00B93A08" w:rsidRPr="00B709A5" w14:paraId="01A46B45" w14:textId="77777777" w:rsidTr="00C7494B">
        <w:trPr>
          <w:trHeight w:val="8281"/>
          <w:tblCellSpacing w:w="225" w:type="dxa"/>
        </w:trPr>
        <w:tc>
          <w:tcPr>
            <w:tcW w:w="4290" w:type="pct"/>
            <w:gridSpan w:val="2"/>
            <w:hideMark/>
          </w:tcPr>
          <w:p w14:paraId="09992F60" w14:textId="77777777" w:rsidR="00B709A5" w:rsidRPr="00841625" w:rsidRDefault="00B93A08" w:rsidP="00B709A5">
            <w:pPr>
              <w:spacing w:before="100" w:beforeAutospacing="1" w:after="100" w:afterAutospacing="1" w:line="360" w:lineRule="auto"/>
              <w:jc w:val="both"/>
              <w:rPr>
                <w:rFonts w:ascii="Times New Roman" w:eastAsia="Times New Roman" w:hAnsi="Times New Roman" w:cs="David"/>
                <w:sz w:val="28"/>
                <w:szCs w:val="28"/>
                <w:rtl/>
              </w:rPr>
            </w:pPr>
            <w:r w:rsidRPr="00841625">
              <w:rPr>
                <w:rFonts w:ascii="Times New Roman" w:eastAsia="Times New Roman" w:hAnsi="Times New Roman" w:cs="David"/>
                <w:sz w:val="28"/>
                <w:szCs w:val="28"/>
                <w:rtl/>
              </w:rPr>
              <w:t xml:space="preserve">הבדואים (=שוכני המדבר) בישראל הם כ-200,000 ערבים מוסלמים, רובם חיים בנגב ומיעוטם ביישובים בגליל ובערים מעורבות. שיתוף הפעולה בין הבדואים לצה"ל החל במלחמת העצמאות, אז הצטרפו כמה עשרות לפלמ"ח לאחר שביקשו לעזור לכוחות ההגנה. מאז משרתים רבים מהם בצה"ל, כגששים וכלוחמים. </w:t>
            </w:r>
          </w:p>
          <w:p w14:paraId="53200B31" w14:textId="76855426" w:rsidR="00B93A08" w:rsidRPr="00841625" w:rsidRDefault="00B93A08" w:rsidP="00B709A5">
            <w:pPr>
              <w:spacing w:before="100" w:beforeAutospacing="1" w:after="100" w:afterAutospacing="1" w:line="360" w:lineRule="auto"/>
              <w:jc w:val="both"/>
              <w:rPr>
                <w:rFonts w:ascii="Times New Roman" w:eastAsia="Times New Roman" w:hAnsi="Times New Roman" w:cs="David"/>
                <w:sz w:val="28"/>
                <w:szCs w:val="28"/>
                <w:rtl/>
              </w:rPr>
            </w:pPr>
            <w:r w:rsidRPr="00841625">
              <w:rPr>
                <w:rFonts w:ascii="Times New Roman" w:eastAsia="Times New Roman" w:hAnsi="Times New Roman" w:cs="David"/>
                <w:sz w:val="28"/>
                <w:szCs w:val="28"/>
                <w:rtl/>
              </w:rPr>
              <w:t>האתר, בין יישובי הבדואים בגליל התחתון, מנציח את מורשת הלוחם הבדואי ואת הלוחמים שנפלו בכל מערכות ישראל.</w:t>
            </w:r>
          </w:p>
          <w:p w14:paraId="14F9F35F" w14:textId="308A5B3E" w:rsidR="00B93A08" w:rsidRPr="00841625" w:rsidRDefault="00C7494B" w:rsidP="00B709A5">
            <w:pPr>
              <w:spacing w:before="100" w:beforeAutospacing="1" w:after="100" w:afterAutospacing="1" w:line="360" w:lineRule="auto"/>
              <w:jc w:val="both"/>
              <w:rPr>
                <w:rFonts w:ascii="Times New Roman" w:eastAsia="Times New Roman" w:hAnsi="Times New Roman" w:cs="David"/>
                <w:b/>
                <w:bCs/>
                <w:sz w:val="28"/>
                <w:szCs w:val="28"/>
                <w:rtl/>
              </w:rPr>
            </w:pPr>
            <w:r w:rsidRPr="00841625">
              <w:rPr>
                <w:rFonts w:ascii="Times New Roman" w:eastAsia="Times New Roman" w:hAnsi="Times New Roman" w:cs="David"/>
                <w:noProof/>
                <w:sz w:val="28"/>
                <w:szCs w:val="28"/>
              </w:rPr>
              <w:drawing>
                <wp:anchor distT="0" distB="0" distL="114300" distR="114300" simplePos="0" relativeHeight="251842560" behindDoc="1" locked="0" layoutInCell="1" allowOverlap="1" wp14:anchorId="44131D5A" wp14:editId="1B391B9D">
                  <wp:simplePos x="0" y="0"/>
                  <wp:positionH relativeFrom="column">
                    <wp:posOffset>0</wp:posOffset>
                  </wp:positionH>
                  <wp:positionV relativeFrom="paragraph">
                    <wp:posOffset>478155</wp:posOffset>
                  </wp:positionV>
                  <wp:extent cx="3319145" cy="2089785"/>
                  <wp:effectExtent l="0" t="0" r="0" b="5715"/>
                  <wp:wrapTight wrapText="bothSides">
                    <wp:wrapPolygon edited="0">
                      <wp:start x="0" y="0"/>
                      <wp:lineTo x="0" y="21462"/>
                      <wp:lineTo x="21447" y="21462"/>
                      <wp:lineTo x="21447" y="0"/>
                      <wp:lineTo x="0" y="0"/>
                    </wp:wrapPolygon>
                  </wp:wrapTight>
                  <wp:docPr id="14" name="תמונה 14" descr="Bedouin Soldiers Memorial, 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ouin Soldiers Memorial, Isra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914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A08" w:rsidRPr="00841625">
              <w:rPr>
                <w:rFonts w:ascii="Times New Roman" w:eastAsia="Times New Roman" w:hAnsi="Times New Roman" w:cs="David"/>
                <w:b/>
                <w:bCs/>
                <w:sz w:val="28"/>
                <w:szCs w:val="28"/>
                <w:rtl/>
              </w:rPr>
              <w:t xml:space="preserve">תיאור האנדרטה </w:t>
            </w:r>
          </w:p>
          <w:p w14:paraId="53FA30FE" w14:textId="23BBDEC0" w:rsidR="00B93A08" w:rsidRPr="00B709A5" w:rsidRDefault="00B93A08" w:rsidP="00C7494B">
            <w:pPr>
              <w:spacing w:before="100" w:beforeAutospacing="1" w:after="100" w:afterAutospacing="1" w:line="360" w:lineRule="auto"/>
              <w:jc w:val="both"/>
              <w:rPr>
                <w:rFonts w:ascii="Times New Roman" w:eastAsia="Times New Roman" w:hAnsi="Times New Roman" w:cs="David"/>
                <w:sz w:val="20"/>
                <w:szCs w:val="32"/>
                <w:rtl/>
              </w:rPr>
            </w:pPr>
            <w:r w:rsidRPr="00841625">
              <w:rPr>
                <w:rFonts w:ascii="Times New Roman" w:eastAsia="Times New Roman" w:hAnsi="Times New Roman" w:cs="David"/>
                <w:sz w:val="28"/>
                <w:szCs w:val="28"/>
                <w:rtl/>
              </w:rPr>
              <w:t>אתר ההנצחה נמצא בשטח של גנים פורחים, עצים ושבילים, מסלעות ומדשאות. בין השבילים טנק ותותח שקניהם מופנים מעלה. בסמוך ממוקמת תצוגת המורשת הבדואית. אל האנדרטה באתר מוליכה דרך גבול, כולל מערכת הגדרות לטשטוש הציר: סמל לגששים הבדואים. בלב השטח, ברחבה מרוצפת אבני בזלת מנוסרות, ניצבים אחד אחרי השני שני קירות בטון, לקדמי צורה גלית ומשופעת והוא מתעגל כלפי פנים כשבלול ונראה כמט ליפול. לקירות מוצמדות לוחיות מתכת ועל כל אחת, באותיות שחורות, שם נופל בעברית ובערבית ומועד נפילתו. מעל לשמות נכתב: "מאֵלם האבן אקרא - זכור", ומימין לשמות מילות שיר: "ראי, אדמה, כי היינו בזבזנים עד מאד!/ פרחי פרחים בך טמנו רעננים ובהוד/ הא לך הטובים בבנינו, נוער טהר חלומות" (שאול טשרניחובסקי, ראי אדמה). לפני הקיר הקדמי של האנדרטה מונחים שני אריחים מאבן בזלת ועליהם סמלי המדינה וצה"ל, לצידם דגל ישראל ודגל יד לבנים. בין שני תרני הדגלים לפיד זיכרון. תמונות הנופלים ופרטיהם, וכן אוגדן לכל נופל ובו דברים לזכרו. באתר מונצחים 167 נופלים.</w:t>
            </w:r>
            <w:r w:rsidR="00C7494B">
              <w:rPr>
                <w:rFonts w:ascii="Times New Roman" w:eastAsia="Times New Roman" w:hAnsi="Times New Roman" w:cs="David" w:hint="cs"/>
                <w:sz w:val="28"/>
                <w:szCs w:val="28"/>
                <w:rtl/>
              </w:rPr>
              <w:t xml:space="preserve"> </w:t>
            </w:r>
            <w:r w:rsidR="00C7494B">
              <w:rPr>
                <w:rFonts w:ascii="Times New Roman" w:eastAsia="Times New Roman" w:hAnsi="Times New Roman" w:cs="David" w:hint="cs"/>
                <w:sz w:val="20"/>
                <w:szCs w:val="32"/>
                <w:rtl/>
              </w:rPr>
              <w:t xml:space="preserve"> </w:t>
            </w:r>
          </w:p>
        </w:tc>
        <w:tc>
          <w:tcPr>
            <w:tcW w:w="10" w:type="pct"/>
            <w:vAlign w:val="center"/>
            <w:hideMark/>
          </w:tcPr>
          <w:p w14:paraId="403663EE" w14:textId="77777777"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p>
        </w:tc>
      </w:tr>
    </w:tbl>
    <w:p w14:paraId="49E174DC" w14:textId="77777777" w:rsidR="00B93A08" w:rsidRPr="00C7494B" w:rsidRDefault="00B93A08" w:rsidP="00C7494B">
      <w:pPr>
        <w:spacing w:before="100" w:beforeAutospacing="1" w:after="100" w:afterAutospacing="1" w:line="360" w:lineRule="auto"/>
        <w:jc w:val="center"/>
        <w:rPr>
          <w:rFonts w:ascii="Times New Roman" w:eastAsia="Times New Roman" w:hAnsi="Times New Roman" w:cs="David"/>
          <w:b/>
          <w:bCs/>
          <w:sz w:val="32"/>
          <w:szCs w:val="32"/>
          <w:u w:val="single"/>
        </w:rPr>
      </w:pPr>
      <w:r w:rsidRPr="00C7494B">
        <w:rPr>
          <w:rFonts w:ascii="Times New Roman" w:eastAsia="Times New Roman" w:hAnsi="Times New Roman" w:cs="David"/>
          <w:b/>
          <w:bCs/>
          <w:sz w:val="32"/>
          <w:szCs w:val="32"/>
          <w:u w:val="single"/>
          <w:rtl/>
        </w:rPr>
        <w:lastRenderedPageBreak/>
        <w:t>מי הם הבדואים שבגליל?</w:t>
      </w:r>
    </w:p>
    <w:p w14:paraId="588BBB0E" w14:textId="77777777" w:rsidR="008A241F" w:rsidRPr="00C7494B" w:rsidRDefault="00B93A08" w:rsidP="00C7494B">
      <w:pPr>
        <w:spacing w:before="100" w:beforeAutospacing="1" w:after="100" w:afterAutospacing="1" w:line="360" w:lineRule="auto"/>
        <w:jc w:val="both"/>
        <w:rPr>
          <w:rFonts w:ascii="Times New Roman" w:eastAsia="Times New Roman" w:hAnsi="Times New Roman" w:cs="David"/>
          <w:sz w:val="28"/>
          <w:szCs w:val="28"/>
          <w:rtl/>
        </w:rPr>
      </w:pPr>
      <w:r w:rsidRPr="00C7494B">
        <w:rPr>
          <w:rFonts w:ascii="Times New Roman" w:eastAsia="Times New Roman" w:hAnsi="Times New Roman" w:cs="David"/>
          <w:sz w:val="28"/>
          <w:szCs w:val="28"/>
          <w:rtl/>
        </w:rPr>
        <w:t>הבדואים בישראל מתגוררים אתה בשני אזורים עיקריים:</w:t>
      </w:r>
      <w:r w:rsidR="003251D2" w:rsidRPr="00C7494B">
        <w:rPr>
          <w:rFonts w:ascii="Times New Roman" w:eastAsia="Times New Roman" w:hAnsi="Times New Roman" w:cs="David" w:hint="cs"/>
          <w:sz w:val="28"/>
          <w:szCs w:val="28"/>
          <w:rtl/>
        </w:rPr>
        <w:t xml:space="preserve"> </w:t>
      </w:r>
      <w:r w:rsidRPr="00C7494B">
        <w:rPr>
          <w:rFonts w:ascii="Times New Roman" w:eastAsia="Times New Roman" w:hAnsi="Times New Roman" w:cs="David"/>
          <w:sz w:val="28"/>
          <w:szCs w:val="28"/>
          <w:rtl/>
        </w:rPr>
        <w:t>בנגב ובגליל. מסיבות שונות גרו הבדואים בשני המקומות האלה למרות ההבדלים הגיאוגרפיים העצומים בין שניהם. הכפרים הבדואים משתרעים בגליל העליון כמו ערב אל-עראמשה ורוב הכפרים בגליל התחתון.</w:t>
      </w:r>
      <w:r w:rsidR="008A241F" w:rsidRPr="00C7494B">
        <w:rPr>
          <w:rFonts w:ascii="Times New Roman" w:eastAsia="Times New Roman" w:hAnsi="Times New Roman" w:cs="David" w:hint="cs"/>
          <w:sz w:val="28"/>
          <w:szCs w:val="28"/>
          <w:rtl/>
        </w:rPr>
        <w:t xml:space="preserve"> </w:t>
      </w:r>
      <w:r w:rsidRPr="00C7494B">
        <w:rPr>
          <w:rFonts w:ascii="Times New Roman" w:eastAsia="Times New Roman" w:hAnsi="Times New Roman" w:cs="David"/>
          <w:sz w:val="28"/>
          <w:szCs w:val="28"/>
          <w:rtl/>
        </w:rPr>
        <w:t xml:space="preserve">הבדואים החלו להתיישב בגליל בכפרים שונים בלתי מתוכננים ולכן תהליך הבניה הספונטאני הקשה על התכנון אשר בוצע לאחר קום מדינת ישראל. </w:t>
      </w:r>
    </w:p>
    <w:p w14:paraId="75C03EAC" w14:textId="733E5F3B" w:rsidR="00B93A08" w:rsidRPr="00C7494B" w:rsidRDefault="00B93A08" w:rsidP="009071C9">
      <w:pPr>
        <w:spacing w:before="100" w:beforeAutospacing="1" w:after="100" w:afterAutospacing="1" w:line="36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t>כיום חלק מן הכפרים הבדואים מוכר כיישוב קבע וחזק וחלק לא מוכר כיישוב קבע.</w:t>
      </w:r>
      <w:r w:rsidR="00C7494B">
        <w:rPr>
          <w:rFonts w:ascii="Times New Roman" w:eastAsia="Times New Roman" w:hAnsi="Times New Roman" w:cs="David" w:hint="cs"/>
          <w:sz w:val="28"/>
          <w:szCs w:val="28"/>
          <w:rtl/>
        </w:rPr>
        <w:t xml:space="preserve"> </w:t>
      </w:r>
      <w:r w:rsidRPr="00C7494B">
        <w:rPr>
          <w:rFonts w:ascii="Times New Roman" w:eastAsia="Times New Roman" w:hAnsi="Times New Roman" w:cs="David"/>
          <w:sz w:val="28"/>
          <w:szCs w:val="28"/>
          <w:rtl/>
        </w:rPr>
        <w:t xml:space="preserve">הבדואים </w:t>
      </w:r>
      <w:r w:rsidR="008A241F" w:rsidRPr="00C7494B">
        <w:rPr>
          <w:rFonts w:ascii="Times New Roman" w:eastAsia="Times New Roman" w:hAnsi="Times New Roman" w:cs="David" w:hint="cs"/>
          <w:sz w:val="28"/>
          <w:szCs w:val="28"/>
          <w:rtl/>
        </w:rPr>
        <w:t>השתלבו</w:t>
      </w:r>
      <w:r w:rsidR="008A241F" w:rsidRPr="00C7494B">
        <w:rPr>
          <w:rFonts w:ascii="Times New Roman" w:eastAsia="Times New Roman" w:hAnsi="Times New Roman" w:cs="David"/>
          <w:sz w:val="28"/>
          <w:szCs w:val="28"/>
          <w:rtl/>
        </w:rPr>
        <w:t xml:space="preserve"> </w:t>
      </w:r>
      <w:r w:rsidR="008A241F" w:rsidRPr="00C7494B">
        <w:rPr>
          <w:rFonts w:ascii="Times New Roman" w:eastAsia="Times New Roman" w:hAnsi="Times New Roman" w:cs="David" w:hint="cs"/>
          <w:sz w:val="28"/>
          <w:szCs w:val="28"/>
          <w:rtl/>
        </w:rPr>
        <w:t>ב</w:t>
      </w:r>
      <w:r w:rsidRPr="00C7494B">
        <w:rPr>
          <w:rFonts w:ascii="Times New Roman" w:eastAsia="Times New Roman" w:hAnsi="Times New Roman" w:cs="David"/>
          <w:sz w:val="28"/>
          <w:szCs w:val="28"/>
          <w:rtl/>
        </w:rPr>
        <w:t>גליל העליון</w:t>
      </w:r>
      <w:r w:rsidR="008A241F" w:rsidRPr="00C7494B">
        <w:rPr>
          <w:rFonts w:ascii="Times New Roman" w:eastAsia="Times New Roman" w:hAnsi="Times New Roman" w:cs="David" w:hint="cs"/>
          <w:sz w:val="28"/>
          <w:szCs w:val="28"/>
          <w:rtl/>
        </w:rPr>
        <w:t xml:space="preserve">, בגליל התחתון </w:t>
      </w:r>
      <w:r w:rsidR="008A241F" w:rsidRPr="00C7494B">
        <w:rPr>
          <w:rFonts w:ascii="Times New Roman" w:eastAsia="Times New Roman" w:hAnsi="Times New Roman" w:cs="David"/>
          <w:sz w:val="28"/>
          <w:szCs w:val="28"/>
          <w:rtl/>
        </w:rPr>
        <w:t>ו</w:t>
      </w:r>
      <w:r w:rsidR="008A241F" w:rsidRPr="00C7494B">
        <w:rPr>
          <w:rFonts w:ascii="Times New Roman" w:eastAsia="Times New Roman" w:hAnsi="Times New Roman" w:cs="David" w:hint="cs"/>
          <w:sz w:val="28"/>
          <w:szCs w:val="28"/>
          <w:rtl/>
        </w:rPr>
        <w:t>ב</w:t>
      </w:r>
      <w:r w:rsidRPr="00C7494B">
        <w:rPr>
          <w:rFonts w:ascii="Times New Roman" w:eastAsia="Times New Roman" w:hAnsi="Times New Roman" w:cs="David"/>
          <w:sz w:val="28"/>
          <w:szCs w:val="28"/>
          <w:rtl/>
        </w:rPr>
        <w:t>חלקים שונים בארץ בימי העות'מאניים מ</w:t>
      </w:r>
      <w:r w:rsidR="008A241F" w:rsidRPr="00C7494B">
        <w:rPr>
          <w:rFonts w:ascii="Times New Roman" w:eastAsia="Times New Roman" w:hAnsi="Times New Roman" w:cs="David" w:hint="cs"/>
          <w:sz w:val="28"/>
          <w:szCs w:val="28"/>
          <w:rtl/>
        </w:rPr>
        <w:t xml:space="preserve">מגוון </w:t>
      </w:r>
      <w:r w:rsidRPr="00C7494B">
        <w:rPr>
          <w:rFonts w:ascii="Times New Roman" w:eastAsia="Times New Roman" w:hAnsi="Times New Roman" w:cs="David"/>
          <w:sz w:val="28"/>
          <w:szCs w:val="28"/>
          <w:rtl/>
        </w:rPr>
        <w:t>סיבות</w:t>
      </w:r>
      <w:r w:rsidR="00C7494B">
        <w:rPr>
          <w:rFonts w:ascii="Times New Roman" w:eastAsia="Times New Roman" w:hAnsi="Times New Roman" w:cs="David" w:hint="cs"/>
          <w:sz w:val="28"/>
          <w:szCs w:val="28"/>
          <w:rtl/>
        </w:rPr>
        <w:t>.</w:t>
      </w:r>
    </w:p>
    <w:p w14:paraId="5DEA6729" w14:textId="5A7B924E" w:rsidR="00B93A08" w:rsidRPr="00C7494B" w:rsidRDefault="00B93A08" w:rsidP="00AD7E53">
      <w:pPr>
        <w:spacing w:before="100" w:beforeAutospacing="1" w:after="100" w:afterAutospacing="1" w:line="36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t>במאה ה- 19 החלו הבדואים לחדור</w:t>
      </w:r>
      <w:r w:rsidR="008A241F" w:rsidRPr="00C7494B">
        <w:rPr>
          <w:rFonts w:ascii="Times New Roman" w:eastAsia="Times New Roman" w:hAnsi="Times New Roman" w:cs="David"/>
          <w:sz w:val="28"/>
          <w:szCs w:val="28"/>
          <w:rtl/>
        </w:rPr>
        <w:t xml:space="preserve"> לאזור הגבעות שבאזור נחל ציפור,</w:t>
      </w:r>
      <w:r w:rsidR="008A241F" w:rsidRPr="00C7494B">
        <w:rPr>
          <w:rFonts w:ascii="Times New Roman" w:eastAsia="Times New Roman" w:hAnsi="Times New Roman" w:cs="David" w:hint="cs"/>
          <w:sz w:val="28"/>
          <w:szCs w:val="28"/>
          <w:rtl/>
        </w:rPr>
        <w:t xml:space="preserve"> </w:t>
      </w:r>
      <w:r w:rsidRPr="00C7494B">
        <w:rPr>
          <w:rFonts w:ascii="Times New Roman" w:eastAsia="Times New Roman" w:hAnsi="Times New Roman" w:cs="David"/>
          <w:sz w:val="28"/>
          <w:szCs w:val="28"/>
          <w:rtl/>
        </w:rPr>
        <w:t>בדרך כלל הי</w:t>
      </w:r>
      <w:r w:rsidR="008A241F" w:rsidRPr="00C7494B">
        <w:rPr>
          <w:rFonts w:ascii="Times New Roman" w:eastAsia="Times New Roman" w:hAnsi="Times New Roman" w:cs="David"/>
          <w:sz w:val="28"/>
          <w:szCs w:val="28"/>
          <w:rtl/>
        </w:rPr>
        <w:t>ו אלה אנשים שנאלצו לברוח ממק</w:t>
      </w:r>
      <w:r w:rsidR="008A241F" w:rsidRPr="00C7494B">
        <w:rPr>
          <w:rFonts w:ascii="Times New Roman" w:eastAsia="Times New Roman" w:hAnsi="Times New Roman" w:cs="David" w:hint="cs"/>
          <w:sz w:val="28"/>
          <w:szCs w:val="28"/>
          <w:rtl/>
        </w:rPr>
        <w:t>ום</w:t>
      </w:r>
      <w:r w:rsidRPr="00C7494B">
        <w:rPr>
          <w:rFonts w:ascii="Times New Roman" w:eastAsia="Times New Roman" w:hAnsi="Times New Roman" w:cs="David"/>
          <w:sz w:val="28"/>
          <w:szCs w:val="28"/>
          <w:rtl/>
        </w:rPr>
        <w:t xml:space="preserve"> מגוריהם מחשש נקמת דם, בשל מריבות וסכסוכים ואף בשל </w:t>
      </w:r>
      <w:r w:rsidR="008A241F" w:rsidRPr="00C7494B">
        <w:rPr>
          <w:rFonts w:ascii="Times New Roman" w:eastAsia="Times New Roman" w:hAnsi="Times New Roman" w:cs="David" w:hint="cs"/>
          <w:sz w:val="28"/>
          <w:szCs w:val="28"/>
          <w:rtl/>
        </w:rPr>
        <w:t>מחסור</w:t>
      </w:r>
      <w:r w:rsidRPr="00C7494B">
        <w:rPr>
          <w:rFonts w:ascii="Times New Roman" w:eastAsia="Times New Roman" w:hAnsi="Times New Roman" w:cs="David"/>
          <w:sz w:val="28"/>
          <w:szCs w:val="28"/>
          <w:rtl/>
        </w:rPr>
        <w:t xml:space="preserve"> </w:t>
      </w:r>
      <w:r w:rsidR="008A241F" w:rsidRPr="00C7494B">
        <w:rPr>
          <w:rFonts w:ascii="Times New Roman" w:eastAsia="Times New Roman" w:hAnsi="Times New Roman" w:cs="David" w:hint="cs"/>
          <w:sz w:val="28"/>
          <w:szCs w:val="28"/>
          <w:rtl/>
        </w:rPr>
        <w:t>ב</w:t>
      </w:r>
      <w:r w:rsidRPr="00C7494B">
        <w:rPr>
          <w:rFonts w:ascii="Times New Roman" w:eastAsia="Times New Roman" w:hAnsi="Times New Roman" w:cs="David"/>
          <w:sz w:val="28"/>
          <w:szCs w:val="28"/>
          <w:rtl/>
        </w:rPr>
        <w:t xml:space="preserve">אדמת מרעה. הבדואים ניצלו את גבעות אלונים, </w:t>
      </w:r>
      <w:r w:rsidR="008A241F" w:rsidRPr="00C7494B">
        <w:rPr>
          <w:rFonts w:ascii="Times New Roman" w:eastAsia="Times New Roman" w:hAnsi="Times New Roman" w:cs="David" w:hint="cs"/>
          <w:sz w:val="28"/>
          <w:szCs w:val="28"/>
          <w:rtl/>
        </w:rPr>
        <w:t>ו</w:t>
      </w:r>
      <w:r w:rsidRPr="00C7494B">
        <w:rPr>
          <w:rFonts w:ascii="Times New Roman" w:eastAsia="Times New Roman" w:hAnsi="Times New Roman" w:cs="David"/>
          <w:sz w:val="28"/>
          <w:szCs w:val="28"/>
          <w:rtl/>
        </w:rPr>
        <w:t xml:space="preserve">שפרעם </w:t>
      </w:r>
      <w:r w:rsidR="008A241F" w:rsidRPr="00C7494B">
        <w:rPr>
          <w:rFonts w:ascii="Times New Roman" w:eastAsia="Times New Roman" w:hAnsi="Times New Roman" w:cs="David" w:hint="cs"/>
          <w:sz w:val="28"/>
          <w:szCs w:val="28"/>
          <w:rtl/>
        </w:rPr>
        <w:t>ובהן מצאו</w:t>
      </w:r>
      <w:r w:rsidRPr="00C7494B">
        <w:rPr>
          <w:rFonts w:ascii="Times New Roman" w:eastAsia="Times New Roman" w:hAnsi="Times New Roman" w:cs="David"/>
          <w:sz w:val="28"/>
          <w:szCs w:val="28"/>
          <w:rtl/>
        </w:rPr>
        <w:t xml:space="preserve"> מקלט </w:t>
      </w:r>
      <w:r w:rsidR="008A241F" w:rsidRPr="00C7494B">
        <w:rPr>
          <w:rFonts w:ascii="Times New Roman" w:eastAsia="Times New Roman" w:hAnsi="Times New Roman" w:cs="David" w:hint="cs"/>
          <w:sz w:val="28"/>
          <w:szCs w:val="28"/>
          <w:rtl/>
        </w:rPr>
        <w:t>עבורם</w:t>
      </w:r>
      <w:r w:rsidRPr="00C7494B">
        <w:rPr>
          <w:rFonts w:ascii="Times New Roman" w:eastAsia="Times New Roman" w:hAnsi="Times New Roman" w:cs="David"/>
          <w:sz w:val="28"/>
          <w:szCs w:val="28"/>
          <w:rtl/>
        </w:rPr>
        <w:t xml:space="preserve"> ולעדריהם.</w:t>
      </w:r>
    </w:p>
    <w:p w14:paraId="049B6808" w14:textId="2171293E" w:rsidR="00B93A08" w:rsidRPr="00C7494B" w:rsidRDefault="00B93A08" w:rsidP="00AD7E53">
      <w:pPr>
        <w:spacing w:before="100" w:beforeAutospacing="1" w:after="100" w:afterAutospacing="1" w:line="36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t xml:space="preserve">בזמן המנדט הבריטי, החלו הבריטים </w:t>
      </w:r>
      <w:r w:rsidR="008A241F" w:rsidRPr="00C7494B">
        <w:rPr>
          <w:rFonts w:ascii="Times New Roman" w:eastAsia="Times New Roman" w:hAnsi="Times New Roman" w:cs="David" w:hint="cs"/>
          <w:sz w:val="28"/>
          <w:szCs w:val="28"/>
          <w:rtl/>
        </w:rPr>
        <w:t>לקיים</w:t>
      </w:r>
      <w:r w:rsidRPr="00C7494B">
        <w:rPr>
          <w:rFonts w:ascii="Times New Roman" w:eastAsia="Times New Roman" w:hAnsi="Times New Roman" w:cs="David"/>
          <w:sz w:val="28"/>
          <w:szCs w:val="28"/>
          <w:rtl/>
        </w:rPr>
        <w:t xml:space="preserve"> מפקד אוכלוסין, ובאמצעותו </w:t>
      </w:r>
      <w:r w:rsidR="008A241F" w:rsidRPr="00C7494B">
        <w:rPr>
          <w:rFonts w:ascii="Times New Roman" w:eastAsia="Times New Roman" w:hAnsi="Times New Roman" w:cs="David" w:hint="cs"/>
          <w:sz w:val="28"/>
          <w:szCs w:val="28"/>
          <w:rtl/>
        </w:rPr>
        <w:t>התבררו פ</w:t>
      </w:r>
      <w:r w:rsidRPr="00C7494B">
        <w:rPr>
          <w:rFonts w:ascii="Times New Roman" w:eastAsia="Times New Roman" w:hAnsi="Times New Roman" w:cs="David"/>
          <w:sz w:val="28"/>
          <w:szCs w:val="28"/>
          <w:rtl/>
        </w:rPr>
        <w:t xml:space="preserve">רטים </w:t>
      </w:r>
      <w:r w:rsidR="008A241F" w:rsidRPr="00C7494B">
        <w:rPr>
          <w:rFonts w:ascii="Times New Roman" w:eastAsia="Times New Roman" w:hAnsi="Times New Roman" w:cs="David" w:hint="cs"/>
          <w:sz w:val="28"/>
          <w:szCs w:val="28"/>
          <w:rtl/>
        </w:rPr>
        <w:t>נוספים אודותם</w:t>
      </w:r>
      <w:r w:rsidRPr="00C7494B">
        <w:rPr>
          <w:rFonts w:ascii="Times New Roman" w:eastAsia="Times New Roman" w:hAnsi="Times New Roman" w:cs="David"/>
          <w:sz w:val="28"/>
          <w:szCs w:val="28"/>
          <w:rtl/>
        </w:rPr>
        <w:t xml:space="preserve">. על פי מפקד האוכלוסין של שנת 1951 היו בגליל 14 שבטים שמנו פחות מ- 100 נפשות לשבט. 20 שבטים שמנו פחות מ- 300 נפשט לשבט, 9 שבטים שמנו פחות מ- 600 נפשט לשבט, 4 שבטים שמנו יותר מ- 600 נפשט לשבט. השבט הגדול ביותר בגליל היה ערב אל-מואסי, </w:t>
      </w:r>
      <w:r w:rsidR="008A241F" w:rsidRPr="00C7494B">
        <w:rPr>
          <w:rFonts w:ascii="Times New Roman" w:eastAsia="Times New Roman" w:hAnsi="Times New Roman" w:cs="David" w:hint="cs"/>
          <w:sz w:val="28"/>
          <w:szCs w:val="28"/>
          <w:rtl/>
        </w:rPr>
        <w:t>ש</w:t>
      </w:r>
      <w:r w:rsidRPr="00C7494B">
        <w:rPr>
          <w:rFonts w:ascii="Times New Roman" w:eastAsia="Times New Roman" w:hAnsi="Times New Roman" w:cs="David"/>
          <w:sz w:val="28"/>
          <w:szCs w:val="28"/>
          <w:rtl/>
        </w:rPr>
        <w:t>מנה בשנת 1931 כ- 1005 נפש.</w:t>
      </w:r>
      <w:r w:rsidR="00AD7E53" w:rsidRPr="00C7494B">
        <w:rPr>
          <w:rFonts w:ascii="Times New Roman" w:eastAsia="Times New Roman" w:hAnsi="Times New Roman" w:cs="David" w:hint="cs"/>
          <w:sz w:val="28"/>
          <w:szCs w:val="28"/>
          <w:rtl/>
        </w:rPr>
        <w:t xml:space="preserve"> </w:t>
      </w:r>
      <w:r w:rsidRPr="00C7494B">
        <w:rPr>
          <w:rFonts w:ascii="Times New Roman" w:eastAsia="Times New Roman" w:hAnsi="Times New Roman" w:cs="David"/>
          <w:sz w:val="28"/>
          <w:szCs w:val="28"/>
          <w:rtl/>
        </w:rPr>
        <w:t>הבדואים גרו באוהלים במקום התיישבותם, ומאוחר יותר בנו להם בתים "מפח" ובתי האבן היו מאוד מעטים.</w:t>
      </w:r>
    </w:p>
    <w:p w14:paraId="717D52BF" w14:textId="4ED9526E" w:rsidR="00B93A08" w:rsidRPr="00C7494B" w:rsidRDefault="00B93A08" w:rsidP="00B709A5">
      <w:pPr>
        <w:spacing w:before="100" w:beforeAutospacing="1" w:after="100" w:afterAutospacing="1" w:line="36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t>הבדואים התפרנסו בעיקר מעדריהם אשר החזיקו, וכן מביזה ושוד, וקבלת דמי חסות. הם צברו כוח ולאט לאט הלו לשלט בשטח ניכר, שבו השתמשו למרעה ולמגורים. כך התרבו הבדואים ואף חדרו יותר ויותר לארץ ישראל, כל זה בזמן השלטון התורכי אשר נתן לבדואים אוטונומיה, יחסית לתושבים אחרים.</w:t>
      </w:r>
    </w:p>
    <w:p w14:paraId="715C2A9C" w14:textId="023C1504" w:rsidR="00B93A08" w:rsidRPr="00C7494B" w:rsidRDefault="00B93A08" w:rsidP="00B709A5">
      <w:pPr>
        <w:spacing w:before="100" w:beforeAutospacing="1" w:after="100" w:afterAutospacing="1" w:line="36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t>עם קום המדינה ולאחר מלחמת העצמאות, חלק מן הבדואים ברח מן הארץ לארצות ערב. שבטים רבים הצטרפו בבריחה הכללית של האוכלוסייה הערבית מהגליל.</w:t>
      </w:r>
    </w:p>
    <w:p w14:paraId="3CB16367" w14:textId="55FEDFC4" w:rsidR="00B93A08" w:rsidRPr="00C7494B" w:rsidRDefault="00B93A08" w:rsidP="00BE235F">
      <w:pPr>
        <w:spacing w:before="100" w:beforeAutospacing="1" w:after="100" w:afterAutospacing="1" w:line="24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t>שבטי הבדואים אשר נשארו התרכזו בעיקר בחמישה אזורים:</w:t>
      </w:r>
    </w:p>
    <w:p w14:paraId="2162F7B8" w14:textId="07D49558" w:rsidR="00B93A08" w:rsidRPr="00C7494B" w:rsidRDefault="009071C9" w:rsidP="00BE235F">
      <w:pPr>
        <w:spacing w:before="100" w:beforeAutospacing="1" w:after="100" w:afterAutospacing="1" w:line="240" w:lineRule="auto"/>
        <w:jc w:val="both"/>
        <w:rPr>
          <w:rFonts w:ascii="Times New Roman" w:eastAsia="Times New Roman" w:hAnsi="Times New Roman" w:cs="David"/>
          <w:sz w:val="28"/>
          <w:szCs w:val="28"/>
        </w:rPr>
      </w:pPr>
      <w:r>
        <w:rPr>
          <w:rFonts w:ascii="Times New Roman" w:eastAsia="Times New Roman" w:hAnsi="Times New Roman" w:cs="David"/>
          <w:sz w:val="28"/>
          <w:szCs w:val="28"/>
          <w:rtl/>
        </w:rPr>
        <w:t>1. גבעות אלנעים-שפראם</w:t>
      </w:r>
      <w:r>
        <w:rPr>
          <w:rFonts w:ascii="Times New Roman" w:eastAsia="Times New Roman" w:hAnsi="Times New Roman" w:cs="David" w:hint="cs"/>
          <w:sz w:val="28"/>
          <w:szCs w:val="28"/>
          <w:rtl/>
        </w:rPr>
        <w:t>.</w:t>
      </w:r>
    </w:p>
    <w:p w14:paraId="0743C964" w14:textId="2859F57D" w:rsidR="00B93A08" w:rsidRPr="00C7494B" w:rsidRDefault="009071C9" w:rsidP="00BE235F">
      <w:pPr>
        <w:spacing w:before="100" w:beforeAutospacing="1" w:after="100" w:afterAutospacing="1" w:line="240" w:lineRule="auto"/>
        <w:jc w:val="both"/>
        <w:rPr>
          <w:rFonts w:ascii="Times New Roman" w:eastAsia="Times New Roman" w:hAnsi="Times New Roman" w:cs="David"/>
          <w:sz w:val="28"/>
          <w:szCs w:val="28"/>
        </w:rPr>
      </w:pPr>
      <w:r>
        <w:rPr>
          <w:rFonts w:ascii="Times New Roman" w:eastAsia="Times New Roman" w:hAnsi="Times New Roman" w:cs="David"/>
          <w:sz w:val="28"/>
          <w:szCs w:val="28"/>
          <w:rtl/>
        </w:rPr>
        <w:t>2. בקעת בית-נטופה</w:t>
      </w:r>
      <w:r>
        <w:rPr>
          <w:rFonts w:ascii="Times New Roman" w:eastAsia="Times New Roman" w:hAnsi="Times New Roman" w:cs="David" w:hint="cs"/>
          <w:sz w:val="28"/>
          <w:szCs w:val="28"/>
          <w:rtl/>
        </w:rPr>
        <w:t>.</w:t>
      </w:r>
    </w:p>
    <w:p w14:paraId="46311BC0" w14:textId="182693BF" w:rsidR="00B93A08" w:rsidRPr="00C7494B" w:rsidRDefault="00B93A08" w:rsidP="00BE235F">
      <w:pPr>
        <w:spacing w:before="100" w:beforeAutospacing="1" w:after="100" w:afterAutospacing="1" w:line="24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lastRenderedPageBreak/>
        <w:t>3. בקע</w:t>
      </w:r>
      <w:r w:rsidR="009071C9">
        <w:rPr>
          <w:rFonts w:ascii="Times New Roman" w:eastAsia="Times New Roman" w:hAnsi="Times New Roman" w:cs="David"/>
          <w:sz w:val="28"/>
          <w:szCs w:val="28"/>
          <w:rtl/>
        </w:rPr>
        <w:t>ת סכנין (בעיקר סביב שטח אש תשע)</w:t>
      </w:r>
      <w:r w:rsidR="009071C9">
        <w:rPr>
          <w:rFonts w:ascii="Times New Roman" w:eastAsia="Times New Roman" w:hAnsi="Times New Roman" w:cs="David" w:hint="cs"/>
          <w:sz w:val="28"/>
          <w:szCs w:val="28"/>
          <w:rtl/>
        </w:rPr>
        <w:t>.</w:t>
      </w:r>
    </w:p>
    <w:p w14:paraId="295F2845" w14:textId="36B7B086" w:rsidR="00B93A08" w:rsidRPr="00C7494B" w:rsidRDefault="009071C9" w:rsidP="00BE235F">
      <w:pPr>
        <w:spacing w:before="100" w:beforeAutospacing="1" w:after="100" w:afterAutospacing="1" w:line="240" w:lineRule="auto"/>
        <w:jc w:val="both"/>
        <w:rPr>
          <w:rFonts w:ascii="Times New Roman" w:eastAsia="Times New Roman" w:hAnsi="Times New Roman" w:cs="David"/>
          <w:sz w:val="28"/>
          <w:szCs w:val="28"/>
        </w:rPr>
      </w:pPr>
      <w:r>
        <w:rPr>
          <w:rFonts w:ascii="Times New Roman" w:eastAsia="Times New Roman" w:hAnsi="Times New Roman" w:cs="David"/>
          <w:sz w:val="28"/>
          <w:szCs w:val="28"/>
          <w:rtl/>
        </w:rPr>
        <w:t>4. בין ביר אלמכסור ליודפת</w:t>
      </w:r>
      <w:r>
        <w:rPr>
          <w:rFonts w:ascii="Times New Roman" w:eastAsia="Times New Roman" w:hAnsi="Times New Roman" w:cs="David" w:hint="cs"/>
          <w:sz w:val="28"/>
          <w:szCs w:val="28"/>
          <w:rtl/>
        </w:rPr>
        <w:t>.</w:t>
      </w:r>
    </w:p>
    <w:p w14:paraId="76ACFCF4" w14:textId="1E9AEDBD" w:rsidR="00B93A08" w:rsidRPr="00C7494B" w:rsidRDefault="00B93A08" w:rsidP="00BE235F">
      <w:pPr>
        <w:spacing w:before="100" w:beforeAutospacing="1" w:after="100" w:afterAutospacing="1" w:line="24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t>5. אזור חולה בין קדרים לבין קרית שמונה.</w:t>
      </w:r>
    </w:p>
    <w:p w14:paraId="657107B6" w14:textId="77777777" w:rsidR="00B93A08" w:rsidRPr="00C7494B" w:rsidRDefault="00B93A08" w:rsidP="00B709A5">
      <w:pPr>
        <w:spacing w:before="100" w:beforeAutospacing="1" w:after="100" w:afterAutospacing="1" w:line="360" w:lineRule="auto"/>
        <w:jc w:val="both"/>
        <w:rPr>
          <w:rFonts w:ascii="Times New Roman" w:eastAsia="Times New Roman" w:hAnsi="Times New Roman" w:cs="David"/>
          <w:sz w:val="28"/>
          <w:szCs w:val="28"/>
        </w:rPr>
      </w:pPr>
      <w:r w:rsidRPr="00C7494B">
        <w:rPr>
          <w:rFonts w:ascii="Times New Roman" w:eastAsia="Times New Roman" w:hAnsi="Times New Roman" w:cs="David"/>
          <w:sz w:val="28"/>
          <w:szCs w:val="28"/>
          <w:rtl/>
        </w:rPr>
        <w:t>הבדואים באזורים האלה שמרו על יחסים עם האוכלוסייה היהודית ואלה סייעו לבדואים להשתקע בצורה מאוד מהירה.</w:t>
      </w:r>
    </w:p>
    <w:p w14:paraId="50A7A2C6" w14:textId="3FFBE50A" w:rsidR="008A241F" w:rsidRPr="00C7494B" w:rsidRDefault="00B93A08" w:rsidP="009071C9">
      <w:pPr>
        <w:spacing w:before="100" w:beforeAutospacing="1" w:after="100" w:afterAutospacing="1" w:line="360" w:lineRule="auto"/>
        <w:jc w:val="both"/>
        <w:rPr>
          <w:rFonts w:asciiTheme="minorBidi" w:eastAsia="Times New Roman" w:hAnsiTheme="minorBidi" w:cs="David"/>
          <w:sz w:val="28"/>
          <w:szCs w:val="28"/>
        </w:rPr>
      </w:pPr>
      <w:r w:rsidRPr="00C7494B">
        <w:rPr>
          <w:rFonts w:ascii="Times New Roman" w:eastAsia="Times New Roman" w:hAnsi="Times New Roman" w:cs="David"/>
          <w:sz w:val="28"/>
          <w:szCs w:val="28"/>
          <w:rtl/>
        </w:rPr>
        <w:t xml:space="preserve"> </w:t>
      </w:r>
      <w:r w:rsidR="003251D2" w:rsidRPr="00C7494B">
        <w:rPr>
          <w:rFonts w:ascii="Times New Roman" w:eastAsia="Times New Roman" w:hAnsi="Times New Roman" w:cs="David" w:hint="cs"/>
          <w:sz w:val="28"/>
          <w:szCs w:val="28"/>
          <w:rtl/>
        </w:rPr>
        <w:t xml:space="preserve">בשנת 1949 מנו הבדואיים בצפון הארץ כ-6500 נפש. נכון לשנת 2004, התגוררו בצפון הארץ ובמרכזה כ-60,000 בדואים, המרוכזים בעיקר בגליל ובעמק יזרעאל ומשתייכים ל-75 שבטים שונים. </w:t>
      </w:r>
      <w:r w:rsidR="00293D1D" w:rsidRPr="00C7494B">
        <w:rPr>
          <w:rFonts w:ascii="Times New Roman" w:eastAsia="Times New Roman" w:hAnsi="Times New Roman" w:cs="David"/>
          <w:sz w:val="28"/>
          <w:szCs w:val="28"/>
          <w:rtl/>
        </w:rPr>
        <w:t xml:space="preserve">עם </w:t>
      </w:r>
      <w:r w:rsidR="008A241F" w:rsidRPr="00C7494B">
        <w:rPr>
          <w:rFonts w:ascii="Times New Roman" w:eastAsia="Times New Roman" w:hAnsi="Times New Roman" w:cs="David" w:hint="cs"/>
          <w:sz w:val="28"/>
          <w:szCs w:val="28"/>
          <w:rtl/>
        </w:rPr>
        <w:t xml:space="preserve">הגידול הטבעי באוכלוסיה והעיבוד האינטנסיבי </w:t>
      </w:r>
      <w:r w:rsidR="00293D1D" w:rsidRPr="00C7494B">
        <w:rPr>
          <w:rFonts w:ascii="Times New Roman" w:eastAsia="Times New Roman" w:hAnsi="Times New Roman" w:cs="David"/>
          <w:sz w:val="28"/>
          <w:szCs w:val="28"/>
          <w:rtl/>
        </w:rPr>
        <w:t>של הקרקעות חל אצל הבדואים של צפון הארץ מעבר מזורז להתיישבות קבע</w:t>
      </w:r>
      <w:r w:rsidR="003251D2" w:rsidRPr="00C7494B">
        <w:rPr>
          <w:rFonts w:ascii="Times New Roman" w:eastAsia="Times New Roman" w:hAnsi="Times New Roman" w:cs="David" w:hint="cs"/>
          <w:sz w:val="28"/>
          <w:szCs w:val="28"/>
          <w:rtl/>
        </w:rPr>
        <w:t>, כיום מדובר בכ-16 יישובי קבע</w:t>
      </w:r>
      <w:r w:rsidR="00293D1D" w:rsidRPr="00C7494B">
        <w:rPr>
          <w:rFonts w:ascii="Times New Roman" w:eastAsia="Times New Roman" w:hAnsi="Times New Roman" w:cs="David"/>
          <w:sz w:val="28"/>
          <w:szCs w:val="28"/>
          <w:rtl/>
        </w:rPr>
        <w:t xml:space="preserve">. הממשלה תמכה בכך ובנתה יישובים קבועים במיוחד לבדואים עם קרקעות זולות ותשתית ציבוריות </w:t>
      </w:r>
      <w:r w:rsidR="00AD7E53" w:rsidRPr="00C7494B">
        <w:rPr>
          <w:rFonts w:ascii="Times New Roman" w:eastAsia="Times New Roman" w:hAnsi="Times New Roman" w:cs="David"/>
          <w:sz w:val="28"/>
          <w:szCs w:val="28"/>
        </w:rPr>
        <w:t xml:space="preserve"> </w:t>
      </w:r>
      <w:r w:rsidR="00293D1D" w:rsidRPr="00C7494B">
        <w:rPr>
          <w:rFonts w:ascii="Times New Roman" w:eastAsia="Times New Roman" w:hAnsi="Times New Roman" w:cs="David"/>
          <w:sz w:val="28"/>
          <w:szCs w:val="28"/>
        </w:rPr>
        <w:t xml:space="preserve">- </w:t>
      </w:r>
      <w:r w:rsidR="00293D1D" w:rsidRPr="00C7494B">
        <w:rPr>
          <w:rFonts w:ascii="Times New Roman" w:eastAsia="Times New Roman" w:hAnsi="Times New Roman" w:cs="David"/>
          <w:sz w:val="28"/>
          <w:szCs w:val="28"/>
          <w:rtl/>
        </w:rPr>
        <w:t>בתי-הספר, קופות-חולים וכו', כנ"ל גם תשתיות של מים, ביוב וחשמל</w:t>
      </w:r>
      <w:r w:rsidR="00293D1D" w:rsidRPr="00C7494B">
        <w:rPr>
          <w:rFonts w:ascii="Times New Roman" w:eastAsia="Times New Roman" w:hAnsi="Times New Roman" w:cs="David"/>
          <w:sz w:val="28"/>
          <w:szCs w:val="28"/>
        </w:rPr>
        <w:t>.</w:t>
      </w:r>
      <w:r w:rsidR="00AD7E53" w:rsidRPr="00C7494B">
        <w:rPr>
          <w:rFonts w:ascii="Times New Roman" w:eastAsia="Times New Roman" w:hAnsi="Times New Roman" w:cs="David" w:hint="cs"/>
          <w:sz w:val="28"/>
          <w:szCs w:val="28"/>
          <w:rtl/>
        </w:rPr>
        <w:t xml:space="preserve">  </w:t>
      </w:r>
    </w:p>
    <w:p w14:paraId="1A726A69" w14:textId="1B3EBB64" w:rsidR="00293D1D" w:rsidRPr="00C7494B" w:rsidRDefault="00293D1D" w:rsidP="00B709A5">
      <w:pPr>
        <w:pStyle w:val="NormalWeb"/>
        <w:bidi/>
        <w:spacing w:line="360" w:lineRule="auto"/>
        <w:rPr>
          <w:rFonts w:asciiTheme="minorBidi" w:hAnsiTheme="minorBidi" w:cs="David"/>
          <w:sz w:val="28"/>
          <w:szCs w:val="28"/>
          <w:rtl/>
        </w:rPr>
      </w:pPr>
      <w:r w:rsidRPr="00C7494B">
        <w:rPr>
          <w:rFonts w:asciiTheme="minorBidi" w:hAnsiTheme="minorBidi" w:cs="David"/>
          <w:sz w:val="28"/>
          <w:szCs w:val="28"/>
          <w:u w:val="single"/>
          <w:rtl/>
        </w:rPr>
        <w:t>המעבר מנדידה להתיישבות קבע נבע מכמה גורמים:</w:t>
      </w:r>
    </w:p>
    <w:p w14:paraId="3268FDC3" w14:textId="77777777" w:rsidR="00293D1D" w:rsidRPr="00C7494B" w:rsidRDefault="00293D1D" w:rsidP="00305B4D">
      <w:pPr>
        <w:pStyle w:val="NormalWeb"/>
        <w:bidi/>
        <w:spacing w:line="360" w:lineRule="auto"/>
        <w:jc w:val="both"/>
        <w:rPr>
          <w:rFonts w:asciiTheme="minorBidi" w:hAnsiTheme="minorBidi" w:cs="David"/>
          <w:sz w:val="28"/>
          <w:szCs w:val="28"/>
          <w:rtl/>
        </w:rPr>
      </w:pPr>
      <w:r w:rsidRPr="00C7494B">
        <w:rPr>
          <w:rFonts w:asciiTheme="minorBidi" w:hAnsiTheme="minorBidi" w:cs="David"/>
          <w:sz w:val="28"/>
          <w:szCs w:val="28"/>
          <w:rtl/>
        </w:rPr>
        <w:t xml:space="preserve">1) </w:t>
      </w:r>
      <w:r w:rsidRPr="00C7494B">
        <w:rPr>
          <w:rFonts w:asciiTheme="minorBidi" w:hAnsiTheme="minorBidi" w:cs="David"/>
          <w:b/>
          <w:bCs/>
          <w:sz w:val="28"/>
          <w:szCs w:val="28"/>
          <w:rtl/>
        </w:rPr>
        <w:t>מחסור בשטחי מרעה</w:t>
      </w:r>
      <w:r w:rsidRPr="00C7494B">
        <w:rPr>
          <w:rFonts w:asciiTheme="minorBidi" w:hAnsiTheme="minorBidi" w:cs="David"/>
          <w:sz w:val="28"/>
          <w:szCs w:val="28"/>
          <w:rtl/>
        </w:rPr>
        <w:t>- התרחבות ההתיישבות היהודית והערבית בגליל הביאה להפיכת כל שטחי המרעה לשטחים כלכליים, לשטחי התיישבות עירונית ולאזורי תעשייה. כמו כן השטחים בגליל הצטמצמו כתוצאה מהחלטות ממשלה והקמת ישובים.</w:t>
      </w:r>
    </w:p>
    <w:p w14:paraId="00DBDD7D" w14:textId="77777777" w:rsidR="00293D1D" w:rsidRPr="00C7494B" w:rsidRDefault="00293D1D" w:rsidP="00305B4D">
      <w:pPr>
        <w:pStyle w:val="NormalWeb"/>
        <w:bidi/>
        <w:spacing w:line="360" w:lineRule="auto"/>
        <w:jc w:val="both"/>
        <w:rPr>
          <w:rFonts w:asciiTheme="minorBidi" w:hAnsiTheme="minorBidi" w:cs="David"/>
          <w:sz w:val="28"/>
          <w:szCs w:val="28"/>
          <w:rtl/>
        </w:rPr>
      </w:pPr>
      <w:r w:rsidRPr="00C7494B">
        <w:rPr>
          <w:rFonts w:asciiTheme="minorBidi" w:hAnsiTheme="minorBidi" w:cs="David"/>
          <w:sz w:val="28"/>
          <w:szCs w:val="28"/>
          <w:rtl/>
        </w:rPr>
        <w:t xml:space="preserve">2) </w:t>
      </w:r>
      <w:r w:rsidRPr="00C7494B">
        <w:rPr>
          <w:rFonts w:asciiTheme="minorBidi" w:hAnsiTheme="minorBidi" w:cs="David"/>
          <w:b/>
          <w:bCs/>
          <w:sz w:val="28"/>
          <w:szCs w:val="28"/>
          <w:rtl/>
        </w:rPr>
        <w:t>קרבה למוקדי תעשייה</w:t>
      </w:r>
      <w:r w:rsidRPr="00C7494B">
        <w:rPr>
          <w:rFonts w:asciiTheme="minorBidi" w:hAnsiTheme="minorBidi" w:cs="David"/>
          <w:sz w:val="28"/>
          <w:szCs w:val="28"/>
          <w:rtl/>
        </w:rPr>
        <w:t>- הקרבה הגיאוגרפית למוקדי תעשייה במפרץ חיפה ותנאי הטבע והאקלים בגליל מנעו את הצורך בנדידה עם העדרים למרחקים והאיצו את תהליך ההתיישבות ומציאת מקורות פרנסה חלופיים.</w:t>
      </w:r>
    </w:p>
    <w:p w14:paraId="0DCCA801" w14:textId="77777777" w:rsidR="00293D1D" w:rsidRPr="00C7494B" w:rsidRDefault="00293D1D" w:rsidP="00305B4D">
      <w:pPr>
        <w:pStyle w:val="NormalWeb"/>
        <w:bidi/>
        <w:spacing w:line="360" w:lineRule="auto"/>
        <w:jc w:val="both"/>
        <w:rPr>
          <w:rFonts w:asciiTheme="minorBidi" w:hAnsiTheme="minorBidi" w:cs="David"/>
          <w:sz w:val="28"/>
          <w:szCs w:val="28"/>
          <w:rtl/>
        </w:rPr>
      </w:pPr>
      <w:r w:rsidRPr="00C7494B">
        <w:rPr>
          <w:rFonts w:asciiTheme="minorBidi" w:hAnsiTheme="minorBidi" w:cs="David"/>
          <w:sz w:val="28"/>
          <w:szCs w:val="28"/>
          <w:rtl/>
        </w:rPr>
        <w:t xml:space="preserve">3) </w:t>
      </w:r>
      <w:r w:rsidRPr="00C7494B">
        <w:rPr>
          <w:rFonts w:asciiTheme="minorBidi" w:hAnsiTheme="minorBidi" w:cs="David"/>
          <w:b/>
          <w:bCs/>
          <w:sz w:val="28"/>
          <w:szCs w:val="28"/>
          <w:rtl/>
        </w:rPr>
        <w:t>מדיניות המשטר</w:t>
      </w:r>
      <w:r w:rsidRPr="00C7494B">
        <w:rPr>
          <w:rFonts w:asciiTheme="minorBidi" w:hAnsiTheme="minorBidi" w:cs="David"/>
          <w:sz w:val="28"/>
          <w:szCs w:val="28"/>
          <w:rtl/>
        </w:rPr>
        <w:t xml:space="preserve"> למניעה ואכיפה של מעשי שוד והאצת תהליך ההתיישבות. </w:t>
      </w:r>
    </w:p>
    <w:p w14:paraId="7F55EC8D" w14:textId="77777777" w:rsidR="00293D1D" w:rsidRPr="00C7494B" w:rsidRDefault="00293D1D" w:rsidP="00305B4D">
      <w:pPr>
        <w:pStyle w:val="NormalWeb"/>
        <w:bidi/>
        <w:spacing w:line="360" w:lineRule="auto"/>
        <w:jc w:val="both"/>
        <w:rPr>
          <w:rFonts w:asciiTheme="minorBidi" w:hAnsiTheme="minorBidi" w:cs="David"/>
          <w:sz w:val="28"/>
          <w:szCs w:val="28"/>
          <w:rtl/>
        </w:rPr>
      </w:pPr>
      <w:r w:rsidRPr="00C7494B">
        <w:rPr>
          <w:rFonts w:asciiTheme="minorBidi" w:hAnsiTheme="minorBidi" w:cs="David"/>
          <w:sz w:val="28"/>
          <w:szCs w:val="28"/>
          <w:rtl/>
        </w:rPr>
        <w:t xml:space="preserve">4) </w:t>
      </w:r>
      <w:r w:rsidRPr="00C7494B">
        <w:rPr>
          <w:rFonts w:asciiTheme="minorBidi" w:hAnsiTheme="minorBidi" w:cs="David"/>
          <w:b/>
          <w:bCs/>
          <w:sz w:val="28"/>
          <w:szCs w:val="28"/>
          <w:rtl/>
        </w:rPr>
        <w:t>עידוד התיישבות קבע</w:t>
      </w:r>
      <w:r w:rsidRPr="00C7494B">
        <w:rPr>
          <w:rFonts w:asciiTheme="minorBidi" w:hAnsiTheme="minorBidi" w:cs="David"/>
          <w:sz w:val="28"/>
          <w:szCs w:val="28"/>
          <w:rtl/>
        </w:rPr>
        <w:t xml:space="preserve"> ביוזמת מדינת ישראל על מנת למנוע התרחבות של התיישבות ספונטנית ולא מוכרת. חלק מיישובי קבע זכו להקמת תשתיות ולהכרה מהמדינה.</w:t>
      </w:r>
    </w:p>
    <w:p w14:paraId="1E60DFCA" w14:textId="77777777" w:rsidR="00293D1D" w:rsidRPr="00C7494B" w:rsidRDefault="00293D1D" w:rsidP="00305B4D">
      <w:pPr>
        <w:pStyle w:val="NormalWeb"/>
        <w:bidi/>
        <w:spacing w:line="360" w:lineRule="auto"/>
        <w:jc w:val="both"/>
        <w:rPr>
          <w:rFonts w:asciiTheme="minorBidi" w:hAnsiTheme="minorBidi" w:cs="David"/>
          <w:sz w:val="28"/>
          <w:szCs w:val="28"/>
          <w:rtl/>
        </w:rPr>
      </w:pPr>
      <w:r w:rsidRPr="00C7494B">
        <w:rPr>
          <w:rFonts w:asciiTheme="minorBidi" w:hAnsiTheme="minorBidi" w:cs="David"/>
          <w:sz w:val="28"/>
          <w:szCs w:val="28"/>
          <w:rtl/>
        </w:rPr>
        <w:t xml:space="preserve">5) </w:t>
      </w:r>
      <w:r w:rsidRPr="00C7494B">
        <w:rPr>
          <w:rFonts w:asciiTheme="minorBidi" w:hAnsiTheme="minorBidi" w:cs="David"/>
          <w:b/>
          <w:bCs/>
          <w:sz w:val="28"/>
          <w:szCs w:val="28"/>
          <w:rtl/>
        </w:rPr>
        <w:t>פיזור גיאוגרפי</w:t>
      </w:r>
      <w:r w:rsidRPr="00C7494B">
        <w:rPr>
          <w:rFonts w:asciiTheme="minorBidi" w:hAnsiTheme="minorBidi" w:cs="David"/>
          <w:sz w:val="28"/>
          <w:szCs w:val="28"/>
          <w:rtl/>
        </w:rPr>
        <w:t xml:space="preserve">- גודלה המצומצם של האוכלוסייה הבדואית בגליל והרכבה, הכולל יוצאי שבטים רבים, ואופן פיזורם, החלישו את כוחם הצבאי והפוליטי. </w:t>
      </w:r>
    </w:p>
    <w:p w14:paraId="0575FC50" w14:textId="77777777" w:rsidR="00293D1D" w:rsidRPr="00C7494B" w:rsidRDefault="00293D1D" w:rsidP="00305B4D">
      <w:pPr>
        <w:pStyle w:val="NormalWeb"/>
        <w:bidi/>
        <w:spacing w:line="360" w:lineRule="auto"/>
        <w:jc w:val="both"/>
        <w:rPr>
          <w:rFonts w:asciiTheme="minorBidi" w:hAnsiTheme="minorBidi" w:cs="David"/>
          <w:sz w:val="28"/>
          <w:szCs w:val="28"/>
          <w:rtl/>
        </w:rPr>
      </w:pPr>
      <w:r w:rsidRPr="00C7494B">
        <w:rPr>
          <w:rFonts w:asciiTheme="minorBidi" w:hAnsiTheme="minorBidi" w:cs="David"/>
          <w:sz w:val="28"/>
          <w:szCs w:val="28"/>
          <w:rtl/>
        </w:rPr>
        <w:t xml:space="preserve">6) התיישבות הקבע אפשרה </w:t>
      </w:r>
      <w:r w:rsidRPr="00C7494B">
        <w:rPr>
          <w:rFonts w:asciiTheme="minorBidi" w:hAnsiTheme="minorBidi" w:cs="David"/>
          <w:b/>
          <w:bCs/>
          <w:sz w:val="28"/>
          <w:szCs w:val="28"/>
          <w:rtl/>
        </w:rPr>
        <w:t>נישואי תערובת ביניהם לבין הפלאחים</w:t>
      </w:r>
      <w:r w:rsidRPr="00C7494B">
        <w:rPr>
          <w:rFonts w:asciiTheme="minorBidi" w:hAnsiTheme="minorBidi" w:cs="David"/>
          <w:sz w:val="28"/>
          <w:szCs w:val="28"/>
          <w:rtl/>
        </w:rPr>
        <w:t xml:space="preserve"> וגרמה להם לאמץ יותר ויותר היבטים של עבודת האדמה.</w:t>
      </w:r>
    </w:p>
    <w:p w14:paraId="2BEE7470" w14:textId="77777777" w:rsidR="009071C9" w:rsidRDefault="009071C9">
      <w:pPr>
        <w:bidi w:val="0"/>
        <w:rPr>
          <w:rFonts w:asciiTheme="minorBidi" w:eastAsia="Calibri" w:hAnsiTheme="minorBidi" w:cs="David"/>
          <w:b/>
          <w:bCs/>
          <w:sz w:val="40"/>
          <w:szCs w:val="40"/>
          <w:rtl/>
        </w:rPr>
      </w:pPr>
      <w:r>
        <w:rPr>
          <w:rFonts w:asciiTheme="minorBidi" w:eastAsia="Calibri" w:hAnsiTheme="minorBidi" w:cs="David"/>
          <w:b/>
          <w:bCs/>
          <w:sz w:val="40"/>
          <w:szCs w:val="40"/>
          <w:rtl/>
        </w:rPr>
        <w:br w:type="page"/>
      </w:r>
    </w:p>
    <w:p w14:paraId="053333F5" w14:textId="79D2ED81" w:rsidR="00293D1D" w:rsidRPr="009071C9" w:rsidRDefault="00293D1D" w:rsidP="00AD7E53">
      <w:pPr>
        <w:bidi w:val="0"/>
        <w:spacing w:line="276" w:lineRule="auto"/>
        <w:jc w:val="center"/>
        <w:rPr>
          <w:rFonts w:asciiTheme="minorBidi" w:eastAsia="Calibri" w:hAnsiTheme="minorBidi" w:cs="David"/>
          <w:b/>
          <w:bCs/>
          <w:sz w:val="32"/>
          <w:szCs w:val="32"/>
          <w:u w:val="single"/>
        </w:rPr>
      </w:pPr>
      <w:r w:rsidRPr="009071C9">
        <w:rPr>
          <w:rFonts w:asciiTheme="minorBidi" w:eastAsia="Calibri" w:hAnsiTheme="minorBidi" w:cs="David"/>
          <w:b/>
          <w:bCs/>
          <w:sz w:val="32"/>
          <w:szCs w:val="32"/>
          <w:u w:val="single"/>
          <w:rtl/>
        </w:rPr>
        <w:lastRenderedPageBreak/>
        <w:t>אתר אשכול:</w:t>
      </w:r>
    </w:p>
    <w:p w14:paraId="3FF43ED2" w14:textId="5C591BC1" w:rsidR="008A241F" w:rsidRPr="009071C9" w:rsidRDefault="00293D1D" w:rsidP="008A241F">
      <w:pPr>
        <w:spacing w:after="200" w:line="360" w:lineRule="auto"/>
        <w:jc w:val="both"/>
        <w:rPr>
          <w:rFonts w:asciiTheme="minorBidi" w:hAnsiTheme="minorBidi" w:cs="David"/>
          <w:sz w:val="28"/>
          <w:szCs w:val="28"/>
        </w:rPr>
      </w:pPr>
      <w:r w:rsidRPr="009071C9">
        <w:rPr>
          <w:rFonts w:asciiTheme="minorBidi" w:hAnsiTheme="minorBidi" w:cs="David"/>
          <w:sz w:val="28"/>
          <w:szCs w:val="28"/>
          <w:rtl/>
        </w:rPr>
        <w:t>בקרבת צומת המוביל נמצא אחד האתרים החשובים על תוואי המוביל הארצי – אתר אשכול. באתר אשכול הנמצא בבקעת בית נטופה, שני מאגרי מים ענקיים הקולטים את מי הכנרת ומפעל סינון מרכזי לסינון המים. כאן הם מטופלים בתהליכים שונים ומוכנסים לצינור המוביל הארצי הסגור המזרים את המים לכל חלקי הארץ</w:t>
      </w:r>
      <w:r w:rsidRPr="009071C9">
        <w:rPr>
          <w:rFonts w:asciiTheme="minorBidi" w:hAnsiTheme="minorBidi" w:cs="David"/>
          <w:sz w:val="28"/>
          <w:szCs w:val="28"/>
        </w:rPr>
        <w:t>.</w:t>
      </w:r>
    </w:p>
    <w:p w14:paraId="618AB28C" w14:textId="0AACBBD4" w:rsidR="008A241F" w:rsidRPr="009071C9" w:rsidRDefault="00293D1D" w:rsidP="008A241F">
      <w:pPr>
        <w:spacing w:after="200" w:line="360" w:lineRule="auto"/>
        <w:jc w:val="both"/>
        <w:rPr>
          <w:rFonts w:asciiTheme="minorBidi" w:hAnsiTheme="minorBidi" w:cs="David"/>
          <w:sz w:val="28"/>
          <w:szCs w:val="28"/>
        </w:rPr>
      </w:pPr>
      <w:r w:rsidRPr="009071C9">
        <w:rPr>
          <w:rFonts w:asciiTheme="minorBidi" w:hAnsiTheme="minorBidi" w:cs="David"/>
          <w:sz w:val="28"/>
          <w:szCs w:val="28"/>
          <w:rtl/>
        </w:rPr>
        <w:t xml:space="preserve">חברת </w:t>
      </w:r>
      <w:r w:rsidRPr="009071C9">
        <w:rPr>
          <w:rFonts w:asciiTheme="minorBidi" w:hAnsiTheme="minorBidi" w:cs="David"/>
          <w:sz w:val="28"/>
          <w:szCs w:val="28"/>
        </w:rPr>
        <w:t>"</w:t>
      </w:r>
      <w:r w:rsidRPr="009071C9">
        <w:rPr>
          <w:rFonts w:asciiTheme="minorBidi" w:hAnsiTheme="minorBidi" w:cs="David"/>
          <w:sz w:val="28"/>
          <w:szCs w:val="28"/>
          <w:rtl/>
        </w:rPr>
        <w:t>מקורות" בחרה להקים באתר זה את מרכז המבקרים הראשי שלה ולספר על משק המים וניהולי על ידי חברת הוותיקה המלווה את המפעל הציוני משנת 1937 עד היום</w:t>
      </w:r>
      <w:r w:rsidRPr="009071C9">
        <w:rPr>
          <w:rFonts w:asciiTheme="minorBidi" w:hAnsiTheme="minorBidi" w:cs="David"/>
          <w:sz w:val="28"/>
          <w:szCs w:val="28"/>
        </w:rPr>
        <w:t xml:space="preserve">. </w:t>
      </w:r>
      <w:r w:rsidRPr="009071C9">
        <w:rPr>
          <w:rFonts w:asciiTheme="minorBidi" w:hAnsiTheme="minorBidi" w:cs="David"/>
          <w:sz w:val="28"/>
          <w:szCs w:val="28"/>
          <w:rtl/>
        </w:rPr>
        <w:t>החברה הוקמה בתחילה כדי לתת מענה ליישובי עמק יזרעאל שנקלעו למשבר עקב מצוקת המים. בשנת 1938 הקימה את המפעל המים הראשון שלה בשדות העמק וסיפקה את מי קידוחי כפר חסידים, יגור ואושה ליישובי העמק המרוחקים, עד שריד וגניגר. מאז ממשיכה "מקורות" לפתח את משק המים ולרשת את הארץ ברשת של קווים וצינורות</w:t>
      </w:r>
      <w:r w:rsidRPr="009071C9">
        <w:rPr>
          <w:rFonts w:asciiTheme="minorBidi" w:hAnsiTheme="minorBidi" w:cs="David"/>
          <w:sz w:val="28"/>
          <w:szCs w:val="28"/>
        </w:rPr>
        <w:t>.</w:t>
      </w:r>
    </w:p>
    <w:p w14:paraId="1CC3E1A9" w14:textId="1FAE6BD7" w:rsidR="00293D1D" w:rsidRPr="009071C9" w:rsidRDefault="009071C9" w:rsidP="00AD7E53">
      <w:pPr>
        <w:spacing w:after="200" w:line="360" w:lineRule="auto"/>
        <w:jc w:val="both"/>
        <w:rPr>
          <w:rFonts w:asciiTheme="minorBidi" w:eastAsia="Calibri" w:hAnsiTheme="minorBidi" w:cs="David"/>
          <w:sz w:val="28"/>
          <w:szCs w:val="28"/>
          <w:rtl/>
        </w:rPr>
      </w:pPr>
      <w:r w:rsidRPr="009071C9">
        <w:rPr>
          <w:rFonts w:asciiTheme="minorBidi" w:hAnsiTheme="minorBidi" w:cs="David"/>
          <w:noProof/>
          <w:sz w:val="28"/>
          <w:szCs w:val="28"/>
        </w:rPr>
        <w:drawing>
          <wp:anchor distT="0" distB="0" distL="114300" distR="114300" simplePos="0" relativeHeight="251841536" behindDoc="1" locked="0" layoutInCell="1" allowOverlap="1" wp14:anchorId="20DC10B5" wp14:editId="129F06C2">
            <wp:simplePos x="0" y="0"/>
            <wp:positionH relativeFrom="margin">
              <wp:posOffset>0</wp:posOffset>
            </wp:positionH>
            <wp:positionV relativeFrom="paragraph">
              <wp:posOffset>47625</wp:posOffset>
            </wp:positionV>
            <wp:extent cx="1915160" cy="1600200"/>
            <wp:effectExtent l="0" t="0" r="8890" b="0"/>
            <wp:wrapTight wrapText="bothSides">
              <wp:wrapPolygon edited="0">
                <wp:start x="0" y="0"/>
                <wp:lineTo x="0" y="21343"/>
                <wp:lineTo x="21485" y="21343"/>
                <wp:lineTo x="21485" y="0"/>
                <wp:lineTo x="0" y="0"/>
              </wp:wrapPolygon>
            </wp:wrapTight>
            <wp:docPr id="18" name="תמונה 18" descr="http://www.shimur.org/StaticFiles/_Preview_186_13716052013133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lstGalleries_ctl00_imgPreview" descr="http://www.shimur.org/StaticFiles/_Preview_186_13716052013133441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516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D1D" w:rsidRPr="009071C9">
        <w:rPr>
          <w:rStyle w:val="afd"/>
          <w:rFonts w:asciiTheme="minorBidi" w:hAnsiTheme="minorBidi" w:cs="David"/>
          <w:sz w:val="28"/>
          <w:szCs w:val="28"/>
          <w:rtl/>
        </w:rPr>
        <w:t>מה באתר</w:t>
      </w:r>
      <w:r w:rsidR="00293D1D" w:rsidRPr="009071C9">
        <w:rPr>
          <w:rStyle w:val="afd"/>
          <w:rFonts w:asciiTheme="minorBidi" w:hAnsiTheme="minorBidi" w:cs="David"/>
          <w:sz w:val="28"/>
          <w:szCs w:val="28"/>
        </w:rPr>
        <w:t>:</w:t>
      </w:r>
      <w:r w:rsidR="00AD7E53" w:rsidRPr="009071C9">
        <w:rPr>
          <w:rFonts w:asciiTheme="minorBidi" w:hAnsiTheme="minorBidi" w:cs="David" w:hint="cs"/>
          <w:sz w:val="28"/>
          <w:szCs w:val="28"/>
          <w:rtl/>
        </w:rPr>
        <w:t xml:space="preserve"> </w:t>
      </w:r>
      <w:r w:rsidR="00293D1D" w:rsidRPr="009071C9">
        <w:rPr>
          <w:rFonts w:asciiTheme="minorBidi" w:hAnsiTheme="minorBidi" w:cs="David"/>
          <w:sz w:val="28"/>
          <w:szCs w:val="28"/>
          <w:rtl/>
        </w:rPr>
        <w:t>מקום פועל מרכז מבקר</w:t>
      </w:r>
      <w:r w:rsidR="00AD7E53" w:rsidRPr="009071C9">
        <w:rPr>
          <w:rFonts w:asciiTheme="minorBidi" w:hAnsiTheme="minorBidi" w:cs="David"/>
          <w:sz w:val="28"/>
          <w:szCs w:val="28"/>
          <w:rtl/>
        </w:rPr>
        <w:t>ים העוסק במשק המים, בעיותיו והפ</w:t>
      </w:r>
      <w:r w:rsidR="00293D1D" w:rsidRPr="009071C9">
        <w:rPr>
          <w:rFonts w:asciiTheme="minorBidi" w:hAnsiTheme="minorBidi" w:cs="David"/>
          <w:sz w:val="28"/>
          <w:szCs w:val="28"/>
          <w:rtl/>
        </w:rPr>
        <w:t>תרונות ליציאה ממשבר המים</w:t>
      </w:r>
      <w:r w:rsidR="008A241F" w:rsidRPr="009071C9">
        <w:rPr>
          <w:rFonts w:asciiTheme="minorBidi" w:hAnsiTheme="minorBidi" w:cs="David" w:hint="cs"/>
          <w:sz w:val="28"/>
          <w:szCs w:val="28"/>
          <w:rtl/>
        </w:rPr>
        <w:t xml:space="preserve">. </w:t>
      </w:r>
      <w:r w:rsidR="00293D1D" w:rsidRPr="009071C9">
        <w:rPr>
          <w:rFonts w:asciiTheme="minorBidi" w:hAnsiTheme="minorBidi" w:cs="David"/>
          <w:sz w:val="28"/>
          <w:szCs w:val="28"/>
          <w:rtl/>
        </w:rPr>
        <w:t>בין הנושאים: משאבי המים בארץ, הדרכים לטיפול ולהשבחת איכות המים והובלתם לכל חלקי הארץ, מיצג מים, אור וצליל, סרטוני המחשה, מודלים, משחק טריוויה על מפת ענק של ארץ ישראל, תצפית פנוראמית על הבקעה וסרט חווייתי באודיטוריום</w:t>
      </w:r>
      <w:r w:rsidR="00293D1D" w:rsidRPr="009071C9">
        <w:rPr>
          <w:rFonts w:asciiTheme="minorBidi" w:hAnsiTheme="minorBidi" w:cs="David"/>
          <w:sz w:val="28"/>
          <w:szCs w:val="28"/>
        </w:rPr>
        <w:t>.</w:t>
      </w:r>
    </w:p>
    <w:p w14:paraId="7C9DB3C3" w14:textId="37DF51D2" w:rsidR="00293D1D" w:rsidRPr="009071C9" w:rsidRDefault="00293D1D" w:rsidP="008A241F">
      <w:pPr>
        <w:spacing w:after="200" w:line="360" w:lineRule="auto"/>
        <w:jc w:val="center"/>
        <w:rPr>
          <w:rFonts w:asciiTheme="minorBidi" w:eastAsia="Calibri" w:hAnsiTheme="minorBidi" w:cs="David"/>
          <w:b/>
          <w:bCs/>
          <w:sz w:val="32"/>
          <w:szCs w:val="32"/>
          <w:u w:val="single"/>
          <w:rtl/>
        </w:rPr>
      </w:pPr>
      <w:r w:rsidRPr="009071C9">
        <w:rPr>
          <w:rFonts w:asciiTheme="minorBidi" w:eastAsia="Calibri" w:hAnsiTheme="minorBidi" w:cs="David"/>
          <w:b/>
          <w:bCs/>
          <w:sz w:val="32"/>
          <w:szCs w:val="32"/>
          <w:u w:val="single"/>
          <w:rtl/>
        </w:rPr>
        <w:t>הר אחים:</w:t>
      </w:r>
    </w:p>
    <w:p w14:paraId="4F8EA036" w14:textId="1BFC96A9" w:rsidR="00293D1D" w:rsidRPr="009071C9" w:rsidRDefault="00BE235F" w:rsidP="00BE235F">
      <w:pPr>
        <w:spacing w:after="200" w:line="360" w:lineRule="auto"/>
        <w:jc w:val="both"/>
        <w:rPr>
          <w:rFonts w:asciiTheme="minorBidi" w:eastAsia="Calibri" w:hAnsiTheme="minorBidi" w:cs="David"/>
          <w:sz w:val="28"/>
          <w:szCs w:val="28"/>
          <w:rtl/>
        </w:rPr>
      </w:pPr>
      <w:r w:rsidRPr="009071C9">
        <w:rPr>
          <w:rFonts w:asciiTheme="minorBidi" w:hAnsiTheme="minorBidi" w:cs="David"/>
          <w:noProof/>
          <w:sz w:val="28"/>
          <w:szCs w:val="28"/>
        </w:rPr>
        <w:drawing>
          <wp:anchor distT="0" distB="0" distL="114300" distR="114300" simplePos="0" relativeHeight="251839488" behindDoc="1" locked="0" layoutInCell="1" allowOverlap="1" wp14:anchorId="6564649B" wp14:editId="680142C3">
            <wp:simplePos x="0" y="0"/>
            <wp:positionH relativeFrom="column">
              <wp:posOffset>-161925</wp:posOffset>
            </wp:positionH>
            <wp:positionV relativeFrom="paragraph">
              <wp:posOffset>1249045</wp:posOffset>
            </wp:positionV>
            <wp:extent cx="3876472" cy="2178577"/>
            <wp:effectExtent l="0" t="0" r="0" b="0"/>
            <wp:wrapTight wrapText="bothSides">
              <wp:wrapPolygon edited="0">
                <wp:start x="0" y="0"/>
                <wp:lineTo x="0" y="21348"/>
                <wp:lineTo x="21444" y="21348"/>
                <wp:lineTo x="21444" y="0"/>
                <wp:lineTo x="0" y="0"/>
              </wp:wrapPolygon>
            </wp:wrapTight>
            <wp:docPr id="19" name="תמונה 19" descr="בקעת סכנין והרי הגליל העל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בקעת סכנין והרי הגליל העליון"/>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472" cy="2178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1C9">
        <w:rPr>
          <w:rFonts w:asciiTheme="minorBidi" w:eastAsia="Calibri" w:hAnsiTheme="minorBidi" w:cs="David" w:hint="cs"/>
          <w:sz w:val="28"/>
          <w:szCs w:val="28"/>
          <w:rtl/>
        </w:rPr>
        <w:t xml:space="preserve">מיקום זה מאפשר </w:t>
      </w:r>
      <w:r w:rsidR="00293D1D" w:rsidRPr="009071C9">
        <w:rPr>
          <w:rFonts w:asciiTheme="minorBidi" w:eastAsia="Calibri" w:hAnsiTheme="minorBidi" w:cs="David"/>
          <w:sz w:val="28"/>
          <w:szCs w:val="28"/>
          <w:rtl/>
        </w:rPr>
        <w:t>תצפית נהדרת ב360 מעלות</w:t>
      </w:r>
      <w:r w:rsidRPr="009071C9">
        <w:rPr>
          <w:rFonts w:asciiTheme="minorBidi" w:eastAsia="Calibri" w:hAnsiTheme="minorBidi" w:cs="David" w:hint="cs"/>
          <w:sz w:val="28"/>
          <w:szCs w:val="28"/>
          <w:rtl/>
        </w:rPr>
        <w:t xml:space="preserve"> על </w:t>
      </w:r>
      <w:r w:rsidR="00293D1D" w:rsidRPr="009071C9">
        <w:rPr>
          <w:rFonts w:asciiTheme="minorBidi" w:eastAsia="Calibri" w:hAnsiTheme="minorBidi" w:cs="David"/>
          <w:sz w:val="28"/>
          <w:szCs w:val="28"/>
          <w:rtl/>
        </w:rPr>
        <w:t>הרי שגור, הר כמון וחילזון, הר נטופה, בקעת בית נטופה, הרי תרען, הרי יטבת המזרחיים, בקעת סכנין. הפסגה -קרחת יער חשופה לשמש. בצפ</w:t>
      </w:r>
      <w:r w:rsidRPr="009071C9">
        <w:rPr>
          <w:rFonts w:asciiTheme="minorBidi" w:eastAsia="Calibri" w:hAnsiTheme="minorBidi" w:cs="David" w:hint="cs"/>
          <w:sz w:val="28"/>
          <w:szCs w:val="28"/>
          <w:rtl/>
        </w:rPr>
        <w:t>ו</w:t>
      </w:r>
      <w:r w:rsidRPr="009071C9">
        <w:rPr>
          <w:rFonts w:asciiTheme="minorBidi" w:eastAsia="Calibri" w:hAnsiTheme="minorBidi" w:cs="David"/>
          <w:sz w:val="28"/>
          <w:szCs w:val="28"/>
          <w:rtl/>
        </w:rPr>
        <w:t>ן הפסגה מערת קבורה</w:t>
      </w:r>
      <w:r w:rsidRPr="009071C9">
        <w:rPr>
          <w:rFonts w:asciiTheme="minorBidi" w:eastAsia="Calibri" w:hAnsiTheme="minorBidi" w:cs="David" w:hint="cs"/>
          <w:sz w:val="28"/>
          <w:szCs w:val="28"/>
          <w:rtl/>
        </w:rPr>
        <w:t>.</w:t>
      </w:r>
      <w:r w:rsidR="00293D1D" w:rsidRPr="009071C9">
        <w:rPr>
          <w:rFonts w:asciiTheme="minorBidi" w:eastAsia="Calibri" w:hAnsiTheme="minorBidi" w:cs="David"/>
          <w:sz w:val="28"/>
          <w:szCs w:val="28"/>
          <w:rtl/>
        </w:rPr>
        <w:t xml:space="preserve"> ממזרח עולה במפותל מן הכביש לראש ההר.</w:t>
      </w:r>
      <w:r w:rsidR="00DF3801" w:rsidRPr="009071C9">
        <w:rPr>
          <w:rFonts w:asciiTheme="minorBidi" w:eastAsia="Calibri" w:hAnsiTheme="minorBidi" w:cs="David" w:hint="cs"/>
          <w:sz w:val="28"/>
          <w:szCs w:val="28"/>
          <w:rtl/>
        </w:rPr>
        <w:t xml:space="preserve"> </w:t>
      </w:r>
      <w:r w:rsidR="00293D1D" w:rsidRPr="009071C9">
        <w:rPr>
          <w:rFonts w:asciiTheme="minorBidi" w:eastAsia="Calibri" w:hAnsiTheme="minorBidi" w:cs="David"/>
          <w:sz w:val="28"/>
          <w:szCs w:val="28"/>
          <w:rtl/>
        </w:rPr>
        <w:t>ממערב -עולה דרך לכל רכב לראש ההר.</w:t>
      </w:r>
    </w:p>
    <w:p w14:paraId="3A7FF908" w14:textId="10AEC65D" w:rsidR="00293D1D" w:rsidRPr="009071C9" w:rsidRDefault="00293D1D" w:rsidP="00E97877">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 xml:space="preserve">ההר נקרא על שם האחים פיליפוס ונטירא שנודעו בגבורתם בזמן המרד הגדול וכך מספר יוסף בן מתתיהו "ואחריו הפליאו לעשות גבורה </w:t>
      </w:r>
      <w:r w:rsidRPr="009071C9">
        <w:rPr>
          <w:rFonts w:asciiTheme="minorBidi" w:eastAsia="Calibri" w:hAnsiTheme="minorBidi" w:cs="David"/>
          <w:sz w:val="28"/>
          <w:szCs w:val="28"/>
          <w:rtl/>
        </w:rPr>
        <w:lastRenderedPageBreak/>
        <w:t>שני האחים נטירא ופיליפוס, אנשי כפר רומא,(חרבת רומה) גם הם ילידי הגליל, כי קפצו אל תוך הלגיון העשירי והתנפלו בעוצם יד ובזרוע נטויה על הרומאים, עד אשר נתקו את שורותיהם, ובכל מקום אשר פנו שמה הפיצו את כל האויבים מפניהם"</w:t>
      </w:r>
    </w:p>
    <w:p w14:paraId="49DDBEFB" w14:textId="7C225D34" w:rsidR="00935A88" w:rsidRPr="009071C9" w:rsidRDefault="00935A88" w:rsidP="00E97877">
      <w:pPr>
        <w:spacing w:after="200" w:line="360" w:lineRule="auto"/>
        <w:jc w:val="center"/>
        <w:rPr>
          <w:rFonts w:asciiTheme="minorBidi" w:eastAsia="Calibri" w:hAnsiTheme="minorBidi" w:cs="David"/>
          <w:b/>
          <w:bCs/>
          <w:sz w:val="32"/>
          <w:szCs w:val="32"/>
          <w:u w:val="single"/>
          <w:rtl/>
        </w:rPr>
      </w:pPr>
      <w:r w:rsidRPr="009071C9">
        <w:rPr>
          <w:rFonts w:asciiTheme="minorBidi" w:eastAsia="Calibri" w:hAnsiTheme="minorBidi" w:cs="David"/>
          <w:b/>
          <w:bCs/>
          <w:sz w:val="32"/>
          <w:szCs w:val="32"/>
          <w:u w:val="single"/>
          <w:rtl/>
        </w:rPr>
        <w:t>מועצה אזורית משגב</w:t>
      </w:r>
    </w:p>
    <w:p w14:paraId="0D61E450" w14:textId="7C956796" w:rsidR="00935A88" w:rsidRPr="009071C9" w:rsidRDefault="00935A88" w:rsidP="00E97877">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מועצה אזורית משגב נמצאת בלב הגליל, מזרחית לעכו ועמק זבולון ומערבית לשטח המועצה האזורית מרום הגליל, המועצה עוטפת את העיר כרמיאל, גובלת ברשויות ירכא, ג'וליס ומעלה יוסף. בצפונה, ובמועצה האזורית עמק יזרעאל בדרומה.</w:t>
      </w:r>
    </w:p>
    <w:p w14:paraId="7F809518" w14:textId="77777777" w:rsidR="00935A88" w:rsidRPr="009071C9" w:rsidRDefault="00935A88" w:rsidP="00E97877">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מועצת אזורית משגב מורכבת מ-35 יישובים, חלקם יישובים קהילתיים כפריים, קטנים בהיקף אוכלוסייה (פחות מ-1500 נפשות), חלקם קיבוצים 'מתחדשים' ו-6 מהם יישובים בדואיים. שטח השיפוט של המועצה הוא כ-180,000 דונם.</w:t>
      </w:r>
    </w:p>
    <w:p w14:paraId="165DAD4D" w14:textId="1B55E924" w:rsidR="00935A88" w:rsidRPr="009071C9" w:rsidRDefault="00935A88" w:rsidP="00E97877">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חידוש תנופת ההתיישבות במשגב החלה בסוף שנות ה-70 על מנת לענות על מספר צרכים לאומיים, בהם פריסת התיישבות יהודית בגליל, פיזור אוכלוסיית המדינה וקליטת עלייה.</w:t>
      </w:r>
    </w:p>
    <w:p w14:paraId="290B8C28" w14:textId="713C4B81" w:rsidR="00DF3801" w:rsidRPr="009071C9" w:rsidRDefault="00935A88" w:rsidP="00BE235F">
      <w:pPr>
        <w:spacing w:after="200" w:line="360" w:lineRule="auto"/>
        <w:jc w:val="both"/>
        <w:rPr>
          <w:rFonts w:asciiTheme="minorBidi" w:eastAsia="Calibri" w:hAnsiTheme="minorBidi" w:cs="David"/>
          <w:sz w:val="28"/>
          <w:szCs w:val="28"/>
        </w:rPr>
      </w:pPr>
      <w:r w:rsidRPr="009071C9">
        <w:rPr>
          <w:rFonts w:asciiTheme="minorBidi" w:eastAsia="Calibri" w:hAnsiTheme="minorBidi" w:cs="David"/>
          <w:sz w:val="28"/>
          <w:szCs w:val="28"/>
          <w:rtl/>
        </w:rPr>
        <w:t>המועצה נקראת על פי ציטוט מספר "תולדות מלחמת היהודים עם הרומאים" של יוסף בן מתתיהו בתיאורו את כיבוש יודפת (שהייתה ליישוב הראשון במועצה בעידן המודרני): "כי המקום הוא משגב חזק לפני הגליל"</w:t>
      </w:r>
    </w:p>
    <w:p w14:paraId="5AB36121" w14:textId="31297ECA" w:rsidR="000A37D0" w:rsidRPr="009071C9" w:rsidRDefault="000A37D0" w:rsidP="00DF3801">
      <w:pPr>
        <w:spacing w:line="360" w:lineRule="auto"/>
        <w:jc w:val="center"/>
        <w:rPr>
          <w:rFonts w:asciiTheme="minorBidi" w:hAnsiTheme="minorBidi" w:cs="David"/>
          <w:b/>
          <w:bCs/>
          <w:sz w:val="32"/>
          <w:szCs w:val="32"/>
          <w:u w:val="single"/>
        </w:rPr>
      </w:pPr>
      <w:r w:rsidRPr="009071C9">
        <w:rPr>
          <w:rFonts w:asciiTheme="minorBidi" w:hAnsiTheme="minorBidi" w:cs="David"/>
          <w:b/>
          <w:bCs/>
          <w:sz w:val="32"/>
          <w:szCs w:val="32"/>
          <w:u w:val="single"/>
          <w:rtl/>
        </w:rPr>
        <w:t>הדרוזים בישראל</w:t>
      </w:r>
      <w:r w:rsidR="00BE235F" w:rsidRPr="009071C9">
        <w:rPr>
          <w:rFonts w:asciiTheme="minorBidi" w:hAnsiTheme="minorBidi" w:cs="David" w:hint="cs"/>
          <w:b/>
          <w:bCs/>
          <w:sz w:val="32"/>
          <w:szCs w:val="32"/>
          <w:u w:val="single"/>
          <w:rtl/>
        </w:rPr>
        <w:t xml:space="preserve"> ובגליל העליון</w:t>
      </w:r>
    </w:p>
    <w:p w14:paraId="2EA21378" w14:textId="77777777" w:rsidR="000A37D0" w:rsidRPr="009071C9" w:rsidRDefault="000A37D0" w:rsidP="00E97877">
      <w:pPr>
        <w:spacing w:line="360" w:lineRule="auto"/>
        <w:jc w:val="both"/>
        <w:rPr>
          <w:rFonts w:asciiTheme="minorBidi" w:hAnsiTheme="minorBidi" w:cs="David"/>
          <w:sz w:val="28"/>
          <w:szCs w:val="28"/>
          <w:rtl/>
        </w:rPr>
      </w:pPr>
      <w:r w:rsidRPr="009071C9">
        <w:rPr>
          <w:rFonts w:asciiTheme="minorBidi" w:hAnsiTheme="minorBidi" w:cs="David"/>
          <w:sz w:val="28"/>
          <w:szCs w:val="28"/>
          <w:rtl/>
        </w:rPr>
        <w:t>העדה הדרוזית בישראל מונה כ-130 אלף נפש (מהם 20 אלף ברמת הגולן), המהווים כ-1.7% מהאוכלוסייה במדינה. רוב האוכלוסייה היא כפרית ומרביתה מתגוררת במחוזות הצפון (70%) וחיפה (25%).</w:t>
      </w:r>
    </w:p>
    <w:p w14:paraId="1AD1AC53" w14:textId="77777777" w:rsidR="000A37D0" w:rsidRPr="009071C9" w:rsidRDefault="000A37D0" w:rsidP="00E97877">
      <w:pPr>
        <w:spacing w:line="360" w:lineRule="auto"/>
        <w:jc w:val="both"/>
        <w:rPr>
          <w:rFonts w:asciiTheme="minorBidi" w:hAnsiTheme="minorBidi" w:cs="David"/>
          <w:sz w:val="28"/>
          <w:szCs w:val="28"/>
          <w:rtl/>
        </w:rPr>
      </w:pPr>
      <w:r w:rsidRPr="009071C9">
        <w:rPr>
          <w:rFonts w:asciiTheme="minorBidi" w:hAnsiTheme="minorBidi" w:cs="David"/>
          <w:sz w:val="28"/>
          <w:szCs w:val="28"/>
          <w:rtl/>
        </w:rPr>
        <w:t xml:space="preserve">מספר גורמים השפיעו על התהוות </w:t>
      </w:r>
      <w:r w:rsidRPr="009071C9">
        <w:rPr>
          <w:rFonts w:asciiTheme="minorBidi" w:hAnsiTheme="minorBidi" w:cs="David"/>
          <w:b/>
          <w:bCs/>
          <w:sz w:val="28"/>
          <w:szCs w:val="28"/>
          <w:rtl/>
        </w:rPr>
        <w:t>הזהות</w:t>
      </w:r>
      <w:r w:rsidRPr="009071C9">
        <w:rPr>
          <w:rFonts w:asciiTheme="minorBidi" w:hAnsiTheme="minorBidi" w:cs="David"/>
          <w:sz w:val="28"/>
          <w:szCs w:val="28"/>
          <w:rtl/>
        </w:rPr>
        <w:t xml:space="preserve"> הדרוזית:</w:t>
      </w:r>
    </w:p>
    <w:p w14:paraId="78CCBBCC" w14:textId="77777777" w:rsidR="000A37D0" w:rsidRPr="009071C9" w:rsidRDefault="000A37D0" w:rsidP="00E97877">
      <w:pPr>
        <w:numPr>
          <w:ilvl w:val="0"/>
          <w:numId w:val="13"/>
        </w:numPr>
        <w:spacing w:after="200" w:line="360" w:lineRule="auto"/>
        <w:jc w:val="both"/>
        <w:rPr>
          <w:rFonts w:asciiTheme="minorBidi" w:hAnsiTheme="minorBidi" w:cs="David"/>
          <w:sz w:val="28"/>
          <w:szCs w:val="28"/>
          <w:rtl/>
        </w:rPr>
      </w:pPr>
      <w:r w:rsidRPr="009071C9">
        <w:rPr>
          <w:rFonts w:asciiTheme="minorBidi" w:hAnsiTheme="minorBidi" w:cs="David"/>
          <w:sz w:val="28"/>
          <w:szCs w:val="28"/>
          <w:rtl/>
        </w:rPr>
        <w:t>כפי שנכתב במבוא, הדרוזים שמרו בקנאות על אמונתם ודתם, וחיו במקומות הרריים מרוחקים, כגון: בהרי צפון סוריה, לבנון והגליל, וכך בעצם שמרו על ייחודם הדתי יחד עם יחס סובלני לבני דתות אחרות. דבר זה תרם להתהוות זהות ייחודית לדרוזים.</w:t>
      </w:r>
    </w:p>
    <w:p w14:paraId="614D8488" w14:textId="77777777" w:rsidR="000A37D0" w:rsidRPr="009071C9" w:rsidRDefault="000A37D0" w:rsidP="00E97877">
      <w:pPr>
        <w:numPr>
          <w:ilvl w:val="0"/>
          <w:numId w:val="13"/>
        </w:numPr>
        <w:spacing w:after="200" w:line="360" w:lineRule="auto"/>
        <w:jc w:val="both"/>
        <w:rPr>
          <w:rFonts w:asciiTheme="minorBidi" w:hAnsiTheme="minorBidi" w:cs="David"/>
          <w:sz w:val="28"/>
          <w:szCs w:val="28"/>
        </w:rPr>
      </w:pPr>
      <w:r w:rsidRPr="009071C9">
        <w:rPr>
          <w:rFonts w:asciiTheme="minorBidi" w:hAnsiTheme="minorBidi" w:cs="David"/>
          <w:sz w:val="28"/>
          <w:szCs w:val="28"/>
          <w:rtl/>
        </w:rPr>
        <w:t>המקור האתני של הדרוזים אינו ברור ומעורר מחלוקת בין החוקרים.</w:t>
      </w:r>
    </w:p>
    <w:p w14:paraId="75E24652" w14:textId="77777777" w:rsidR="000A37D0" w:rsidRPr="009071C9" w:rsidRDefault="000A37D0" w:rsidP="00E97877">
      <w:pPr>
        <w:numPr>
          <w:ilvl w:val="0"/>
          <w:numId w:val="13"/>
        </w:numPr>
        <w:spacing w:after="200" w:line="360" w:lineRule="auto"/>
        <w:jc w:val="both"/>
        <w:rPr>
          <w:rFonts w:asciiTheme="minorBidi" w:hAnsiTheme="minorBidi" w:cs="David"/>
          <w:sz w:val="28"/>
          <w:szCs w:val="28"/>
        </w:rPr>
      </w:pPr>
      <w:r w:rsidRPr="009071C9">
        <w:rPr>
          <w:rFonts w:asciiTheme="minorBidi" w:hAnsiTheme="minorBidi" w:cs="David"/>
          <w:sz w:val="28"/>
          <w:szCs w:val="28"/>
          <w:rtl/>
        </w:rPr>
        <w:lastRenderedPageBreak/>
        <w:t>שפת הדרוזים היא ערבית עם דיאלקטים שונים; הדרוזים חיים במבנה חמולתי והפולקלור ומורשת התרבות שלהם הם מזרחים, בנוסף הושפעו מתרבויות שונות במדינות בהן חיו.</w:t>
      </w:r>
    </w:p>
    <w:p w14:paraId="04B0ADBB" w14:textId="46B8F435" w:rsidR="000A37D0" w:rsidRPr="009071C9" w:rsidRDefault="000A37D0" w:rsidP="009071C9">
      <w:pPr>
        <w:spacing w:after="0" w:line="360" w:lineRule="auto"/>
        <w:jc w:val="both"/>
        <w:rPr>
          <w:rFonts w:asciiTheme="minorBidi" w:hAnsiTheme="minorBidi" w:cs="David"/>
          <w:sz w:val="28"/>
          <w:szCs w:val="28"/>
        </w:rPr>
      </w:pPr>
      <w:r w:rsidRPr="009071C9">
        <w:rPr>
          <w:rFonts w:asciiTheme="minorBidi" w:hAnsiTheme="minorBidi" w:cs="David"/>
          <w:sz w:val="28"/>
          <w:szCs w:val="28"/>
          <w:rtl/>
        </w:rPr>
        <w:t>הדרוזים בישראל הצליחו לשמור על זהותם הייחודית בגלל השילוב של מנהיגות נבונה, מספרם המועט יחסית, מגוריהם באזורים מרוחקים וקרבתם למרכז המסורתי של הדרוזים בלבנון.</w:t>
      </w:r>
      <w:r w:rsidR="00BE235F" w:rsidRPr="009071C9">
        <w:rPr>
          <w:rFonts w:asciiTheme="minorBidi" w:hAnsiTheme="minorBidi" w:cs="David" w:hint="cs"/>
          <w:sz w:val="28"/>
          <w:szCs w:val="28"/>
          <w:rtl/>
        </w:rPr>
        <w:t xml:space="preserve"> יחד עם זאת יש לציין כי קיימת שונות גדולה בין הדרוזים בגליל אשר הינם אזרחי מדינת ישראל ו</w:t>
      </w:r>
      <w:r w:rsidR="009071C9">
        <w:rPr>
          <w:rFonts w:asciiTheme="minorBidi" w:hAnsiTheme="minorBidi" w:cs="David" w:hint="cs"/>
          <w:sz w:val="28"/>
          <w:szCs w:val="28"/>
          <w:rtl/>
        </w:rPr>
        <w:t xml:space="preserve">מהווים </w:t>
      </w:r>
      <w:r w:rsidR="00BE235F" w:rsidRPr="009071C9">
        <w:rPr>
          <w:rFonts w:asciiTheme="minorBidi" w:hAnsiTheme="minorBidi" w:cs="David" w:hint="cs"/>
          <w:sz w:val="28"/>
          <w:szCs w:val="28"/>
          <w:rtl/>
        </w:rPr>
        <w:t>חלק משמעותי בחברה הישראלית, לבין אלו הגרים ברמת הגולן ולמעשה בחלקם רואים עצמם נתיני מדינת סוריה. יש לציין כי לאור מלחמת האזרחים בסוריה אנו עדים לשינוי מגמה ולשעת רצון בשילוב הדרוזים שברמת הגולן בחברה הישראלית.</w:t>
      </w:r>
      <w:r w:rsidRPr="009071C9">
        <w:rPr>
          <w:rFonts w:asciiTheme="minorBidi" w:hAnsiTheme="minorBidi" w:cs="David"/>
          <w:sz w:val="28"/>
          <w:szCs w:val="28"/>
          <w:rtl/>
        </w:rPr>
        <w:t xml:space="preserve"> </w:t>
      </w:r>
    </w:p>
    <w:p w14:paraId="2C315E40" w14:textId="77777777" w:rsidR="000A37D0" w:rsidRPr="009071C9" w:rsidRDefault="000A37D0" w:rsidP="00E97877">
      <w:pPr>
        <w:spacing w:after="200" w:line="360" w:lineRule="auto"/>
        <w:jc w:val="center"/>
        <w:rPr>
          <w:rFonts w:asciiTheme="minorBidi" w:eastAsia="Calibri" w:hAnsiTheme="minorBidi" w:cs="David"/>
          <w:b/>
          <w:bCs/>
          <w:sz w:val="32"/>
          <w:szCs w:val="32"/>
          <w:u w:val="single"/>
          <w:rtl/>
        </w:rPr>
      </w:pPr>
      <w:r w:rsidRPr="009071C9">
        <w:rPr>
          <w:rFonts w:asciiTheme="minorBidi" w:eastAsia="Calibri" w:hAnsiTheme="minorBidi" w:cs="David"/>
          <w:b/>
          <w:bCs/>
          <w:sz w:val="32"/>
          <w:szCs w:val="32"/>
          <w:u w:val="single"/>
          <w:rtl/>
        </w:rPr>
        <w:t>פארק תעשייה תפן</w:t>
      </w:r>
    </w:p>
    <w:p w14:paraId="0E8D9A60" w14:textId="2E3B7BCB" w:rsidR="000A37D0" w:rsidRPr="009071C9" w:rsidRDefault="000A37D0" w:rsidP="00E97877">
      <w:pPr>
        <w:spacing w:after="0" w:line="360" w:lineRule="auto"/>
        <w:jc w:val="both"/>
        <w:rPr>
          <w:rFonts w:asciiTheme="minorBidi" w:hAnsiTheme="minorBidi" w:cs="David"/>
          <w:sz w:val="28"/>
          <w:szCs w:val="28"/>
          <w:rtl/>
        </w:rPr>
      </w:pPr>
      <w:r w:rsidRPr="009071C9">
        <w:rPr>
          <w:rFonts w:asciiTheme="minorBidi" w:hAnsiTheme="minorBidi" w:cs="David"/>
          <w:sz w:val="28"/>
          <w:szCs w:val="28"/>
          <w:rtl/>
        </w:rPr>
        <w:t>אזור התעשייה תפן ממוקם בחבל תפן אשר בגליל, ו</w:t>
      </w:r>
      <w:r w:rsidR="00BE235F" w:rsidRPr="009071C9">
        <w:rPr>
          <w:rFonts w:asciiTheme="minorBidi" w:hAnsiTheme="minorBidi" w:cs="David" w:hint="cs"/>
          <w:sz w:val="28"/>
          <w:szCs w:val="28"/>
          <w:rtl/>
        </w:rPr>
        <w:t xml:space="preserve">הינו </w:t>
      </w:r>
      <w:r w:rsidRPr="009071C9">
        <w:rPr>
          <w:rFonts w:asciiTheme="minorBidi" w:hAnsiTheme="minorBidi" w:cs="David"/>
          <w:sz w:val="28"/>
          <w:szCs w:val="28"/>
          <w:rtl/>
        </w:rPr>
        <w:t>חלק מהמועצה המקומית תעשייתית מגדל תפן.</w:t>
      </w:r>
    </w:p>
    <w:p w14:paraId="69680D25" w14:textId="77777777" w:rsidR="000A37D0" w:rsidRPr="009071C9" w:rsidRDefault="000A37D0" w:rsidP="00E97877">
      <w:pPr>
        <w:spacing w:after="0" w:line="360" w:lineRule="auto"/>
        <w:jc w:val="both"/>
        <w:rPr>
          <w:rFonts w:asciiTheme="minorBidi" w:hAnsiTheme="minorBidi" w:cs="David"/>
          <w:sz w:val="28"/>
          <w:szCs w:val="28"/>
          <w:rtl/>
        </w:rPr>
      </w:pPr>
      <w:r w:rsidRPr="009071C9">
        <w:rPr>
          <w:rFonts w:asciiTheme="minorBidi" w:hAnsiTheme="minorBidi" w:cs="David"/>
          <w:sz w:val="28"/>
          <w:szCs w:val="28"/>
          <w:rtl/>
        </w:rPr>
        <w:t>בתחומה של מועצה מקומית זו נמצאים רק מפעלי תעשייה. הפארק נמצא ב-6 קילומטר ממעלות תרשיחא וכ-17 קילומטר מכרמיאל.</w:t>
      </w:r>
    </w:p>
    <w:p w14:paraId="57CD2E17" w14:textId="77777777" w:rsidR="000A37D0" w:rsidRPr="009071C9" w:rsidRDefault="000A37D0" w:rsidP="00E97877">
      <w:pPr>
        <w:spacing w:after="0" w:line="360" w:lineRule="auto"/>
        <w:jc w:val="both"/>
        <w:rPr>
          <w:rFonts w:asciiTheme="minorBidi" w:hAnsiTheme="minorBidi" w:cs="David"/>
          <w:sz w:val="28"/>
          <w:szCs w:val="28"/>
          <w:rtl/>
        </w:rPr>
      </w:pPr>
      <w:r w:rsidRPr="009071C9">
        <w:rPr>
          <w:rFonts w:asciiTheme="minorBidi" w:hAnsiTheme="minorBidi" w:cs="David"/>
          <w:sz w:val="28"/>
          <w:szCs w:val="28"/>
          <w:rtl/>
        </w:rPr>
        <w:t>הפארק הוקם במטרה ליצור בסיס תעסוקתי איכותי לתושבי האזור.</w:t>
      </w:r>
    </w:p>
    <w:p w14:paraId="756E068A" w14:textId="77777777" w:rsidR="000A37D0" w:rsidRPr="009071C9" w:rsidRDefault="000A37D0" w:rsidP="00E97877">
      <w:pPr>
        <w:spacing w:after="0" w:line="360" w:lineRule="auto"/>
        <w:jc w:val="both"/>
        <w:rPr>
          <w:rFonts w:asciiTheme="minorBidi" w:hAnsiTheme="minorBidi" w:cs="David"/>
          <w:sz w:val="28"/>
          <w:szCs w:val="28"/>
          <w:rtl/>
        </w:rPr>
      </w:pPr>
      <w:r w:rsidRPr="009071C9">
        <w:rPr>
          <w:rFonts w:asciiTheme="minorBidi" w:hAnsiTheme="minorBidi" w:cs="David"/>
          <w:sz w:val="28"/>
          <w:szCs w:val="28"/>
          <w:rtl/>
        </w:rPr>
        <w:t>מגדל תפן מחויבת לסביבה הגלילית בה היא נמצאת ועל כן מקפידה לשמור על התקנים של איכות האוויר, הקרקע והמים.</w:t>
      </w:r>
    </w:p>
    <w:p w14:paraId="3E86AF81" w14:textId="2480A16F" w:rsidR="00BE235F" w:rsidRPr="009071C9" w:rsidRDefault="000A37D0" w:rsidP="00E97877">
      <w:pPr>
        <w:spacing w:after="0" w:line="360" w:lineRule="auto"/>
        <w:jc w:val="both"/>
        <w:rPr>
          <w:rFonts w:asciiTheme="minorBidi" w:hAnsiTheme="minorBidi" w:cs="David"/>
          <w:sz w:val="28"/>
          <w:szCs w:val="28"/>
          <w:rtl/>
        </w:rPr>
      </w:pPr>
      <w:r w:rsidRPr="009071C9">
        <w:rPr>
          <w:rFonts w:asciiTheme="minorBidi" w:hAnsiTheme="minorBidi" w:cs="David"/>
          <w:sz w:val="28"/>
          <w:szCs w:val="28"/>
          <w:rtl/>
        </w:rPr>
        <w:t>באזור התעשייה שוכן גן תעשייה, חממה לתעשיינים ויזמים בראשית דרכם. גן התעשייה מאגד בשטחו מפעלי תעשייה קטנים, המצויים בשלבי הקמה ומאפשר להם לחסוך בהוצאות על ידי שכירות משותפת של שירותים.</w:t>
      </w:r>
    </w:p>
    <w:p w14:paraId="66111997" w14:textId="393DFB0A" w:rsidR="000A37D0" w:rsidRPr="009071C9" w:rsidRDefault="000A37D0" w:rsidP="00BF12CF">
      <w:pPr>
        <w:spacing w:after="0" w:line="360" w:lineRule="auto"/>
        <w:jc w:val="both"/>
        <w:rPr>
          <w:rFonts w:asciiTheme="minorBidi" w:hAnsiTheme="minorBidi" w:cs="David"/>
          <w:sz w:val="28"/>
          <w:szCs w:val="28"/>
          <w:rtl/>
        </w:rPr>
      </w:pPr>
      <w:r w:rsidRPr="009071C9">
        <w:rPr>
          <w:rFonts w:asciiTheme="minorBidi" w:hAnsiTheme="minorBidi" w:cs="David"/>
          <w:sz w:val="28"/>
          <w:szCs w:val="28"/>
          <w:rtl/>
        </w:rPr>
        <w:t>בגן התעשייה תפן ממוקמים עשרות חברות ומפעלים. הפארק כולל 25,000 מ"ר של מבנים תעשייתיים הפרושים על שטח של 120 דונם. כ-30 חברות אשר החלו את דרכן בגן התעשייה כבר התרחבו ועברו לאזור התעשייה הצמוד.</w:t>
      </w:r>
      <w:r w:rsidR="00BF12CF" w:rsidRPr="009071C9">
        <w:rPr>
          <w:rFonts w:asciiTheme="minorBidi" w:hAnsiTheme="minorBidi" w:cs="David" w:hint="cs"/>
          <w:sz w:val="28"/>
          <w:szCs w:val="28"/>
          <w:rtl/>
        </w:rPr>
        <w:t xml:space="preserve"> </w:t>
      </w:r>
      <w:r w:rsidRPr="009071C9">
        <w:rPr>
          <w:rFonts w:asciiTheme="minorBidi" w:hAnsiTheme="minorBidi" w:cs="David"/>
          <w:sz w:val="28"/>
          <w:szCs w:val="28"/>
          <w:rtl/>
        </w:rPr>
        <w:t>מפעלים הנמצאים בשטח גן התעשייה הם סנדיסק ישראל ומפעל הסבונים של סבתא ג'מילה.</w:t>
      </w:r>
    </w:p>
    <w:p w14:paraId="4B1361E6" w14:textId="3B7E1892" w:rsidR="00935A88" w:rsidRPr="009071C9" w:rsidRDefault="000A37D0" w:rsidP="00DF3801">
      <w:pPr>
        <w:spacing w:after="0" w:line="360" w:lineRule="auto"/>
        <w:jc w:val="both"/>
        <w:rPr>
          <w:rFonts w:asciiTheme="minorBidi" w:hAnsiTheme="minorBidi" w:cs="David"/>
          <w:sz w:val="28"/>
          <w:szCs w:val="28"/>
          <w:rtl/>
        </w:rPr>
      </w:pPr>
      <w:r w:rsidRPr="009071C9">
        <w:rPr>
          <w:rFonts w:asciiTheme="minorBidi" w:hAnsiTheme="minorBidi" w:cs="David"/>
          <w:sz w:val="28"/>
          <w:szCs w:val="28"/>
          <w:rtl/>
        </w:rPr>
        <w:t xml:space="preserve">ב-1982 יזם את הקמת גוש תפן ואזור התעשייה "תפן" בגליל המערבי. אל אזור התעשייה עבר מפעל "ישקר". בתוך אזור התעשייה הוקם גן תעשייה שמטרתו לסייע לפיתוח יוזמות יצרניות, בדגש על ייצור המיועד לייצוא. לצד המפעלים הוקמו בגן התעשייה מוזיאונים וניתן בו מקום רב לאומנות בכלל ולפיסול בפרט. על </w:t>
      </w:r>
      <w:r w:rsidR="00DF3801" w:rsidRPr="009071C9">
        <w:rPr>
          <w:rFonts w:asciiTheme="minorBidi" w:hAnsiTheme="minorBidi" w:cs="David"/>
          <w:sz w:val="28"/>
          <w:szCs w:val="28"/>
          <w:rtl/>
        </w:rPr>
        <w:t>סמך מודל זה, שזכה לשם "מודל תפן</w:t>
      </w:r>
      <w:r w:rsidR="00DF3801" w:rsidRPr="009071C9">
        <w:rPr>
          <w:rFonts w:asciiTheme="minorBidi" w:hAnsiTheme="minorBidi" w:cs="David" w:hint="cs"/>
          <w:sz w:val="28"/>
          <w:szCs w:val="28"/>
          <w:rtl/>
        </w:rPr>
        <w:t>"</w:t>
      </w:r>
      <w:r w:rsidRPr="009071C9">
        <w:rPr>
          <w:rFonts w:asciiTheme="minorBidi" w:hAnsiTheme="minorBidi" w:cs="David"/>
          <w:sz w:val="28"/>
          <w:szCs w:val="28"/>
          <w:rtl/>
        </w:rPr>
        <w:t>, המשיך ורטהיימר בהקמת גני תעשייה בתל חי (1992), בעומר (1995), בלבון (1998), בדלתון (2006) ובנצרת (2014). בשנת 2005 הקים ורטהיימר גן תעשייה בגזבה שבטורקיה.</w:t>
      </w:r>
    </w:p>
    <w:p w14:paraId="285ACF0A" w14:textId="77777777" w:rsidR="009071C9" w:rsidRDefault="009071C9">
      <w:pPr>
        <w:bidi w:val="0"/>
        <w:rPr>
          <w:rFonts w:asciiTheme="minorBidi" w:hAnsiTheme="minorBidi" w:cs="David"/>
          <w:b/>
          <w:bCs/>
          <w:sz w:val="36"/>
          <w:szCs w:val="36"/>
          <w:rtl/>
        </w:rPr>
      </w:pPr>
      <w:r>
        <w:rPr>
          <w:rFonts w:asciiTheme="minorBidi" w:hAnsiTheme="minorBidi" w:cs="David"/>
          <w:b/>
          <w:bCs/>
          <w:sz w:val="36"/>
          <w:szCs w:val="36"/>
          <w:rtl/>
        </w:rPr>
        <w:br w:type="page"/>
      </w:r>
    </w:p>
    <w:p w14:paraId="2696DEDB" w14:textId="407D7769" w:rsidR="000A37D0" w:rsidRPr="009071C9" w:rsidRDefault="00DF3801" w:rsidP="00E97877">
      <w:pPr>
        <w:spacing w:after="0" w:line="360" w:lineRule="auto"/>
        <w:jc w:val="center"/>
        <w:rPr>
          <w:rFonts w:asciiTheme="minorBidi" w:hAnsiTheme="minorBidi" w:cs="David"/>
          <w:b/>
          <w:bCs/>
          <w:sz w:val="32"/>
          <w:szCs w:val="32"/>
          <w:u w:val="single"/>
          <w:rtl/>
        </w:rPr>
      </w:pPr>
      <w:r w:rsidRPr="009071C9">
        <w:rPr>
          <w:rFonts w:asciiTheme="minorBidi" w:hAnsiTheme="minorBidi" w:cs="David" w:hint="cs"/>
          <w:b/>
          <w:bCs/>
          <w:sz w:val="32"/>
          <w:szCs w:val="32"/>
          <w:u w:val="single"/>
          <w:rtl/>
        </w:rPr>
        <w:lastRenderedPageBreak/>
        <w:t>עוצבת</w:t>
      </w:r>
      <w:r w:rsidR="000A37D0" w:rsidRPr="009071C9">
        <w:rPr>
          <w:rFonts w:asciiTheme="minorBidi" w:hAnsiTheme="minorBidi" w:cs="David"/>
          <w:b/>
          <w:bCs/>
          <w:sz w:val="32"/>
          <w:szCs w:val="32"/>
          <w:u w:val="single"/>
          <w:rtl/>
        </w:rPr>
        <w:t xml:space="preserve"> הגליל:</w:t>
      </w:r>
    </w:p>
    <w:p w14:paraId="3489941A" w14:textId="4235372A" w:rsidR="000A37D0" w:rsidRPr="009071C9" w:rsidRDefault="00BE235F" w:rsidP="00E97877">
      <w:pPr>
        <w:spacing w:after="0" w:line="360" w:lineRule="auto"/>
        <w:jc w:val="both"/>
        <w:rPr>
          <w:rFonts w:asciiTheme="minorBidi" w:hAnsiTheme="minorBidi" w:cs="David"/>
          <w:sz w:val="28"/>
          <w:szCs w:val="28"/>
          <w:rtl/>
        </w:rPr>
      </w:pPr>
      <w:r w:rsidRPr="009071C9">
        <w:rPr>
          <w:rFonts w:asciiTheme="minorBidi" w:hAnsiTheme="minorBidi" w:cs="David"/>
          <w:noProof/>
          <w:sz w:val="28"/>
          <w:szCs w:val="28"/>
        </w:rPr>
        <w:drawing>
          <wp:anchor distT="0" distB="0" distL="114300" distR="114300" simplePos="0" relativeHeight="251840512" behindDoc="0" locked="0" layoutInCell="1" allowOverlap="1" wp14:anchorId="6BCEF436" wp14:editId="43A3CD77">
            <wp:simplePos x="0" y="0"/>
            <wp:positionH relativeFrom="margin">
              <wp:align>left</wp:align>
            </wp:positionH>
            <wp:positionV relativeFrom="paragraph">
              <wp:posOffset>9525</wp:posOffset>
            </wp:positionV>
            <wp:extent cx="1160780" cy="1574800"/>
            <wp:effectExtent l="0" t="0" r="1270" b="6350"/>
            <wp:wrapThrough wrapText="bothSides">
              <wp:wrapPolygon edited="0">
                <wp:start x="0" y="0"/>
                <wp:lineTo x="0" y="8623"/>
                <wp:lineTo x="354" y="12803"/>
                <wp:lineTo x="3190" y="16984"/>
                <wp:lineTo x="3190" y="17245"/>
                <wp:lineTo x="9571" y="21426"/>
                <wp:lineTo x="11698" y="21426"/>
                <wp:lineTo x="18433" y="16984"/>
                <wp:lineTo x="20915" y="12803"/>
                <wp:lineTo x="21269" y="8623"/>
                <wp:lineTo x="21269" y="0"/>
                <wp:lineTo x="0" y="0"/>
              </wp:wrapPolygon>
            </wp:wrapThrough>
            <wp:docPr id="20" name="תמונה 20" descr="https://upload.wikimedia.org/wikipedia/he/3/3e/Logo-ugda-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he/3/3e/Logo-ugda-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78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7D0" w:rsidRPr="009071C9">
        <w:rPr>
          <w:rFonts w:asciiTheme="minorBidi" w:hAnsiTheme="minorBidi" w:cs="David"/>
          <w:sz w:val="28"/>
          <w:szCs w:val="28"/>
          <w:rtl/>
        </w:rPr>
        <w:t>עוצבת הגליל (אוגדה 91) היא אוגדה מרחבית בפיקוד הצפון בצבא ההגנה לישראל. מפקדת העוצבה שוכנת בבירנית. מפקד האוגדה הנוכחי הוא תת-אלוף אמיר ברעם, שמונה לתפקיד ביולי 2015.</w:t>
      </w:r>
      <w:r w:rsidR="00DF3801" w:rsidRPr="009071C9">
        <w:rPr>
          <w:rFonts w:asciiTheme="minorBidi" w:hAnsiTheme="minorBidi" w:cs="David"/>
          <w:noProof/>
          <w:sz w:val="28"/>
          <w:szCs w:val="28"/>
        </w:rPr>
        <w:t xml:space="preserve"> </w:t>
      </w:r>
    </w:p>
    <w:p w14:paraId="3177459F" w14:textId="5910C399" w:rsidR="000A37D0" w:rsidRPr="009071C9" w:rsidRDefault="000A37D0" w:rsidP="00DF3801">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העוצבה אחראית על כל גזרת לבנון, מראש הנקרה במערב ועד להר דב במזרח. העוצבה כוללת את "עוצבת ברעם" שהיא החטיבה המערבית (חטיבה מרחבית 300) ואת "עוצבת חירם" שהיא החטיבה המזרחית (חטיבה מרחבית 769).</w:t>
      </w:r>
      <w:r w:rsidRPr="009071C9">
        <w:rPr>
          <w:rFonts w:asciiTheme="minorBidi" w:hAnsiTheme="minorBidi" w:cs="David"/>
          <w:sz w:val="28"/>
          <w:szCs w:val="28"/>
          <w:rtl/>
        </w:rPr>
        <w:t xml:space="preserve"> </w:t>
      </w:r>
      <w:r w:rsidRPr="009071C9">
        <w:rPr>
          <w:rFonts w:asciiTheme="minorBidi" w:eastAsia="Calibri" w:hAnsiTheme="minorBidi" w:cs="David"/>
          <w:sz w:val="28"/>
          <w:szCs w:val="28"/>
          <w:rtl/>
        </w:rPr>
        <w:t>האוגדה הוקמה בעקבות מבצע ליטני ב-1978. היא לקחה חלק במלחמת לבנון בגזרה המערבית תחת פיקודו של יצחק מרדכי. כוחות האוגדה כבשו את הערים צור וצידון ואת מחנות הפליטים ראשדיה ועין אל-חילווה. כוחות האוגדה מילאו תפקיד חשוב במיגור חטיבת הקסטל של אש"ף, ובלחימה ובמצור על ביירות.</w:t>
      </w:r>
    </w:p>
    <w:p w14:paraId="4587B07A" w14:textId="1E474985" w:rsidR="000A37D0" w:rsidRPr="009071C9" w:rsidRDefault="000A37D0" w:rsidP="009071C9">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בזמן מלחמת לבנון השנייה פיקד על האוגדה תא"ל גל הירש</w:t>
      </w:r>
      <w:r w:rsidR="00DF3801" w:rsidRPr="009071C9">
        <w:rPr>
          <w:rFonts w:asciiTheme="minorBidi" w:eastAsia="Calibri" w:hAnsiTheme="minorBidi" w:cs="David" w:hint="cs"/>
          <w:sz w:val="28"/>
          <w:szCs w:val="28"/>
          <w:rtl/>
        </w:rPr>
        <w:t>.</w:t>
      </w:r>
      <w:r w:rsidRPr="009071C9">
        <w:rPr>
          <w:rFonts w:asciiTheme="minorBidi" w:eastAsia="Calibri" w:hAnsiTheme="minorBidi" w:cs="David"/>
          <w:sz w:val="28"/>
          <w:szCs w:val="28"/>
          <w:rtl/>
        </w:rPr>
        <w:t xml:space="preserve"> חטיפת החיילים אהוד גולדווסר ואלדד רגב, שהובילה לפרוץ המלחמה התרחשה בגזרה (המערבית) שהייתה באחריות האוגדה. במהלך המלחמה כבשה אוגדתו </w:t>
      </w:r>
      <w:r w:rsidR="00E97877" w:rsidRPr="009071C9">
        <w:rPr>
          <w:rFonts w:asciiTheme="minorBidi" w:eastAsia="Calibri" w:hAnsiTheme="minorBidi" w:cs="David"/>
          <w:sz w:val="28"/>
          <w:szCs w:val="28"/>
          <w:rtl/>
        </w:rPr>
        <w:t>את אזור מרון א-ראס</w:t>
      </w:r>
      <w:r w:rsidR="00E97877" w:rsidRPr="009071C9">
        <w:rPr>
          <w:rFonts w:asciiTheme="minorBidi" w:eastAsia="Calibri" w:hAnsiTheme="minorBidi" w:cs="David" w:hint="cs"/>
          <w:sz w:val="28"/>
          <w:szCs w:val="28"/>
          <w:rtl/>
        </w:rPr>
        <w:t xml:space="preserve"> </w:t>
      </w:r>
      <w:r w:rsidR="009071C9">
        <w:rPr>
          <w:rFonts w:asciiTheme="minorBidi" w:eastAsia="Calibri" w:hAnsiTheme="minorBidi" w:cs="David" w:hint="cs"/>
          <w:sz w:val="28"/>
          <w:szCs w:val="28"/>
          <w:rtl/>
        </w:rPr>
        <w:t>,</w:t>
      </w:r>
      <w:r w:rsidRPr="009071C9">
        <w:rPr>
          <w:rFonts w:asciiTheme="minorBidi" w:eastAsia="Calibri" w:hAnsiTheme="minorBidi" w:cs="David"/>
          <w:sz w:val="28"/>
          <w:szCs w:val="28"/>
          <w:rtl/>
        </w:rPr>
        <w:t xml:space="preserve"> לחמה בבינת ג'בייל, כבשה את ג'בל עמל</w:t>
      </w:r>
      <w:r w:rsidR="009071C9">
        <w:rPr>
          <w:rFonts w:asciiTheme="minorBidi" w:eastAsia="Calibri" w:hAnsiTheme="minorBidi" w:cs="David"/>
          <w:sz w:val="28"/>
          <w:szCs w:val="28"/>
          <w:rtl/>
        </w:rPr>
        <w:t xml:space="preserve"> ופעלה באזור החוף </w:t>
      </w:r>
      <w:r w:rsidRPr="009071C9">
        <w:rPr>
          <w:rFonts w:asciiTheme="minorBidi" w:eastAsia="Calibri" w:hAnsiTheme="minorBidi" w:cs="David"/>
          <w:sz w:val="28"/>
          <w:szCs w:val="28"/>
          <w:rtl/>
        </w:rPr>
        <w:t>דרומית לצור, באזור העיר תבנין, קרב עיית</w:t>
      </w:r>
      <w:r w:rsidR="00E97877" w:rsidRPr="009071C9">
        <w:rPr>
          <w:rFonts w:asciiTheme="minorBidi" w:eastAsia="Calibri" w:hAnsiTheme="minorBidi" w:cs="David"/>
          <w:sz w:val="28"/>
          <w:szCs w:val="28"/>
          <w:rtl/>
        </w:rPr>
        <w:t>א א-שעב ומבצע שינוי כיוון 11</w:t>
      </w:r>
      <w:r w:rsidR="00E97877" w:rsidRPr="009071C9">
        <w:rPr>
          <w:rFonts w:asciiTheme="minorBidi" w:eastAsia="Calibri" w:hAnsiTheme="minorBidi" w:cs="David" w:hint="cs"/>
          <w:sz w:val="28"/>
          <w:szCs w:val="28"/>
          <w:rtl/>
        </w:rPr>
        <w:t>.</w:t>
      </w:r>
    </w:p>
    <w:p w14:paraId="28077944" w14:textId="4D4D26C9" w:rsidR="000A37D0" w:rsidRPr="009071C9" w:rsidRDefault="000A37D0" w:rsidP="00912250">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בדצמבר 2012 זכתה האוגדה בפרס הרמטכ"ל ליחידות מצטיינות משום ש"ניכר ביחידה שהיוזמה ורוח המפקד בה מחלחלים עד אחרון החיילים ומשום כך חדוות העשייה ניכרת בכל הדרגים ובכל תחומי הפעילות</w:t>
      </w:r>
      <w:r w:rsidR="009071C9">
        <w:rPr>
          <w:rFonts w:asciiTheme="minorBidi" w:eastAsia="Calibri" w:hAnsiTheme="minorBidi" w:cs="David" w:hint="cs"/>
          <w:sz w:val="28"/>
          <w:szCs w:val="28"/>
          <w:rtl/>
        </w:rPr>
        <w:t>"</w:t>
      </w:r>
      <w:r w:rsidRPr="009071C9">
        <w:rPr>
          <w:rFonts w:asciiTheme="minorBidi" w:eastAsia="Calibri" w:hAnsiTheme="minorBidi" w:cs="David"/>
          <w:sz w:val="28"/>
          <w:szCs w:val="28"/>
          <w:rtl/>
        </w:rPr>
        <w:t>. כמו כן נבנתה תפישה מבצעית</w:t>
      </w:r>
      <w:r w:rsidR="00912250">
        <w:rPr>
          <w:rFonts w:asciiTheme="minorBidi" w:eastAsia="Calibri" w:hAnsiTheme="minorBidi" w:cs="David" w:hint="cs"/>
          <w:sz w:val="28"/>
          <w:szCs w:val="28"/>
          <w:rtl/>
        </w:rPr>
        <w:t xml:space="preserve"> חדשה</w:t>
      </w:r>
      <w:r w:rsidRPr="009071C9">
        <w:rPr>
          <w:rFonts w:asciiTheme="minorBidi" w:eastAsia="Calibri" w:hAnsiTheme="minorBidi" w:cs="David"/>
          <w:sz w:val="28"/>
          <w:szCs w:val="28"/>
          <w:rtl/>
        </w:rPr>
        <w:t xml:space="preserve">, המאפשרת בדרך חדשנית ויצירתית העברת הידע והמידע בין היחידות האורגניות </w:t>
      </w:r>
      <w:r w:rsidR="009071C9">
        <w:rPr>
          <w:rFonts w:asciiTheme="minorBidi" w:eastAsia="Calibri" w:hAnsiTheme="minorBidi" w:cs="David" w:hint="cs"/>
          <w:sz w:val="28"/>
          <w:szCs w:val="28"/>
          <w:rtl/>
        </w:rPr>
        <w:t>והחוברות.</w:t>
      </w:r>
      <w:r w:rsidRPr="009071C9">
        <w:rPr>
          <w:rFonts w:asciiTheme="minorBidi" w:eastAsia="Calibri" w:hAnsiTheme="minorBidi" w:cs="David"/>
          <w:sz w:val="28"/>
          <w:szCs w:val="28"/>
          <w:rtl/>
        </w:rPr>
        <w:t xml:space="preserve"> </w:t>
      </w:r>
    </w:p>
    <w:p w14:paraId="0FFE31A1" w14:textId="21767C31" w:rsidR="001B6A88" w:rsidRPr="009071C9" w:rsidRDefault="00DF3801" w:rsidP="00E97877">
      <w:pPr>
        <w:spacing w:after="200" w:line="360" w:lineRule="auto"/>
        <w:jc w:val="center"/>
        <w:rPr>
          <w:rFonts w:asciiTheme="minorBidi" w:eastAsia="Calibri" w:hAnsiTheme="minorBidi" w:cs="David"/>
          <w:b/>
          <w:bCs/>
          <w:sz w:val="32"/>
          <w:szCs w:val="32"/>
          <w:u w:val="single"/>
        </w:rPr>
      </w:pPr>
      <w:r w:rsidRPr="009071C9">
        <w:rPr>
          <w:rFonts w:asciiTheme="minorBidi" w:eastAsia="Calibri" w:hAnsiTheme="minorBidi" w:cs="David" w:hint="cs"/>
          <w:b/>
          <w:bCs/>
          <w:sz w:val="32"/>
          <w:szCs w:val="32"/>
          <w:u w:val="single"/>
          <w:rtl/>
        </w:rPr>
        <w:t>ר</w:t>
      </w:r>
      <w:r w:rsidR="001B6A88" w:rsidRPr="009071C9">
        <w:rPr>
          <w:rFonts w:asciiTheme="minorBidi" w:eastAsia="Calibri" w:hAnsiTheme="minorBidi" w:cs="David"/>
          <w:b/>
          <w:bCs/>
          <w:sz w:val="32"/>
          <w:szCs w:val="32"/>
          <w:u w:val="single"/>
          <w:rtl/>
        </w:rPr>
        <w:t>אש הנקרה – ומעבר הגבול</w:t>
      </w:r>
    </w:p>
    <w:p w14:paraId="25C2AB4E" w14:textId="5AEFFAF4" w:rsidR="001B6A88" w:rsidRPr="009071C9" w:rsidRDefault="001B6A88" w:rsidP="00912250">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מעבר ראש הנקרה הוא מעבר הגבול היחיד בין ישראל ולבנון ומשמש בעיקר למעבר גורמי או"ם. סמוכה למעבר נקודת תצפית הפונה לכיוון דרום וניתן לראות ממנה את חופי עכו, נהריה והר הכרמל.</w:t>
      </w:r>
      <w:r w:rsidR="00912250">
        <w:rPr>
          <w:rFonts w:asciiTheme="minorBidi" w:eastAsia="Calibri" w:hAnsiTheme="minorBidi" w:cs="David" w:hint="cs"/>
          <w:sz w:val="28"/>
          <w:szCs w:val="28"/>
          <w:rtl/>
        </w:rPr>
        <w:t xml:space="preserve"> </w:t>
      </w:r>
      <w:r w:rsidRPr="009071C9">
        <w:rPr>
          <w:rFonts w:asciiTheme="minorBidi" w:eastAsia="Calibri" w:hAnsiTheme="minorBidi" w:cs="David"/>
          <w:sz w:val="28"/>
          <w:szCs w:val="28"/>
          <w:rtl/>
        </w:rPr>
        <w:t xml:space="preserve">ביולי 2008 התקיימה במעבר עסקת חילופי השבויים בין ישראל </w:t>
      </w:r>
      <w:r w:rsidR="00BA6A6F" w:rsidRPr="009071C9">
        <w:rPr>
          <w:rFonts w:asciiTheme="minorBidi" w:eastAsia="Calibri" w:hAnsiTheme="minorBidi" w:cs="David" w:hint="cs"/>
          <w:sz w:val="28"/>
          <w:szCs w:val="28"/>
          <w:rtl/>
        </w:rPr>
        <w:t>לחיזבאללה</w:t>
      </w:r>
      <w:r w:rsidRPr="009071C9">
        <w:rPr>
          <w:rFonts w:asciiTheme="minorBidi" w:eastAsia="Calibri" w:hAnsiTheme="minorBidi" w:cs="David"/>
          <w:sz w:val="28"/>
          <w:szCs w:val="28"/>
          <w:rtl/>
        </w:rPr>
        <w:t xml:space="preserve">. בעסקה הוחזרו גופותיהם של שני החיילים שחטיפתם גרמה לפרוץ מלחמת לבנון השנייה - אלדד רגב ואהוד גולדווסר - ושרידי גופות של חללי צה"ל מהמלחמה. בתמורה, הועברו </w:t>
      </w:r>
      <w:r w:rsidR="00BA6A6F" w:rsidRPr="009071C9">
        <w:rPr>
          <w:rFonts w:asciiTheme="minorBidi" w:eastAsia="Calibri" w:hAnsiTheme="minorBidi" w:cs="David" w:hint="cs"/>
          <w:sz w:val="28"/>
          <w:szCs w:val="28"/>
          <w:rtl/>
        </w:rPr>
        <w:t>לחיזבאללה</w:t>
      </w:r>
      <w:r w:rsidRPr="009071C9">
        <w:rPr>
          <w:rFonts w:asciiTheme="minorBidi" w:eastAsia="Calibri" w:hAnsiTheme="minorBidi" w:cs="David"/>
          <w:sz w:val="28"/>
          <w:szCs w:val="28"/>
          <w:rtl/>
        </w:rPr>
        <w:t xml:space="preserve"> חמישה אסירים לבנונים, בהם סמיר קונטאר, ו-199 גופות של לבנונים ופלסטינים, בהם מחבלים ולוחמי </w:t>
      </w:r>
      <w:r w:rsidR="00BA6A6F" w:rsidRPr="009071C9">
        <w:rPr>
          <w:rFonts w:asciiTheme="minorBidi" w:eastAsia="Calibri" w:hAnsiTheme="minorBidi" w:cs="David" w:hint="cs"/>
          <w:sz w:val="28"/>
          <w:szCs w:val="28"/>
          <w:rtl/>
        </w:rPr>
        <w:t>חיזבאללה</w:t>
      </w:r>
      <w:r w:rsidRPr="009071C9">
        <w:rPr>
          <w:rFonts w:asciiTheme="minorBidi" w:eastAsia="Calibri" w:hAnsiTheme="minorBidi" w:cs="David"/>
          <w:sz w:val="28"/>
          <w:szCs w:val="28"/>
          <w:rtl/>
        </w:rPr>
        <w:t>.</w:t>
      </w:r>
    </w:p>
    <w:p w14:paraId="29F6E49A" w14:textId="437B5A73" w:rsidR="000A37D0" w:rsidRPr="009071C9" w:rsidRDefault="001B6A88" w:rsidP="00912250">
      <w:pPr>
        <w:spacing w:after="200" w:line="360" w:lineRule="auto"/>
        <w:jc w:val="both"/>
        <w:rPr>
          <w:rFonts w:asciiTheme="minorBidi" w:eastAsia="Calibri" w:hAnsiTheme="minorBidi" w:cs="David"/>
          <w:sz w:val="28"/>
          <w:szCs w:val="28"/>
          <w:rtl/>
        </w:rPr>
      </w:pPr>
      <w:r w:rsidRPr="009071C9">
        <w:rPr>
          <w:rFonts w:asciiTheme="minorBidi" w:eastAsia="Calibri" w:hAnsiTheme="minorBidi" w:cs="David"/>
          <w:sz w:val="28"/>
          <w:szCs w:val="28"/>
          <w:rtl/>
        </w:rPr>
        <w:t xml:space="preserve">רֹאׁׁשׁ הַנִּקְרָה או כְּפַר רֹאׁׁשׁ הַנִּקְרָה הוא קיבוץ בצפון הגליל המערבי ליד הגבול בין ישראל ולבנון, מצפון לעיר נהריה. זהו היישוב הצפוני ביותר לחוף ימה של ישראל. </w:t>
      </w:r>
      <w:bookmarkStart w:id="0" w:name="_GoBack"/>
      <w:bookmarkEnd w:id="0"/>
    </w:p>
    <w:sectPr w:rsidR="000A37D0" w:rsidRPr="009071C9" w:rsidSect="002B07CE">
      <w:pgSz w:w="11906" w:h="16838"/>
      <w:pgMar w:top="1440" w:right="1133"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7D2C5" w14:textId="77777777" w:rsidR="00436B25" w:rsidRDefault="00436B25" w:rsidP="000A37D0">
      <w:pPr>
        <w:spacing w:after="0" w:line="240" w:lineRule="auto"/>
      </w:pPr>
      <w:r>
        <w:separator/>
      </w:r>
    </w:p>
  </w:endnote>
  <w:endnote w:type="continuationSeparator" w:id="0">
    <w:p w14:paraId="7A35E22D" w14:textId="77777777" w:rsidR="00436B25" w:rsidRDefault="00436B25" w:rsidP="000A3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Hebrew">
    <w:panose1 w:val="00000000000000000000"/>
    <w:charset w:val="00"/>
    <w:family w:val="roman"/>
    <w:notTrueType/>
    <w:pitch w:val="default"/>
  </w:font>
  <w:font w:name="David Transparent">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495A4" w14:textId="77777777" w:rsidR="00436B25" w:rsidRDefault="00436B25" w:rsidP="000A37D0">
      <w:pPr>
        <w:spacing w:after="0" w:line="240" w:lineRule="auto"/>
      </w:pPr>
      <w:r>
        <w:separator/>
      </w:r>
    </w:p>
  </w:footnote>
  <w:footnote w:type="continuationSeparator" w:id="0">
    <w:p w14:paraId="532EF63C" w14:textId="77777777" w:rsidR="00436B25" w:rsidRDefault="00436B25" w:rsidP="000A3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42C56"/>
    <w:multiLevelType w:val="hybridMultilevel"/>
    <w:tmpl w:val="07687956"/>
    <w:styleLink w:val="-3"/>
    <w:lvl w:ilvl="0" w:tplc="07687956">
      <w:start w:val="1"/>
      <w:numFmt w:val="decimal"/>
      <w:lvlText w:val="%1."/>
      <w:lvlJc w:val="left"/>
      <w:pPr>
        <w:ind w:left="1080" w:hanging="360"/>
      </w:pPr>
      <w:rPr>
        <w:rFonts w:ascii="Verdana" w:eastAsia="Times New Roman" w:hAnsi="Verdana" w:cs="FrankRuehl"/>
        <w:b w:val="0"/>
        <w:bCs w:val="0"/>
        <w:lang w:val="en-US"/>
      </w:rPr>
    </w:lvl>
    <w:lvl w:ilvl="1" w:tplc="018EEFC6">
      <w:start w:val="1"/>
      <w:numFmt w:val="hebrew1"/>
      <w:lvlText w:val="%2."/>
      <w:lvlJc w:val="center"/>
      <w:pPr>
        <w:ind w:left="1800" w:hanging="360"/>
      </w:pPr>
      <w:rPr>
        <w:lang w:val="en-US"/>
      </w:rPr>
    </w:lvl>
    <w:lvl w:ilvl="2" w:tplc="04090011">
      <w:start w:val="1"/>
      <w:numFmt w:val="decimal"/>
      <w:lvlText w:val="%3)"/>
      <w:lvlJc w:val="left"/>
      <w:pPr>
        <w:ind w:left="3441" w:hanging="180"/>
      </w:pPr>
      <w:rPr>
        <w:b w:val="0"/>
        <w:bCs w:val="0"/>
        <w:color w:val="auto"/>
      </w:rPr>
    </w:lvl>
    <w:lvl w:ilvl="3" w:tplc="061E154E">
      <w:start w:val="1"/>
      <w:numFmt w:val="decimal"/>
      <w:lvlText w:val="(%4)"/>
      <w:lvlJc w:val="left"/>
      <w:pPr>
        <w:ind w:left="3240" w:hanging="360"/>
      </w:pPr>
      <w:rPr>
        <w:rFonts w:hint="default"/>
      </w:rPr>
    </w:lvl>
    <w:lvl w:ilvl="4" w:tplc="04090011">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DC4AF3"/>
    <w:multiLevelType w:val="multilevel"/>
    <w:tmpl w:val="05CCC9A2"/>
    <w:lvl w:ilvl="0">
      <w:start w:val="1"/>
      <w:numFmt w:val="decimal"/>
      <w:lvlText w:val="%1."/>
      <w:lvlJc w:val="left"/>
      <w:pPr>
        <w:ind w:left="360" w:hanging="360"/>
      </w:pPr>
      <w:rPr>
        <w:b w:val="0"/>
        <w:bCs w:val="0"/>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4A3A47"/>
    <w:multiLevelType w:val="hybridMultilevel"/>
    <w:tmpl w:val="54E2B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CD808AB"/>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25E7BC8"/>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4D6457E"/>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DD621E"/>
    <w:multiLevelType w:val="multilevel"/>
    <w:tmpl w:val="27C886F8"/>
    <w:lvl w:ilvl="0">
      <w:start w:val="1"/>
      <w:numFmt w:val="decimal"/>
      <w:lvlText w:val="%1."/>
      <w:lvlJc w:val="left"/>
      <w:pPr>
        <w:ind w:left="360" w:hanging="360"/>
      </w:pPr>
      <w:rPr>
        <w:lang w:bidi="he-IL"/>
      </w:rPr>
    </w:lvl>
    <w:lvl w:ilvl="1">
      <w:start w:val="1"/>
      <w:numFmt w:val="hebrew1"/>
      <w:lvlText w:val="%2."/>
      <w:lvlJc w:val="center"/>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D4006B1"/>
    <w:multiLevelType w:val="hybridMultilevel"/>
    <w:tmpl w:val="BDC6EF5C"/>
    <w:lvl w:ilvl="0" w:tplc="4192D182">
      <w:start w:val="1"/>
      <w:numFmt w:val="bullet"/>
      <w:lvlText w:val="•"/>
      <w:lvlJc w:val="left"/>
      <w:pPr>
        <w:tabs>
          <w:tab w:val="num" w:pos="720"/>
        </w:tabs>
        <w:ind w:left="720" w:hanging="360"/>
      </w:pPr>
      <w:rPr>
        <w:rFonts w:ascii="Arial" w:hAnsi="Arial" w:hint="default"/>
      </w:rPr>
    </w:lvl>
    <w:lvl w:ilvl="1" w:tplc="26E8F094" w:tentative="1">
      <w:start w:val="1"/>
      <w:numFmt w:val="bullet"/>
      <w:lvlText w:val="•"/>
      <w:lvlJc w:val="left"/>
      <w:pPr>
        <w:tabs>
          <w:tab w:val="num" w:pos="1440"/>
        </w:tabs>
        <w:ind w:left="1440" w:hanging="360"/>
      </w:pPr>
      <w:rPr>
        <w:rFonts w:ascii="Arial" w:hAnsi="Arial" w:hint="default"/>
      </w:rPr>
    </w:lvl>
    <w:lvl w:ilvl="2" w:tplc="05ACF84C" w:tentative="1">
      <w:start w:val="1"/>
      <w:numFmt w:val="bullet"/>
      <w:lvlText w:val="•"/>
      <w:lvlJc w:val="left"/>
      <w:pPr>
        <w:tabs>
          <w:tab w:val="num" w:pos="2160"/>
        </w:tabs>
        <w:ind w:left="2160" w:hanging="360"/>
      </w:pPr>
      <w:rPr>
        <w:rFonts w:ascii="Arial" w:hAnsi="Arial" w:hint="default"/>
      </w:rPr>
    </w:lvl>
    <w:lvl w:ilvl="3" w:tplc="2132DE68" w:tentative="1">
      <w:start w:val="1"/>
      <w:numFmt w:val="bullet"/>
      <w:lvlText w:val="•"/>
      <w:lvlJc w:val="left"/>
      <w:pPr>
        <w:tabs>
          <w:tab w:val="num" w:pos="2880"/>
        </w:tabs>
        <w:ind w:left="2880" w:hanging="360"/>
      </w:pPr>
      <w:rPr>
        <w:rFonts w:ascii="Arial" w:hAnsi="Arial" w:hint="default"/>
      </w:rPr>
    </w:lvl>
    <w:lvl w:ilvl="4" w:tplc="008665DE" w:tentative="1">
      <w:start w:val="1"/>
      <w:numFmt w:val="bullet"/>
      <w:lvlText w:val="•"/>
      <w:lvlJc w:val="left"/>
      <w:pPr>
        <w:tabs>
          <w:tab w:val="num" w:pos="3600"/>
        </w:tabs>
        <w:ind w:left="3600" w:hanging="360"/>
      </w:pPr>
      <w:rPr>
        <w:rFonts w:ascii="Arial" w:hAnsi="Arial" w:hint="default"/>
      </w:rPr>
    </w:lvl>
    <w:lvl w:ilvl="5" w:tplc="846EF9D8" w:tentative="1">
      <w:start w:val="1"/>
      <w:numFmt w:val="bullet"/>
      <w:lvlText w:val="•"/>
      <w:lvlJc w:val="left"/>
      <w:pPr>
        <w:tabs>
          <w:tab w:val="num" w:pos="4320"/>
        </w:tabs>
        <w:ind w:left="4320" w:hanging="360"/>
      </w:pPr>
      <w:rPr>
        <w:rFonts w:ascii="Arial" w:hAnsi="Arial" w:hint="default"/>
      </w:rPr>
    </w:lvl>
    <w:lvl w:ilvl="6" w:tplc="60C041B8" w:tentative="1">
      <w:start w:val="1"/>
      <w:numFmt w:val="bullet"/>
      <w:lvlText w:val="•"/>
      <w:lvlJc w:val="left"/>
      <w:pPr>
        <w:tabs>
          <w:tab w:val="num" w:pos="5040"/>
        </w:tabs>
        <w:ind w:left="5040" w:hanging="360"/>
      </w:pPr>
      <w:rPr>
        <w:rFonts w:ascii="Arial" w:hAnsi="Arial" w:hint="default"/>
      </w:rPr>
    </w:lvl>
    <w:lvl w:ilvl="7" w:tplc="A46E8F44" w:tentative="1">
      <w:start w:val="1"/>
      <w:numFmt w:val="bullet"/>
      <w:lvlText w:val="•"/>
      <w:lvlJc w:val="left"/>
      <w:pPr>
        <w:tabs>
          <w:tab w:val="num" w:pos="5760"/>
        </w:tabs>
        <w:ind w:left="5760" w:hanging="360"/>
      </w:pPr>
      <w:rPr>
        <w:rFonts w:ascii="Arial" w:hAnsi="Arial" w:hint="default"/>
      </w:rPr>
    </w:lvl>
    <w:lvl w:ilvl="8" w:tplc="ACB2A5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4B0973"/>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2B6794D"/>
    <w:multiLevelType w:val="multilevel"/>
    <w:tmpl w:val="B31CE64C"/>
    <w:lvl w:ilvl="0">
      <w:start w:val="1"/>
      <w:numFmt w:val="hebrew1"/>
      <w:lvlText w:val="%1."/>
      <w:lvlJc w:val="center"/>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124160D"/>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77E4A3F"/>
    <w:multiLevelType w:val="multilevel"/>
    <w:tmpl w:val="389408F4"/>
    <w:lvl w:ilvl="0">
      <w:start w:val="1"/>
      <w:numFmt w:val="hebrew1"/>
      <w:lvlText w:val="%1."/>
      <w:lvlJc w:val="center"/>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CC412BB"/>
    <w:multiLevelType w:val="hybridMultilevel"/>
    <w:tmpl w:val="8E721420"/>
    <w:lvl w:ilvl="0" w:tplc="62D0588E">
      <w:start w:val="1"/>
      <w:numFmt w:val="bullet"/>
      <w:lvlText w:val="•"/>
      <w:lvlJc w:val="left"/>
      <w:pPr>
        <w:tabs>
          <w:tab w:val="num" w:pos="720"/>
        </w:tabs>
        <w:ind w:left="720" w:hanging="360"/>
      </w:pPr>
      <w:rPr>
        <w:rFonts w:ascii="Arial" w:hAnsi="Arial" w:hint="default"/>
      </w:rPr>
    </w:lvl>
    <w:lvl w:ilvl="1" w:tplc="9D66B8E2" w:tentative="1">
      <w:start w:val="1"/>
      <w:numFmt w:val="bullet"/>
      <w:lvlText w:val="•"/>
      <w:lvlJc w:val="left"/>
      <w:pPr>
        <w:tabs>
          <w:tab w:val="num" w:pos="1440"/>
        </w:tabs>
        <w:ind w:left="1440" w:hanging="360"/>
      </w:pPr>
      <w:rPr>
        <w:rFonts w:ascii="Arial" w:hAnsi="Arial" w:hint="default"/>
      </w:rPr>
    </w:lvl>
    <w:lvl w:ilvl="2" w:tplc="31D2B5FE" w:tentative="1">
      <w:start w:val="1"/>
      <w:numFmt w:val="bullet"/>
      <w:lvlText w:val="•"/>
      <w:lvlJc w:val="left"/>
      <w:pPr>
        <w:tabs>
          <w:tab w:val="num" w:pos="2160"/>
        </w:tabs>
        <w:ind w:left="2160" w:hanging="360"/>
      </w:pPr>
      <w:rPr>
        <w:rFonts w:ascii="Arial" w:hAnsi="Arial" w:hint="default"/>
      </w:rPr>
    </w:lvl>
    <w:lvl w:ilvl="3" w:tplc="6D0AA5CC" w:tentative="1">
      <w:start w:val="1"/>
      <w:numFmt w:val="bullet"/>
      <w:lvlText w:val="•"/>
      <w:lvlJc w:val="left"/>
      <w:pPr>
        <w:tabs>
          <w:tab w:val="num" w:pos="2880"/>
        </w:tabs>
        <w:ind w:left="2880" w:hanging="360"/>
      </w:pPr>
      <w:rPr>
        <w:rFonts w:ascii="Arial" w:hAnsi="Arial" w:hint="default"/>
      </w:rPr>
    </w:lvl>
    <w:lvl w:ilvl="4" w:tplc="24C88BBA" w:tentative="1">
      <w:start w:val="1"/>
      <w:numFmt w:val="bullet"/>
      <w:lvlText w:val="•"/>
      <w:lvlJc w:val="left"/>
      <w:pPr>
        <w:tabs>
          <w:tab w:val="num" w:pos="3600"/>
        </w:tabs>
        <w:ind w:left="3600" w:hanging="360"/>
      </w:pPr>
      <w:rPr>
        <w:rFonts w:ascii="Arial" w:hAnsi="Arial" w:hint="default"/>
      </w:rPr>
    </w:lvl>
    <w:lvl w:ilvl="5" w:tplc="C3FC5712" w:tentative="1">
      <w:start w:val="1"/>
      <w:numFmt w:val="bullet"/>
      <w:lvlText w:val="•"/>
      <w:lvlJc w:val="left"/>
      <w:pPr>
        <w:tabs>
          <w:tab w:val="num" w:pos="4320"/>
        </w:tabs>
        <w:ind w:left="4320" w:hanging="360"/>
      </w:pPr>
      <w:rPr>
        <w:rFonts w:ascii="Arial" w:hAnsi="Arial" w:hint="default"/>
      </w:rPr>
    </w:lvl>
    <w:lvl w:ilvl="6" w:tplc="B09E16AC" w:tentative="1">
      <w:start w:val="1"/>
      <w:numFmt w:val="bullet"/>
      <w:lvlText w:val="•"/>
      <w:lvlJc w:val="left"/>
      <w:pPr>
        <w:tabs>
          <w:tab w:val="num" w:pos="5040"/>
        </w:tabs>
        <w:ind w:left="5040" w:hanging="360"/>
      </w:pPr>
      <w:rPr>
        <w:rFonts w:ascii="Arial" w:hAnsi="Arial" w:hint="default"/>
      </w:rPr>
    </w:lvl>
    <w:lvl w:ilvl="7" w:tplc="414C5680" w:tentative="1">
      <w:start w:val="1"/>
      <w:numFmt w:val="bullet"/>
      <w:lvlText w:val="•"/>
      <w:lvlJc w:val="left"/>
      <w:pPr>
        <w:tabs>
          <w:tab w:val="num" w:pos="5760"/>
        </w:tabs>
        <w:ind w:left="5760" w:hanging="360"/>
      </w:pPr>
      <w:rPr>
        <w:rFonts w:ascii="Arial" w:hAnsi="Arial" w:hint="default"/>
      </w:rPr>
    </w:lvl>
    <w:lvl w:ilvl="8" w:tplc="F25069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A4355BD"/>
    <w:multiLevelType w:val="multilevel"/>
    <w:tmpl w:val="E0EEA31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728174B"/>
    <w:multiLevelType w:val="hybridMultilevel"/>
    <w:tmpl w:val="8EF025B4"/>
    <w:lvl w:ilvl="0" w:tplc="BC0A6204">
      <w:start w:val="1"/>
      <w:numFmt w:val="bullet"/>
      <w:lvlText w:val="•"/>
      <w:lvlJc w:val="left"/>
      <w:pPr>
        <w:tabs>
          <w:tab w:val="num" w:pos="720"/>
        </w:tabs>
        <w:ind w:left="720" w:hanging="360"/>
      </w:pPr>
      <w:rPr>
        <w:rFonts w:ascii="Arial" w:hAnsi="Arial" w:hint="default"/>
      </w:rPr>
    </w:lvl>
    <w:lvl w:ilvl="1" w:tplc="D026EC04" w:tentative="1">
      <w:start w:val="1"/>
      <w:numFmt w:val="bullet"/>
      <w:lvlText w:val="•"/>
      <w:lvlJc w:val="left"/>
      <w:pPr>
        <w:tabs>
          <w:tab w:val="num" w:pos="1440"/>
        </w:tabs>
        <w:ind w:left="1440" w:hanging="360"/>
      </w:pPr>
      <w:rPr>
        <w:rFonts w:ascii="Arial" w:hAnsi="Arial" w:hint="default"/>
      </w:rPr>
    </w:lvl>
    <w:lvl w:ilvl="2" w:tplc="104CB724" w:tentative="1">
      <w:start w:val="1"/>
      <w:numFmt w:val="bullet"/>
      <w:lvlText w:val="•"/>
      <w:lvlJc w:val="left"/>
      <w:pPr>
        <w:tabs>
          <w:tab w:val="num" w:pos="2160"/>
        </w:tabs>
        <w:ind w:left="2160" w:hanging="360"/>
      </w:pPr>
      <w:rPr>
        <w:rFonts w:ascii="Arial" w:hAnsi="Arial" w:hint="default"/>
      </w:rPr>
    </w:lvl>
    <w:lvl w:ilvl="3" w:tplc="4E8E0D9C" w:tentative="1">
      <w:start w:val="1"/>
      <w:numFmt w:val="bullet"/>
      <w:lvlText w:val="•"/>
      <w:lvlJc w:val="left"/>
      <w:pPr>
        <w:tabs>
          <w:tab w:val="num" w:pos="2880"/>
        </w:tabs>
        <w:ind w:left="2880" w:hanging="360"/>
      </w:pPr>
      <w:rPr>
        <w:rFonts w:ascii="Arial" w:hAnsi="Arial" w:hint="default"/>
      </w:rPr>
    </w:lvl>
    <w:lvl w:ilvl="4" w:tplc="95043F42" w:tentative="1">
      <w:start w:val="1"/>
      <w:numFmt w:val="bullet"/>
      <w:lvlText w:val="•"/>
      <w:lvlJc w:val="left"/>
      <w:pPr>
        <w:tabs>
          <w:tab w:val="num" w:pos="3600"/>
        </w:tabs>
        <w:ind w:left="3600" w:hanging="360"/>
      </w:pPr>
      <w:rPr>
        <w:rFonts w:ascii="Arial" w:hAnsi="Arial" w:hint="default"/>
      </w:rPr>
    </w:lvl>
    <w:lvl w:ilvl="5" w:tplc="21341AA2" w:tentative="1">
      <w:start w:val="1"/>
      <w:numFmt w:val="bullet"/>
      <w:lvlText w:val="•"/>
      <w:lvlJc w:val="left"/>
      <w:pPr>
        <w:tabs>
          <w:tab w:val="num" w:pos="4320"/>
        </w:tabs>
        <w:ind w:left="4320" w:hanging="360"/>
      </w:pPr>
      <w:rPr>
        <w:rFonts w:ascii="Arial" w:hAnsi="Arial" w:hint="default"/>
      </w:rPr>
    </w:lvl>
    <w:lvl w:ilvl="6" w:tplc="2F7C10F6" w:tentative="1">
      <w:start w:val="1"/>
      <w:numFmt w:val="bullet"/>
      <w:lvlText w:val="•"/>
      <w:lvlJc w:val="left"/>
      <w:pPr>
        <w:tabs>
          <w:tab w:val="num" w:pos="5040"/>
        </w:tabs>
        <w:ind w:left="5040" w:hanging="360"/>
      </w:pPr>
      <w:rPr>
        <w:rFonts w:ascii="Arial" w:hAnsi="Arial" w:hint="default"/>
      </w:rPr>
    </w:lvl>
    <w:lvl w:ilvl="7" w:tplc="001EF5CE" w:tentative="1">
      <w:start w:val="1"/>
      <w:numFmt w:val="bullet"/>
      <w:lvlText w:val="•"/>
      <w:lvlJc w:val="left"/>
      <w:pPr>
        <w:tabs>
          <w:tab w:val="num" w:pos="5760"/>
        </w:tabs>
        <w:ind w:left="5760" w:hanging="360"/>
      </w:pPr>
      <w:rPr>
        <w:rFonts w:ascii="Arial" w:hAnsi="Arial" w:hint="default"/>
      </w:rPr>
    </w:lvl>
    <w:lvl w:ilvl="8" w:tplc="7A1025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826BF7"/>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lvl w:ilvl="0" w:tplc="07687956">
        <w:start w:val="1"/>
        <w:numFmt w:val="decimal"/>
        <w:lvlText w:val="%1."/>
        <w:lvlJc w:val="left"/>
        <w:pPr>
          <w:ind w:left="1080" w:hanging="360"/>
        </w:pPr>
        <w:rPr>
          <w:rFonts w:ascii="Verdana" w:eastAsia="Times New Roman" w:hAnsi="Verdana" w:cs="David"/>
          <w:b w:val="0"/>
          <w:bCs w:val="0"/>
          <w:lang w:val="en-US"/>
        </w:rPr>
      </w:lvl>
    </w:lvlOverride>
    <w:lvlOverride w:ilvl="1">
      <w:lvl w:ilvl="1" w:tplc="018EEFC6">
        <w:start w:val="1"/>
        <w:numFmt w:val="hebrew1"/>
        <w:lvlText w:val="%2."/>
        <w:lvlJc w:val="center"/>
        <w:pPr>
          <w:ind w:left="1800" w:hanging="360"/>
        </w:pPr>
        <w:rPr>
          <w:lang w:val="en-US"/>
        </w:rPr>
      </w:lvl>
    </w:lvlOverride>
  </w:num>
  <w:num w:numId="2">
    <w:abstractNumId w:val="5"/>
  </w:num>
  <w:num w:numId="3">
    <w:abstractNumId w:val="6"/>
  </w:num>
  <w:num w:numId="4">
    <w:abstractNumId w:val="13"/>
  </w:num>
  <w:num w:numId="5">
    <w:abstractNumId w:val="3"/>
  </w:num>
  <w:num w:numId="6">
    <w:abstractNumId w:val="1"/>
  </w:num>
  <w:num w:numId="7">
    <w:abstractNumId w:val="11"/>
  </w:num>
  <w:num w:numId="8">
    <w:abstractNumId w:val="15"/>
  </w:num>
  <w:num w:numId="9">
    <w:abstractNumId w:val="8"/>
  </w:num>
  <w:num w:numId="10">
    <w:abstractNumId w:val="9"/>
  </w:num>
  <w:num w:numId="11">
    <w:abstractNumId w:val="10"/>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2"/>
  </w:num>
  <w:num w:numId="16">
    <w:abstractNumId w:val="7"/>
  </w:num>
  <w:num w:numId="1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19F"/>
    <w:rsid w:val="00007D7D"/>
    <w:rsid w:val="0002534E"/>
    <w:rsid w:val="00036C2D"/>
    <w:rsid w:val="000406B8"/>
    <w:rsid w:val="000438C1"/>
    <w:rsid w:val="00054317"/>
    <w:rsid w:val="00064E89"/>
    <w:rsid w:val="000844E3"/>
    <w:rsid w:val="000A37D0"/>
    <w:rsid w:val="00113EAA"/>
    <w:rsid w:val="0011681A"/>
    <w:rsid w:val="00130827"/>
    <w:rsid w:val="00137FED"/>
    <w:rsid w:val="00153A62"/>
    <w:rsid w:val="00184D16"/>
    <w:rsid w:val="00194521"/>
    <w:rsid w:val="00197662"/>
    <w:rsid w:val="001A45C8"/>
    <w:rsid w:val="001B6A88"/>
    <w:rsid w:val="001D657A"/>
    <w:rsid w:val="001E2BDD"/>
    <w:rsid w:val="00203E49"/>
    <w:rsid w:val="00231FB7"/>
    <w:rsid w:val="00267CD0"/>
    <w:rsid w:val="0028472D"/>
    <w:rsid w:val="00293D1D"/>
    <w:rsid w:val="00294335"/>
    <w:rsid w:val="002970DB"/>
    <w:rsid w:val="002A6757"/>
    <w:rsid w:val="002B07CE"/>
    <w:rsid w:val="002C226F"/>
    <w:rsid w:val="002E0AC5"/>
    <w:rsid w:val="002E5280"/>
    <w:rsid w:val="002E76A6"/>
    <w:rsid w:val="002F5E11"/>
    <w:rsid w:val="003022C9"/>
    <w:rsid w:val="00305B4D"/>
    <w:rsid w:val="003159AB"/>
    <w:rsid w:val="00321AC3"/>
    <w:rsid w:val="003251D2"/>
    <w:rsid w:val="00391F95"/>
    <w:rsid w:val="00395920"/>
    <w:rsid w:val="003A59C4"/>
    <w:rsid w:val="003C3C4B"/>
    <w:rsid w:val="003E4677"/>
    <w:rsid w:val="003F3ADB"/>
    <w:rsid w:val="00404618"/>
    <w:rsid w:val="00407641"/>
    <w:rsid w:val="00420CDA"/>
    <w:rsid w:val="00433AC9"/>
    <w:rsid w:val="00436B25"/>
    <w:rsid w:val="00447965"/>
    <w:rsid w:val="00482BEF"/>
    <w:rsid w:val="00483A1C"/>
    <w:rsid w:val="00496C02"/>
    <w:rsid w:val="004A4E00"/>
    <w:rsid w:val="004B553A"/>
    <w:rsid w:val="004B6BCB"/>
    <w:rsid w:val="004F6AAC"/>
    <w:rsid w:val="00504861"/>
    <w:rsid w:val="00525F14"/>
    <w:rsid w:val="00535DBE"/>
    <w:rsid w:val="005436D1"/>
    <w:rsid w:val="00543DDA"/>
    <w:rsid w:val="00551EC3"/>
    <w:rsid w:val="00574C21"/>
    <w:rsid w:val="00575E20"/>
    <w:rsid w:val="00576117"/>
    <w:rsid w:val="00580E63"/>
    <w:rsid w:val="00582467"/>
    <w:rsid w:val="00592942"/>
    <w:rsid w:val="005A2007"/>
    <w:rsid w:val="005A5BFE"/>
    <w:rsid w:val="005B004C"/>
    <w:rsid w:val="005B115B"/>
    <w:rsid w:val="005B6267"/>
    <w:rsid w:val="005F329E"/>
    <w:rsid w:val="005F7A3B"/>
    <w:rsid w:val="00602C1F"/>
    <w:rsid w:val="00626B5E"/>
    <w:rsid w:val="006408EB"/>
    <w:rsid w:val="00690139"/>
    <w:rsid w:val="0069368B"/>
    <w:rsid w:val="00696EFF"/>
    <w:rsid w:val="006B40C3"/>
    <w:rsid w:val="006C141D"/>
    <w:rsid w:val="006D6A61"/>
    <w:rsid w:val="006E5761"/>
    <w:rsid w:val="006E68D8"/>
    <w:rsid w:val="006F4396"/>
    <w:rsid w:val="007223E5"/>
    <w:rsid w:val="00765CF0"/>
    <w:rsid w:val="007C4FC5"/>
    <w:rsid w:val="007D7643"/>
    <w:rsid w:val="007F388E"/>
    <w:rsid w:val="007F3DC4"/>
    <w:rsid w:val="00802126"/>
    <w:rsid w:val="00803F50"/>
    <w:rsid w:val="00813D3A"/>
    <w:rsid w:val="008162E7"/>
    <w:rsid w:val="00816DC2"/>
    <w:rsid w:val="00822DCC"/>
    <w:rsid w:val="00841625"/>
    <w:rsid w:val="00846AC8"/>
    <w:rsid w:val="00886E2C"/>
    <w:rsid w:val="00895364"/>
    <w:rsid w:val="008A241F"/>
    <w:rsid w:val="008A58A4"/>
    <w:rsid w:val="008B57E8"/>
    <w:rsid w:val="008C2383"/>
    <w:rsid w:val="008C5F48"/>
    <w:rsid w:val="008D1457"/>
    <w:rsid w:val="008D1A34"/>
    <w:rsid w:val="008D22D4"/>
    <w:rsid w:val="008F321E"/>
    <w:rsid w:val="009071C9"/>
    <w:rsid w:val="00912250"/>
    <w:rsid w:val="00922489"/>
    <w:rsid w:val="00926168"/>
    <w:rsid w:val="0093315D"/>
    <w:rsid w:val="00935A88"/>
    <w:rsid w:val="00990C1B"/>
    <w:rsid w:val="009B5501"/>
    <w:rsid w:val="009C6464"/>
    <w:rsid w:val="009C7DEF"/>
    <w:rsid w:val="00A00E68"/>
    <w:rsid w:val="00A0199F"/>
    <w:rsid w:val="00A22033"/>
    <w:rsid w:val="00A2595D"/>
    <w:rsid w:val="00A3071A"/>
    <w:rsid w:val="00A31BB2"/>
    <w:rsid w:val="00A42530"/>
    <w:rsid w:val="00A530E9"/>
    <w:rsid w:val="00A63827"/>
    <w:rsid w:val="00A63C09"/>
    <w:rsid w:val="00AB657E"/>
    <w:rsid w:val="00AC619F"/>
    <w:rsid w:val="00AD4360"/>
    <w:rsid w:val="00AD7E53"/>
    <w:rsid w:val="00AE26BC"/>
    <w:rsid w:val="00AF1DE9"/>
    <w:rsid w:val="00AF2CF8"/>
    <w:rsid w:val="00AF4C49"/>
    <w:rsid w:val="00B00C1A"/>
    <w:rsid w:val="00B115ED"/>
    <w:rsid w:val="00B57DF3"/>
    <w:rsid w:val="00B650EF"/>
    <w:rsid w:val="00B709A5"/>
    <w:rsid w:val="00B71E78"/>
    <w:rsid w:val="00B73674"/>
    <w:rsid w:val="00B7592B"/>
    <w:rsid w:val="00B875A5"/>
    <w:rsid w:val="00B93108"/>
    <w:rsid w:val="00B93A08"/>
    <w:rsid w:val="00BA6A6F"/>
    <w:rsid w:val="00BC29EA"/>
    <w:rsid w:val="00BE235F"/>
    <w:rsid w:val="00BF12CF"/>
    <w:rsid w:val="00C041E7"/>
    <w:rsid w:val="00C07B26"/>
    <w:rsid w:val="00C7494B"/>
    <w:rsid w:val="00C91377"/>
    <w:rsid w:val="00CD6A88"/>
    <w:rsid w:val="00CF4006"/>
    <w:rsid w:val="00D024E4"/>
    <w:rsid w:val="00D51768"/>
    <w:rsid w:val="00D6245A"/>
    <w:rsid w:val="00D628B3"/>
    <w:rsid w:val="00D71196"/>
    <w:rsid w:val="00DA037C"/>
    <w:rsid w:val="00DC2112"/>
    <w:rsid w:val="00DC728F"/>
    <w:rsid w:val="00DD5778"/>
    <w:rsid w:val="00DF1277"/>
    <w:rsid w:val="00DF3801"/>
    <w:rsid w:val="00E07466"/>
    <w:rsid w:val="00E10CBD"/>
    <w:rsid w:val="00E128EB"/>
    <w:rsid w:val="00E148EC"/>
    <w:rsid w:val="00E5318C"/>
    <w:rsid w:val="00E57B42"/>
    <w:rsid w:val="00E70DD2"/>
    <w:rsid w:val="00E72642"/>
    <w:rsid w:val="00E81A96"/>
    <w:rsid w:val="00E97877"/>
    <w:rsid w:val="00EB622F"/>
    <w:rsid w:val="00EC3018"/>
    <w:rsid w:val="00EC3DBC"/>
    <w:rsid w:val="00ED2999"/>
    <w:rsid w:val="00EE492D"/>
    <w:rsid w:val="00EF21CB"/>
    <w:rsid w:val="00F173C1"/>
    <w:rsid w:val="00F17699"/>
    <w:rsid w:val="00F226FA"/>
    <w:rsid w:val="00F64DA0"/>
    <w:rsid w:val="00FA4259"/>
    <w:rsid w:val="00FE33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F8B75"/>
  <w15:chartTrackingRefBased/>
  <w15:docId w15:val="{E691AD66-4999-4462-811D-E846C625C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007"/>
    <w:pPr>
      <w:bidi/>
    </w:pPr>
  </w:style>
  <w:style w:type="paragraph" w:styleId="1">
    <w:name w:val="heading 1"/>
    <w:basedOn w:val="a"/>
    <w:next w:val="a"/>
    <w:link w:val="10"/>
    <w:qFormat/>
    <w:rsid w:val="006E68D8"/>
    <w:pPr>
      <w:keepNext/>
      <w:keepLines/>
      <w:bidi w:val="0"/>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link w:val="20"/>
    <w:unhideWhenUsed/>
    <w:qFormat/>
    <w:rsid w:val="006E68D8"/>
    <w:pPr>
      <w:widowControl w:val="0"/>
      <w:autoSpaceDE w:val="0"/>
      <w:autoSpaceDN w:val="0"/>
      <w:bidi/>
      <w:spacing w:after="0" w:line="240" w:lineRule="auto"/>
      <w:outlineLvl w:val="1"/>
    </w:pPr>
    <w:rPr>
      <w:rFonts w:ascii="Courier New" w:eastAsia="Times New Roman" w:hAnsi="Courier New" w:cs="Times New Roman"/>
      <w:b/>
      <w:bCs/>
      <w:caps/>
      <w:spacing w:val="15"/>
      <w:sz w:val="32"/>
      <w:szCs w:val="32"/>
      <w:lang w:eastAsia="he-IL"/>
    </w:rPr>
  </w:style>
  <w:style w:type="paragraph" w:styleId="3">
    <w:name w:val="heading 3"/>
    <w:link w:val="30"/>
    <w:unhideWhenUsed/>
    <w:qFormat/>
    <w:rsid w:val="006E68D8"/>
    <w:pPr>
      <w:widowControl w:val="0"/>
      <w:autoSpaceDE w:val="0"/>
      <w:autoSpaceDN w:val="0"/>
      <w:spacing w:before="300" w:after="0" w:line="240" w:lineRule="auto"/>
      <w:outlineLvl w:val="2"/>
    </w:pPr>
    <w:rPr>
      <w:rFonts w:ascii="Courier New" w:eastAsia="Times New Roman" w:hAnsi="Courier New" w:cs="Times New Roman"/>
      <w:bCs/>
      <w:caps/>
      <w:spacing w:val="15"/>
      <w:sz w:val="28"/>
      <w:szCs w:val="28"/>
      <w:lang w:eastAsia="he-IL"/>
    </w:rPr>
  </w:style>
  <w:style w:type="paragraph" w:styleId="4">
    <w:name w:val="heading 4"/>
    <w:link w:val="40"/>
    <w:uiPriority w:val="9"/>
    <w:unhideWhenUsed/>
    <w:qFormat/>
    <w:rsid w:val="006E68D8"/>
    <w:pPr>
      <w:autoSpaceDE w:val="0"/>
      <w:autoSpaceDN w:val="0"/>
      <w:spacing w:before="300" w:after="0" w:line="240" w:lineRule="auto"/>
      <w:outlineLvl w:val="3"/>
    </w:pPr>
    <w:rPr>
      <w:rFonts w:ascii="Courier New" w:eastAsia="Times New Roman" w:hAnsi="Courier New" w:cs="Times New Roman"/>
      <w:b/>
      <w:bCs/>
      <w:caps/>
      <w:spacing w:val="10"/>
      <w:lang w:eastAsia="he-IL"/>
    </w:rPr>
  </w:style>
  <w:style w:type="paragraph" w:styleId="5">
    <w:name w:val="heading 5"/>
    <w:link w:val="50"/>
    <w:qFormat/>
    <w:rsid w:val="006E68D8"/>
    <w:pPr>
      <w:keepNext/>
      <w:bidi/>
      <w:spacing w:after="120" w:line="240" w:lineRule="auto"/>
      <w:outlineLvl w:val="4"/>
    </w:pPr>
    <w:rPr>
      <w:rFonts w:ascii="Times New Roman" w:eastAsia="Times New Roman" w:hAnsi="Times New Roman" w:cs="David"/>
      <w:sz w:val="32"/>
      <w:szCs w:val="32"/>
      <w:lang w:eastAsia="he-IL"/>
    </w:rPr>
  </w:style>
  <w:style w:type="paragraph" w:styleId="6">
    <w:name w:val="heading 6"/>
    <w:link w:val="60"/>
    <w:uiPriority w:val="9"/>
    <w:unhideWhenUsed/>
    <w:qFormat/>
    <w:rsid w:val="006E68D8"/>
    <w:pPr>
      <w:widowControl w:val="0"/>
      <w:autoSpaceDE w:val="0"/>
      <w:autoSpaceDN w:val="0"/>
      <w:spacing w:before="300" w:after="0" w:line="240" w:lineRule="auto"/>
      <w:outlineLvl w:val="5"/>
    </w:pPr>
    <w:rPr>
      <w:rFonts w:ascii="Courier New" w:eastAsia="Times New Roman" w:hAnsi="Courier New" w:cs="Times New Roman"/>
      <w:b/>
      <w:bCs/>
      <w:caps/>
      <w:spacing w:val="10"/>
      <w:lang w:eastAsia="he-IL"/>
    </w:rPr>
  </w:style>
  <w:style w:type="paragraph" w:styleId="7">
    <w:name w:val="heading 7"/>
    <w:link w:val="70"/>
    <w:uiPriority w:val="9"/>
    <w:unhideWhenUsed/>
    <w:qFormat/>
    <w:rsid w:val="006E68D8"/>
    <w:pPr>
      <w:widowControl w:val="0"/>
      <w:autoSpaceDE w:val="0"/>
      <w:autoSpaceDN w:val="0"/>
      <w:spacing w:before="300" w:after="0" w:line="240" w:lineRule="auto"/>
      <w:outlineLvl w:val="6"/>
    </w:pPr>
    <w:rPr>
      <w:rFonts w:ascii="Courier New" w:eastAsia="Times New Roman" w:hAnsi="Courier New" w:cs="Times New Roman"/>
      <w:b/>
      <w:bCs/>
      <w:caps/>
      <w:spacing w:val="10"/>
      <w:lang w:eastAsia="he-IL"/>
    </w:rPr>
  </w:style>
  <w:style w:type="paragraph" w:styleId="8">
    <w:name w:val="heading 8"/>
    <w:link w:val="80"/>
    <w:uiPriority w:val="9"/>
    <w:semiHidden/>
    <w:unhideWhenUsed/>
    <w:qFormat/>
    <w:rsid w:val="006E68D8"/>
    <w:pPr>
      <w:autoSpaceDE w:val="0"/>
      <w:autoSpaceDN w:val="0"/>
      <w:spacing w:before="300" w:after="0" w:line="240" w:lineRule="auto"/>
      <w:outlineLvl w:val="7"/>
    </w:pPr>
    <w:rPr>
      <w:rFonts w:ascii="Courier New" w:eastAsia="Times New Roman" w:hAnsi="Courier New" w:cs="Times New Roman"/>
      <w:caps/>
      <w:spacing w:val="10"/>
      <w:sz w:val="18"/>
      <w:szCs w:val="18"/>
      <w:lang w:eastAsia="he-IL"/>
    </w:rPr>
  </w:style>
  <w:style w:type="paragraph" w:styleId="9">
    <w:name w:val="heading 9"/>
    <w:link w:val="90"/>
    <w:uiPriority w:val="9"/>
    <w:semiHidden/>
    <w:unhideWhenUsed/>
    <w:qFormat/>
    <w:rsid w:val="006E68D8"/>
    <w:pPr>
      <w:autoSpaceDE w:val="0"/>
      <w:autoSpaceDN w:val="0"/>
      <w:spacing w:before="300" w:after="0" w:line="240" w:lineRule="auto"/>
      <w:outlineLvl w:val="8"/>
    </w:pPr>
    <w:rPr>
      <w:rFonts w:ascii="Courier New" w:eastAsia="Times New Roman" w:hAnsi="Courier New" w:cs="Times New Roman"/>
      <w:i/>
      <w:caps/>
      <w:spacing w:val="10"/>
      <w:sz w:val="18"/>
      <w:szCs w:val="1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4E3"/>
    <w:pPr>
      <w:ind w:left="720"/>
      <w:contextualSpacing/>
    </w:pPr>
  </w:style>
  <w:style w:type="character" w:styleId="a4">
    <w:name w:val="Placeholder Text"/>
    <w:basedOn w:val="a0"/>
    <w:uiPriority w:val="99"/>
    <w:semiHidden/>
    <w:rsid w:val="00054317"/>
    <w:rPr>
      <w:color w:val="808080"/>
    </w:rPr>
  </w:style>
  <w:style w:type="character" w:customStyle="1" w:styleId="10">
    <w:name w:val="כותרת 1 תו"/>
    <w:basedOn w:val="a0"/>
    <w:link w:val="1"/>
    <w:rsid w:val="006E68D8"/>
    <w:rPr>
      <w:rFonts w:asciiTheme="majorHAnsi" w:eastAsiaTheme="majorEastAsia" w:hAnsiTheme="majorHAnsi" w:cstheme="majorBidi"/>
      <w:b/>
      <w:bCs/>
      <w:color w:val="2E74B5" w:themeColor="accent1" w:themeShade="BF"/>
      <w:sz w:val="28"/>
      <w:szCs w:val="28"/>
    </w:rPr>
  </w:style>
  <w:style w:type="character" w:customStyle="1" w:styleId="20">
    <w:name w:val="כותרת 2 תו"/>
    <w:basedOn w:val="a0"/>
    <w:link w:val="2"/>
    <w:rsid w:val="006E68D8"/>
    <w:rPr>
      <w:rFonts w:ascii="Courier New" w:eastAsia="Times New Roman" w:hAnsi="Courier New" w:cs="Times New Roman"/>
      <w:b/>
      <w:bCs/>
      <w:caps/>
      <w:spacing w:val="15"/>
      <w:sz w:val="32"/>
      <w:szCs w:val="32"/>
      <w:lang w:eastAsia="he-IL"/>
    </w:rPr>
  </w:style>
  <w:style w:type="character" w:customStyle="1" w:styleId="30">
    <w:name w:val="כותרת 3 תו"/>
    <w:basedOn w:val="a0"/>
    <w:link w:val="3"/>
    <w:rsid w:val="006E68D8"/>
    <w:rPr>
      <w:rFonts w:ascii="Courier New" w:eastAsia="Times New Roman" w:hAnsi="Courier New" w:cs="Times New Roman"/>
      <w:bCs/>
      <w:caps/>
      <w:spacing w:val="15"/>
      <w:sz w:val="28"/>
      <w:szCs w:val="28"/>
      <w:lang w:eastAsia="he-IL"/>
    </w:rPr>
  </w:style>
  <w:style w:type="character" w:customStyle="1" w:styleId="40">
    <w:name w:val="כותרת 4 תו"/>
    <w:basedOn w:val="a0"/>
    <w:link w:val="4"/>
    <w:uiPriority w:val="9"/>
    <w:rsid w:val="006E68D8"/>
    <w:rPr>
      <w:rFonts w:ascii="Courier New" w:eastAsia="Times New Roman" w:hAnsi="Courier New" w:cs="Times New Roman"/>
      <w:b/>
      <w:bCs/>
      <w:caps/>
      <w:spacing w:val="10"/>
      <w:lang w:eastAsia="he-IL"/>
    </w:rPr>
  </w:style>
  <w:style w:type="character" w:customStyle="1" w:styleId="50">
    <w:name w:val="כותרת 5 תו"/>
    <w:basedOn w:val="a0"/>
    <w:link w:val="5"/>
    <w:rsid w:val="006E68D8"/>
    <w:rPr>
      <w:rFonts w:ascii="Times New Roman" w:eastAsia="Times New Roman" w:hAnsi="Times New Roman" w:cs="David"/>
      <w:sz w:val="32"/>
      <w:szCs w:val="32"/>
      <w:lang w:eastAsia="he-IL"/>
    </w:rPr>
  </w:style>
  <w:style w:type="character" w:customStyle="1" w:styleId="60">
    <w:name w:val="כותרת 6 תו"/>
    <w:basedOn w:val="a0"/>
    <w:link w:val="6"/>
    <w:uiPriority w:val="9"/>
    <w:rsid w:val="006E68D8"/>
    <w:rPr>
      <w:rFonts w:ascii="Courier New" w:eastAsia="Times New Roman" w:hAnsi="Courier New" w:cs="Times New Roman"/>
      <w:b/>
      <w:bCs/>
      <w:caps/>
      <w:spacing w:val="10"/>
      <w:lang w:eastAsia="he-IL"/>
    </w:rPr>
  </w:style>
  <w:style w:type="character" w:customStyle="1" w:styleId="70">
    <w:name w:val="כותרת 7 תו"/>
    <w:basedOn w:val="a0"/>
    <w:link w:val="7"/>
    <w:uiPriority w:val="9"/>
    <w:rsid w:val="006E68D8"/>
    <w:rPr>
      <w:rFonts w:ascii="Courier New" w:eastAsia="Times New Roman" w:hAnsi="Courier New" w:cs="Times New Roman"/>
      <w:b/>
      <w:bCs/>
      <w:caps/>
      <w:spacing w:val="10"/>
      <w:lang w:eastAsia="he-IL"/>
    </w:rPr>
  </w:style>
  <w:style w:type="character" w:customStyle="1" w:styleId="80">
    <w:name w:val="כותרת 8 תו"/>
    <w:basedOn w:val="a0"/>
    <w:link w:val="8"/>
    <w:uiPriority w:val="9"/>
    <w:semiHidden/>
    <w:rsid w:val="006E68D8"/>
    <w:rPr>
      <w:rFonts w:ascii="Courier New" w:eastAsia="Times New Roman" w:hAnsi="Courier New" w:cs="Times New Roman"/>
      <w:caps/>
      <w:spacing w:val="10"/>
      <w:sz w:val="18"/>
      <w:szCs w:val="18"/>
      <w:lang w:eastAsia="he-IL"/>
    </w:rPr>
  </w:style>
  <w:style w:type="character" w:customStyle="1" w:styleId="90">
    <w:name w:val="כותרת 9 תו"/>
    <w:basedOn w:val="a0"/>
    <w:link w:val="9"/>
    <w:uiPriority w:val="9"/>
    <w:semiHidden/>
    <w:rsid w:val="006E68D8"/>
    <w:rPr>
      <w:rFonts w:ascii="Courier New" w:eastAsia="Times New Roman" w:hAnsi="Courier New" w:cs="Times New Roman"/>
      <w:i/>
      <w:caps/>
      <w:spacing w:val="10"/>
      <w:sz w:val="18"/>
      <w:szCs w:val="18"/>
      <w:lang w:eastAsia="he-IL"/>
    </w:rPr>
  </w:style>
  <w:style w:type="character" w:styleId="Hyperlink">
    <w:name w:val="Hyperlink"/>
    <w:basedOn w:val="a0"/>
    <w:uiPriority w:val="99"/>
    <w:unhideWhenUsed/>
    <w:rsid w:val="006E68D8"/>
    <w:rPr>
      <w:color w:val="0563C1" w:themeColor="hyperlink"/>
      <w:u w:val="single"/>
    </w:rPr>
  </w:style>
  <w:style w:type="table" w:styleId="a5">
    <w:name w:val="Table Grid"/>
    <w:basedOn w:val="a1"/>
    <w:uiPriority w:val="59"/>
    <w:rsid w:val="006E6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21"/>
    <w:uiPriority w:val="99"/>
    <w:unhideWhenUsed/>
    <w:rsid w:val="006E68D8"/>
    <w:pPr>
      <w:tabs>
        <w:tab w:val="center" w:pos="4320"/>
        <w:tab w:val="right" w:pos="8640"/>
      </w:tabs>
      <w:bidi w:val="0"/>
      <w:spacing w:after="0" w:line="240" w:lineRule="auto"/>
    </w:pPr>
  </w:style>
  <w:style w:type="character" w:customStyle="1" w:styleId="a7">
    <w:name w:val="כותרת עליונה תו"/>
    <w:basedOn w:val="a0"/>
    <w:uiPriority w:val="99"/>
    <w:rsid w:val="006E68D8"/>
  </w:style>
  <w:style w:type="character" w:customStyle="1" w:styleId="21">
    <w:name w:val="כותרת עליונה תו2"/>
    <w:basedOn w:val="a0"/>
    <w:link w:val="a6"/>
    <w:uiPriority w:val="99"/>
    <w:rsid w:val="006E68D8"/>
  </w:style>
  <w:style w:type="paragraph" w:styleId="a8">
    <w:name w:val="footer"/>
    <w:basedOn w:val="a"/>
    <w:link w:val="22"/>
    <w:uiPriority w:val="99"/>
    <w:unhideWhenUsed/>
    <w:rsid w:val="006E68D8"/>
    <w:pPr>
      <w:tabs>
        <w:tab w:val="center" w:pos="4320"/>
        <w:tab w:val="right" w:pos="8640"/>
      </w:tabs>
      <w:bidi w:val="0"/>
      <w:spacing w:after="0" w:line="240" w:lineRule="auto"/>
    </w:pPr>
  </w:style>
  <w:style w:type="character" w:customStyle="1" w:styleId="a9">
    <w:name w:val="כותרת תחתונה תו"/>
    <w:basedOn w:val="a0"/>
    <w:uiPriority w:val="99"/>
    <w:rsid w:val="006E68D8"/>
  </w:style>
  <w:style w:type="character" w:customStyle="1" w:styleId="22">
    <w:name w:val="כותרת תחתונה תו2"/>
    <w:basedOn w:val="a0"/>
    <w:link w:val="a8"/>
    <w:uiPriority w:val="99"/>
    <w:rsid w:val="006E68D8"/>
  </w:style>
  <w:style w:type="paragraph" w:styleId="aa">
    <w:name w:val="Balloon Text"/>
    <w:basedOn w:val="a"/>
    <w:link w:val="23"/>
    <w:uiPriority w:val="99"/>
    <w:semiHidden/>
    <w:unhideWhenUsed/>
    <w:rsid w:val="006E68D8"/>
    <w:pPr>
      <w:bidi w:val="0"/>
      <w:spacing w:after="0" w:line="240" w:lineRule="auto"/>
    </w:pPr>
    <w:rPr>
      <w:rFonts w:ascii="Tahoma" w:hAnsi="Tahoma" w:cs="Tahoma"/>
      <w:sz w:val="16"/>
      <w:szCs w:val="16"/>
    </w:rPr>
  </w:style>
  <w:style w:type="character" w:customStyle="1" w:styleId="ab">
    <w:name w:val="טקסט בלונים תו"/>
    <w:basedOn w:val="a0"/>
    <w:uiPriority w:val="99"/>
    <w:semiHidden/>
    <w:rsid w:val="006E68D8"/>
    <w:rPr>
      <w:rFonts w:ascii="Tahoma" w:hAnsi="Tahoma" w:cs="Tahoma"/>
      <w:sz w:val="18"/>
      <w:szCs w:val="18"/>
    </w:rPr>
  </w:style>
  <w:style w:type="character" w:customStyle="1" w:styleId="23">
    <w:name w:val="טקסט בלונים תו2"/>
    <w:basedOn w:val="a0"/>
    <w:link w:val="aa"/>
    <w:uiPriority w:val="99"/>
    <w:semiHidden/>
    <w:rsid w:val="006E68D8"/>
    <w:rPr>
      <w:rFonts w:ascii="Tahoma" w:hAnsi="Tahoma" w:cs="Tahoma"/>
      <w:sz w:val="16"/>
      <w:szCs w:val="16"/>
    </w:rPr>
  </w:style>
  <w:style w:type="character" w:styleId="ac">
    <w:name w:val="annotation reference"/>
    <w:basedOn w:val="a0"/>
    <w:uiPriority w:val="99"/>
    <w:semiHidden/>
    <w:unhideWhenUsed/>
    <w:rsid w:val="006E68D8"/>
    <w:rPr>
      <w:sz w:val="16"/>
      <w:szCs w:val="16"/>
    </w:rPr>
  </w:style>
  <w:style w:type="paragraph" w:styleId="ad">
    <w:name w:val="annotation text"/>
    <w:basedOn w:val="a"/>
    <w:link w:val="24"/>
    <w:uiPriority w:val="99"/>
    <w:semiHidden/>
    <w:unhideWhenUsed/>
    <w:rsid w:val="006E68D8"/>
    <w:pPr>
      <w:bidi w:val="0"/>
      <w:spacing w:after="200" w:line="240" w:lineRule="auto"/>
    </w:pPr>
    <w:rPr>
      <w:sz w:val="20"/>
      <w:szCs w:val="20"/>
    </w:rPr>
  </w:style>
  <w:style w:type="character" w:customStyle="1" w:styleId="ae">
    <w:name w:val="טקסט הערה תו"/>
    <w:basedOn w:val="a0"/>
    <w:uiPriority w:val="99"/>
    <w:semiHidden/>
    <w:rsid w:val="006E68D8"/>
    <w:rPr>
      <w:sz w:val="20"/>
      <w:szCs w:val="20"/>
    </w:rPr>
  </w:style>
  <w:style w:type="character" w:customStyle="1" w:styleId="24">
    <w:name w:val="טקסט הערה תו2"/>
    <w:basedOn w:val="a0"/>
    <w:link w:val="ad"/>
    <w:uiPriority w:val="99"/>
    <w:semiHidden/>
    <w:rsid w:val="006E68D8"/>
    <w:rPr>
      <w:sz w:val="20"/>
      <w:szCs w:val="20"/>
    </w:rPr>
  </w:style>
  <w:style w:type="paragraph" w:styleId="af">
    <w:name w:val="annotation subject"/>
    <w:basedOn w:val="ad"/>
    <w:next w:val="ad"/>
    <w:link w:val="25"/>
    <w:uiPriority w:val="99"/>
    <w:semiHidden/>
    <w:unhideWhenUsed/>
    <w:rsid w:val="006E68D8"/>
    <w:rPr>
      <w:b/>
      <w:bCs/>
    </w:rPr>
  </w:style>
  <w:style w:type="character" w:customStyle="1" w:styleId="af0">
    <w:name w:val="נושא הערה תו"/>
    <w:basedOn w:val="ae"/>
    <w:uiPriority w:val="99"/>
    <w:semiHidden/>
    <w:rsid w:val="006E68D8"/>
    <w:rPr>
      <w:b/>
      <w:bCs/>
      <w:sz w:val="20"/>
      <w:szCs w:val="20"/>
    </w:rPr>
  </w:style>
  <w:style w:type="character" w:customStyle="1" w:styleId="25">
    <w:name w:val="נושא הערה תו2"/>
    <w:basedOn w:val="24"/>
    <w:link w:val="af"/>
    <w:uiPriority w:val="99"/>
    <w:semiHidden/>
    <w:rsid w:val="006E68D8"/>
    <w:rPr>
      <w:b/>
      <w:bCs/>
      <w:sz w:val="20"/>
      <w:szCs w:val="20"/>
    </w:rPr>
  </w:style>
  <w:style w:type="character" w:customStyle="1" w:styleId="11">
    <w:name w:val="כותרת עליונה תו1"/>
    <w:uiPriority w:val="99"/>
    <w:rsid w:val="006E68D8"/>
  </w:style>
  <w:style w:type="character" w:customStyle="1" w:styleId="12">
    <w:name w:val="כותרת תחתונה תו1"/>
    <w:uiPriority w:val="99"/>
    <w:rsid w:val="006E68D8"/>
  </w:style>
  <w:style w:type="character" w:customStyle="1" w:styleId="13">
    <w:name w:val="טקסט בלונים תו1"/>
    <w:uiPriority w:val="99"/>
    <w:semiHidden/>
    <w:rsid w:val="006E68D8"/>
    <w:rPr>
      <w:rFonts w:ascii="Tahoma" w:hAnsi="Tahoma" w:cs="Tahoma"/>
      <w:sz w:val="16"/>
      <w:szCs w:val="16"/>
    </w:rPr>
  </w:style>
  <w:style w:type="character" w:customStyle="1" w:styleId="14">
    <w:name w:val="טקסט הערה תו1"/>
    <w:uiPriority w:val="99"/>
    <w:semiHidden/>
    <w:rsid w:val="006E68D8"/>
    <w:rPr>
      <w:sz w:val="20"/>
      <w:szCs w:val="20"/>
    </w:rPr>
  </w:style>
  <w:style w:type="character" w:customStyle="1" w:styleId="15">
    <w:name w:val="נושא הערה תו1"/>
    <w:basedOn w:val="14"/>
    <w:uiPriority w:val="99"/>
    <w:semiHidden/>
    <w:rsid w:val="006E68D8"/>
    <w:rPr>
      <w:b/>
      <w:bCs/>
      <w:sz w:val="20"/>
      <w:szCs w:val="20"/>
    </w:rPr>
  </w:style>
  <w:style w:type="numbering" w:customStyle="1" w:styleId="16">
    <w:name w:val="ללא רשימה1"/>
    <w:semiHidden/>
    <w:unhideWhenUsed/>
    <w:rsid w:val="006E68D8"/>
  </w:style>
  <w:style w:type="paragraph" w:styleId="af1">
    <w:name w:val="Quote"/>
    <w:link w:val="af2"/>
    <w:uiPriority w:val="29"/>
    <w:qFormat/>
    <w:rsid w:val="006E68D8"/>
    <w:pPr>
      <w:widowControl w:val="0"/>
      <w:autoSpaceDE w:val="0"/>
      <w:autoSpaceDN w:val="0"/>
      <w:bidi/>
      <w:spacing w:after="0" w:line="240" w:lineRule="auto"/>
      <w:ind w:left="567" w:right="567"/>
    </w:pPr>
    <w:rPr>
      <w:rFonts w:ascii="Courier New" w:eastAsia="Times New Roman" w:hAnsi="Courier New" w:cs="Times New Roman"/>
      <w:i/>
      <w:iCs/>
      <w:lang w:eastAsia="he-IL"/>
    </w:rPr>
  </w:style>
  <w:style w:type="character" w:customStyle="1" w:styleId="af2">
    <w:name w:val="ציטוט תו"/>
    <w:basedOn w:val="a0"/>
    <w:link w:val="af1"/>
    <w:uiPriority w:val="29"/>
    <w:rsid w:val="006E68D8"/>
    <w:rPr>
      <w:rFonts w:ascii="Courier New" w:eastAsia="Times New Roman" w:hAnsi="Courier New" w:cs="Times New Roman"/>
      <w:i/>
      <w:iCs/>
      <w:lang w:eastAsia="he-IL"/>
    </w:rPr>
  </w:style>
  <w:style w:type="paragraph" w:customStyle="1" w:styleId="17">
    <w:name w:val="כיתוב1"/>
    <w:uiPriority w:val="35"/>
    <w:semiHidden/>
    <w:unhideWhenUsed/>
    <w:qFormat/>
    <w:rsid w:val="006E68D8"/>
    <w:pPr>
      <w:autoSpaceDE w:val="0"/>
      <w:autoSpaceDN w:val="0"/>
      <w:spacing w:after="0" w:line="240" w:lineRule="auto"/>
    </w:pPr>
    <w:rPr>
      <w:rFonts w:ascii="Courier New" w:eastAsia="Times New Roman" w:hAnsi="Courier New" w:cs="Times New Roman"/>
      <w:b/>
      <w:bCs/>
      <w:color w:val="365F91"/>
      <w:sz w:val="16"/>
      <w:szCs w:val="16"/>
      <w:lang w:eastAsia="he-IL"/>
    </w:rPr>
  </w:style>
  <w:style w:type="paragraph" w:styleId="af3">
    <w:name w:val="TOC Heading"/>
    <w:uiPriority w:val="39"/>
    <w:semiHidden/>
    <w:unhideWhenUsed/>
    <w:qFormat/>
    <w:rsid w:val="006E68D8"/>
    <w:pPr>
      <w:spacing w:after="200" w:line="276" w:lineRule="auto"/>
    </w:pPr>
    <w:rPr>
      <w:lang w:bidi="en-US"/>
    </w:rPr>
  </w:style>
  <w:style w:type="paragraph" w:styleId="TOC3">
    <w:name w:val="toc 3"/>
    <w:autoRedefine/>
    <w:uiPriority w:val="39"/>
    <w:unhideWhenUsed/>
    <w:rsid w:val="006E68D8"/>
    <w:pPr>
      <w:widowControl w:val="0"/>
      <w:tabs>
        <w:tab w:val="right" w:leader="dot" w:pos="8296"/>
      </w:tabs>
      <w:autoSpaceDE w:val="0"/>
      <w:autoSpaceDN w:val="0"/>
      <w:bidi/>
      <w:spacing w:before="100" w:after="100" w:line="240" w:lineRule="auto"/>
      <w:ind w:left="482"/>
    </w:pPr>
    <w:rPr>
      <w:rFonts w:ascii="Courier New" w:eastAsia="Times New Roman" w:hAnsi="Courier New" w:cs="Times New Roman"/>
      <w:lang w:eastAsia="he-IL"/>
    </w:rPr>
  </w:style>
  <w:style w:type="paragraph" w:styleId="TOC1">
    <w:name w:val="toc 1"/>
    <w:autoRedefine/>
    <w:uiPriority w:val="39"/>
    <w:unhideWhenUsed/>
    <w:rsid w:val="006E68D8"/>
    <w:pPr>
      <w:widowControl w:val="0"/>
      <w:tabs>
        <w:tab w:val="right" w:leader="dot" w:pos="8296"/>
      </w:tabs>
      <w:autoSpaceDE w:val="0"/>
      <w:autoSpaceDN w:val="0"/>
      <w:bidi/>
      <w:spacing w:before="100" w:after="100" w:line="240" w:lineRule="auto"/>
    </w:pPr>
    <w:rPr>
      <w:rFonts w:ascii="Courier New" w:eastAsia="Times New Roman" w:hAnsi="Courier New" w:cs="Times New Roman"/>
      <w:lang w:eastAsia="he-IL"/>
    </w:rPr>
  </w:style>
  <w:style w:type="paragraph" w:styleId="TOC2">
    <w:name w:val="toc 2"/>
    <w:autoRedefine/>
    <w:uiPriority w:val="39"/>
    <w:unhideWhenUsed/>
    <w:rsid w:val="006E68D8"/>
    <w:pPr>
      <w:widowControl w:val="0"/>
      <w:tabs>
        <w:tab w:val="right" w:leader="dot" w:pos="8296"/>
      </w:tabs>
      <w:autoSpaceDE w:val="0"/>
      <w:autoSpaceDN w:val="0"/>
      <w:bidi/>
      <w:spacing w:before="100" w:after="100" w:line="240" w:lineRule="auto"/>
      <w:ind w:left="238"/>
    </w:pPr>
    <w:rPr>
      <w:rFonts w:ascii="Courier New" w:eastAsia="Times New Roman" w:hAnsi="Courier New" w:cs="Times New Roman"/>
      <w:lang w:eastAsia="he-IL"/>
    </w:rPr>
  </w:style>
  <w:style w:type="paragraph" w:styleId="TOC7">
    <w:name w:val="toc 7"/>
    <w:autoRedefine/>
    <w:uiPriority w:val="39"/>
    <w:unhideWhenUsed/>
    <w:rsid w:val="006E68D8"/>
    <w:pPr>
      <w:widowControl w:val="0"/>
      <w:tabs>
        <w:tab w:val="right" w:leader="dot" w:pos="8296"/>
      </w:tabs>
      <w:autoSpaceDE w:val="0"/>
      <w:autoSpaceDN w:val="0"/>
      <w:bidi/>
      <w:spacing w:before="100" w:after="100" w:line="240" w:lineRule="auto"/>
      <w:ind w:left="1440"/>
    </w:pPr>
    <w:rPr>
      <w:rFonts w:ascii="Courier New" w:eastAsia="Times New Roman" w:hAnsi="Courier New" w:cs="Times New Roman"/>
      <w:lang w:eastAsia="he-IL"/>
    </w:rPr>
  </w:style>
  <w:style w:type="paragraph" w:styleId="TOC6">
    <w:name w:val="toc 6"/>
    <w:autoRedefine/>
    <w:uiPriority w:val="39"/>
    <w:unhideWhenUsed/>
    <w:rsid w:val="006E68D8"/>
    <w:pPr>
      <w:widowControl w:val="0"/>
      <w:tabs>
        <w:tab w:val="right" w:leader="dot" w:pos="8296"/>
      </w:tabs>
      <w:autoSpaceDE w:val="0"/>
      <w:autoSpaceDN w:val="0"/>
      <w:bidi/>
      <w:spacing w:before="100" w:after="100" w:line="240" w:lineRule="auto"/>
      <w:ind w:left="1202"/>
      <w:contextualSpacing/>
    </w:pPr>
    <w:rPr>
      <w:rFonts w:ascii="Courier New" w:eastAsia="Times New Roman" w:hAnsi="Courier New" w:cs="Times New Roman"/>
      <w:lang w:eastAsia="he-IL"/>
    </w:rPr>
  </w:style>
  <w:style w:type="paragraph" w:styleId="TOC5">
    <w:name w:val="toc 5"/>
    <w:autoRedefine/>
    <w:uiPriority w:val="39"/>
    <w:unhideWhenUsed/>
    <w:rsid w:val="006E68D8"/>
    <w:pPr>
      <w:widowControl w:val="0"/>
      <w:tabs>
        <w:tab w:val="right" w:leader="dot" w:pos="8296"/>
      </w:tabs>
      <w:autoSpaceDE w:val="0"/>
      <w:autoSpaceDN w:val="0"/>
      <w:bidi/>
      <w:spacing w:before="100" w:after="100" w:line="240" w:lineRule="auto"/>
      <w:ind w:left="958"/>
    </w:pPr>
    <w:rPr>
      <w:rFonts w:ascii="Courier New" w:eastAsia="Times New Roman" w:hAnsi="Courier New" w:cs="Times New Roman"/>
      <w:lang w:eastAsia="he-IL"/>
    </w:rPr>
  </w:style>
  <w:style w:type="paragraph" w:styleId="TOC4">
    <w:name w:val="toc 4"/>
    <w:autoRedefine/>
    <w:uiPriority w:val="39"/>
    <w:unhideWhenUsed/>
    <w:rsid w:val="006E68D8"/>
    <w:pPr>
      <w:widowControl w:val="0"/>
      <w:autoSpaceDE w:val="0"/>
      <w:autoSpaceDN w:val="0"/>
      <w:bidi/>
      <w:spacing w:before="100" w:after="100" w:line="240" w:lineRule="auto"/>
      <w:ind w:left="720"/>
    </w:pPr>
    <w:rPr>
      <w:rFonts w:ascii="Courier New" w:eastAsia="Times New Roman" w:hAnsi="Courier New" w:cs="Times New Roman"/>
      <w:lang w:eastAsia="he-IL"/>
    </w:rPr>
  </w:style>
  <w:style w:type="numbering" w:customStyle="1" w:styleId="-">
    <w:name w:val="משרד האוצר - מדורג"/>
    <w:uiPriority w:val="99"/>
    <w:rsid w:val="006E68D8"/>
  </w:style>
  <w:style w:type="numbering" w:customStyle="1" w:styleId="-0">
    <w:name w:val="משרד האוצר - מדורג קצר"/>
    <w:uiPriority w:val="99"/>
    <w:rsid w:val="006E68D8"/>
  </w:style>
  <w:style w:type="paragraph" w:customStyle="1" w:styleId="af4">
    <w:name w:val="סעיפים"/>
    <w:rsid w:val="006E68D8"/>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bidi/>
      <w:spacing w:after="0" w:line="360" w:lineRule="auto"/>
      <w:ind w:left="567" w:hanging="567"/>
      <w:jc w:val="both"/>
    </w:pPr>
    <w:rPr>
      <w:rFonts w:ascii="Times New Roman" w:eastAsia="Times New Roman" w:hAnsi="Times New Roman" w:cs="David"/>
      <w:szCs w:val="24"/>
    </w:rPr>
  </w:style>
  <w:style w:type="paragraph" w:styleId="NormalWeb">
    <w:name w:val="Normal (Web)"/>
    <w:uiPriority w:val="99"/>
    <w:rsid w:val="006E68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5">
    <w:name w:val="פיסקת רשימה תו"/>
    <w:uiPriority w:val="34"/>
    <w:locked/>
    <w:rsid w:val="006E68D8"/>
    <w:rPr>
      <w:rFonts w:ascii="Courier New" w:eastAsia="Times New Roman" w:hAnsi="Courier New" w:cs="Times New Roman"/>
      <w:lang w:eastAsia="he-IL"/>
    </w:rPr>
  </w:style>
  <w:style w:type="paragraph" w:styleId="af6">
    <w:name w:val="Revision"/>
    <w:hidden/>
    <w:uiPriority w:val="99"/>
    <w:semiHidden/>
    <w:rsid w:val="006E68D8"/>
    <w:pPr>
      <w:spacing w:after="0" w:line="240" w:lineRule="auto"/>
    </w:pPr>
    <w:rPr>
      <w:rFonts w:ascii="Courier New" w:eastAsia="Times New Roman" w:hAnsi="Courier New" w:cs="Times New Roman"/>
      <w:lang w:eastAsia="he-IL"/>
    </w:rPr>
  </w:style>
  <w:style w:type="character" w:customStyle="1" w:styleId="graysmaller1">
    <w:name w:val="graysmaller1"/>
    <w:rsid w:val="006E68D8"/>
    <w:rPr>
      <w:rFonts w:ascii="Arial" w:hAnsi="Arial" w:cs="Arial" w:hint="default"/>
    </w:rPr>
  </w:style>
  <w:style w:type="character" w:customStyle="1" w:styleId="subtitle7">
    <w:name w:val="subtitle7"/>
    <w:rsid w:val="006E68D8"/>
    <w:rPr>
      <w:sz w:val="24"/>
      <w:szCs w:val="24"/>
    </w:rPr>
  </w:style>
  <w:style w:type="paragraph" w:styleId="af7">
    <w:name w:val="Plain Text"/>
    <w:link w:val="af8"/>
    <w:uiPriority w:val="99"/>
    <w:semiHidden/>
    <w:unhideWhenUsed/>
    <w:rsid w:val="006E68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טקסט רגיל תו"/>
    <w:basedOn w:val="a0"/>
    <w:link w:val="af7"/>
    <w:uiPriority w:val="99"/>
    <w:semiHidden/>
    <w:rsid w:val="006E68D8"/>
    <w:rPr>
      <w:rFonts w:ascii="Times New Roman" w:eastAsia="Times New Roman" w:hAnsi="Times New Roman" w:cs="Times New Roman"/>
      <w:sz w:val="24"/>
      <w:szCs w:val="24"/>
    </w:rPr>
  </w:style>
  <w:style w:type="paragraph" w:styleId="HTML">
    <w:name w:val="HTML Preformatted"/>
    <w:link w:val="HTML0"/>
    <w:uiPriority w:val="99"/>
    <w:semiHidden/>
    <w:unhideWhenUsed/>
    <w:rsid w:val="006E6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6E68D8"/>
    <w:rPr>
      <w:rFonts w:ascii="Courier New" w:eastAsia="Times New Roman" w:hAnsi="Courier New" w:cs="Courier New"/>
      <w:sz w:val="20"/>
      <w:szCs w:val="20"/>
    </w:rPr>
  </w:style>
  <w:style w:type="paragraph" w:customStyle="1" w:styleId="BasicParagraph">
    <w:name w:val="[Basic Paragraph]"/>
    <w:uiPriority w:val="99"/>
    <w:rsid w:val="006E68D8"/>
    <w:pPr>
      <w:suppressAutoHyphens/>
      <w:autoSpaceDE w:val="0"/>
      <w:autoSpaceDN w:val="0"/>
      <w:bidi/>
      <w:adjustRightInd w:val="0"/>
      <w:spacing w:after="0" w:line="240" w:lineRule="atLeast"/>
      <w:textAlignment w:val="center"/>
    </w:pPr>
    <w:rPr>
      <w:rFonts w:ascii="Adobe Hebrew" w:eastAsia="Calibri" w:hAnsi="Adobe Hebrew" w:cs="Adobe Hebrew"/>
      <w:color w:val="000000"/>
      <w:sz w:val="24"/>
      <w:szCs w:val="24"/>
    </w:rPr>
  </w:style>
  <w:style w:type="numbering" w:customStyle="1" w:styleId="26">
    <w:name w:val="ללא רשימה2"/>
    <w:uiPriority w:val="99"/>
    <w:semiHidden/>
    <w:unhideWhenUsed/>
    <w:rsid w:val="006E68D8"/>
  </w:style>
  <w:style w:type="paragraph" w:customStyle="1" w:styleId="27">
    <w:name w:val="כיתוב2"/>
    <w:uiPriority w:val="35"/>
    <w:semiHidden/>
    <w:unhideWhenUsed/>
    <w:qFormat/>
    <w:rsid w:val="006E68D8"/>
    <w:pPr>
      <w:autoSpaceDE w:val="0"/>
      <w:autoSpaceDN w:val="0"/>
      <w:spacing w:after="0" w:line="240" w:lineRule="auto"/>
    </w:pPr>
    <w:rPr>
      <w:rFonts w:ascii="Courier New" w:eastAsia="Times New Roman" w:hAnsi="Courier New" w:cs="Times New Roman"/>
      <w:b/>
      <w:bCs/>
      <w:color w:val="365F91"/>
      <w:sz w:val="16"/>
      <w:szCs w:val="16"/>
      <w:lang w:eastAsia="he-IL"/>
    </w:rPr>
  </w:style>
  <w:style w:type="numbering" w:customStyle="1" w:styleId="-1">
    <w:name w:val="משרד האוצר - מדורג1"/>
    <w:uiPriority w:val="99"/>
    <w:rsid w:val="006E68D8"/>
  </w:style>
  <w:style w:type="numbering" w:customStyle="1" w:styleId="-10">
    <w:name w:val="משרד האוצר - מדורג קצר1"/>
    <w:uiPriority w:val="99"/>
    <w:rsid w:val="006E68D8"/>
  </w:style>
  <w:style w:type="numbering" w:customStyle="1" w:styleId="31">
    <w:name w:val="ללא רשימה3"/>
    <w:uiPriority w:val="99"/>
    <w:semiHidden/>
    <w:unhideWhenUsed/>
    <w:rsid w:val="006E68D8"/>
  </w:style>
  <w:style w:type="paragraph" w:customStyle="1" w:styleId="32">
    <w:name w:val="כיתוב3"/>
    <w:uiPriority w:val="35"/>
    <w:semiHidden/>
    <w:unhideWhenUsed/>
    <w:qFormat/>
    <w:rsid w:val="006E68D8"/>
    <w:pPr>
      <w:autoSpaceDE w:val="0"/>
      <w:autoSpaceDN w:val="0"/>
      <w:spacing w:after="0" w:line="240" w:lineRule="auto"/>
    </w:pPr>
    <w:rPr>
      <w:rFonts w:ascii="Courier New" w:eastAsia="Times New Roman" w:hAnsi="Courier New" w:cs="Times New Roman"/>
      <w:b/>
      <w:bCs/>
      <w:color w:val="365F91"/>
      <w:sz w:val="16"/>
      <w:szCs w:val="16"/>
      <w:lang w:eastAsia="he-IL"/>
    </w:rPr>
  </w:style>
  <w:style w:type="numbering" w:customStyle="1" w:styleId="-2">
    <w:name w:val="משרד האוצר - מדורג2"/>
    <w:uiPriority w:val="99"/>
    <w:rsid w:val="006E68D8"/>
  </w:style>
  <w:style w:type="numbering" w:customStyle="1" w:styleId="-20">
    <w:name w:val="משרד האוצר - מדורג קצר2"/>
    <w:uiPriority w:val="99"/>
    <w:rsid w:val="006E68D8"/>
  </w:style>
  <w:style w:type="numbering" w:customStyle="1" w:styleId="41">
    <w:name w:val="ללא רשימה4"/>
    <w:uiPriority w:val="99"/>
    <w:semiHidden/>
    <w:unhideWhenUsed/>
    <w:rsid w:val="006E68D8"/>
  </w:style>
  <w:style w:type="paragraph" w:customStyle="1" w:styleId="42">
    <w:name w:val="כיתוב4"/>
    <w:uiPriority w:val="35"/>
    <w:semiHidden/>
    <w:unhideWhenUsed/>
    <w:qFormat/>
    <w:rsid w:val="006E68D8"/>
    <w:pPr>
      <w:autoSpaceDE w:val="0"/>
      <w:autoSpaceDN w:val="0"/>
      <w:spacing w:after="0" w:line="240" w:lineRule="auto"/>
    </w:pPr>
    <w:rPr>
      <w:rFonts w:ascii="Courier New" w:eastAsia="Times New Roman" w:hAnsi="Courier New" w:cs="Times New Roman"/>
      <w:b/>
      <w:bCs/>
      <w:color w:val="365F91"/>
      <w:sz w:val="16"/>
      <w:szCs w:val="16"/>
      <w:lang w:eastAsia="he-IL"/>
    </w:rPr>
  </w:style>
  <w:style w:type="numbering" w:customStyle="1" w:styleId="-30">
    <w:name w:val="משרד האוצר - מדורג3"/>
    <w:uiPriority w:val="99"/>
    <w:rsid w:val="006E68D8"/>
  </w:style>
  <w:style w:type="numbering" w:customStyle="1" w:styleId="-3">
    <w:name w:val="משרד האוצר - מדורג קצר3"/>
    <w:uiPriority w:val="99"/>
    <w:rsid w:val="006E68D8"/>
    <w:pPr>
      <w:numPr>
        <w:numId w:val="14"/>
      </w:numPr>
    </w:pPr>
  </w:style>
  <w:style w:type="character" w:customStyle="1" w:styleId="apple-converted-space">
    <w:name w:val="apple-converted-space"/>
    <w:basedOn w:val="a0"/>
    <w:rsid w:val="006E68D8"/>
  </w:style>
  <w:style w:type="paragraph" w:styleId="af9">
    <w:name w:val="Body Text"/>
    <w:basedOn w:val="a"/>
    <w:link w:val="afa"/>
    <w:unhideWhenUsed/>
    <w:rsid w:val="006E68D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a">
    <w:name w:val="גוף טקסט תו"/>
    <w:basedOn w:val="a0"/>
    <w:link w:val="af9"/>
    <w:rsid w:val="006E68D8"/>
    <w:rPr>
      <w:rFonts w:ascii="Times New Roman" w:eastAsia="Times New Roman" w:hAnsi="Times New Roman" w:cs="Times New Roman"/>
      <w:sz w:val="24"/>
      <w:szCs w:val="24"/>
    </w:rPr>
  </w:style>
  <w:style w:type="character" w:customStyle="1" w:styleId="style1">
    <w:name w:val="style1"/>
    <w:basedOn w:val="a0"/>
    <w:rsid w:val="006E68D8"/>
  </w:style>
  <w:style w:type="paragraph" w:styleId="afb">
    <w:name w:val="Title"/>
    <w:basedOn w:val="a"/>
    <w:link w:val="afc"/>
    <w:qFormat/>
    <w:rsid w:val="001E2BDD"/>
    <w:pPr>
      <w:spacing w:after="0" w:line="240" w:lineRule="auto"/>
      <w:jc w:val="center"/>
    </w:pPr>
    <w:rPr>
      <w:rFonts w:ascii="Times New Roman" w:eastAsia="Times New Roman" w:hAnsi="Times New Roman" w:cs="David Transparent"/>
      <w:b/>
      <w:bCs/>
      <w:sz w:val="32"/>
      <w:szCs w:val="32"/>
      <w:u w:val="single"/>
      <w:lang w:eastAsia="he-IL"/>
    </w:rPr>
  </w:style>
  <w:style w:type="character" w:customStyle="1" w:styleId="afc">
    <w:name w:val="כותרת טקסט תו"/>
    <w:basedOn w:val="a0"/>
    <w:link w:val="afb"/>
    <w:rsid w:val="001E2BDD"/>
    <w:rPr>
      <w:rFonts w:ascii="Times New Roman" w:eastAsia="Times New Roman" w:hAnsi="Times New Roman" w:cs="David Transparent"/>
      <w:b/>
      <w:bCs/>
      <w:sz w:val="32"/>
      <w:szCs w:val="32"/>
      <w:u w:val="single"/>
      <w:lang w:eastAsia="he-IL"/>
    </w:rPr>
  </w:style>
  <w:style w:type="character" w:customStyle="1" w:styleId="content-headlinebigtext">
    <w:name w:val="content-headlinebigtext"/>
    <w:basedOn w:val="a0"/>
    <w:rsid w:val="00B93A08"/>
  </w:style>
  <w:style w:type="character" w:customStyle="1" w:styleId="content-headlinetext">
    <w:name w:val="content-headlinetext"/>
    <w:basedOn w:val="a0"/>
    <w:rsid w:val="00B93A08"/>
  </w:style>
  <w:style w:type="character" w:styleId="afd">
    <w:name w:val="Strong"/>
    <w:basedOn w:val="a0"/>
    <w:uiPriority w:val="22"/>
    <w:qFormat/>
    <w:rsid w:val="00293D1D"/>
    <w:rPr>
      <w:b/>
      <w:bCs/>
    </w:rPr>
  </w:style>
  <w:style w:type="paragraph" w:styleId="afe">
    <w:name w:val="footnote text"/>
    <w:basedOn w:val="a"/>
    <w:link w:val="aff"/>
    <w:uiPriority w:val="99"/>
    <w:semiHidden/>
    <w:unhideWhenUsed/>
    <w:rsid w:val="000A37D0"/>
    <w:pPr>
      <w:spacing w:after="200" w:line="276" w:lineRule="auto"/>
    </w:pPr>
    <w:rPr>
      <w:rFonts w:ascii="Calibri" w:eastAsia="Calibri" w:hAnsi="Calibri" w:cs="Arial"/>
      <w:sz w:val="20"/>
      <w:szCs w:val="20"/>
    </w:rPr>
  </w:style>
  <w:style w:type="character" w:customStyle="1" w:styleId="aff">
    <w:name w:val="טקסט הערת שוליים תו"/>
    <w:basedOn w:val="a0"/>
    <w:link w:val="afe"/>
    <w:uiPriority w:val="99"/>
    <w:semiHidden/>
    <w:rsid w:val="000A37D0"/>
    <w:rPr>
      <w:rFonts w:ascii="Calibri" w:eastAsia="Calibri" w:hAnsi="Calibri" w:cs="Arial"/>
      <w:sz w:val="20"/>
      <w:szCs w:val="20"/>
    </w:rPr>
  </w:style>
  <w:style w:type="character" w:styleId="aff0">
    <w:name w:val="footnote reference"/>
    <w:basedOn w:val="a0"/>
    <w:uiPriority w:val="99"/>
    <w:semiHidden/>
    <w:unhideWhenUsed/>
    <w:rsid w:val="000A37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8773">
      <w:bodyDiv w:val="1"/>
      <w:marLeft w:val="0"/>
      <w:marRight w:val="0"/>
      <w:marTop w:val="0"/>
      <w:marBottom w:val="0"/>
      <w:divBdr>
        <w:top w:val="none" w:sz="0" w:space="0" w:color="auto"/>
        <w:left w:val="none" w:sz="0" w:space="0" w:color="auto"/>
        <w:bottom w:val="none" w:sz="0" w:space="0" w:color="auto"/>
        <w:right w:val="none" w:sz="0" w:space="0" w:color="auto"/>
      </w:divBdr>
    </w:div>
    <w:div w:id="62608085">
      <w:bodyDiv w:val="1"/>
      <w:marLeft w:val="0"/>
      <w:marRight w:val="0"/>
      <w:marTop w:val="0"/>
      <w:marBottom w:val="0"/>
      <w:divBdr>
        <w:top w:val="none" w:sz="0" w:space="0" w:color="auto"/>
        <w:left w:val="none" w:sz="0" w:space="0" w:color="auto"/>
        <w:bottom w:val="none" w:sz="0" w:space="0" w:color="auto"/>
        <w:right w:val="none" w:sz="0" w:space="0" w:color="auto"/>
      </w:divBdr>
    </w:div>
    <w:div w:id="241912812">
      <w:bodyDiv w:val="1"/>
      <w:marLeft w:val="0"/>
      <w:marRight w:val="0"/>
      <w:marTop w:val="0"/>
      <w:marBottom w:val="0"/>
      <w:divBdr>
        <w:top w:val="none" w:sz="0" w:space="0" w:color="auto"/>
        <w:left w:val="none" w:sz="0" w:space="0" w:color="auto"/>
        <w:bottom w:val="none" w:sz="0" w:space="0" w:color="auto"/>
        <w:right w:val="none" w:sz="0" w:space="0" w:color="auto"/>
      </w:divBdr>
    </w:div>
    <w:div w:id="283584856">
      <w:bodyDiv w:val="1"/>
      <w:marLeft w:val="0"/>
      <w:marRight w:val="0"/>
      <w:marTop w:val="0"/>
      <w:marBottom w:val="0"/>
      <w:divBdr>
        <w:top w:val="none" w:sz="0" w:space="0" w:color="auto"/>
        <w:left w:val="none" w:sz="0" w:space="0" w:color="auto"/>
        <w:bottom w:val="none" w:sz="0" w:space="0" w:color="auto"/>
        <w:right w:val="none" w:sz="0" w:space="0" w:color="auto"/>
      </w:divBdr>
    </w:div>
    <w:div w:id="292178096">
      <w:bodyDiv w:val="1"/>
      <w:marLeft w:val="0"/>
      <w:marRight w:val="0"/>
      <w:marTop w:val="0"/>
      <w:marBottom w:val="0"/>
      <w:divBdr>
        <w:top w:val="none" w:sz="0" w:space="0" w:color="auto"/>
        <w:left w:val="none" w:sz="0" w:space="0" w:color="auto"/>
        <w:bottom w:val="none" w:sz="0" w:space="0" w:color="auto"/>
        <w:right w:val="none" w:sz="0" w:space="0" w:color="auto"/>
      </w:divBdr>
    </w:div>
    <w:div w:id="481580949">
      <w:bodyDiv w:val="1"/>
      <w:marLeft w:val="0"/>
      <w:marRight w:val="0"/>
      <w:marTop w:val="0"/>
      <w:marBottom w:val="0"/>
      <w:divBdr>
        <w:top w:val="none" w:sz="0" w:space="0" w:color="auto"/>
        <w:left w:val="none" w:sz="0" w:space="0" w:color="auto"/>
        <w:bottom w:val="none" w:sz="0" w:space="0" w:color="auto"/>
        <w:right w:val="none" w:sz="0" w:space="0" w:color="auto"/>
      </w:divBdr>
      <w:divsChild>
        <w:div w:id="522473483">
          <w:marLeft w:val="0"/>
          <w:marRight w:val="547"/>
          <w:marTop w:val="96"/>
          <w:marBottom w:val="200"/>
          <w:divBdr>
            <w:top w:val="none" w:sz="0" w:space="0" w:color="auto"/>
            <w:left w:val="none" w:sz="0" w:space="0" w:color="auto"/>
            <w:bottom w:val="none" w:sz="0" w:space="0" w:color="auto"/>
            <w:right w:val="none" w:sz="0" w:space="0" w:color="auto"/>
          </w:divBdr>
        </w:div>
        <w:div w:id="327025428">
          <w:marLeft w:val="0"/>
          <w:marRight w:val="547"/>
          <w:marTop w:val="96"/>
          <w:marBottom w:val="200"/>
          <w:divBdr>
            <w:top w:val="none" w:sz="0" w:space="0" w:color="auto"/>
            <w:left w:val="none" w:sz="0" w:space="0" w:color="auto"/>
            <w:bottom w:val="none" w:sz="0" w:space="0" w:color="auto"/>
            <w:right w:val="none" w:sz="0" w:space="0" w:color="auto"/>
          </w:divBdr>
        </w:div>
        <w:div w:id="1550530774">
          <w:marLeft w:val="0"/>
          <w:marRight w:val="547"/>
          <w:marTop w:val="96"/>
          <w:marBottom w:val="200"/>
          <w:divBdr>
            <w:top w:val="none" w:sz="0" w:space="0" w:color="auto"/>
            <w:left w:val="none" w:sz="0" w:space="0" w:color="auto"/>
            <w:bottom w:val="none" w:sz="0" w:space="0" w:color="auto"/>
            <w:right w:val="none" w:sz="0" w:space="0" w:color="auto"/>
          </w:divBdr>
        </w:div>
        <w:div w:id="1159923131">
          <w:marLeft w:val="0"/>
          <w:marRight w:val="547"/>
          <w:marTop w:val="96"/>
          <w:marBottom w:val="200"/>
          <w:divBdr>
            <w:top w:val="none" w:sz="0" w:space="0" w:color="auto"/>
            <w:left w:val="none" w:sz="0" w:space="0" w:color="auto"/>
            <w:bottom w:val="none" w:sz="0" w:space="0" w:color="auto"/>
            <w:right w:val="none" w:sz="0" w:space="0" w:color="auto"/>
          </w:divBdr>
        </w:div>
        <w:div w:id="1124617877">
          <w:marLeft w:val="0"/>
          <w:marRight w:val="547"/>
          <w:marTop w:val="96"/>
          <w:marBottom w:val="200"/>
          <w:divBdr>
            <w:top w:val="none" w:sz="0" w:space="0" w:color="auto"/>
            <w:left w:val="none" w:sz="0" w:space="0" w:color="auto"/>
            <w:bottom w:val="none" w:sz="0" w:space="0" w:color="auto"/>
            <w:right w:val="none" w:sz="0" w:space="0" w:color="auto"/>
          </w:divBdr>
        </w:div>
        <w:div w:id="1136948630">
          <w:marLeft w:val="0"/>
          <w:marRight w:val="547"/>
          <w:marTop w:val="96"/>
          <w:marBottom w:val="200"/>
          <w:divBdr>
            <w:top w:val="none" w:sz="0" w:space="0" w:color="auto"/>
            <w:left w:val="none" w:sz="0" w:space="0" w:color="auto"/>
            <w:bottom w:val="none" w:sz="0" w:space="0" w:color="auto"/>
            <w:right w:val="none" w:sz="0" w:space="0" w:color="auto"/>
          </w:divBdr>
        </w:div>
      </w:divsChild>
    </w:div>
    <w:div w:id="584386765">
      <w:bodyDiv w:val="1"/>
      <w:marLeft w:val="0"/>
      <w:marRight w:val="0"/>
      <w:marTop w:val="0"/>
      <w:marBottom w:val="0"/>
      <w:divBdr>
        <w:top w:val="none" w:sz="0" w:space="0" w:color="auto"/>
        <w:left w:val="none" w:sz="0" w:space="0" w:color="auto"/>
        <w:bottom w:val="none" w:sz="0" w:space="0" w:color="auto"/>
        <w:right w:val="none" w:sz="0" w:space="0" w:color="auto"/>
      </w:divBdr>
      <w:divsChild>
        <w:div w:id="989864498">
          <w:marLeft w:val="0"/>
          <w:marRight w:val="0"/>
          <w:marTop w:val="0"/>
          <w:marBottom w:val="0"/>
          <w:divBdr>
            <w:top w:val="none" w:sz="0" w:space="0" w:color="auto"/>
            <w:left w:val="none" w:sz="0" w:space="0" w:color="auto"/>
            <w:bottom w:val="none" w:sz="0" w:space="0" w:color="auto"/>
            <w:right w:val="none" w:sz="0" w:space="0" w:color="auto"/>
          </w:divBdr>
          <w:divsChild>
            <w:div w:id="878326068">
              <w:marLeft w:val="0"/>
              <w:marRight w:val="0"/>
              <w:marTop w:val="0"/>
              <w:marBottom w:val="0"/>
              <w:divBdr>
                <w:top w:val="none" w:sz="0" w:space="0" w:color="auto"/>
                <w:left w:val="none" w:sz="0" w:space="0" w:color="auto"/>
                <w:bottom w:val="none" w:sz="0" w:space="0" w:color="auto"/>
                <w:right w:val="none" w:sz="0" w:space="0" w:color="auto"/>
              </w:divBdr>
            </w:div>
          </w:divsChild>
        </w:div>
        <w:div w:id="47998327">
          <w:marLeft w:val="0"/>
          <w:marRight w:val="0"/>
          <w:marTop w:val="0"/>
          <w:marBottom w:val="0"/>
          <w:divBdr>
            <w:top w:val="none" w:sz="0" w:space="0" w:color="auto"/>
            <w:left w:val="none" w:sz="0" w:space="0" w:color="auto"/>
            <w:bottom w:val="none" w:sz="0" w:space="0" w:color="auto"/>
            <w:right w:val="none" w:sz="0" w:space="0" w:color="auto"/>
          </w:divBdr>
          <w:divsChild>
            <w:div w:id="1511066892">
              <w:marLeft w:val="0"/>
              <w:marRight w:val="0"/>
              <w:marTop w:val="0"/>
              <w:marBottom w:val="0"/>
              <w:divBdr>
                <w:top w:val="none" w:sz="0" w:space="0" w:color="auto"/>
                <w:left w:val="none" w:sz="0" w:space="0" w:color="auto"/>
                <w:bottom w:val="none" w:sz="0" w:space="0" w:color="auto"/>
                <w:right w:val="none" w:sz="0" w:space="0" w:color="auto"/>
              </w:divBdr>
              <w:divsChild>
                <w:div w:id="164222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6445">
      <w:bodyDiv w:val="1"/>
      <w:marLeft w:val="0"/>
      <w:marRight w:val="0"/>
      <w:marTop w:val="0"/>
      <w:marBottom w:val="0"/>
      <w:divBdr>
        <w:top w:val="none" w:sz="0" w:space="0" w:color="auto"/>
        <w:left w:val="none" w:sz="0" w:space="0" w:color="auto"/>
        <w:bottom w:val="none" w:sz="0" w:space="0" w:color="auto"/>
        <w:right w:val="none" w:sz="0" w:space="0" w:color="auto"/>
      </w:divBdr>
      <w:divsChild>
        <w:div w:id="849609313">
          <w:marLeft w:val="0"/>
          <w:marRight w:val="547"/>
          <w:marTop w:val="86"/>
          <w:marBottom w:val="200"/>
          <w:divBdr>
            <w:top w:val="none" w:sz="0" w:space="0" w:color="auto"/>
            <w:left w:val="none" w:sz="0" w:space="0" w:color="auto"/>
            <w:bottom w:val="none" w:sz="0" w:space="0" w:color="auto"/>
            <w:right w:val="none" w:sz="0" w:space="0" w:color="auto"/>
          </w:divBdr>
        </w:div>
        <w:div w:id="1669364856">
          <w:marLeft w:val="0"/>
          <w:marRight w:val="547"/>
          <w:marTop w:val="86"/>
          <w:marBottom w:val="200"/>
          <w:divBdr>
            <w:top w:val="none" w:sz="0" w:space="0" w:color="auto"/>
            <w:left w:val="none" w:sz="0" w:space="0" w:color="auto"/>
            <w:bottom w:val="none" w:sz="0" w:space="0" w:color="auto"/>
            <w:right w:val="none" w:sz="0" w:space="0" w:color="auto"/>
          </w:divBdr>
        </w:div>
        <w:div w:id="874389737">
          <w:marLeft w:val="0"/>
          <w:marRight w:val="547"/>
          <w:marTop w:val="86"/>
          <w:marBottom w:val="200"/>
          <w:divBdr>
            <w:top w:val="none" w:sz="0" w:space="0" w:color="auto"/>
            <w:left w:val="none" w:sz="0" w:space="0" w:color="auto"/>
            <w:bottom w:val="none" w:sz="0" w:space="0" w:color="auto"/>
            <w:right w:val="none" w:sz="0" w:space="0" w:color="auto"/>
          </w:divBdr>
        </w:div>
        <w:div w:id="683673288">
          <w:marLeft w:val="0"/>
          <w:marRight w:val="547"/>
          <w:marTop w:val="86"/>
          <w:marBottom w:val="200"/>
          <w:divBdr>
            <w:top w:val="none" w:sz="0" w:space="0" w:color="auto"/>
            <w:left w:val="none" w:sz="0" w:space="0" w:color="auto"/>
            <w:bottom w:val="none" w:sz="0" w:space="0" w:color="auto"/>
            <w:right w:val="none" w:sz="0" w:space="0" w:color="auto"/>
          </w:divBdr>
        </w:div>
        <w:div w:id="586231619">
          <w:marLeft w:val="0"/>
          <w:marRight w:val="547"/>
          <w:marTop w:val="86"/>
          <w:marBottom w:val="200"/>
          <w:divBdr>
            <w:top w:val="none" w:sz="0" w:space="0" w:color="auto"/>
            <w:left w:val="none" w:sz="0" w:space="0" w:color="auto"/>
            <w:bottom w:val="none" w:sz="0" w:space="0" w:color="auto"/>
            <w:right w:val="none" w:sz="0" w:space="0" w:color="auto"/>
          </w:divBdr>
        </w:div>
        <w:div w:id="1031957975">
          <w:marLeft w:val="0"/>
          <w:marRight w:val="547"/>
          <w:marTop w:val="86"/>
          <w:marBottom w:val="200"/>
          <w:divBdr>
            <w:top w:val="none" w:sz="0" w:space="0" w:color="auto"/>
            <w:left w:val="none" w:sz="0" w:space="0" w:color="auto"/>
            <w:bottom w:val="none" w:sz="0" w:space="0" w:color="auto"/>
            <w:right w:val="none" w:sz="0" w:space="0" w:color="auto"/>
          </w:divBdr>
        </w:div>
        <w:div w:id="351959483">
          <w:marLeft w:val="0"/>
          <w:marRight w:val="547"/>
          <w:marTop w:val="86"/>
          <w:marBottom w:val="200"/>
          <w:divBdr>
            <w:top w:val="none" w:sz="0" w:space="0" w:color="auto"/>
            <w:left w:val="none" w:sz="0" w:space="0" w:color="auto"/>
            <w:bottom w:val="none" w:sz="0" w:space="0" w:color="auto"/>
            <w:right w:val="none" w:sz="0" w:space="0" w:color="auto"/>
          </w:divBdr>
        </w:div>
        <w:div w:id="1338995128">
          <w:marLeft w:val="0"/>
          <w:marRight w:val="547"/>
          <w:marTop w:val="86"/>
          <w:marBottom w:val="200"/>
          <w:divBdr>
            <w:top w:val="none" w:sz="0" w:space="0" w:color="auto"/>
            <w:left w:val="none" w:sz="0" w:space="0" w:color="auto"/>
            <w:bottom w:val="none" w:sz="0" w:space="0" w:color="auto"/>
            <w:right w:val="none" w:sz="0" w:space="0" w:color="auto"/>
          </w:divBdr>
        </w:div>
        <w:div w:id="1245721293">
          <w:marLeft w:val="0"/>
          <w:marRight w:val="547"/>
          <w:marTop w:val="86"/>
          <w:marBottom w:val="200"/>
          <w:divBdr>
            <w:top w:val="none" w:sz="0" w:space="0" w:color="auto"/>
            <w:left w:val="none" w:sz="0" w:space="0" w:color="auto"/>
            <w:bottom w:val="none" w:sz="0" w:space="0" w:color="auto"/>
            <w:right w:val="none" w:sz="0" w:space="0" w:color="auto"/>
          </w:divBdr>
        </w:div>
        <w:div w:id="1805924187">
          <w:marLeft w:val="0"/>
          <w:marRight w:val="547"/>
          <w:marTop w:val="86"/>
          <w:marBottom w:val="200"/>
          <w:divBdr>
            <w:top w:val="none" w:sz="0" w:space="0" w:color="auto"/>
            <w:left w:val="none" w:sz="0" w:space="0" w:color="auto"/>
            <w:bottom w:val="none" w:sz="0" w:space="0" w:color="auto"/>
            <w:right w:val="none" w:sz="0" w:space="0" w:color="auto"/>
          </w:divBdr>
        </w:div>
      </w:divsChild>
    </w:div>
    <w:div w:id="766117004">
      <w:bodyDiv w:val="1"/>
      <w:marLeft w:val="0"/>
      <w:marRight w:val="0"/>
      <w:marTop w:val="0"/>
      <w:marBottom w:val="0"/>
      <w:divBdr>
        <w:top w:val="none" w:sz="0" w:space="0" w:color="auto"/>
        <w:left w:val="none" w:sz="0" w:space="0" w:color="auto"/>
        <w:bottom w:val="none" w:sz="0" w:space="0" w:color="auto"/>
        <w:right w:val="none" w:sz="0" w:space="0" w:color="auto"/>
      </w:divBdr>
    </w:div>
    <w:div w:id="802581138">
      <w:bodyDiv w:val="1"/>
      <w:marLeft w:val="0"/>
      <w:marRight w:val="0"/>
      <w:marTop w:val="0"/>
      <w:marBottom w:val="0"/>
      <w:divBdr>
        <w:top w:val="none" w:sz="0" w:space="0" w:color="auto"/>
        <w:left w:val="none" w:sz="0" w:space="0" w:color="auto"/>
        <w:bottom w:val="none" w:sz="0" w:space="0" w:color="auto"/>
        <w:right w:val="none" w:sz="0" w:space="0" w:color="auto"/>
      </w:divBdr>
    </w:div>
    <w:div w:id="994993202">
      <w:bodyDiv w:val="1"/>
      <w:marLeft w:val="0"/>
      <w:marRight w:val="0"/>
      <w:marTop w:val="0"/>
      <w:marBottom w:val="0"/>
      <w:divBdr>
        <w:top w:val="none" w:sz="0" w:space="0" w:color="auto"/>
        <w:left w:val="none" w:sz="0" w:space="0" w:color="auto"/>
        <w:bottom w:val="none" w:sz="0" w:space="0" w:color="auto"/>
        <w:right w:val="none" w:sz="0" w:space="0" w:color="auto"/>
      </w:divBdr>
    </w:div>
    <w:div w:id="1092779726">
      <w:bodyDiv w:val="1"/>
      <w:marLeft w:val="0"/>
      <w:marRight w:val="0"/>
      <w:marTop w:val="0"/>
      <w:marBottom w:val="0"/>
      <w:divBdr>
        <w:top w:val="none" w:sz="0" w:space="0" w:color="auto"/>
        <w:left w:val="none" w:sz="0" w:space="0" w:color="auto"/>
        <w:bottom w:val="none" w:sz="0" w:space="0" w:color="auto"/>
        <w:right w:val="none" w:sz="0" w:space="0" w:color="auto"/>
      </w:divBdr>
      <w:divsChild>
        <w:div w:id="86732778">
          <w:marLeft w:val="0"/>
          <w:marRight w:val="0"/>
          <w:marTop w:val="0"/>
          <w:marBottom w:val="0"/>
          <w:divBdr>
            <w:top w:val="none" w:sz="0" w:space="0" w:color="auto"/>
            <w:left w:val="none" w:sz="0" w:space="0" w:color="auto"/>
            <w:bottom w:val="none" w:sz="0" w:space="0" w:color="auto"/>
            <w:right w:val="none" w:sz="0" w:space="0" w:color="auto"/>
          </w:divBdr>
        </w:div>
        <w:div w:id="205722728">
          <w:marLeft w:val="0"/>
          <w:marRight w:val="0"/>
          <w:marTop w:val="0"/>
          <w:marBottom w:val="0"/>
          <w:divBdr>
            <w:top w:val="none" w:sz="0" w:space="0" w:color="auto"/>
            <w:left w:val="none" w:sz="0" w:space="0" w:color="auto"/>
            <w:bottom w:val="none" w:sz="0" w:space="0" w:color="auto"/>
            <w:right w:val="none" w:sz="0" w:space="0" w:color="auto"/>
          </w:divBdr>
        </w:div>
      </w:divsChild>
    </w:div>
    <w:div w:id="1234239921">
      <w:bodyDiv w:val="1"/>
      <w:marLeft w:val="0"/>
      <w:marRight w:val="0"/>
      <w:marTop w:val="0"/>
      <w:marBottom w:val="0"/>
      <w:divBdr>
        <w:top w:val="none" w:sz="0" w:space="0" w:color="auto"/>
        <w:left w:val="none" w:sz="0" w:space="0" w:color="auto"/>
        <w:bottom w:val="none" w:sz="0" w:space="0" w:color="auto"/>
        <w:right w:val="none" w:sz="0" w:space="0" w:color="auto"/>
      </w:divBdr>
    </w:div>
    <w:div w:id="1272201377">
      <w:bodyDiv w:val="1"/>
      <w:marLeft w:val="0"/>
      <w:marRight w:val="0"/>
      <w:marTop w:val="0"/>
      <w:marBottom w:val="0"/>
      <w:divBdr>
        <w:top w:val="none" w:sz="0" w:space="0" w:color="auto"/>
        <w:left w:val="none" w:sz="0" w:space="0" w:color="auto"/>
        <w:bottom w:val="none" w:sz="0" w:space="0" w:color="auto"/>
        <w:right w:val="none" w:sz="0" w:space="0" w:color="auto"/>
      </w:divBdr>
    </w:div>
    <w:div w:id="1322465423">
      <w:bodyDiv w:val="1"/>
      <w:marLeft w:val="0"/>
      <w:marRight w:val="0"/>
      <w:marTop w:val="0"/>
      <w:marBottom w:val="0"/>
      <w:divBdr>
        <w:top w:val="none" w:sz="0" w:space="0" w:color="auto"/>
        <w:left w:val="none" w:sz="0" w:space="0" w:color="auto"/>
        <w:bottom w:val="none" w:sz="0" w:space="0" w:color="auto"/>
        <w:right w:val="none" w:sz="0" w:space="0" w:color="auto"/>
      </w:divBdr>
    </w:div>
    <w:div w:id="1404907063">
      <w:bodyDiv w:val="1"/>
      <w:marLeft w:val="0"/>
      <w:marRight w:val="0"/>
      <w:marTop w:val="0"/>
      <w:marBottom w:val="0"/>
      <w:divBdr>
        <w:top w:val="none" w:sz="0" w:space="0" w:color="auto"/>
        <w:left w:val="none" w:sz="0" w:space="0" w:color="auto"/>
        <w:bottom w:val="none" w:sz="0" w:space="0" w:color="auto"/>
        <w:right w:val="none" w:sz="0" w:space="0" w:color="auto"/>
      </w:divBdr>
    </w:div>
    <w:div w:id="1435517627">
      <w:bodyDiv w:val="1"/>
      <w:marLeft w:val="0"/>
      <w:marRight w:val="0"/>
      <w:marTop w:val="0"/>
      <w:marBottom w:val="0"/>
      <w:divBdr>
        <w:top w:val="none" w:sz="0" w:space="0" w:color="auto"/>
        <w:left w:val="none" w:sz="0" w:space="0" w:color="auto"/>
        <w:bottom w:val="none" w:sz="0" w:space="0" w:color="auto"/>
        <w:right w:val="none" w:sz="0" w:space="0" w:color="auto"/>
      </w:divBdr>
    </w:div>
    <w:div w:id="1446655294">
      <w:bodyDiv w:val="1"/>
      <w:marLeft w:val="0"/>
      <w:marRight w:val="0"/>
      <w:marTop w:val="0"/>
      <w:marBottom w:val="0"/>
      <w:divBdr>
        <w:top w:val="none" w:sz="0" w:space="0" w:color="auto"/>
        <w:left w:val="none" w:sz="0" w:space="0" w:color="auto"/>
        <w:bottom w:val="none" w:sz="0" w:space="0" w:color="auto"/>
        <w:right w:val="none" w:sz="0" w:space="0" w:color="auto"/>
      </w:divBdr>
    </w:div>
    <w:div w:id="1485930427">
      <w:bodyDiv w:val="1"/>
      <w:marLeft w:val="0"/>
      <w:marRight w:val="0"/>
      <w:marTop w:val="0"/>
      <w:marBottom w:val="0"/>
      <w:divBdr>
        <w:top w:val="none" w:sz="0" w:space="0" w:color="auto"/>
        <w:left w:val="none" w:sz="0" w:space="0" w:color="auto"/>
        <w:bottom w:val="none" w:sz="0" w:space="0" w:color="auto"/>
        <w:right w:val="none" w:sz="0" w:space="0" w:color="auto"/>
      </w:divBdr>
    </w:div>
    <w:div w:id="1512525930">
      <w:bodyDiv w:val="1"/>
      <w:marLeft w:val="0"/>
      <w:marRight w:val="0"/>
      <w:marTop w:val="0"/>
      <w:marBottom w:val="0"/>
      <w:divBdr>
        <w:top w:val="none" w:sz="0" w:space="0" w:color="auto"/>
        <w:left w:val="none" w:sz="0" w:space="0" w:color="auto"/>
        <w:bottom w:val="none" w:sz="0" w:space="0" w:color="auto"/>
        <w:right w:val="none" w:sz="0" w:space="0" w:color="auto"/>
      </w:divBdr>
    </w:div>
    <w:div w:id="1547523681">
      <w:bodyDiv w:val="1"/>
      <w:marLeft w:val="0"/>
      <w:marRight w:val="0"/>
      <w:marTop w:val="0"/>
      <w:marBottom w:val="0"/>
      <w:divBdr>
        <w:top w:val="none" w:sz="0" w:space="0" w:color="auto"/>
        <w:left w:val="none" w:sz="0" w:space="0" w:color="auto"/>
        <w:bottom w:val="none" w:sz="0" w:space="0" w:color="auto"/>
        <w:right w:val="none" w:sz="0" w:space="0" w:color="auto"/>
      </w:divBdr>
    </w:div>
    <w:div w:id="1583180463">
      <w:bodyDiv w:val="1"/>
      <w:marLeft w:val="0"/>
      <w:marRight w:val="0"/>
      <w:marTop w:val="0"/>
      <w:marBottom w:val="0"/>
      <w:divBdr>
        <w:top w:val="none" w:sz="0" w:space="0" w:color="auto"/>
        <w:left w:val="none" w:sz="0" w:space="0" w:color="auto"/>
        <w:bottom w:val="none" w:sz="0" w:space="0" w:color="auto"/>
        <w:right w:val="none" w:sz="0" w:space="0" w:color="auto"/>
      </w:divBdr>
      <w:divsChild>
        <w:div w:id="587884290">
          <w:marLeft w:val="0"/>
          <w:marRight w:val="0"/>
          <w:marTop w:val="0"/>
          <w:marBottom w:val="0"/>
          <w:divBdr>
            <w:top w:val="none" w:sz="0" w:space="0" w:color="auto"/>
            <w:left w:val="none" w:sz="0" w:space="0" w:color="auto"/>
            <w:bottom w:val="none" w:sz="0" w:space="0" w:color="auto"/>
            <w:right w:val="none" w:sz="0" w:space="0" w:color="auto"/>
          </w:divBdr>
          <w:divsChild>
            <w:div w:id="633874646">
              <w:marLeft w:val="0"/>
              <w:marRight w:val="0"/>
              <w:marTop w:val="0"/>
              <w:marBottom w:val="0"/>
              <w:divBdr>
                <w:top w:val="none" w:sz="0" w:space="0" w:color="auto"/>
                <w:left w:val="none" w:sz="0" w:space="0" w:color="auto"/>
                <w:bottom w:val="none" w:sz="0" w:space="0" w:color="auto"/>
                <w:right w:val="none" w:sz="0" w:space="0" w:color="auto"/>
              </w:divBdr>
              <w:divsChild>
                <w:div w:id="73550601">
                  <w:marLeft w:val="0"/>
                  <w:marRight w:val="0"/>
                  <w:marTop w:val="0"/>
                  <w:marBottom w:val="0"/>
                  <w:divBdr>
                    <w:top w:val="none" w:sz="0" w:space="0" w:color="auto"/>
                    <w:left w:val="none" w:sz="0" w:space="0" w:color="auto"/>
                    <w:bottom w:val="none" w:sz="0" w:space="0" w:color="auto"/>
                    <w:right w:val="none" w:sz="0" w:space="0" w:color="auto"/>
                  </w:divBdr>
                  <w:divsChild>
                    <w:div w:id="2046364279">
                      <w:marLeft w:val="0"/>
                      <w:marRight w:val="0"/>
                      <w:marTop w:val="0"/>
                      <w:marBottom w:val="0"/>
                      <w:divBdr>
                        <w:top w:val="none" w:sz="0" w:space="0" w:color="auto"/>
                        <w:left w:val="none" w:sz="0" w:space="0" w:color="auto"/>
                        <w:bottom w:val="none" w:sz="0" w:space="0" w:color="auto"/>
                        <w:right w:val="none" w:sz="0" w:space="0" w:color="auto"/>
                      </w:divBdr>
                      <w:divsChild>
                        <w:div w:id="559363062">
                          <w:marLeft w:val="0"/>
                          <w:marRight w:val="0"/>
                          <w:marTop w:val="0"/>
                          <w:marBottom w:val="0"/>
                          <w:divBdr>
                            <w:top w:val="none" w:sz="0" w:space="0" w:color="auto"/>
                            <w:left w:val="none" w:sz="0" w:space="0" w:color="auto"/>
                            <w:bottom w:val="none" w:sz="0" w:space="0" w:color="auto"/>
                            <w:right w:val="none" w:sz="0" w:space="0" w:color="auto"/>
                          </w:divBdr>
                          <w:divsChild>
                            <w:div w:id="820271832">
                              <w:marLeft w:val="0"/>
                              <w:marRight w:val="0"/>
                              <w:marTop w:val="0"/>
                              <w:marBottom w:val="0"/>
                              <w:divBdr>
                                <w:top w:val="none" w:sz="0" w:space="0" w:color="auto"/>
                                <w:left w:val="none" w:sz="0" w:space="0" w:color="auto"/>
                                <w:bottom w:val="none" w:sz="0" w:space="0" w:color="auto"/>
                                <w:right w:val="none" w:sz="0" w:space="0" w:color="auto"/>
                              </w:divBdr>
                              <w:divsChild>
                                <w:div w:id="193227508">
                                  <w:marLeft w:val="0"/>
                                  <w:marRight w:val="0"/>
                                  <w:marTop w:val="0"/>
                                  <w:marBottom w:val="0"/>
                                  <w:divBdr>
                                    <w:top w:val="none" w:sz="0" w:space="0" w:color="auto"/>
                                    <w:left w:val="none" w:sz="0" w:space="0" w:color="auto"/>
                                    <w:bottom w:val="none" w:sz="0" w:space="0" w:color="auto"/>
                                    <w:right w:val="none" w:sz="0" w:space="0" w:color="auto"/>
                                  </w:divBdr>
                                  <w:divsChild>
                                    <w:div w:id="517892227">
                                      <w:marLeft w:val="0"/>
                                      <w:marRight w:val="0"/>
                                      <w:marTop w:val="0"/>
                                      <w:marBottom w:val="0"/>
                                      <w:divBdr>
                                        <w:top w:val="none" w:sz="0" w:space="0" w:color="auto"/>
                                        <w:left w:val="none" w:sz="0" w:space="0" w:color="auto"/>
                                        <w:bottom w:val="none" w:sz="0" w:space="0" w:color="auto"/>
                                        <w:right w:val="none" w:sz="0" w:space="0" w:color="auto"/>
                                      </w:divBdr>
                                      <w:divsChild>
                                        <w:div w:id="1033724799">
                                          <w:marLeft w:val="0"/>
                                          <w:marRight w:val="0"/>
                                          <w:marTop w:val="0"/>
                                          <w:marBottom w:val="0"/>
                                          <w:divBdr>
                                            <w:top w:val="none" w:sz="0" w:space="0" w:color="auto"/>
                                            <w:left w:val="none" w:sz="0" w:space="0" w:color="auto"/>
                                            <w:bottom w:val="none" w:sz="0" w:space="0" w:color="auto"/>
                                            <w:right w:val="none" w:sz="0" w:space="0" w:color="auto"/>
                                          </w:divBdr>
                                          <w:divsChild>
                                            <w:div w:id="708533666">
                                              <w:marLeft w:val="0"/>
                                              <w:marRight w:val="0"/>
                                              <w:marTop w:val="0"/>
                                              <w:marBottom w:val="0"/>
                                              <w:divBdr>
                                                <w:top w:val="none" w:sz="0" w:space="0" w:color="auto"/>
                                                <w:left w:val="none" w:sz="0" w:space="0" w:color="auto"/>
                                                <w:bottom w:val="none" w:sz="0" w:space="0" w:color="auto"/>
                                                <w:right w:val="none" w:sz="0" w:space="0" w:color="auto"/>
                                              </w:divBdr>
                                              <w:divsChild>
                                                <w:div w:id="218788416">
                                                  <w:marLeft w:val="0"/>
                                                  <w:marRight w:val="0"/>
                                                  <w:marTop w:val="0"/>
                                                  <w:marBottom w:val="0"/>
                                                  <w:divBdr>
                                                    <w:top w:val="single" w:sz="12" w:space="2" w:color="FFFFCC"/>
                                                    <w:left w:val="single" w:sz="12" w:space="0" w:color="FFFFCC"/>
                                                    <w:bottom w:val="single" w:sz="12" w:space="2" w:color="FFFFCC"/>
                                                    <w:right w:val="single" w:sz="12" w:space="2" w:color="FFFFCC"/>
                                                  </w:divBdr>
                                                  <w:divsChild>
                                                    <w:div w:id="507866991">
                                                      <w:marLeft w:val="0"/>
                                                      <w:marRight w:val="0"/>
                                                      <w:marTop w:val="0"/>
                                                      <w:marBottom w:val="0"/>
                                                      <w:divBdr>
                                                        <w:top w:val="none" w:sz="0" w:space="0" w:color="auto"/>
                                                        <w:left w:val="none" w:sz="0" w:space="0" w:color="auto"/>
                                                        <w:bottom w:val="none" w:sz="0" w:space="0" w:color="auto"/>
                                                        <w:right w:val="none" w:sz="0" w:space="0" w:color="auto"/>
                                                      </w:divBdr>
                                                      <w:divsChild>
                                                        <w:div w:id="1095590222">
                                                          <w:marLeft w:val="0"/>
                                                          <w:marRight w:val="0"/>
                                                          <w:marTop w:val="0"/>
                                                          <w:marBottom w:val="0"/>
                                                          <w:divBdr>
                                                            <w:top w:val="none" w:sz="0" w:space="0" w:color="auto"/>
                                                            <w:left w:val="none" w:sz="0" w:space="0" w:color="auto"/>
                                                            <w:bottom w:val="none" w:sz="0" w:space="0" w:color="auto"/>
                                                            <w:right w:val="none" w:sz="0" w:space="0" w:color="auto"/>
                                                          </w:divBdr>
                                                          <w:divsChild>
                                                            <w:div w:id="249967935">
                                                              <w:marLeft w:val="0"/>
                                                              <w:marRight w:val="0"/>
                                                              <w:marTop w:val="0"/>
                                                              <w:marBottom w:val="0"/>
                                                              <w:divBdr>
                                                                <w:top w:val="none" w:sz="0" w:space="0" w:color="auto"/>
                                                                <w:left w:val="none" w:sz="0" w:space="0" w:color="auto"/>
                                                                <w:bottom w:val="none" w:sz="0" w:space="0" w:color="auto"/>
                                                                <w:right w:val="none" w:sz="0" w:space="0" w:color="auto"/>
                                                              </w:divBdr>
                                                              <w:divsChild>
                                                                <w:div w:id="696589588">
                                                                  <w:marLeft w:val="0"/>
                                                                  <w:marRight w:val="0"/>
                                                                  <w:marTop w:val="0"/>
                                                                  <w:marBottom w:val="0"/>
                                                                  <w:divBdr>
                                                                    <w:top w:val="none" w:sz="0" w:space="0" w:color="auto"/>
                                                                    <w:left w:val="none" w:sz="0" w:space="0" w:color="auto"/>
                                                                    <w:bottom w:val="none" w:sz="0" w:space="0" w:color="auto"/>
                                                                    <w:right w:val="none" w:sz="0" w:space="0" w:color="auto"/>
                                                                  </w:divBdr>
                                                                  <w:divsChild>
                                                                    <w:div w:id="1367292983">
                                                                      <w:marLeft w:val="0"/>
                                                                      <w:marRight w:val="0"/>
                                                                      <w:marTop w:val="0"/>
                                                                      <w:marBottom w:val="0"/>
                                                                      <w:divBdr>
                                                                        <w:top w:val="none" w:sz="0" w:space="0" w:color="auto"/>
                                                                        <w:left w:val="none" w:sz="0" w:space="0" w:color="auto"/>
                                                                        <w:bottom w:val="none" w:sz="0" w:space="0" w:color="auto"/>
                                                                        <w:right w:val="none" w:sz="0" w:space="0" w:color="auto"/>
                                                                      </w:divBdr>
                                                                      <w:divsChild>
                                                                        <w:div w:id="564991711">
                                                                          <w:marLeft w:val="0"/>
                                                                          <w:marRight w:val="0"/>
                                                                          <w:marTop w:val="0"/>
                                                                          <w:marBottom w:val="0"/>
                                                                          <w:divBdr>
                                                                            <w:top w:val="none" w:sz="0" w:space="0" w:color="auto"/>
                                                                            <w:left w:val="none" w:sz="0" w:space="0" w:color="auto"/>
                                                                            <w:bottom w:val="none" w:sz="0" w:space="0" w:color="auto"/>
                                                                            <w:right w:val="none" w:sz="0" w:space="0" w:color="auto"/>
                                                                          </w:divBdr>
                                                                          <w:divsChild>
                                                                            <w:div w:id="629289812">
                                                                              <w:marLeft w:val="0"/>
                                                                              <w:marRight w:val="0"/>
                                                                              <w:marTop w:val="0"/>
                                                                              <w:marBottom w:val="0"/>
                                                                              <w:divBdr>
                                                                                <w:top w:val="none" w:sz="0" w:space="0" w:color="auto"/>
                                                                                <w:left w:val="none" w:sz="0" w:space="0" w:color="auto"/>
                                                                                <w:bottom w:val="none" w:sz="0" w:space="0" w:color="auto"/>
                                                                                <w:right w:val="none" w:sz="0" w:space="0" w:color="auto"/>
                                                                              </w:divBdr>
                                                                              <w:divsChild>
                                                                                <w:div w:id="936140074">
                                                                                  <w:marLeft w:val="0"/>
                                                                                  <w:marRight w:val="0"/>
                                                                                  <w:marTop w:val="0"/>
                                                                                  <w:marBottom w:val="0"/>
                                                                                  <w:divBdr>
                                                                                    <w:top w:val="none" w:sz="0" w:space="0" w:color="auto"/>
                                                                                    <w:left w:val="none" w:sz="0" w:space="0" w:color="auto"/>
                                                                                    <w:bottom w:val="none" w:sz="0" w:space="0" w:color="auto"/>
                                                                                    <w:right w:val="none" w:sz="0" w:space="0" w:color="auto"/>
                                                                                  </w:divBdr>
                                                                                  <w:divsChild>
                                                                                    <w:div w:id="555822395">
                                                                                      <w:marLeft w:val="0"/>
                                                                                      <w:marRight w:val="0"/>
                                                                                      <w:marTop w:val="0"/>
                                                                                      <w:marBottom w:val="0"/>
                                                                                      <w:divBdr>
                                                                                        <w:top w:val="none" w:sz="0" w:space="0" w:color="auto"/>
                                                                                        <w:left w:val="none" w:sz="0" w:space="0" w:color="auto"/>
                                                                                        <w:bottom w:val="none" w:sz="0" w:space="0" w:color="auto"/>
                                                                                        <w:right w:val="none" w:sz="0" w:space="0" w:color="auto"/>
                                                                                      </w:divBdr>
                                                                                      <w:divsChild>
                                                                                        <w:div w:id="1565988843">
                                                                                          <w:marLeft w:val="0"/>
                                                                                          <w:marRight w:val="0"/>
                                                                                          <w:marTop w:val="0"/>
                                                                                          <w:marBottom w:val="0"/>
                                                                                          <w:divBdr>
                                                                                            <w:top w:val="none" w:sz="0" w:space="0" w:color="auto"/>
                                                                                            <w:left w:val="none" w:sz="0" w:space="0" w:color="auto"/>
                                                                                            <w:bottom w:val="none" w:sz="0" w:space="0" w:color="auto"/>
                                                                                            <w:right w:val="none" w:sz="0" w:space="0" w:color="auto"/>
                                                                                          </w:divBdr>
                                                                                          <w:divsChild>
                                                                                            <w:div w:id="440074476">
                                                                                              <w:marLeft w:val="120"/>
                                                                                              <w:marRight w:val="0"/>
                                                                                              <w:marTop w:val="0"/>
                                                                                              <w:marBottom w:val="150"/>
                                                                                              <w:divBdr>
                                                                                                <w:top w:val="single" w:sz="2" w:space="0" w:color="EFEFEF"/>
                                                                                                <w:left w:val="single" w:sz="6" w:space="0" w:color="EFEFEF"/>
                                                                                                <w:bottom w:val="single" w:sz="6" w:space="0" w:color="E2E2E2"/>
                                                                                                <w:right w:val="single" w:sz="6" w:space="0" w:color="EFEFEF"/>
                                                                                              </w:divBdr>
                                                                                              <w:divsChild>
                                                                                                <w:div w:id="1994092482">
                                                                                                  <w:marLeft w:val="0"/>
                                                                                                  <w:marRight w:val="0"/>
                                                                                                  <w:marTop w:val="0"/>
                                                                                                  <w:marBottom w:val="0"/>
                                                                                                  <w:divBdr>
                                                                                                    <w:top w:val="none" w:sz="0" w:space="0" w:color="auto"/>
                                                                                                    <w:left w:val="none" w:sz="0" w:space="0" w:color="auto"/>
                                                                                                    <w:bottom w:val="none" w:sz="0" w:space="0" w:color="auto"/>
                                                                                                    <w:right w:val="none" w:sz="0" w:space="0" w:color="auto"/>
                                                                                                  </w:divBdr>
                                                                                                  <w:divsChild>
                                                                                                    <w:div w:id="436677424">
                                                                                                      <w:marLeft w:val="0"/>
                                                                                                      <w:marRight w:val="0"/>
                                                                                                      <w:marTop w:val="0"/>
                                                                                                      <w:marBottom w:val="0"/>
                                                                                                      <w:divBdr>
                                                                                                        <w:top w:val="none" w:sz="0" w:space="0" w:color="auto"/>
                                                                                                        <w:left w:val="none" w:sz="0" w:space="0" w:color="auto"/>
                                                                                                        <w:bottom w:val="none" w:sz="0" w:space="0" w:color="auto"/>
                                                                                                        <w:right w:val="none" w:sz="0" w:space="0" w:color="auto"/>
                                                                                                      </w:divBdr>
                                                                                                      <w:divsChild>
                                                                                                        <w:div w:id="584999420">
                                                                                                          <w:marLeft w:val="0"/>
                                                                                                          <w:marRight w:val="0"/>
                                                                                                          <w:marTop w:val="0"/>
                                                                                                          <w:marBottom w:val="0"/>
                                                                                                          <w:divBdr>
                                                                                                            <w:top w:val="none" w:sz="0" w:space="0" w:color="auto"/>
                                                                                                            <w:left w:val="none" w:sz="0" w:space="0" w:color="auto"/>
                                                                                                            <w:bottom w:val="none" w:sz="0" w:space="0" w:color="auto"/>
                                                                                                            <w:right w:val="none" w:sz="0" w:space="0" w:color="auto"/>
                                                                                                          </w:divBdr>
                                                                                                          <w:divsChild>
                                                                                                            <w:div w:id="1130168774">
                                                                                                              <w:marLeft w:val="0"/>
                                                                                                              <w:marRight w:val="0"/>
                                                                                                              <w:marTop w:val="0"/>
                                                                                                              <w:marBottom w:val="0"/>
                                                                                                              <w:divBdr>
                                                                                                                <w:top w:val="none" w:sz="0" w:space="0" w:color="auto"/>
                                                                                                                <w:left w:val="none" w:sz="0" w:space="0" w:color="auto"/>
                                                                                                                <w:bottom w:val="none" w:sz="0" w:space="0" w:color="auto"/>
                                                                                                                <w:right w:val="none" w:sz="0" w:space="0" w:color="auto"/>
                                                                                                              </w:divBdr>
                                                                                                              <w:divsChild>
                                                                                                                <w:div w:id="257102884">
                                                                                                                  <w:marLeft w:val="0"/>
                                                                                                                  <w:marRight w:val="0"/>
                                                                                                                  <w:marTop w:val="0"/>
                                                                                                                  <w:marBottom w:val="0"/>
                                                                                                                  <w:divBdr>
                                                                                                                    <w:top w:val="none" w:sz="0" w:space="0" w:color="auto"/>
                                                                                                                    <w:left w:val="none" w:sz="0" w:space="0" w:color="auto"/>
                                                                                                                    <w:bottom w:val="none" w:sz="0" w:space="0" w:color="auto"/>
                                                                                                                    <w:right w:val="none" w:sz="0" w:space="0" w:color="auto"/>
                                                                                                                  </w:divBdr>
                                                                                                                  <w:divsChild>
                                                                                                                    <w:div w:id="950092358">
                                                                                                                      <w:marLeft w:val="0"/>
                                                                                                                      <w:marRight w:val="0"/>
                                                                                                                      <w:marTop w:val="0"/>
                                                                                                                      <w:marBottom w:val="0"/>
                                                                                                                      <w:divBdr>
                                                                                                                        <w:top w:val="single" w:sz="2" w:space="4" w:color="D8D8D8"/>
                                                                                                                        <w:left w:val="single" w:sz="2" w:space="0" w:color="D8D8D8"/>
                                                                                                                        <w:bottom w:val="single" w:sz="2" w:space="4" w:color="D8D8D8"/>
                                                                                                                        <w:right w:val="single" w:sz="2" w:space="0" w:color="D8D8D8"/>
                                                                                                                      </w:divBdr>
                                                                                                                      <w:divsChild>
                                                                                                                        <w:div w:id="1897355108">
                                                                                                                          <w:marLeft w:val="225"/>
                                                                                                                          <w:marRight w:val="225"/>
                                                                                                                          <w:marTop w:val="75"/>
                                                                                                                          <w:marBottom w:val="75"/>
                                                                                                                          <w:divBdr>
                                                                                                                            <w:top w:val="none" w:sz="0" w:space="0" w:color="auto"/>
                                                                                                                            <w:left w:val="none" w:sz="0" w:space="0" w:color="auto"/>
                                                                                                                            <w:bottom w:val="none" w:sz="0" w:space="0" w:color="auto"/>
                                                                                                                            <w:right w:val="none" w:sz="0" w:space="0" w:color="auto"/>
                                                                                                                          </w:divBdr>
                                                                                                                          <w:divsChild>
                                                                                                                            <w:div w:id="1836529033">
                                                                                                                              <w:marLeft w:val="0"/>
                                                                                                                              <w:marRight w:val="0"/>
                                                                                                                              <w:marTop w:val="0"/>
                                                                                                                              <w:marBottom w:val="0"/>
                                                                                                                              <w:divBdr>
                                                                                                                                <w:top w:val="single" w:sz="6" w:space="0" w:color="auto"/>
                                                                                                                                <w:left w:val="single" w:sz="6" w:space="0" w:color="auto"/>
                                                                                                                                <w:bottom w:val="single" w:sz="6" w:space="0" w:color="auto"/>
                                                                                                                                <w:right w:val="single" w:sz="6" w:space="0" w:color="auto"/>
                                                                                                                              </w:divBdr>
                                                                                                                              <w:divsChild>
                                                                                                                                <w:div w:id="10113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709857">
      <w:bodyDiv w:val="1"/>
      <w:marLeft w:val="0"/>
      <w:marRight w:val="0"/>
      <w:marTop w:val="0"/>
      <w:marBottom w:val="0"/>
      <w:divBdr>
        <w:top w:val="none" w:sz="0" w:space="0" w:color="auto"/>
        <w:left w:val="none" w:sz="0" w:space="0" w:color="auto"/>
        <w:bottom w:val="none" w:sz="0" w:space="0" w:color="auto"/>
        <w:right w:val="none" w:sz="0" w:space="0" w:color="auto"/>
      </w:divBdr>
    </w:div>
    <w:div w:id="1666084216">
      <w:bodyDiv w:val="1"/>
      <w:marLeft w:val="0"/>
      <w:marRight w:val="0"/>
      <w:marTop w:val="0"/>
      <w:marBottom w:val="0"/>
      <w:divBdr>
        <w:top w:val="none" w:sz="0" w:space="0" w:color="auto"/>
        <w:left w:val="none" w:sz="0" w:space="0" w:color="auto"/>
        <w:bottom w:val="none" w:sz="0" w:space="0" w:color="auto"/>
        <w:right w:val="none" w:sz="0" w:space="0" w:color="auto"/>
      </w:divBdr>
    </w:div>
    <w:div w:id="1810052965">
      <w:bodyDiv w:val="1"/>
      <w:marLeft w:val="0"/>
      <w:marRight w:val="0"/>
      <w:marTop w:val="0"/>
      <w:marBottom w:val="0"/>
      <w:divBdr>
        <w:top w:val="none" w:sz="0" w:space="0" w:color="auto"/>
        <w:left w:val="none" w:sz="0" w:space="0" w:color="auto"/>
        <w:bottom w:val="none" w:sz="0" w:space="0" w:color="auto"/>
        <w:right w:val="none" w:sz="0" w:space="0" w:color="auto"/>
      </w:divBdr>
    </w:div>
    <w:div w:id="1868328825">
      <w:bodyDiv w:val="1"/>
      <w:marLeft w:val="0"/>
      <w:marRight w:val="0"/>
      <w:marTop w:val="0"/>
      <w:marBottom w:val="0"/>
      <w:divBdr>
        <w:top w:val="none" w:sz="0" w:space="0" w:color="auto"/>
        <w:left w:val="none" w:sz="0" w:space="0" w:color="auto"/>
        <w:bottom w:val="none" w:sz="0" w:space="0" w:color="auto"/>
        <w:right w:val="none" w:sz="0" w:space="0" w:color="auto"/>
      </w:divBdr>
    </w:div>
    <w:div w:id="2031300555">
      <w:bodyDiv w:val="1"/>
      <w:marLeft w:val="0"/>
      <w:marRight w:val="0"/>
      <w:marTop w:val="0"/>
      <w:marBottom w:val="0"/>
      <w:divBdr>
        <w:top w:val="none" w:sz="0" w:space="0" w:color="auto"/>
        <w:left w:val="none" w:sz="0" w:space="0" w:color="auto"/>
        <w:bottom w:val="none" w:sz="0" w:space="0" w:color="auto"/>
        <w:right w:val="none" w:sz="0" w:space="0" w:color="auto"/>
      </w:divBdr>
    </w:div>
    <w:div w:id="2074888260">
      <w:bodyDiv w:val="1"/>
      <w:marLeft w:val="0"/>
      <w:marRight w:val="0"/>
      <w:marTop w:val="0"/>
      <w:marBottom w:val="0"/>
      <w:divBdr>
        <w:top w:val="none" w:sz="0" w:space="0" w:color="auto"/>
        <w:left w:val="none" w:sz="0" w:space="0" w:color="auto"/>
        <w:bottom w:val="none" w:sz="0" w:space="0" w:color="auto"/>
        <w:right w:val="none" w:sz="0" w:space="0" w:color="auto"/>
      </w:divBdr>
      <w:divsChild>
        <w:div w:id="1672442037">
          <w:marLeft w:val="0"/>
          <w:marRight w:val="547"/>
          <w:marTop w:val="86"/>
          <w:marBottom w:val="200"/>
          <w:divBdr>
            <w:top w:val="none" w:sz="0" w:space="0" w:color="auto"/>
            <w:left w:val="none" w:sz="0" w:space="0" w:color="auto"/>
            <w:bottom w:val="none" w:sz="0" w:space="0" w:color="auto"/>
            <w:right w:val="none" w:sz="0" w:space="0" w:color="auto"/>
          </w:divBdr>
        </w:div>
        <w:div w:id="1987781544">
          <w:marLeft w:val="0"/>
          <w:marRight w:val="547"/>
          <w:marTop w:val="86"/>
          <w:marBottom w:val="200"/>
          <w:divBdr>
            <w:top w:val="none" w:sz="0" w:space="0" w:color="auto"/>
            <w:left w:val="none" w:sz="0" w:space="0" w:color="auto"/>
            <w:bottom w:val="none" w:sz="0" w:space="0" w:color="auto"/>
            <w:right w:val="none" w:sz="0" w:space="0" w:color="auto"/>
          </w:divBdr>
        </w:div>
        <w:div w:id="932485">
          <w:marLeft w:val="0"/>
          <w:marRight w:val="547"/>
          <w:marTop w:val="86"/>
          <w:marBottom w:val="200"/>
          <w:divBdr>
            <w:top w:val="none" w:sz="0" w:space="0" w:color="auto"/>
            <w:left w:val="none" w:sz="0" w:space="0" w:color="auto"/>
            <w:bottom w:val="none" w:sz="0" w:space="0" w:color="auto"/>
            <w:right w:val="none" w:sz="0" w:space="0" w:color="auto"/>
          </w:divBdr>
        </w:div>
        <w:div w:id="705839201">
          <w:marLeft w:val="0"/>
          <w:marRight w:val="547"/>
          <w:marTop w:val="86"/>
          <w:marBottom w:val="200"/>
          <w:divBdr>
            <w:top w:val="none" w:sz="0" w:space="0" w:color="auto"/>
            <w:left w:val="none" w:sz="0" w:space="0" w:color="auto"/>
            <w:bottom w:val="none" w:sz="0" w:space="0" w:color="auto"/>
            <w:right w:val="none" w:sz="0" w:space="0" w:color="auto"/>
          </w:divBdr>
        </w:div>
        <w:div w:id="1126780220">
          <w:marLeft w:val="0"/>
          <w:marRight w:val="547"/>
          <w:marTop w:val="86"/>
          <w:marBottom w:val="200"/>
          <w:divBdr>
            <w:top w:val="none" w:sz="0" w:space="0" w:color="auto"/>
            <w:left w:val="none" w:sz="0" w:space="0" w:color="auto"/>
            <w:bottom w:val="none" w:sz="0" w:space="0" w:color="auto"/>
            <w:right w:val="none" w:sz="0" w:space="0" w:color="auto"/>
          </w:divBdr>
        </w:div>
        <w:div w:id="689139983">
          <w:marLeft w:val="0"/>
          <w:marRight w:val="547"/>
          <w:marTop w:val="86"/>
          <w:marBottom w:val="200"/>
          <w:divBdr>
            <w:top w:val="none" w:sz="0" w:space="0" w:color="auto"/>
            <w:left w:val="none" w:sz="0" w:space="0" w:color="auto"/>
            <w:bottom w:val="none" w:sz="0" w:space="0" w:color="auto"/>
            <w:right w:val="none" w:sz="0" w:space="0" w:color="auto"/>
          </w:divBdr>
        </w:div>
        <w:div w:id="1717000591">
          <w:marLeft w:val="0"/>
          <w:marRight w:val="547"/>
          <w:marTop w:val="86"/>
          <w:marBottom w:val="200"/>
          <w:divBdr>
            <w:top w:val="none" w:sz="0" w:space="0" w:color="auto"/>
            <w:left w:val="none" w:sz="0" w:space="0" w:color="auto"/>
            <w:bottom w:val="none" w:sz="0" w:space="0" w:color="auto"/>
            <w:right w:val="none" w:sz="0" w:space="0" w:color="auto"/>
          </w:divBdr>
        </w:div>
        <w:div w:id="1895005321">
          <w:marLeft w:val="0"/>
          <w:marRight w:val="547"/>
          <w:marTop w:val="86"/>
          <w:marBottom w:val="200"/>
          <w:divBdr>
            <w:top w:val="none" w:sz="0" w:space="0" w:color="auto"/>
            <w:left w:val="none" w:sz="0" w:space="0" w:color="auto"/>
            <w:bottom w:val="none" w:sz="0" w:space="0" w:color="auto"/>
            <w:right w:val="none" w:sz="0" w:space="0" w:color="auto"/>
          </w:divBdr>
        </w:div>
        <w:div w:id="1218005109">
          <w:marLeft w:val="0"/>
          <w:marRight w:val="547"/>
          <w:marTop w:val="86"/>
          <w:marBottom w:val="200"/>
          <w:divBdr>
            <w:top w:val="none" w:sz="0" w:space="0" w:color="auto"/>
            <w:left w:val="none" w:sz="0" w:space="0" w:color="auto"/>
            <w:bottom w:val="none" w:sz="0" w:space="0" w:color="auto"/>
            <w:right w:val="none" w:sz="0" w:space="0" w:color="auto"/>
          </w:divBdr>
        </w:div>
        <w:div w:id="1494252503">
          <w:marLeft w:val="0"/>
          <w:marRight w:val="547"/>
          <w:marTop w:val="86"/>
          <w:marBottom w:val="200"/>
          <w:divBdr>
            <w:top w:val="none" w:sz="0" w:space="0" w:color="auto"/>
            <w:left w:val="none" w:sz="0" w:space="0" w:color="auto"/>
            <w:bottom w:val="none" w:sz="0" w:space="0" w:color="auto"/>
            <w:right w:val="none" w:sz="0" w:space="0" w:color="auto"/>
          </w:divBdr>
        </w:div>
        <w:div w:id="1786385987">
          <w:marLeft w:val="0"/>
          <w:marRight w:val="547"/>
          <w:marTop w:val="86"/>
          <w:marBottom w:val="200"/>
          <w:divBdr>
            <w:top w:val="none" w:sz="0" w:space="0" w:color="auto"/>
            <w:left w:val="none" w:sz="0" w:space="0" w:color="auto"/>
            <w:bottom w:val="none" w:sz="0" w:space="0" w:color="auto"/>
            <w:right w:val="none" w:sz="0" w:space="0" w:color="auto"/>
          </w:divBdr>
        </w:div>
        <w:div w:id="1422795278">
          <w:marLeft w:val="0"/>
          <w:marRight w:val="547"/>
          <w:marTop w:val="86"/>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A4E92-DA02-43E0-8BD5-2F7C498D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16</Pages>
  <Words>3670</Words>
  <Characters>18353</Characters>
  <Application>Microsoft Office Word</Application>
  <DocSecurity>0</DocSecurity>
  <Lines>152</Lines>
  <Paragraphs>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MABAL</dc:creator>
  <cp:keywords/>
  <dc:description/>
  <cp:lastModifiedBy>u23937 </cp:lastModifiedBy>
  <cp:revision>10</cp:revision>
  <dcterms:created xsi:type="dcterms:W3CDTF">2017-01-06T13:32:00Z</dcterms:created>
  <dcterms:modified xsi:type="dcterms:W3CDTF">2017-01-10T17:59:00Z</dcterms:modified>
</cp:coreProperties>
</file>