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2F" w:rsidRDefault="00E30E2F" w:rsidP="00E30E2F">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E30E2F" w:rsidRDefault="00E30E2F" w:rsidP="00E30E2F">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E30E2F" w:rsidRDefault="00E30E2F" w:rsidP="00E30E2F">
      <w:pPr>
        <w:pStyle w:val="a3"/>
        <w:numPr>
          <w:ilvl w:val="0"/>
          <w:numId w:val="20"/>
        </w:numPr>
        <w:jc w:val="both"/>
        <w:rPr>
          <w:rFonts w:asciiTheme="minorBidi" w:hAnsiTheme="minorBidi" w:hint="cs"/>
          <w:sz w:val="24"/>
          <w:szCs w:val="24"/>
        </w:rPr>
      </w:pPr>
      <w:r>
        <w:rPr>
          <w:rFonts w:asciiTheme="minorBidi" w:hAnsiTheme="minorBidi"/>
          <w:sz w:val="24"/>
          <w:szCs w:val="24"/>
          <w:rtl/>
        </w:rPr>
        <w:t>מה נדרש על מנת שתתרום יותר</w:t>
      </w:r>
    </w:p>
    <w:p w:rsidR="00EA1EDC" w:rsidRDefault="00EA1EDC" w:rsidP="00EA1EDC">
      <w:pPr>
        <w:jc w:val="both"/>
        <w:rPr>
          <w:rFonts w:asciiTheme="minorBidi" w:hAnsiTheme="minorBidi" w:hint="cs"/>
          <w:b/>
          <w:bCs/>
          <w:color w:val="1F497D" w:themeColor="text2"/>
          <w:sz w:val="32"/>
          <w:szCs w:val="32"/>
          <w:u w:val="single"/>
          <w:rtl/>
        </w:rPr>
      </w:pPr>
    </w:p>
    <w:p w:rsidR="00EA1EDC" w:rsidRDefault="00EA1EDC" w:rsidP="00C700FE">
      <w:pPr>
        <w:jc w:val="center"/>
        <w:rPr>
          <w:rFonts w:asciiTheme="minorBidi" w:hAnsiTheme="minorBidi" w:hint="cs"/>
          <w:b/>
          <w:bCs/>
          <w:color w:val="1F497D" w:themeColor="text2"/>
          <w:sz w:val="32"/>
          <w:szCs w:val="32"/>
          <w:u w:val="single"/>
          <w:rtl/>
        </w:rPr>
      </w:pPr>
      <w:r>
        <w:rPr>
          <w:rFonts w:asciiTheme="minorBidi" w:hAnsiTheme="minorBidi" w:hint="cs"/>
          <w:b/>
          <w:bCs/>
          <w:color w:val="1F497D" w:themeColor="text2"/>
          <w:sz w:val="32"/>
          <w:szCs w:val="32"/>
          <w:u w:val="single"/>
          <w:rtl/>
        </w:rPr>
        <w:t xml:space="preserve">לוחמה דיפלומטית </w:t>
      </w:r>
    </w:p>
    <w:p w:rsidR="00EA1EDC" w:rsidRDefault="00EA1EDC" w:rsidP="00C700FE">
      <w:pPr>
        <w:jc w:val="center"/>
        <w:rPr>
          <w:rFonts w:asciiTheme="minorBidi" w:hAnsiTheme="minorBidi" w:hint="cs"/>
          <w:sz w:val="28"/>
          <w:szCs w:val="28"/>
          <w:rtl/>
        </w:rPr>
      </w:pPr>
      <w:r w:rsidRPr="00626C4B">
        <w:rPr>
          <w:rFonts w:asciiTheme="minorBidi" w:hAnsiTheme="minorBidi" w:hint="cs"/>
          <w:b/>
          <w:bCs/>
          <w:color w:val="1F497D" w:themeColor="text2"/>
          <w:sz w:val="28"/>
          <w:szCs w:val="28"/>
          <w:u w:val="single"/>
          <w:rtl/>
        </w:rPr>
        <w:t>הדיפלומטיה ככלי התקפי מול יריבים אסטרטגיים</w:t>
      </w:r>
    </w:p>
    <w:p w:rsidR="00626C4B" w:rsidRPr="00626C4B" w:rsidRDefault="00626C4B" w:rsidP="00C700FE">
      <w:pPr>
        <w:jc w:val="center"/>
        <w:rPr>
          <w:rFonts w:asciiTheme="minorBidi" w:hAnsiTheme="minorBidi"/>
          <w:sz w:val="28"/>
          <w:szCs w:val="28"/>
        </w:rPr>
      </w:pPr>
    </w:p>
    <w:p w:rsidR="00E30E2F" w:rsidRDefault="00626C4B" w:rsidP="001470F4">
      <w:pPr>
        <w:pStyle w:val="a3"/>
        <w:numPr>
          <w:ilvl w:val="0"/>
          <w:numId w:val="25"/>
        </w:numPr>
        <w:jc w:val="both"/>
        <w:rPr>
          <w:rFonts w:asciiTheme="minorBidi" w:hAnsiTheme="minorBidi" w:hint="cs"/>
          <w:sz w:val="24"/>
          <w:szCs w:val="24"/>
        </w:rPr>
      </w:pPr>
      <w:r>
        <w:rPr>
          <w:rFonts w:asciiTheme="minorBidi" w:hAnsiTheme="minorBidi" w:hint="cs"/>
          <w:sz w:val="24"/>
          <w:szCs w:val="24"/>
          <w:rtl/>
        </w:rPr>
        <w:t>השינוי באופי ה</w:t>
      </w:r>
      <w:r w:rsidR="001470F4">
        <w:rPr>
          <w:rFonts w:asciiTheme="minorBidi" w:hAnsiTheme="minorBidi" w:hint="cs"/>
          <w:sz w:val="24"/>
          <w:szCs w:val="24"/>
          <w:rtl/>
        </w:rPr>
        <w:t>עימותים</w:t>
      </w:r>
      <w:r>
        <w:rPr>
          <w:rFonts w:asciiTheme="minorBidi" w:hAnsiTheme="minorBidi" w:hint="cs"/>
          <w:sz w:val="24"/>
          <w:szCs w:val="24"/>
          <w:rtl/>
        </w:rPr>
        <w:t xml:space="preserve">: </w:t>
      </w:r>
      <w:r w:rsidR="00EA1EDC">
        <w:rPr>
          <w:rFonts w:asciiTheme="minorBidi" w:hAnsiTheme="minorBidi" w:hint="cs"/>
          <w:sz w:val="24"/>
          <w:szCs w:val="24"/>
          <w:rtl/>
        </w:rPr>
        <w:t>איך משתנים היריבים והאיומים ותפיסות המענה</w:t>
      </w:r>
    </w:p>
    <w:p w:rsidR="00EA1EDC" w:rsidRPr="00EA1EDC" w:rsidRDefault="00626C4B" w:rsidP="00EA1EDC">
      <w:pPr>
        <w:pStyle w:val="a3"/>
        <w:numPr>
          <w:ilvl w:val="0"/>
          <w:numId w:val="25"/>
        </w:numPr>
        <w:jc w:val="both"/>
        <w:rPr>
          <w:rFonts w:asciiTheme="minorBidi" w:hAnsiTheme="minorBidi" w:hint="cs"/>
          <w:sz w:val="24"/>
          <w:szCs w:val="24"/>
        </w:rPr>
      </w:pPr>
      <w:r>
        <w:rPr>
          <w:rFonts w:asciiTheme="minorBidi" w:hAnsiTheme="minorBidi" w:hint="cs"/>
          <w:sz w:val="24"/>
          <w:szCs w:val="24"/>
          <w:rtl/>
        </w:rPr>
        <w:t xml:space="preserve">השינוי באופי הדיפלומטיה: </w:t>
      </w:r>
      <w:r w:rsidR="00EA1EDC" w:rsidRPr="00EA1EDC">
        <w:rPr>
          <w:rFonts w:asciiTheme="minorBidi" w:hAnsiTheme="minorBidi" w:hint="cs"/>
          <w:sz w:val="24"/>
          <w:szCs w:val="24"/>
          <w:rtl/>
        </w:rPr>
        <w:t>איך הדיפלומטיה משתנה כולל בעידן הדיגיטלי</w:t>
      </w:r>
    </w:p>
    <w:p w:rsidR="001470F4" w:rsidRDefault="00626C4B" w:rsidP="001470F4">
      <w:pPr>
        <w:pStyle w:val="a3"/>
        <w:numPr>
          <w:ilvl w:val="0"/>
          <w:numId w:val="25"/>
        </w:numPr>
        <w:jc w:val="both"/>
        <w:rPr>
          <w:rFonts w:asciiTheme="minorBidi" w:hAnsiTheme="minorBidi" w:hint="cs"/>
          <w:sz w:val="24"/>
          <w:szCs w:val="24"/>
        </w:rPr>
      </w:pPr>
      <w:r w:rsidRPr="00626C4B">
        <w:rPr>
          <w:rFonts w:asciiTheme="minorBidi" w:hAnsiTheme="minorBidi" w:hint="cs"/>
          <w:sz w:val="24"/>
          <w:szCs w:val="24"/>
          <w:rtl/>
        </w:rPr>
        <w:t xml:space="preserve">איך הדיפלומטיה משולבת בלוחמה: </w:t>
      </w:r>
    </w:p>
    <w:p w:rsidR="001470F4" w:rsidRDefault="00EA1EDC" w:rsidP="001470F4">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t>איזה כלים</w:t>
      </w:r>
      <w:r w:rsidR="00626C4B" w:rsidRPr="00626C4B">
        <w:rPr>
          <w:rFonts w:asciiTheme="minorBidi" w:hAnsiTheme="minorBidi" w:hint="cs"/>
          <w:sz w:val="24"/>
          <w:szCs w:val="24"/>
          <w:rtl/>
        </w:rPr>
        <w:t xml:space="preserve"> </w:t>
      </w:r>
      <w:r w:rsidRPr="00626C4B">
        <w:rPr>
          <w:rFonts w:asciiTheme="minorBidi" w:hAnsiTheme="minorBidi" w:hint="cs"/>
          <w:sz w:val="24"/>
          <w:szCs w:val="24"/>
          <w:rtl/>
        </w:rPr>
        <w:t>יש למשרדי חוץ לה</w:t>
      </w:r>
      <w:r w:rsidR="001470F4">
        <w:rPr>
          <w:rFonts w:asciiTheme="minorBidi" w:hAnsiTheme="minorBidi" w:hint="cs"/>
          <w:sz w:val="24"/>
          <w:szCs w:val="24"/>
          <w:rtl/>
        </w:rPr>
        <w:t>י</w:t>
      </w:r>
      <w:r w:rsidRPr="00626C4B">
        <w:rPr>
          <w:rFonts w:asciiTheme="minorBidi" w:hAnsiTheme="minorBidi" w:hint="cs"/>
          <w:sz w:val="24"/>
          <w:szCs w:val="24"/>
          <w:rtl/>
        </w:rPr>
        <w:t>לחם</w:t>
      </w:r>
    </w:p>
    <w:p w:rsidR="00EA1EDC" w:rsidRDefault="00626C4B" w:rsidP="001470F4">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t xml:space="preserve"> </w:t>
      </w:r>
      <w:r w:rsidR="00EA1EDC" w:rsidRPr="00626C4B">
        <w:rPr>
          <w:rFonts w:asciiTheme="minorBidi" w:hAnsiTheme="minorBidi" w:hint="cs"/>
          <w:sz w:val="24"/>
          <w:szCs w:val="24"/>
          <w:rtl/>
        </w:rPr>
        <w:t xml:space="preserve">כלים חדשים </w:t>
      </w:r>
      <w:r w:rsidR="00EA1EDC" w:rsidRPr="00626C4B">
        <w:rPr>
          <w:rFonts w:asciiTheme="minorBidi" w:hAnsiTheme="minorBidi"/>
          <w:sz w:val="24"/>
          <w:szCs w:val="24"/>
          <w:rtl/>
        </w:rPr>
        <w:t>–</w:t>
      </w:r>
      <w:r w:rsidR="00EA1EDC" w:rsidRPr="00626C4B">
        <w:rPr>
          <w:rFonts w:asciiTheme="minorBidi" w:hAnsiTheme="minorBidi" w:hint="cs"/>
          <w:sz w:val="24"/>
          <w:szCs w:val="24"/>
          <w:rtl/>
        </w:rPr>
        <w:t xml:space="preserve"> למשל </w:t>
      </w:r>
      <w:r w:rsidR="001470F4">
        <w:rPr>
          <w:rFonts w:asciiTheme="minorBidi" w:hAnsiTheme="minorBidi" w:hint="cs"/>
          <w:sz w:val="24"/>
          <w:szCs w:val="24"/>
          <w:rtl/>
        </w:rPr>
        <w:t xml:space="preserve">דיפלומטיה </w:t>
      </w:r>
      <w:r w:rsidR="00EA1EDC" w:rsidRPr="00626C4B">
        <w:rPr>
          <w:rFonts w:asciiTheme="minorBidi" w:hAnsiTheme="minorBidi" w:hint="cs"/>
          <w:sz w:val="24"/>
          <w:szCs w:val="24"/>
          <w:rtl/>
        </w:rPr>
        <w:t>ציבורית כחלק ממאמץ התודעה ההתקפי</w:t>
      </w:r>
    </w:p>
    <w:p w:rsidR="001470F4" w:rsidRPr="001470F4" w:rsidRDefault="001470F4" w:rsidP="001470F4">
      <w:pPr>
        <w:jc w:val="both"/>
        <w:rPr>
          <w:rFonts w:asciiTheme="minorBidi" w:hAnsiTheme="minorBidi"/>
          <w:sz w:val="24"/>
          <w:szCs w:val="24"/>
          <w:rtl/>
        </w:rPr>
      </w:pPr>
      <w:r>
        <w:rPr>
          <w:rFonts w:asciiTheme="minorBidi" w:hAnsiTheme="minorBidi" w:hint="cs"/>
          <w:sz w:val="24"/>
          <w:szCs w:val="24"/>
          <w:rtl/>
        </w:rPr>
        <w:t>המחקר לא יעסוק באסטרטגיה הדיפלומטית (כגון דיפלומטיה כופה) אלא בכלי עצמו בדגש על היכולות של משרדי חוץ ובעיקר משרד החוץ הישראלי לסייע במאבק מל יריבים אסטרטגיים</w:t>
      </w: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A706F3" w:rsidRPr="000426D9" w:rsidRDefault="00E30E2F" w:rsidP="00E30E2F">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lastRenderedPageBreak/>
        <w:t>הדיפלומטיה ואתגרי הביטחון הלאומי</w:t>
      </w:r>
    </w:p>
    <w:p w:rsidR="00010FCE" w:rsidRDefault="00010FCE" w:rsidP="00010FCE">
      <w:pPr>
        <w:jc w:val="both"/>
        <w:rPr>
          <w:rFonts w:asciiTheme="minorBidi" w:hAnsiTheme="minorBidi"/>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Default="00010FCE" w:rsidP="00010FCE">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010FCE"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840779">
      <w:pPr>
        <w:pStyle w:val="a3"/>
        <w:numPr>
          <w:ilvl w:val="0"/>
          <w:numId w:val="16"/>
        </w:numPr>
        <w:rPr>
          <w:rFonts w:asciiTheme="minorBidi" w:hAnsiTheme="minorBidi"/>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עבודת הדיפלומט</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 xml:space="preserve">השפעה על </w:t>
      </w:r>
      <w:r w:rsidR="00CA233F">
        <w:rPr>
          <w:rFonts w:asciiTheme="minorBidi" w:hAnsiTheme="minorBidi" w:hint="cs"/>
          <w:sz w:val="24"/>
          <w:szCs w:val="24"/>
          <w:rtl/>
        </w:rPr>
        <w:t xml:space="preserve">ניהול </w:t>
      </w:r>
      <w:r>
        <w:rPr>
          <w:rFonts w:asciiTheme="minorBidi" w:hAnsiTheme="minorBidi" w:hint="cs"/>
          <w:sz w:val="24"/>
          <w:szCs w:val="24"/>
          <w:rtl/>
        </w:rPr>
        <w:t>מו"מ</w:t>
      </w:r>
      <w:r w:rsidR="00CA233F">
        <w:rPr>
          <w:rFonts w:asciiTheme="minorBidi" w:hAnsiTheme="minorBidi" w:hint="cs"/>
          <w:sz w:val="24"/>
          <w:szCs w:val="24"/>
          <w:rtl/>
        </w:rPr>
        <w:t xml:space="preserve"> דיפלומטי</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דיפלומטיה ציבורית ותקשורת</w:t>
      </w:r>
    </w:p>
    <w:p w:rsidR="004622E3" w:rsidRPr="00CA233F" w:rsidRDefault="004622E3" w:rsidP="00840779">
      <w:pPr>
        <w:pStyle w:val="a3"/>
        <w:numPr>
          <w:ilvl w:val="0"/>
          <w:numId w:val="16"/>
        </w:numPr>
        <w:rPr>
          <w:rFonts w:asciiTheme="minorBidi" w:hAnsiTheme="minorBidi"/>
          <w:sz w:val="24"/>
          <w:szCs w:val="24"/>
        </w:rPr>
      </w:pPr>
      <w:r w:rsidRPr="00CA233F">
        <w:rPr>
          <w:rFonts w:asciiTheme="minorBidi" w:hAnsiTheme="minorBidi" w:hint="cs"/>
          <w:sz w:val="24"/>
          <w:szCs w:val="24"/>
          <w:rtl/>
        </w:rPr>
        <w:t>אתגרי מדיניות</w:t>
      </w:r>
    </w:p>
    <w:p w:rsidR="00B928C9" w:rsidRDefault="00B928C9"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sidR="00CA233F">
        <w:rPr>
          <w:rFonts w:asciiTheme="minorBidi" w:hAnsiTheme="minorBidi" w:hint="cs"/>
          <w:sz w:val="24"/>
          <w:szCs w:val="24"/>
          <w:rtl/>
        </w:rPr>
        <w:t>ובישראל</w:t>
      </w:r>
      <w:r w:rsidR="00E93BA7">
        <w:rPr>
          <w:rFonts w:asciiTheme="minorBidi" w:hAnsiTheme="minorBidi" w:hint="cs"/>
          <w:sz w:val="24"/>
          <w:szCs w:val="24"/>
          <w:rtl/>
        </w:rPr>
        <w:t xml:space="preserve"> </w:t>
      </w:r>
      <w:r>
        <w:rPr>
          <w:rFonts w:asciiTheme="minorBidi" w:hAnsiTheme="minorBidi" w:hint="cs"/>
          <w:sz w:val="24"/>
          <w:szCs w:val="24"/>
          <w:rtl/>
        </w:rPr>
        <w:t>עם העידן הדיגיטלי</w:t>
      </w:r>
    </w:p>
    <w:p w:rsidR="00CA233F" w:rsidRDefault="00CA233F" w:rsidP="004622E3">
      <w:pPr>
        <w:rPr>
          <w:rFonts w:asciiTheme="minorBidi" w:hAnsiTheme="minorBidi"/>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B75EB" w:rsidRDefault="006B75E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010FCE" w:rsidRDefault="00010FCE"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ארגז הכלים הדיפלומטי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AC5E73" w:rsidRDefault="00AC5E73" w:rsidP="00010FCE">
      <w:pPr>
        <w:rPr>
          <w:rFonts w:asciiTheme="minorBidi" w:hAnsiTheme="minorBidi"/>
          <w:b/>
          <w:bCs/>
          <w:sz w:val="24"/>
          <w:szCs w:val="24"/>
          <w:rtl/>
        </w:rPr>
      </w:pPr>
    </w:p>
    <w:p w:rsidR="002C5831" w:rsidRPr="001C0D9E" w:rsidRDefault="00EA1EDC"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E30E2F">
      <w:pPr>
        <w:jc w:val="both"/>
        <w:rPr>
          <w:rFonts w:asciiTheme="minorBidi" w:hAnsiTheme="minorBidi"/>
          <w:sz w:val="24"/>
          <w:szCs w:val="24"/>
          <w:rtl/>
        </w:rPr>
      </w:pPr>
      <w:r>
        <w:rPr>
          <w:rFonts w:asciiTheme="minorBidi" w:hAnsiTheme="minorBidi" w:hint="cs"/>
          <w:sz w:val="24"/>
          <w:szCs w:val="24"/>
          <w:rtl/>
        </w:rPr>
        <w:t xml:space="preserve">התרבות </w:t>
      </w:r>
      <w:r w:rsidR="00FA353A">
        <w:rPr>
          <w:rFonts w:asciiTheme="minorBidi" w:hAnsiTheme="minorBidi" w:hint="cs"/>
          <w:sz w:val="24"/>
          <w:szCs w:val="24"/>
          <w:rtl/>
        </w:rPr>
        <w:t>האסטרטגית</w:t>
      </w:r>
      <w:r>
        <w:rPr>
          <w:rFonts w:asciiTheme="minorBidi" w:hAnsiTheme="minorBidi" w:hint="cs"/>
          <w:sz w:val="24"/>
          <w:szCs w:val="24"/>
          <w:rtl/>
        </w:rPr>
        <w:t xml:space="preserve"> הישראלית</w:t>
      </w:r>
      <w:r w:rsidR="00E30E2F">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 </w:t>
      </w:r>
      <w:r w:rsidR="00E30E2F">
        <w:rPr>
          <w:rFonts w:asciiTheme="minorBidi" w:hAnsiTheme="minorBidi" w:hint="cs"/>
          <w:sz w:val="24"/>
          <w:szCs w:val="24"/>
          <w:rtl/>
        </w:rPr>
        <w:t>הביטחון הלאומי</w:t>
      </w:r>
      <w:r>
        <w:rPr>
          <w:rFonts w:asciiTheme="minorBidi" w:hAnsiTheme="minorBidi" w:hint="cs"/>
          <w:sz w:val="24"/>
          <w:szCs w:val="24"/>
          <w:rtl/>
        </w:rPr>
        <w:t xml:space="preserve">.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sidR="00E30E2F">
        <w:rPr>
          <w:rFonts w:asciiTheme="minorBidi" w:hAnsiTheme="minorBidi" w:hint="cs"/>
          <w:sz w:val="24"/>
          <w:szCs w:val="24"/>
          <w:rtl/>
        </w:rPr>
        <w:t xml:space="preserve"> </w:t>
      </w:r>
      <w:r>
        <w:rPr>
          <w:rFonts w:asciiTheme="minorBidi" w:hAnsiTheme="minorBidi" w:hint="cs"/>
          <w:sz w:val="24"/>
          <w:szCs w:val="24"/>
          <w:rtl/>
        </w:rPr>
        <w:t xml:space="preserve">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FA353A">
        <w:rPr>
          <w:rFonts w:asciiTheme="minorBidi" w:hAnsiTheme="minorBidi" w:hint="cs"/>
          <w:sz w:val="24"/>
          <w:szCs w:val="24"/>
          <w:rtl/>
        </w:rPr>
        <w:t>.</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הגלובלית והאזורית</w:t>
      </w:r>
      <w:r w:rsidR="00FA353A">
        <w:rPr>
          <w:rFonts w:asciiTheme="minorBidi" w:hAnsiTheme="minorBidi" w:hint="cs"/>
          <w:sz w:val="24"/>
          <w:szCs w:val="24"/>
          <w:rtl/>
        </w:rPr>
        <w:t xml:space="preserve"> של ישראל</w:t>
      </w:r>
      <w:r w:rsidR="002C5831" w:rsidRPr="00BE0B75">
        <w:rPr>
          <w:rFonts w:asciiTheme="minorBidi" w:hAnsiTheme="minorBidi" w:hint="cs"/>
          <w:sz w:val="24"/>
          <w:szCs w:val="24"/>
          <w:rtl/>
        </w:rPr>
        <w:t xml:space="preserve">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FA353A">
        <w:rPr>
          <w:rFonts w:asciiTheme="minorBidi" w:hAnsiTheme="minorBidi" w:hint="cs"/>
          <w:sz w:val="24"/>
          <w:szCs w:val="24"/>
          <w:rtl/>
        </w:rPr>
        <w:t xml:space="preserve"> כגון חיזבאללה וחמאס </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E30E2F">
      <w:pPr>
        <w:jc w:val="both"/>
        <w:rPr>
          <w:sz w:val="24"/>
          <w:szCs w:val="24"/>
          <w:rtl/>
        </w:rPr>
      </w:pPr>
      <w:r w:rsidRPr="00BE0B75">
        <w:rPr>
          <w:rFonts w:hint="cs"/>
          <w:sz w:val="24"/>
          <w:szCs w:val="24"/>
          <w:rtl/>
        </w:rPr>
        <w:t>השינוי באופי ה</w:t>
      </w:r>
      <w:r w:rsidR="00E30E2F">
        <w:rPr>
          <w:rFonts w:hint="cs"/>
          <w:sz w:val="24"/>
          <w:szCs w:val="24"/>
          <w:rtl/>
        </w:rPr>
        <w:t xml:space="preserve">אתגרים בסביבה האסטרטגית </w:t>
      </w:r>
      <w:r w:rsidR="0034794A">
        <w:rPr>
          <w:rFonts w:hint="cs"/>
          <w:sz w:val="24"/>
          <w:szCs w:val="24"/>
          <w:rtl/>
        </w:rPr>
        <w:t xml:space="preserve">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00E30E2F">
        <w:rPr>
          <w:rFonts w:hint="cs"/>
          <w:sz w:val="24"/>
          <w:szCs w:val="24"/>
          <w:rtl/>
        </w:rPr>
        <w:t>בפעולה</w:t>
      </w:r>
      <w:r w:rsidRPr="00BE0B75">
        <w:rPr>
          <w:rFonts w:hint="cs"/>
          <w:sz w:val="24"/>
          <w:szCs w:val="24"/>
          <w:rtl/>
        </w:rPr>
        <w:t xml:space="preserve"> רב-ממדית</w:t>
      </w:r>
      <w:r w:rsidR="0034794A">
        <w:rPr>
          <w:rFonts w:hint="cs"/>
          <w:sz w:val="24"/>
          <w:szCs w:val="24"/>
          <w:rtl/>
        </w:rPr>
        <w:t>,</w:t>
      </w:r>
      <w:r w:rsidRPr="00BE0B75">
        <w:rPr>
          <w:rFonts w:hint="cs"/>
          <w:sz w:val="24"/>
          <w:szCs w:val="24"/>
          <w:rtl/>
        </w:rPr>
        <w:t xml:space="preserve">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w:t>
      </w:r>
      <w:r w:rsidR="00E30E2F">
        <w:rPr>
          <w:rFonts w:hint="cs"/>
          <w:sz w:val="24"/>
          <w:szCs w:val="24"/>
          <w:rtl/>
        </w:rPr>
        <w:t xml:space="preserve">ביטוי בישראל </w:t>
      </w:r>
      <w:r w:rsidRPr="00BE0B75">
        <w:rPr>
          <w:rFonts w:hint="cs"/>
          <w:sz w:val="24"/>
          <w:szCs w:val="24"/>
          <w:rtl/>
        </w:rPr>
        <w:t>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AC5E73">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sidRPr="003C577E">
        <w:rPr>
          <w:rFonts w:hint="cs"/>
          <w:b/>
          <w:bCs/>
          <w:sz w:val="24"/>
          <w:szCs w:val="24"/>
          <w:rtl/>
        </w:rPr>
        <w:t xml:space="preserve">שדה הפעולה </w:t>
      </w:r>
      <w:r w:rsidR="002C5831" w:rsidRPr="003C577E">
        <w:rPr>
          <w:rFonts w:hint="cs"/>
          <w:b/>
          <w:bCs/>
          <w:sz w:val="24"/>
          <w:szCs w:val="24"/>
          <w:rtl/>
        </w:rPr>
        <w:t>הדיפלומטי נע ממ</w:t>
      </w:r>
      <w:r w:rsidR="006B2F8A" w:rsidRPr="003C577E">
        <w:rPr>
          <w:rFonts w:hint="cs"/>
          <w:b/>
          <w:bCs/>
          <w:sz w:val="24"/>
          <w:szCs w:val="24"/>
          <w:rtl/>
        </w:rPr>
        <w:t>בנה</w:t>
      </w:r>
      <w:r w:rsidR="005E61FA" w:rsidRPr="003C577E">
        <w:rPr>
          <w:rFonts w:hint="cs"/>
          <w:b/>
          <w:bCs/>
          <w:sz w:val="24"/>
          <w:szCs w:val="24"/>
          <w:rtl/>
        </w:rPr>
        <w:t xml:space="preserve"> </w:t>
      </w:r>
      <w:r w:rsidRPr="003C577E">
        <w:rPr>
          <w:rFonts w:hint="cs"/>
          <w:b/>
          <w:bCs/>
          <w:sz w:val="24"/>
          <w:szCs w:val="24"/>
          <w:rtl/>
        </w:rPr>
        <w:t>אותו ניתן לתאר כ</w:t>
      </w:r>
      <w:r w:rsidR="002C5831" w:rsidRPr="003C577E">
        <w:rPr>
          <w:rFonts w:hint="cs"/>
          <w:b/>
          <w:bCs/>
          <w:sz w:val="24"/>
          <w:szCs w:val="24"/>
          <w:rtl/>
        </w:rPr>
        <w:t xml:space="preserve">"מועדון" </w:t>
      </w:r>
      <w:r w:rsidR="003C577E" w:rsidRPr="003C577E">
        <w:rPr>
          <w:rFonts w:hint="cs"/>
          <w:b/>
          <w:bCs/>
          <w:sz w:val="24"/>
          <w:szCs w:val="24"/>
          <w:rtl/>
        </w:rPr>
        <w:t>למבנה הדומה ל"רשת"</w:t>
      </w:r>
      <w:r w:rsidR="003C577E">
        <w:rPr>
          <w:rFonts w:hint="cs"/>
          <w:b/>
          <w:bCs/>
          <w:sz w:val="24"/>
          <w:szCs w:val="24"/>
          <w:rtl/>
        </w:rPr>
        <w:t xml:space="preserve">. </w:t>
      </w:r>
      <w:r w:rsidR="003C577E">
        <w:rPr>
          <w:rFonts w:hint="cs"/>
          <w:sz w:val="24"/>
          <w:szCs w:val="24"/>
          <w:rtl/>
        </w:rPr>
        <w:t xml:space="preserve">במבנה הדומה למועדון, </w:t>
      </w:r>
      <w:r w:rsidR="002C5831" w:rsidRPr="00BE0B75">
        <w:rPr>
          <w:rFonts w:hint="cs"/>
          <w:sz w:val="24"/>
          <w:szCs w:val="24"/>
          <w:rtl/>
        </w:rPr>
        <w:t>מספר מצומצם של שחקנים</w:t>
      </w:r>
      <w:r w:rsidR="003C577E">
        <w:rPr>
          <w:rFonts w:hint="cs"/>
          <w:sz w:val="24"/>
          <w:szCs w:val="24"/>
          <w:rtl/>
        </w:rPr>
        <w:t xml:space="preserve"> </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במספר שיטות מצומצם</w:t>
      </w:r>
      <w:r w:rsidR="003C577E">
        <w:rPr>
          <w:rFonts w:hint="cs"/>
          <w:sz w:val="24"/>
          <w:szCs w:val="24"/>
          <w:rtl/>
        </w:rPr>
        <w:t xml:space="preserve">. במבנה הדומה לרשת, </w:t>
      </w:r>
      <w:r w:rsidR="002C5831" w:rsidRPr="00BE0B75">
        <w:rPr>
          <w:rFonts w:hint="cs"/>
          <w:sz w:val="24"/>
          <w:szCs w:val="24"/>
          <w:rtl/>
        </w:rPr>
        <w:t xml:space="preserve">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2"/>
      </w:r>
      <w:r w:rsidR="002C5831" w:rsidRPr="00BE0B75">
        <w:rPr>
          <w:rFonts w:hint="cs"/>
          <w:sz w:val="24"/>
          <w:szCs w:val="24"/>
          <w:rtl/>
        </w:rPr>
        <w:t xml:space="preserve">. </w:t>
      </w:r>
    </w:p>
    <w:p w:rsidR="0078560E" w:rsidRDefault="002C5831" w:rsidP="00AC5E7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w:t>
      </w:r>
      <w:r w:rsidR="00AC5E73">
        <w:rPr>
          <w:rFonts w:asciiTheme="minorBidi" w:hAnsiTheme="minorBidi" w:hint="cs"/>
          <w:sz w:val="24"/>
          <w:szCs w:val="24"/>
          <w:u w:val="single"/>
          <w:rtl/>
        </w:rPr>
        <w:t xml:space="preserve">שתיבחן היא </w:t>
      </w:r>
      <w:r w:rsidR="005E61FA" w:rsidRPr="0078560E">
        <w:rPr>
          <w:rFonts w:asciiTheme="minorBidi" w:hAnsiTheme="minorBidi" w:hint="cs"/>
          <w:sz w:val="24"/>
          <w:szCs w:val="24"/>
          <w:u w:val="single"/>
          <w:rtl/>
        </w:rPr>
        <w:t xml:space="preserve"> </w:t>
      </w:r>
      <w:proofErr w:type="spellStart"/>
      <w:r w:rsidR="005E61FA" w:rsidRPr="0078560E">
        <w:rPr>
          <w:rFonts w:asciiTheme="minorBidi" w:hAnsiTheme="minorBidi" w:hint="cs"/>
          <w:sz w:val="24"/>
          <w:szCs w:val="24"/>
          <w:u w:val="single"/>
          <w:rtl/>
        </w:rPr>
        <w:t>היא</w:t>
      </w:r>
      <w:proofErr w:type="spellEnd"/>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AC5E73">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 xml:space="preserve">דה </w:t>
      </w:r>
      <w:r w:rsidR="00AC5E73">
        <w:rPr>
          <w:rFonts w:hint="cs"/>
          <w:sz w:val="24"/>
          <w:szCs w:val="24"/>
          <w:rtl/>
        </w:rPr>
        <w:t>יתוארו</w:t>
      </w:r>
      <w:r w:rsidR="006A13D6" w:rsidRPr="00BE0B75">
        <w:rPr>
          <w:rFonts w:hint="cs"/>
          <w:sz w:val="24"/>
          <w:szCs w:val="24"/>
          <w:rtl/>
        </w:rPr>
        <w:t xml:space="preserve"> האיומים החדשים</w:t>
      </w:r>
      <w:r w:rsidR="00AC5E73">
        <w:rPr>
          <w:rFonts w:hint="cs"/>
          <w:sz w:val="24"/>
          <w:szCs w:val="24"/>
          <w:rtl/>
        </w:rPr>
        <w:t xml:space="preserve"> מולם ניצבת</w:t>
      </w:r>
      <w:r w:rsidR="008524ED">
        <w:rPr>
          <w:rFonts w:hint="cs"/>
          <w:sz w:val="24"/>
          <w:szCs w:val="24"/>
          <w:rtl/>
        </w:rPr>
        <w:t xml:space="preserve">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w:t>
      </w:r>
      <w:r w:rsidR="00AC5E73">
        <w:rPr>
          <w:rFonts w:hint="cs"/>
          <w:sz w:val="24"/>
          <w:szCs w:val="24"/>
          <w:rtl/>
        </w:rPr>
        <w:t>יוצגו</w:t>
      </w:r>
      <w:r w:rsidRPr="00BE0B75">
        <w:rPr>
          <w:rFonts w:hint="cs"/>
          <w:sz w:val="24"/>
          <w:szCs w:val="24"/>
          <w:rtl/>
        </w:rPr>
        <w:t xml:space="preserve"> תפיסות המענה שהתפתחו בתגובה להשתנות האיומים</w:t>
      </w:r>
      <w:r w:rsidR="00AC5E73">
        <w:rPr>
          <w:rFonts w:hint="cs"/>
          <w:sz w:val="24"/>
          <w:szCs w:val="24"/>
          <w:rtl/>
        </w:rPr>
        <w:t>.</w:t>
      </w:r>
      <w:r w:rsidR="004823AD" w:rsidRPr="00BE0B75">
        <w:rPr>
          <w:rFonts w:hint="cs"/>
          <w:sz w:val="24"/>
          <w:szCs w:val="24"/>
          <w:rtl/>
        </w:rPr>
        <w:t xml:space="preserve"> </w:t>
      </w:r>
    </w:p>
    <w:p w:rsidR="00784880" w:rsidRDefault="002C5831" w:rsidP="00AC5E73">
      <w:pPr>
        <w:jc w:val="both"/>
        <w:rPr>
          <w:sz w:val="24"/>
          <w:szCs w:val="24"/>
          <w:rtl/>
        </w:rPr>
      </w:pPr>
      <w:r w:rsidRPr="00BE0B75">
        <w:rPr>
          <w:rFonts w:hint="cs"/>
          <w:sz w:val="24"/>
          <w:szCs w:val="24"/>
          <w:rtl/>
        </w:rPr>
        <w:t xml:space="preserve">בחלק השני </w:t>
      </w:r>
      <w:r w:rsidR="00AC5E73">
        <w:rPr>
          <w:rFonts w:hint="cs"/>
          <w:sz w:val="24"/>
          <w:szCs w:val="24"/>
          <w:rtl/>
        </w:rPr>
        <w:t>יתוארו</w:t>
      </w:r>
      <w:r w:rsidRPr="00BE0B75">
        <w:rPr>
          <w:rFonts w:hint="cs"/>
          <w:sz w:val="24"/>
          <w:szCs w:val="24"/>
          <w:rtl/>
        </w:rPr>
        <w:t xml:space="preserve"> השינויים העיקריים</w:t>
      </w:r>
      <w:r w:rsidR="00AC5E73">
        <w:rPr>
          <w:rFonts w:hint="cs"/>
          <w:sz w:val="24"/>
          <w:szCs w:val="24"/>
          <w:rtl/>
        </w:rPr>
        <w:t xml:space="preserve">, הן במבנים והן בתהליכים, </w:t>
      </w:r>
      <w:r w:rsidRPr="00BE0B75">
        <w:rPr>
          <w:rFonts w:hint="cs"/>
          <w:sz w:val="24"/>
          <w:szCs w:val="24"/>
          <w:rtl/>
        </w:rPr>
        <w:t>העוברים על עולם הדיפלומטיה</w:t>
      </w:r>
      <w:r w:rsidR="00AC5E73">
        <w:rPr>
          <w:rFonts w:hint="cs"/>
          <w:sz w:val="24"/>
          <w:szCs w:val="24"/>
          <w:rtl/>
        </w:rPr>
        <w:t xml:space="preserve"> כתוצאה ממגמות העומק המשפיעות על הזירה הבינ"ל.  בהמשך יוצגו </w:t>
      </w:r>
      <w:r w:rsidR="008526A0">
        <w:rPr>
          <w:rFonts w:hint="cs"/>
          <w:sz w:val="24"/>
          <w:szCs w:val="24"/>
          <w:rtl/>
        </w:rPr>
        <w:t xml:space="preserve"> </w:t>
      </w:r>
      <w:r w:rsidR="00AC5E73">
        <w:rPr>
          <w:rFonts w:hint="cs"/>
          <w:sz w:val="24"/>
          <w:szCs w:val="24"/>
          <w:rtl/>
        </w:rPr>
        <w:t>ה</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 xml:space="preserve">ם </w:t>
      </w:r>
      <w:r w:rsidR="00AC5E73">
        <w:rPr>
          <w:rFonts w:hint="cs"/>
          <w:sz w:val="24"/>
          <w:szCs w:val="24"/>
          <w:rtl/>
        </w:rPr>
        <w:t xml:space="preserve">בעיקר </w:t>
      </w:r>
      <w:r w:rsidR="00650E15">
        <w:rPr>
          <w:rFonts w:hint="cs"/>
          <w:sz w:val="24"/>
          <w:szCs w:val="24"/>
          <w:rtl/>
        </w:rPr>
        <w:t xml:space="preserve">בשינויים טכנולוגיים, אך השפעתו חורגת הרבה </w:t>
      </w:r>
      <w:r w:rsidR="00AC5E73">
        <w:rPr>
          <w:rFonts w:hint="cs"/>
          <w:sz w:val="24"/>
          <w:szCs w:val="24"/>
          <w:rtl/>
        </w:rPr>
        <w:t xml:space="preserve"> מעבר למסגרת</w:t>
      </w:r>
      <w:r w:rsidR="00650E15">
        <w:rPr>
          <w:rFonts w:hint="cs"/>
          <w:sz w:val="24"/>
          <w:szCs w:val="24"/>
          <w:rtl/>
        </w:rPr>
        <w:t xml:space="preserve"> הכלים הטקטיים בהם עושה שימוש הדיפלומטיה. </w:t>
      </w:r>
    </w:p>
    <w:p w:rsidR="002C5831" w:rsidRPr="00BE0B75" w:rsidRDefault="00AC5E73" w:rsidP="00AC5E73">
      <w:pPr>
        <w:jc w:val="both"/>
        <w:rPr>
          <w:sz w:val="24"/>
          <w:szCs w:val="24"/>
          <w:rtl/>
        </w:rPr>
      </w:pPr>
      <w:r>
        <w:rPr>
          <w:rFonts w:hint="cs"/>
          <w:sz w:val="24"/>
          <w:szCs w:val="24"/>
          <w:rtl/>
        </w:rPr>
        <w:t>על רקע  תמורות מרחיקות לכת אלה בעולם הדיפלומטיה, יוצגו</w:t>
      </w:r>
      <w:r w:rsidR="00784880">
        <w:rPr>
          <w:rFonts w:hint="cs"/>
          <w:sz w:val="24"/>
          <w:szCs w:val="24"/>
          <w:rtl/>
        </w:rPr>
        <w:t xml:space="preserve"> המשבר הנוכחי אותו </w:t>
      </w:r>
      <w:r>
        <w:rPr>
          <w:rFonts w:hint="cs"/>
          <w:sz w:val="24"/>
          <w:szCs w:val="24"/>
          <w:rtl/>
        </w:rPr>
        <w:t>חווים משרדי חוץ ברחבי העולם ו</w:t>
      </w:r>
      <w:r w:rsidR="00784880">
        <w:rPr>
          <w:rFonts w:hint="cs"/>
          <w:sz w:val="24"/>
          <w:szCs w:val="24"/>
          <w:rtl/>
        </w:rPr>
        <w:t>דרכי ההתמודדות שלהם</w:t>
      </w:r>
      <w:r>
        <w:rPr>
          <w:rFonts w:hint="cs"/>
          <w:sz w:val="24"/>
          <w:szCs w:val="24"/>
          <w:rtl/>
        </w:rPr>
        <w:t>, עם התייחסות מיוחדת ל</w:t>
      </w:r>
      <w:r w:rsidR="001973F2">
        <w:rPr>
          <w:rFonts w:hint="cs"/>
          <w:sz w:val="24"/>
          <w:szCs w:val="24"/>
          <w:rtl/>
        </w:rPr>
        <w:t>משרד החוץ הישראלי</w:t>
      </w:r>
      <w:r w:rsidR="00010FCE">
        <w:rPr>
          <w:rFonts w:hint="cs"/>
          <w:sz w:val="24"/>
          <w:szCs w:val="24"/>
          <w:rtl/>
        </w:rPr>
        <w:t xml:space="preserve"> ש</w:t>
      </w:r>
      <w:r>
        <w:rPr>
          <w:rFonts w:hint="cs"/>
          <w:sz w:val="24"/>
          <w:szCs w:val="24"/>
          <w:rtl/>
        </w:rPr>
        <w:t>ביצע</w:t>
      </w:r>
      <w:r w:rsidR="00010FCE">
        <w:rPr>
          <w:rFonts w:hint="cs"/>
          <w:sz w:val="24"/>
          <w:szCs w:val="24"/>
          <w:rtl/>
        </w:rPr>
        <w:t xml:space="preserve"> בכמה תחומים קפיצת דרך מרשימה ביותר.</w:t>
      </w:r>
    </w:p>
    <w:p w:rsidR="002C5831" w:rsidRPr="00BE0B75" w:rsidRDefault="002C5831" w:rsidP="004D7209">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AC5E73">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ואת ה"נכסיות" של הכלי הדיפלומטי המסורתי, לצד הפוטנציאל של שימוש בכלי</w:t>
      </w:r>
      <w:r w:rsidR="004D7209">
        <w:rPr>
          <w:rFonts w:asciiTheme="minorBidi" w:hAnsiTheme="minorBidi" w:hint="cs"/>
          <w:sz w:val="24"/>
          <w:szCs w:val="24"/>
          <w:rtl/>
        </w:rPr>
        <w:t xml:space="preserve"> הדיפלומטיה ה</w:t>
      </w:r>
      <w:r w:rsidR="00011AF1">
        <w:rPr>
          <w:rFonts w:asciiTheme="minorBidi" w:hAnsiTheme="minorBidi" w:hint="cs"/>
          <w:sz w:val="24"/>
          <w:szCs w:val="24"/>
          <w:rtl/>
        </w:rPr>
        <w:t>חדשים</w:t>
      </w:r>
      <w:r w:rsidR="004D7209">
        <w:rPr>
          <w:rFonts w:asciiTheme="minorBidi" w:hAnsiTheme="minorBidi" w:hint="cs"/>
          <w:sz w:val="24"/>
          <w:szCs w:val="24"/>
          <w:rtl/>
        </w:rPr>
        <w:t>.</w:t>
      </w:r>
    </w:p>
    <w:p w:rsidR="004D7209" w:rsidRDefault="00630F5D" w:rsidP="004D7209">
      <w:pPr>
        <w:jc w:val="both"/>
        <w:rPr>
          <w:rFonts w:asciiTheme="minorBidi" w:hAnsiTheme="minorBidi"/>
          <w:sz w:val="24"/>
          <w:szCs w:val="24"/>
          <w:rtl/>
        </w:rPr>
      </w:pPr>
      <w:r>
        <w:rPr>
          <w:rFonts w:asciiTheme="minorBidi" w:hAnsiTheme="minorBidi" w:hint="cs"/>
          <w:sz w:val="24"/>
          <w:szCs w:val="24"/>
          <w:rtl/>
        </w:rPr>
        <w:t xml:space="preserve">בפרק הסיכום </w:t>
      </w:r>
      <w:r w:rsidR="004D7209">
        <w:rPr>
          <w:rFonts w:asciiTheme="minorBidi" w:hAnsiTheme="minorBidi" w:hint="cs"/>
          <w:sz w:val="24"/>
          <w:szCs w:val="24"/>
          <w:rtl/>
        </w:rPr>
        <w:t>יגזרו</w:t>
      </w:r>
      <w:r w:rsidR="004823AD" w:rsidRPr="00BE0B75">
        <w:rPr>
          <w:rFonts w:asciiTheme="minorBidi" w:hAnsiTheme="minorBidi" w:hint="cs"/>
          <w:sz w:val="24"/>
          <w:szCs w:val="24"/>
          <w:rtl/>
        </w:rPr>
        <w:t xml:space="preserve">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 xml:space="preserve">מערכתית </w:t>
      </w:r>
      <w:r w:rsidR="004D7209">
        <w:rPr>
          <w:rFonts w:asciiTheme="minorBidi" w:hAnsiTheme="minorBidi" w:hint="cs"/>
          <w:sz w:val="24"/>
          <w:szCs w:val="24"/>
          <w:rtl/>
        </w:rPr>
        <w:t>ו</w:t>
      </w:r>
      <w:r w:rsidR="006A13D6" w:rsidRPr="00BE0B75">
        <w:rPr>
          <w:rFonts w:asciiTheme="minorBidi" w:hAnsiTheme="minorBidi" w:hint="cs"/>
          <w:sz w:val="24"/>
          <w:szCs w:val="24"/>
          <w:rtl/>
        </w:rPr>
        <w:t>הן ברמת משרד החוץ.</w:t>
      </w:r>
      <w:r w:rsidR="004823AD" w:rsidRPr="00BE0B75">
        <w:rPr>
          <w:rFonts w:asciiTheme="minorBidi" w:hAnsiTheme="minorBidi" w:hint="cs"/>
          <w:sz w:val="24"/>
          <w:szCs w:val="24"/>
          <w:rtl/>
        </w:rPr>
        <w:t xml:space="preserve"> </w:t>
      </w:r>
      <w:r w:rsidR="004D7209">
        <w:rPr>
          <w:rFonts w:asciiTheme="minorBidi" w:hAnsiTheme="minorBidi" w:hint="cs"/>
          <w:sz w:val="24"/>
          <w:szCs w:val="24"/>
          <w:rtl/>
        </w:rPr>
        <w:t xml:space="preserve"> יתואר כיצד  משמשים כלים דיפלומטיים,  שלהם יתרונות מובנים ויכולת השפעה לא מבוטלת, להשפעה על  חופש הפעולה, וניסיונו</w:t>
      </w:r>
      <w:r w:rsidR="004D7209">
        <w:rPr>
          <w:rFonts w:asciiTheme="minorBidi" w:hAnsiTheme="minorBidi" w:hint="eastAsia"/>
          <w:sz w:val="24"/>
          <w:szCs w:val="24"/>
          <w:rtl/>
        </w:rPr>
        <w:t>ת</w:t>
      </w:r>
      <w:r w:rsidR="004D7209">
        <w:rPr>
          <w:rFonts w:asciiTheme="minorBidi" w:hAnsiTheme="minorBidi" w:hint="cs"/>
          <w:sz w:val="24"/>
          <w:szCs w:val="24"/>
          <w:rtl/>
        </w:rPr>
        <w:t xml:space="preserve"> ההתעצמות הצבאית, הכלכלית והמדינית  של יריבים אסטרטגיים.</w:t>
      </w:r>
      <w:r w:rsidR="001F49EF">
        <w:rPr>
          <w:rFonts w:asciiTheme="minorBidi" w:hAnsiTheme="minorBidi" w:hint="cs"/>
          <w:sz w:val="24"/>
          <w:szCs w:val="24"/>
          <w:rtl/>
        </w:rPr>
        <w:t xml:space="preserve"> </w:t>
      </w:r>
    </w:p>
    <w:p w:rsidR="006A4B02" w:rsidRDefault="006A4B02" w:rsidP="006A4B02">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את  הפעילות המשמעותית הנעשית במסגרת התחום הדיפלומטי,  המוכר פחות לגורמים במערך הביטחוני-מדיני בישראל ובהם חניכי המכללה לביטחון לאומי, וזאת מתוך זווית ראייה של דיפלומט מקצועי ממשרד החוץ הישראלי.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נדמה שעקרונות  הפעילות יוכלו להיות מובנים. </w:t>
      </w:r>
    </w:p>
    <w:p w:rsidR="004823AD" w:rsidRPr="00BE0B75" w:rsidRDefault="004D7209" w:rsidP="004D7209">
      <w:pPr>
        <w:jc w:val="both"/>
        <w:rPr>
          <w:rFonts w:asciiTheme="minorBidi" w:hAnsiTheme="minorBidi"/>
          <w:sz w:val="24"/>
          <w:szCs w:val="24"/>
          <w:rtl/>
        </w:rPr>
      </w:pPr>
      <w:r>
        <w:rPr>
          <w:rFonts w:asciiTheme="minorBidi" w:hAnsiTheme="minorBidi" w:hint="cs"/>
          <w:sz w:val="24"/>
          <w:szCs w:val="24"/>
          <w:rtl/>
        </w:rPr>
        <w:t xml:space="preserve">חשוב </w:t>
      </w:r>
      <w:r w:rsidR="006A4B02">
        <w:rPr>
          <w:rFonts w:asciiTheme="minorBidi" w:hAnsiTheme="minorBidi" w:hint="cs"/>
          <w:sz w:val="24"/>
          <w:szCs w:val="24"/>
          <w:rtl/>
        </w:rPr>
        <w:t xml:space="preserve">גם </w:t>
      </w:r>
      <w:r>
        <w:rPr>
          <w:rFonts w:asciiTheme="minorBidi" w:hAnsiTheme="minorBidi" w:hint="cs"/>
          <w:sz w:val="24"/>
          <w:szCs w:val="24"/>
          <w:rtl/>
        </w:rPr>
        <w:t xml:space="preserve">לזכור כי אין ביכולת מחקר בהיקף כזה להוות </w:t>
      </w:r>
      <w:r w:rsidR="001F49EF">
        <w:rPr>
          <w:rFonts w:asciiTheme="minorBidi" w:hAnsiTheme="minorBidi" w:hint="cs"/>
          <w:sz w:val="24"/>
          <w:szCs w:val="24"/>
          <w:rtl/>
        </w:rPr>
        <w:t xml:space="preserve">חיבור מקיף </w:t>
      </w:r>
      <w:r>
        <w:rPr>
          <w:rFonts w:asciiTheme="minorBidi" w:hAnsiTheme="minorBidi" w:hint="cs"/>
          <w:sz w:val="24"/>
          <w:szCs w:val="24"/>
          <w:rtl/>
        </w:rPr>
        <w:t xml:space="preserve"> על כלל עולם הדיפלומטיה</w:t>
      </w:r>
      <w:r w:rsidR="006A4B02">
        <w:rPr>
          <w:rStyle w:val="a8"/>
          <w:rFonts w:asciiTheme="minorBidi" w:hAnsiTheme="minorBidi"/>
          <w:sz w:val="24"/>
          <w:szCs w:val="24"/>
          <w:rtl/>
        </w:rPr>
        <w:footnoteReference w:id="3"/>
      </w:r>
      <w:r>
        <w:rPr>
          <w:rFonts w:asciiTheme="minorBidi" w:hAnsiTheme="minorBidi" w:hint="cs"/>
          <w:sz w:val="24"/>
          <w:szCs w:val="24"/>
          <w:rtl/>
        </w:rPr>
        <w:t xml:space="preserve"> </w:t>
      </w:r>
      <w:r w:rsidR="001F49EF">
        <w:rPr>
          <w:rFonts w:asciiTheme="minorBidi" w:hAnsiTheme="minorBidi" w:hint="cs"/>
          <w:sz w:val="24"/>
          <w:szCs w:val="24"/>
          <w:rtl/>
        </w:rPr>
        <w:t xml:space="preserve">אלא לעורר חשיבה </w:t>
      </w:r>
      <w:r>
        <w:rPr>
          <w:rFonts w:asciiTheme="minorBidi" w:hAnsiTheme="minorBidi" w:hint="cs"/>
          <w:sz w:val="24"/>
          <w:szCs w:val="24"/>
          <w:rtl/>
        </w:rPr>
        <w:t>ע</w:t>
      </w:r>
      <w:r w:rsidR="001F49EF">
        <w:rPr>
          <w:rFonts w:asciiTheme="minorBidi" w:hAnsiTheme="minorBidi" w:hint="cs"/>
          <w:sz w:val="24"/>
          <w:szCs w:val="24"/>
          <w:rtl/>
        </w:rPr>
        <w:t>ל</w:t>
      </w:r>
      <w:r>
        <w:rPr>
          <w:rFonts w:asciiTheme="minorBidi" w:hAnsiTheme="minorBidi" w:hint="cs"/>
          <w:sz w:val="24"/>
          <w:szCs w:val="24"/>
          <w:rtl/>
        </w:rPr>
        <w:t xml:space="preserve"> דרכי פעולה</w:t>
      </w:r>
      <w:r w:rsidR="001F49EF">
        <w:rPr>
          <w:rFonts w:asciiTheme="minorBidi" w:hAnsiTheme="minorBidi" w:hint="cs"/>
          <w:sz w:val="24"/>
          <w:szCs w:val="24"/>
          <w:rtl/>
        </w:rPr>
        <w:t xml:space="preserve"> העומדות בפני מדינאים בישראל ו</w:t>
      </w:r>
      <w:r>
        <w:rPr>
          <w:rFonts w:asciiTheme="minorBidi" w:hAnsiTheme="minorBidi" w:hint="cs"/>
          <w:sz w:val="24"/>
          <w:szCs w:val="24"/>
          <w:rtl/>
        </w:rPr>
        <w:t>לעורר שיח ו</w:t>
      </w:r>
      <w:r w:rsidR="001F49EF">
        <w:rPr>
          <w:rFonts w:asciiTheme="minorBidi" w:hAnsiTheme="minorBidi" w:hint="cs"/>
          <w:sz w:val="24"/>
          <w:szCs w:val="24"/>
          <w:rtl/>
        </w:rPr>
        <w:t>מחקרים נוספ</w:t>
      </w:r>
      <w:r>
        <w:rPr>
          <w:rFonts w:asciiTheme="minorBidi" w:hAnsiTheme="minorBidi" w:hint="cs"/>
          <w:sz w:val="24"/>
          <w:szCs w:val="24"/>
          <w:rtl/>
        </w:rPr>
        <w:t xml:space="preserve">ים, </w:t>
      </w:r>
      <w:r w:rsidR="001F49EF">
        <w:rPr>
          <w:rFonts w:asciiTheme="minorBidi" w:hAnsiTheme="minorBidi" w:hint="cs"/>
          <w:sz w:val="24"/>
          <w:szCs w:val="24"/>
          <w:rtl/>
        </w:rPr>
        <w:t xml:space="preserve"> </w:t>
      </w:r>
      <w:r>
        <w:rPr>
          <w:rFonts w:asciiTheme="minorBidi" w:hAnsiTheme="minorBidi" w:hint="cs"/>
          <w:sz w:val="24"/>
          <w:szCs w:val="24"/>
          <w:rtl/>
        </w:rPr>
        <w:t>ביחס לפוטנציאל</w:t>
      </w:r>
      <w:r w:rsidR="001F49EF">
        <w:rPr>
          <w:rFonts w:asciiTheme="minorBidi" w:hAnsiTheme="minorBidi" w:hint="cs"/>
          <w:sz w:val="24"/>
          <w:szCs w:val="24"/>
          <w:rtl/>
        </w:rPr>
        <w:t xml:space="preserve"> שימוש יותר נרחב </w:t>
      </w:r>
      <w:r>
        <w:rPr>
          <w:rFonts w:asciiTheme="minorBidi" w:hAnsiTheme="minorBidi" w:hint="cs"/>
          <w:sz w:val="24"/>
          <w:szCs w:val="24"/>
          <w:rtl/>
        </w:rPr>
        <w:t xml:space="preserve"> יותר </w:t>
      </w:r>
      <w:r w:rsidR="001F49EF">
        <w:rPr>
          <w:rFonts w:asciiTheme="minorBidi" w:hAnsiTheme="minorBidi" w:hint="cs"/>
          <w:sz w:val="24"/>
          <w:szCs w:val="24"/>
          <w:rtl/>
        </w:rPr>
        <w:t xml:space="preserve">בכלים לא אלימים </w:t>
      </w:r>
      <w:r>
        <w:rPr>
          <w:rFonts w:asciiTheme="minorBidi" w:hAnsiTheme="minorBidi" w:hint="cs"/>
          <w:sz w:val="24"/>
          <w:szCs w:val="24"/>
          <w:rtl/>
        </w:rPr>
        <w:t xml:space="preserve">בכלל, בדגש על </w:t>
      </w:r>
      <w:r w:rsidR="001F49EF">
        <w:rPr>
          <w:rFonts w:asciiTheme="minorBidi" w:hAnsiTheme="minorBidi" w:hint="cs"/>
          <w:sz w:val="24"/>
          <w:szCs w:val="24"/>
          <w:rtl/>
        </w:rPr>
        <w:t xml:space="preserve"> הכלי הדיפלומטי.</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4"/>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73469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Pr="00BE0B75">
        <w:rPr>
          <w:rFonts w:hint="cs"/>
          <w:sz w:val="24"/>
          <w:szCs w:val="24"/>
          <w:rtl/>
        </w:rPr>
        <w:t>עלייתן של סין והודו</w:t>
      </w:r>
      <w:r w:rsidR="00734695">
        <w:rPr>
          <w:rFonts w:hint="cs"/>
          <w:sz w:val="24"/>
          <w:szCs w:val="24"/>
          <w:rtl/>
        </w:rPr>
        <w:t>.</w:t>
      </w:r>
      <w:r w:rsidRPr="00BE0B75">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5"/>
      </w:r>
      <w:r w:rsidRPr="00BE0B75">
        <w:rPr>
          <w:sz w:val="24"/>
          <w:szCs w:val="24"/>
          <w:rtl/>
        </w:rPr>
        <w:t>.</w:t>
      </w:r>
    </w:p>
    <w:p w:rsidR="00437E08" w:rsidRDefault="00D00167" w:rsidP="00734695">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6"/>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7"/>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8"/>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9"/>
      </w:r>
      <w:r w:rsidR="00157B79" w:rsidRPr="00BE0B75">
        <w:rPr>
          <w:rFonts w:hint="cs"/>
          <w:sz w:val="24"/>
          <w:szCs w:val="24"/>
          <w:rtl/>
        </w:rPr>
        <w:t>.</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0"/>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1"/>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2"/>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3"/>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4"/>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5"/>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Pr>
          <w:rStyle w:val="a8"/>
          <w:sz w:val="24"/>
          <w:szCs w:val="24"/>
        </w:rPr>
        <w:footnoteReference w:id="16"/>
      </w:r>
      <w:r w:rsidR="00DA5870">
        <w:rPr>
          <w:rFonts w:hint="cs"/>
          <w:sz w:val="24"/>
          <w:szCs w:val="24"/>
        </w:rPr>
        <w:t>BDS</w:t>
      </w:r>
      <w:r w:rsidR="00DA5870">
        <w:rPr>
          <w:rFonts w:hint="cs"/>
          <w:sz w:val="24"/>
          <w:szCs w:val="24"/>
          <w:rtl/>
        </w:rPr>
        <w:t xml:space="preserve">. </w:t>
      </w:r>
    </w:p>
    <w:p w:rsidR="00FD32D4" w:rsidRPr="00BE0B75" w:rsidRDefault="00AB6438" w:rsidP="00C1216C">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7"/>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8"/>
      </w:r>
    </w:p>
    <w:p w:rsidR="00724CAA" w:rsidRDefault="00724CAA" w:rsidP="00724CAA">
      <w:pPr>
        <w:jc w:val="both"/>
        <w:rPr>
          <w:b/>
          <w:bCs/>
          <w:sz w:val="24"/>
          <w:szCs w:val="24"/>
          <w:rtl/>
        </w:rPr>
      </w:pPr>
    </w:p>
    <w:p w:rsidR="00C1216C" w:rsidRDefault="00C1216C" w:rsidP="00724CAA">
      <w:pPr>
        <w:jc w:val="both"/>
        <w:rPr>
          <w:b/>
          <w:bCs/>
          <w:sz w:val="24"/>
          <w:szCs w:val="24"/>
          <w:rtl/>
        </w:rPr>
      </w:pP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lastRenderedPageBreak/>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9"/>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4D0E4E">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1216C">
        <w:rPr>
          <w:rFonts w:hint="cs"/>
          <w:b/>
          <w:bCs/>
          <w:sz w:val="24"/>
          <w:szCs w:val="24"/>
          <w:rtl/>
        </w:rPr>
        <w:t xml:space="preserve"> 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0"/>
      </w:r>
      <w:r w:rsidR="00CE11AB" w:rsidRPr="00BE0B75">
        <w:rPr>
          <w:rStyle w:val="a8"/>
          <w:sz w:val="24"/>
          <w:szCs w:val="24"/>
          <w:rtl/>
        </w:rPr>
        <w:footnoteReference w:id="21"/>
      </w:r>
    </w:p>
    <w:p w:rsidR="00CE11AB" w:rsidRPr="00BE0B75" w:rsidRDefault="00EC2E94" w:rsidP="00FE1241">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FE1241" w:rsidRDefault="00CE11AB" w:rsidP="00FE1241">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lastRenderedPageBreak/>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404F7" w:rsidRDefault="00252809" w:rsidP="002C647A">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w:t>
      </w:r>
      <w:r w:rsidR="002C647A">
        <w:rPr>
          <w:rFonts w:hint="cs"/>
          <w:b/>
          <w:bCs/>
          <w:color w:val="1F497D" w:themeColor="text2"/>
          <w:sz w:val="24"/>
          <w:szCs w:val="24"/>
          <w:rtl/>
        </w:rPr>
        <w:t>תמורות</w:t>
      </w:r>
      <w:r w:rsidR="001C0D9E">
        <w:rPr>
          <w:rFonts w:hint="cs"/>
          <w:b/>
          <w:bCs/>
          <w:color w:val="1F497D" w:themeColor="text2"/>
          <w:sz w:val="24"/>
          <w:szCs w:val="24"/>
          <w:rtl/>
        </w:rPr>
        <w:t xml:space="preserve"> בעולם הדיפלומטי</w:t>
      </w:r>
      <w:r w:rsidR="002C647A">
        <w:rPr>
          <w:rFonts w:hint="cs"/>
          <w:b/>
          <w:bCs/>
          <w:color w:val="1F497D" w:themeColor="text2"/>
          <w:sz w:val="24"/>
          <w:szCs w:val="24"/>
          <w:rtl/>
        </w:rPr>
        <w:t>ה</w:t>
      </w:r>
    </w:p>
    <w:p w:rsidR="000E5980" w:rsidRPr="001C0D9E" w:rsidRDefault="000E5980" w:rsidP="002C647A">
      <w:pPr>
        <w:jc w:val="center"/>
        <w:rPr>
          <w:b/>
          <w:bCs/>
          <w:color w:val="1F497D" w:themeColor="text2"/>
          <w:sz w:val="24"/>
          <w:szCs w:val="24"/>
          <w:rtl/>
        </w:rPr>
      </w:pPr>
    </w:p>
    <w:p w:rsidR="00AF1DF6" w:rsidRPr="00BE0B75" w:rsidRDefault="00AF1DF6" w:rsidP="004C583D">
      <w:pPr>
        <w:jc w:val="center"/>
        <w:rPr>
          <w:b/>
          <w:bCs/>
          <w:sz w:val="24"/>
          <w:szCs w:val="24"/>
          <w:rtl/>
        </w:rPr>
      </w:pPr>
    </w:p>
    <w:p w:rsidR="00AF1DF6" w:rsidRPr="007743E0" w:rsidRDefault="00AF1DF6" w:rsidP="00840779">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Pr="00BE0B75"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1E10F6">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(אוקספורד 2) </w:t>
      </w:r>
    </w:p>
    <w:p w:rsidR="003B758F" w:rsidRDefault="006642DA" w:rsidP="00467516">
      <w:pPr>
        <w:jc w:val="both"/>
        <w:rPr>
          <w:sz w:val="24"/>
          <w:szCs w:val="24"/>
          <w:rtl/>
        </w:rPr>
      </w:pPr>
      <w:r>
        <w:rPr>
          <w:rFonts w:hint="cs"/>
          <w:sz w:val="24"/>
          <w:szCs w:val="24"/>
          <w:rtl/>
        </w:rPr>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6"/>
      </w:r>
      <w:r w:rsidR="00571DD8" w:rsidRPr="00BE0B75">
        <w:rPr>
          <w:rFonts w:hint="cs"/>
          <w:sz w:val="24"/>
          <w:szCs w:val="24"/>
          <w:rtl/>
        </w:rPr>
        <w:t xml:space="preserve">עפ"י </w:t>
      </w:r>
      <w:r w:rsidR="00571DD8" w:rsidRPr="00467516">
        <w:rPr>
          <w:rFonts w:hint="cs"/>
          <w:b/>
          <w:bCs/>
          <w:sz w:val="24"/>
          <w:szCs w:val="24"/>
          <w:rtl/>
        </w:rPr>
        <w:t xml:space="preserve">הגישה </w:t>
      </w:r>
      <w:r w:rsidR="00571DD8" w:rsidRPr="00467516">
        <w:rPr>
          <w:rFonts w:hint="cs"/>
          <w:b/>
          <w:bCs/>
          <w:sz w:val="24"/>
          <w:szCs w:val="24"/>
          <w:rtl/>
        </w:rPr>
        <w:lastRenderedPageBreak/>
        <w:t xml:space="preserve">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8"/>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3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0"/>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Default="00244308" w:rsidP="00840779">
      <w:pPr>
        <w:pStyle w:val="a3"/>
        <w:numPr>
          <w:ilvl w:val="0"/>
          <w:numId w:val="13"/>
        </w:numPr>
        <w:jc w:val="both"/>
        <w:rPr>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F2C6A" w:rsidRDefault="00EA62B0" w:rsidP="004F2C6A">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1"/>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2"/>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3"/>
      </w:r>
      <w:r w:rsidR="00897906">
        <w:rPr>
          <w:rFonts w:hint="cs"/>
          <w:sz w:val="24"/>
          <w:szCs w:val="24"/>
          <w:rtl/>
        </w:rPr>
        <w:t xml:space="preserve"> </w:t>
      </w:r>
    </w:p>
    <w:p w:rsidR="00D6224A" w:rsidRDefault="00D6224A" w:rsidP="004F2C6A">
      <w:pPr>
        <w:jc w:val="both"/>
        <w:rPr>
          <w:sz w:val="24"/>
          <w:szCs w:val="24"/>
          <w:rtl/>
        </w:rPr>
      </w:pPr>
      <w:r>
        <w:rPr>
          <w:rFonts w:hint="cs"/>
          <w:sz w:val="24"/>
          <w:szCs w:val="24"/>
          <w:rtl/>
        </w:rPr>
        <w:t>בין הגורמים המשפיעים ביותר על ה</w:t>
      </w:r>
      <w:r w:rsidR="00897906">
        <w:rPr>
          <w:rFonts w:hint="cs"/>
          <w:sz w:val="24"/>
          <w:szCs w:val="24"/>
          <w:rtl/>
        </w:rPr>
        <w:t xml:space="preserve">תמורות </w:t>
      </w:r>
      <w:r>
        <w:rPr>
          <w:rFonts w:hint="cs"/>
          <w:sz w:val="24"/>
          <w:szCs w:val="24"/>
          <w:rtl/>
        </w:rPr>
        <w:t xml:space="preserve">בעולם הדיפלומטי ניתן למנות את </w:t>
      </w:r>
      <w:r w:rsidRPr="00BE0B75">
        <w:rPr>
          <w:rFonts w:hint="cs"/>
          <w:b/>
          <w:bCs/>
          <w:sz w:val="24"/>
          <w:szCs w:val="24"/>
          <w:rtl/>
        </w:rPr>
        <w:t>תהליך הגלובליזציה</w:t>
      </w:r>
      <w:r w:rsidR="00897906">
        <w:rPr>
          <w:rStyle w:val="a8"/>
          <w:b/>
          <w:bCs/>
          <w:sz w:val="24"/>
          <w:szCs w:val="24"/>
          <w:rtl/>
        </w:rPr>
        <w:footnoteReference w:id="44"/>
      </w:r>
      <w:r w:rsidR="00140C2B">
        <w:rPr>
          <w:rFonts w:hint="cs"/>
          <w:sz w:val="24"/>
          <w:szCs w:val="24"/>
          <w:rtl/>
        </w:rPr>
        <w:t xml:space="preserve">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sidR="00897906">
        <w:rPr>
          <w:rFonts w:hint="cs"/>
          <w:sz w:val="24"/>
          <w:szCs w:val="24"/>
          <w:rtl/>
        </w:rPr>
        <w:t xml:space="preserve"> בנושאים שונים כולל נושאי חוץ </w:t>
      </w:r>
      <w:r>
        <w:rPr>
          <w:rFonts w:hint="cs"/>
          <w:sz w:val="24"/>
          <w:szCs w:val="24"/>
          <w:rtl/>
        </w:rPr>
        <w:t>עם מדינות וגורמים אחרים</w:t>
      </w:r>
      <w:r w:rsidR="00897906">
        <w:rPr>
          <w:rFonts w:hint="cs"/>
          <w:sz w:val="24"/>
          <w:szCs w:val="24"/>
          <w:rtl/>
        </w:rPr>
        <w:t>. תהליך זה אף</w:t>
      </w:r>
      <w:r>
        <w:rPr>
          <w:rFonts w:hint="cs"/>
          <w:sz w:val="24"/>
          <w:szCs w:val="24"/>
          <w:rtl/>
        </w:rPr>
        <w:t xml:space="preserve">  מביא  לפתיחתה של </w:t>
      </w:r>
      <w:r w:rsidRPr="00FD13F6">
        <w:rPr>
          <w:rFonts w:hint="cs"/>
          <w:sz w:val="24"/>
          <w:szCs w:val="24"/>
          <w:rtl/>
        </w:rPr>
        <w:t xml:space="preserve"> </w:t>
      </w:r>
      <w:r>
        <w:rPr>
          <w:rFonts w:hint="cs"/>
          <w:sz w:val="24"/>
          <w:szCs w:val="24"/>
          <w:rtl/>
        </w:rPr>
        <w:t>"</w:t>
      </w:r>
      <w:r w:rsidRPr="00140C2B">
        <w:rPr>
          <w:rFonts w:hint="cs"/>
          <w:b/>
          <w:bCs/>
          <w:sz w:val="24"/>
          <w:szCs w:val="24"/>
          <w:rtl/>
        </w:rPr>
        <w:t>הקופסא השחורה"</w:t>
      </w:r>
      <w:r w:rsidRPr="00FD13F6">
        <w:rPr>
          <w:rFonts w:hint="cs"/>
          <w:sz w:val="24"/>
          <w:szCs w:val="24"/>
          <w:rtl/>
        </w:rPr>
        <w:t xml:space="preserve"> של המדינה </w:t>
      </w:r>
      <w:r>
        <w:rPr>
          <w:rFonts w:hint="cs"/>
          <w:sz w:val="24"/>
          <w:szCs w:val="24"/>
          <w:rtl/>
        </w:rPr>
        <w:t>ולח</w:t>
      </w:r>
      <w:r w:rsidR="004F2C6A">
        <w:rPr>
          <w:rFonts w:hint="cs"/>
          <w:sz w:val="24"/>
          <w:szCs w:val="24"/>
          <w:rtl/>
        </w:rPr>
        <w:t xml:space="preserve">יבורים, כולל בתחום מדינות החוץ </w:t>
      </w:r>
      <w:r>
        <w:rPr>
          <w:rFonts w:hint="cs"/>
          <w:sz w:val="24"/>
          <w:szCs w:val="24"/>
          <w:rtl/>
        </w:rPr>
        <w:t>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w:t>
      </w:r>
      <w:r>
        <w:rPr>
          <w:rFonts w:hint="cs"/>
          <w:sz w:val="24"/>
          <w:szCs w:val="24"/>
          <w:rtl/>
        </w:rPr>
        <w:lastRenderedPageBreak/>
        <w:t>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467516">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Pr>
          <w:rFonts w:hint="cs"/>
          <w:b/>
          <w:bCs/>
          <w:sz w:val="24"/>
          <w:szCs w:val="24"/>
          <w:rtl/>
        </w:rPr>
        <w:t xml:space="preserve">מספר </w:t>
      </w:r>
      <w:r w:rsidR="00BE1D02">
        <w:rPr>
          <w:rFonts w:hint="cs"/>
          <w:b/>
          <w:bCs/>
          <w:sz w:val="24"/>
          <w:szCs w:val="24"/>
          <w:rtl/>
        </w:rPr>
        <w:t>מ</w:t>
      </w:r>
      <w:r w:rsidR="001733EF" w:rsidRPr="00584DD0">
        <w:rPr>
          <w:rFonts w:hint="cs"/>
          <w:b/>
          <w:bCs/>
          <w:sz w:val="24"/>
          <w:szCs w:val="24"/>
          <w:rtl/>
        </w:rPr>
        <w:t>מדים של שינוי אותו עוברת הדיפלומטיה</w:t>
      </w:r>
      <w:r w:rsidRPr="00584DD0">
        <w:rPr>
          <w:rFonts w:hint="cs"/>
          <w:b/>
          <w:bCs/>
          <w:sz w:val="24"/>
          <w:szCs w:val="24"/>
          <w:rtl/>
        </w:rPr>
        <w:t>:</w:t>
      </w:r>
      <w:r w:rsidRPr="00584DD0">
        <w:rPr>
          <w:rStyle w:val="a8"/>
          <w:b/>
          <w:bCs/>
          <w:sz w:val="24"/>
          <w:szCs w:val="24"/>
          <w:rtl/>
        </w:rPr>
        <w:footnoteReference w:id="45"/>
      </w:r>
      <w:r w:rsidRPr="00584DD0">
        <w:rPr>
          <w:rFonts w:hint="cs"/>
          <w:b/>
          <w:bCs/>
          <w:sz w:val="24"/>
          <w:szCs w:val="24"/>
          <w:rtl/>
        </w:rPr>
        <w:t xml:space="preserve"> </w:t>
      </w:r>
      <w:r w:rsidR="00467516">
        <w:rPr>
          <w:rFonts w:hint="cs"/>
          <w:b/>
          <w:bCs/>
          <w:sz w:val="24"/>
          <w:szCs w:val="24"/>
          <w:rtl/>
        </w:rPr>
        <w:t xml:space="preserve"> הפרקים  שלהלן יעסוק בעיקר בשינויים בכ</w:t>
      </w:r>
      <w:r w:rsidR="001733EF" w:rsidRPr="00584DD0">
        <w:rPr>
          <w:rFonts w:hint="cs"/>
          <w:b/>
          <w:bCs/>
          <w:sz w:val="24"/>
          <w:szCs w:val="24"/>
          <w:rtl/>
        </w:rPr>
        <w:t>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2C647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 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2C647A">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 xml:space="preserve">ניתן לכנות דיפלומטים נתונה בויכוח </w:t>
      </w:r>
      <w:r w:rsidR="00833CD0">
        <w:rPr>
          <w:rStyle w:val="a8"/>
          <w:sz w:val="24"/>
          <w:szCs w:val="24"/>
          <w:rtl/>
        </w:rPr>
        <w:footnoteReference w:id="46"/>
      </w:r>
      <w:r w:rsidR="00833CD0" w:rsidRPr="00BE0B75">
        <w:rPr>
          <w:rFonts w:hint="cs"/>
          <w:sz w:val="24"/>
          <w:szCs w:val="24"/>
          <w:rtl/>
        </w:rPr>
        <w:t xml:space="preserve"> </w:t>
      </w:r>
      <w:r w:rsidR="00833CD0">
        <w:rPr>
          <w:rFonts w:hint="cs"/>
          <w:sz w:val="24"/>
          <w:szCs w:val="24"/>
          <w:rtl/>
        </w:rPr>
        <w:t xml:space="preserve"> </w:t>
      </w:r>
      <w:r w:rsidR="002C647A">
        <w:rPr>
          <w:rFonts w:hint="cs"/>
          <w:sz w:val="24"/>
          <w:szCs w:val="24"/>
          <w:rtl/>
        </w:rPr>
        <w:t>אך חשוב להדגיש כי על אף כניסת שחקנים אחרים לזירה, הדיפלומטים המקצועיים ומשרדי החוץ הם עדיין הארגון היחיד שכל מהותו היא פעילות דיפלומטית.</w:t>
      </w:r>
      <w:r w:rsidR="002C647A">
        <w:rPr>
          <w:rStyle w:val="a8"/>
          <w:sz w:val="24"/>
          <w:szCs w:val="24"/>
          <w:rtl/>
        </w:rPr>
        <w:footnoteReference w:id="47"/>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8"/>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9"/>
      </w:r>
    </w:p>
    <w:p w:rsidR="00273853" w:rsidRDefault="00160B90" w:rsidP="00AE47AB">
      <w:pPr>
        <w:jc w:val="both"/>
        <w:rPr>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 </w:t>
      </w:r>
    </w:p>
    <w:p w:rsidR="00467516" w:rsidRDefault="00562898" w:rsidP="00562898">
      <w:pPr>
        <w:jc w:val="both"/>
        <w:rPr>
          <w:sz w:val="24"/>
          <w:szCs w:val="24"/>
          <w:rtl/>
        </w:rPr>
      </w:pPr>
      <w:r>
        <w:rPr>
          <w:rFonts w:hint="cs"/>
          <w:sz w:val="24"/>
          <w:szCs w:val="24"/>
          <w:rtl/>
        </w:rPr>
        <w:lastRenderedPageBreak/>
        <w:t>בהקשר זה ניתן לדבר גם על רמות נוספות של ממשל המשחקות במשחק הדיפלומטי</w:t>
      </w:r>
      <w:r>
        <w:rPr>
          <w:rStyle w:val="a8"/>
          <w:sz w:val="24"/>
          <w:szCs w:val="24"/>
          <w:rtl/>
        </w:rPr>
        <w:footnoteReference w:id="50"/>
      </w:r>
      <w:r>
        <w:rPr>
          <w:rFonts w:hint="cs"/>
          <w:sz w:val="24"/>
          <w:szCs w:val="24"/>
          <w:rtl/>
        </w:rPr>
        <w:t>, כמו למשל משלחות ממדינות בארה"ב  שמחפשות  הזדמנויות סחר</w:t>
      </w:r>
    </w:p>
    <w:p w:rsidR="00467516" w:rsidRPr="00BE0B75" w:rsidRDefault="00467516" w:rsidP="00AE47AB">
      <w:pPr>
        <w:jc w:val="both"/>
        <w:rPr>
          <w:sz w:val="24"/>
          <w:szCs w:val="24"/>
          <w:rtl/>
        </w:rPr>
      </w:pP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160B90" w:rsidRPr="00BE0B75">
        <w:rPr>
          <w:rFonts w:hint="cs"/>
          <w:sz w:val="24"/>
          <w:szCs w:val="24"/>
          <w:rtl/>
        </w:rPr>
        <w:t>אלה גם</w:t>
      </w:r>
      <w:r w:rsidR="000E5980">
        <w:rPr>
          <w:rFonts w:hint="cs"/>
          <w:sz w:val="24"/>
          <w:szCs w:val="24"/>
          <w:rtl/>
        </w:rPr>
        <w:t xml:space="preserve"> בסכסוכים בפנים-מדינתיים שמשקלם עלה</w:t>
      </w:r>
      <w:r w:rsidR="000E5980">
        <w:rPr>
          <w:rStyle w:val="a8"/>
          <w:sz w:val="24"/>
          <w:szCs w:val="24"/>
          <w:rtl/>
        </w:rPr>
        <w:footnoteReference w:id="51"/>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2"/>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proofErr w:type="spellStart"/>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proofErr w:type="spellEnd"/>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3"/>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91420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w:t>
      </w:r>
      <w:proofErr w:type="spellStart"/>
      <w:r w:rsidR="00A269A7">
        <w:rPr>
          <w:rFonts w:hint="cs"/>
          <w:sz w:val="24"/>
          <w:szCs w:val="24"/>
          <w:rtl/>
        </w:rPr>
        <w:t>ובלנין</w:t>
      </w:r>
      <w:proofErr w:type="spellEnd"/>
      <w:r w:rsidR="00A269A7">
        <w:rPr>
          <w:rFonts w:hint="cs"/>
          <w:sz w:val="24"/>
          <w:szCs w:val="24"/>
          <w:rtl/>
        </w:rPr>
        <w:t xml:space="preserve">)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lastRenderedPageBreak/>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562898">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700FE">
        <w:rPr>
          <w:rFonts w:hint="cs"/>
          <w:sz w:val="24"/>
          <w:szCs w:val="24"/>
          <w:rtl/>
        </w:rPr>
        <w:t xml:space="preserve"> הוא עתה </w:t>
      </w:r>
      <w:proofErr w:type="spellStart"/>
      <w:r w:rsidR="00C700FE">
        <w:rPr>
          <w:rFonts w:hint="cs"/>
          <w:sz w:val="24"/>
          <w:szCs w:val="24"/>
          <w:rtl/>
        </w:rPr>
        <w:t>צפוץ</w:t>
      </w:r>
      <w:proofErr w:type="spellEnd"/>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562898">
      <w:pPr>
        <w:pStyle w:val="a3"/>
        <w:numPr>
          <w:ilvl w:val="0"/>
          <w:numId w:val="5"/>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w:t>
      </w:r>
      <w:proofErr w:type="spellStart"/>
      <w:r w:rsidR="00562898">
        <w:rPr>
          <w:rFonts w:hint="cs"/>
          <w:sz w:val="24"/>
          <w:szCs w:val="24"/>
          <w:rtl/>
        </w:rPr>
        <w:t>קיסינג'ר</w:t>
      </w:r>
      <w:proofErr w:type="spellEnd"/>
      <w:r w:rsidR="00562898">
        <w:rPr>
          <w:rFonts w:hint="cs"/>
          <w:sz w:val="24"/>
          <w:szCs w:val="24"/>
          <w:rtl/>
        </w:rPr>
        <w:t xml:space="preserve">. </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w:t>
      </w:r>
      <w:proofErr w:type="spellStart"/>
      <w:r w:rsidR="00562898">
        <w:rPr>
          <w:rFonts w:hint="cs"/>
          <w:sz w:val="24"/>
          <w:szCs w:val="24"/>
          <w:rtl/>
        </w:rPr>
        <w:t>פארהדיפלומטיה</w:t>
      </w:r>
      <w:proofErr w:type="spellEnd"/>
      <w:r w:rsidR="00562898">
        <w:rPr>
          <w:rFonts w:hint="cs"/>
          <w:sz w:val="24"/>
          <w:szCs w:val="24"/>
          <w:rtl/>
        </w:rPr>
        <w:t xml:space="preserve">.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562898">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4"/>
      </w:r>
      <w:r w:rsidR="00914209">
        <w:rPr>
          <w:rFonts w:hint="cs"/>
          <w:b/>
          <w:bCs/>
          <w:sz w:val="24"/>
          <w:szCs w:val="24"/>
          <w:u w:val="single"/>
          <w:rtl/>
        </w:rPr>
        <w:t xml:space="preserve">. </w:t>
      </w:r>
      <w:r w:rsidR="00562898">
        <w:rPr>
          <w:rFonts w:hint="cs"/>
          <w:sz w:val="24"/>
          <w:szCs w:val="24"/>
          <w:rtl/>
        </w:rPr>
        <w:t xml:space="preserve">כיום יש גם 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sz w:val="24"/>
          <w:szCs w:val="24"/>
          <w:rtl/>
        </w:rPr>
      </w:pPr>
      <w:r w:rsidRPr="00BE0B75">
        <w:rPr>
          <w:rFonts w:hint="cs"/>
          <w:sz w:val="24"/>
          <w:szCs w:val="24"/>
          <w:rtl/>
        </w:rPr>
        <w:lastRenderedPageBreak/>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40779">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40779">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5"/>
      </w:r>
      <w:r w:rsidRPr="00BE0B75">
        <w:rPr>
          <w:rFonts w:hint="cs"/>
          <w:sz w:val="24"/>
          <w:szCs w:val="24"/>
          <w:rtl/>
        </w:rPr>
        <w:t xml:space="preserve"> </w:t>
      </w:r>
    </w:p>
    <w:p w:rsidR="0067593B" w:rsidRPr="00BE0B75" w:rsidRDefault="0067593B" w:rsidP="00840779">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56"/>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57"/>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58"/>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59"/>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60"/>
      </w:r>
      <w:r w:rsidRPr="00BE0B75">
        <w:rPr>
          <w:rFonts w:hint="cs"/>
          <w:sz w:val="24"/>
          <w:szCs w:val="24"/>
          <w:rtl/>
        </w:rPr>
        <w:t xml:space="preserve"> </w:t>
      </w:r>
    </w:p>
    <w:p w:rsidR="00085F29" w:rsidRPr="00A706F3" w:rsidRDefault="0067593B" w:rsidP="00A706F3">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r w:rsidR="00914209">
        <w:rPr>
          <w:rFonts w:hint="cs"/>
          <w:sz w:val="24"/>
          <w:szCs w:val="24"/>
          <w:rtl/>
        </w:rPr>
        <w:t xml:space="preserve"> באמת לא פה...........................</w:t>
      </w:r>
    </w:p>
    <w:p w:rsidR="00B928C9" w:rsidRDefault="00B928C9" w:rsidP="004622E3">
      <w:pPr>
        <w:jc w:val="center"/>
        <w:rPr>
          <w:b/>
          <w:bCs/>
          <w:color w:val="1F497D" w:themeColor="text2"/>
          <w:sz w:val="24"/>
          <w:szCs w:val="24"/>
          <w:rtl/>
        </w:rPr>
      </w:pPr>
    </w:p>
    <w:p w:rsidR="00B928C9" w:rsidRDefault="00B928C9"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4622E3" w:rsidRPr="004622E3" w:rsidRDefault="008A70F5" w:rsidP="004622E3">
      <w:pPr>
        <w:jc w:val="center"/>
        <w:rPr>
          <w:b/>
          <w:bCs/>
          <w:color w:val="1F497D" w:themeColor="text2"/>
          <w:sz w:val="24"/>
          <w:szCs w:val="24"/>
        </w:rPr>
      </w:pPr>
      <w:r>
        <w:rPr>
          <w:rFonts w:hint="cs"/>
          <w:b/>
          <w:bCs/>
          <w:color w:val="1F497D" w:themeColor="text2"/>
          <w:sz w:val="24"/>
          <w:szCs w:val="24"/>
          <w:rtl/>
        </w:rPr>
        <w:lastRenderedPageBreak/>
        <w:t>ח</w:t>
      </w:r>
      <w:r w:rsidR="004622E3" w:rsidRPr="004622E3">
        <w:rPr>
          <w:rFonts w:hint="cs"/>
          <w:b/>
          <w:bCs/>
          <w:color w:val="1F497D" w:themeColor="text2"/>
          <w:sz w:val="24"/>
          <w:szCs w:val="24"/>
          <w:rtl/>
        </w:rPr>
        <w:t xml:space="preserve">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840779">
      <w:pPr>
        <w:pStyle w:val="a3"/>
        <w:numPr>
          <w:ilvl w:val="0"/>
          <w:numId w:val="15"/>
        </w:numPr>
        <w:rPr>
          <w:b/>
          <w:bCs/>
          <w:sz w:val="24"/>
          <w:szCs w:val="24"/>
          <w:rtl/>
        </w:rPr>
      </w:pPr>
      <w:r w:rsidRPr="004622E3">
        <w:rPr>
          <w:rFonts w:hint="cs"/>
          <w:b/>
          <w:bCs/>
          <w:sz w:val="24"/>
          <w:szCs w:val="24"/>
          <w:rtl/>
        </w:rPr>
        <w:t>המהפכה הדיגיטלית</w:t>
      </w:r>
    </w:p>
    <w:p w:rsidR="00636ED0" w:rsidRDefault="000B07A9" w:rsidP="005D50AA">
      <w:pPr>
        <w:rPr>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61"/>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2"/>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63"/>
      </w:r>
      <w:r w:rsidR="00936385">
        <w:rPr>
          <w:rFonts w:hint="cs"/>
          <w:sz w:val="24"/>
          <w:szCs w:val="24"/>
          <w:rtl/>
        </w:rPr>
        <w:t xml:space="preserve"> </w:t>
      </w:r>
      <w:r w:rsidR="005D50AA">
        <w:rPr>
          <w:rFonts w:hint="cs"/>
          <w:sz w:val="24"/>
          <w:szCs w:val="24"/>
          <w:rtl/>
        </w:rPr>
        <w:t>ו</w:t>
      </w:r>
      <w:r w:rsidR="00936385">
        <w:rPr>
          <w:rFonts w:hint="cs"/>
          <w:sz w:val="24"/>
          <w:szCs w:val="24"/>
          <w:rtl/>
        </w:rPr>
        <w:t xml:space="preserve">- </w:t>
      </w:r>
      <w:r w:rsidR="00B9450F">
        <w:rPr>
          <w:rStyle w:val="a8"/>
          <w:sz w:val="24"/>
          <w:szCs w:val="24"/>
        </w:rPr>
        <w:footnoteReference w:id="64"/>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5D50AA">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65"/>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sz w:val="24"/>
          <w:szCs w:val="24"/>
          <w:rtl/>
        </w:rPr>
      </w:pPr>
      <w:r>
        <w:rPr>
          <w:rFonts w:hint="cs"/>
          <w:sz w:val="24"/>
          <w:szCs w:val="24"/>
          <w:rtl/>
        </w:rPr>
        <w:t xml:space="preserve">נראה כי </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66"/>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שתיארנו בפרק הקודם הדיפלומטיה עברה תהליכי שינוי מהותיים עוד טרם שנכנסה לעידן 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7"/>
      </w:r>
    </w:p>
    <w:p w:rsidR="00A06C57" w:rsidRPr="003A7813" w:rsidRDefault="00B9450F" w:rsidP="00A06C57">
      <w:pPr>
        <w:pStyle w:val="a3"/>
        <w:numPr>
          <w:ilvl w:val="0"/>
          <w:numId w:val="23"/>
        </w:numPr>
        <w:rPr>
          <w:sz w:val="24"/>
          <w:szCs w:val="24"/>
        </w:rPr>
      </w:pPr>
      <w:r w:rsidRPr="005D50AA">
        <w:rPr>
          <w:rFonts w:hint="cs"/>
          <w:sz w:val="24"/>
          <w:szCs w:val="24"/>
          <w:rtl/>
        </w:rPr>
        <w:t xml:space="preserve">השאלה העיקרית היא </w:t>
      </w:r>
      <w:r w:rsidRPr="005D50AA">
        <w:rPr>
          <w:rFonts w:hint="cs"/>
          <w:b/>
          <w:bCs/>
          <w:sz w:val="24"/>
          <w:szCs w:val="24"/>
          <w:rtl/>
        </w:rPr>
        <w:t>האם מדובר בכלים חדשים  בלבד או בשינוי מהותי של עצם ה</w:t>
      </w:r>
      <w:r w:rsidR="005D50AA">
        <w:rPr>
          <w:rFonts w:hint="cs"/>
          <w:b/>
          <w:bCs/>
          <w:sz w:val="24"/>
          <w:szCs w:val="24"/>
          <w:rtl/>
        </w:rPr>
        <w:t xml:space="preserve">עיסוק </w:t>
      </w:r>
      <w:r w:rsidRPr="005D50AA">
        <w:rPr>
          <w:rFonts w:hint="cs"/>
          <w:b/>
          <w:bCs/>
          <w:sz w:val="24"/>
          <w:szCs w:val="24"/>
          <w:rtl/>
        </w:rPr>
        <w:t>הדיפלומטי?</w:t>
      </w:r>
      <w:r w:rsidRPr="005D50AA">
        <w:rPr>
          <w:rFonts w:hint="cs"/>
          <w:sz w:val="24"/>
          <w:szCs w:val="24"/>
          <w:rtl/>
        </w:rPr>
        <w:t xml:space="preserve">  </w:t>
      </w:r>
      <w:r w:rsidR="005D50AA" w:rsidRPr="005D50AA">
        <w:rPr>
          <w:rFonts w:hint="cs"/>
          <w:sz w:val="24"/>
          <w:szCs w:val="24"/>
          <w:rtl/>
        </w:rPr>
        <w:t>יש הטוענים כי דיפלומטיה דיגיטלית היא דיפלומטיה רגילה  עם סט של כלים חדשים. מצד שני יש הטוענים שהשינוי הוא כה עמוק שעצם ה-</w:t>
      </w:r>
      <w:r w:rsidR="005D50AA" w:rsidRPr="005D50AA">
        <w:rPr>
          <w:rFonts w:hint="cs"/>
          <w:sz w:val="24"/>
          <w:szCs w:val="24"/>
        </w:rPr>
        <w:t>DNA</w:t>
      </w:r>
      <w:r w:rsidR="005D50AA" w:rsidRPr="005D50AA">
        <w:rPr>
          <w:rFonts w:hint="cs"/>
          <w:sz w:val="24"/>
          <w:szCs w:val="24"/>
          <w:rtl/>
        </w:rPr>
        <w:t xml:space="preserve"> של הדיפלומטיה  משתנה.</w:t>
      </w:r>
      <w:r w:rsidR="005D50AA" w:rsidRPr="005D50AA">
        <w:rPr>
          <w:rStyle w:val="a8"/>
          <w:sz w:val="24"/>
          <w:szCs w:val="24"/>
          <w:rtl/>
        </w:rPr>
        <w:footnoteReference w:id="68"/>
      </w:r>
      <w:r w:rsidR="005D50AA" w:rsidRPr="005D50AA">
        <w:rPr>
          <w:rFonts w:hint="cs"/>
          <w:sz w:val="24"/>
          <w:szCs w:val="24"/>
          <w:rtl/>
        </w:rPr>
        <w:t xml:space="preserve"> ומדובר ב</w:t>
      </w:r>
      <w:r w:rsidRPr="005D50AA">
        <w:rPr>
          <w:rFonts w:hint="cs"/>
          <w:sz w:val="24"/>
          <w:szCs w:val="24"/>
          <w:rtl/>
        </w:rPr>
        <w:t>שבר מהותי של נורמות וכללים</w:t>
      </w:r>
      <w:r w:rsidR="005D50AA" w:rsidRPr="005D50AA">
        <w:rPr>
          <w:rFonts w:hint="cs"/>
          <w:sz w:val="24"/>
          <w:szCs w:val="24"/>
          <w:rtl/>
        </w:rPr>
        <w:t>.</w:t>
      </w:r>
      <w:r w:rsidRPr="005D50AA">
        <w:rPr>
          <w:rFonts w:hint="cs"/>
          <w:sz w:val="24"/>
          <w:szCs w:val="24"/>
          <w:rtl/>
        </w:rPr>
        <w:t xml:space="preserve"> </w:t>
      </w:r>
      <w:r w:rsidRPr="005D50AA">
        <w:rPr>
          <w:rStyle w:val="a8"/>
          <w:sz w:val="24"/>
          <w:szCs w:val="24"/>
          <w:rtl/>
        </w:rPr>
        <w:footnoteReference w:id="69"/>
      </w:r>
      <w:r w:rsidR="00A06C57" w:rsidRPr="00A06C57">
        <w:rPr>
          <w:rFonts w:hint="cs"/>
          <w:sz w:val="24"/>
          <w:szCs w:val="24"/>
          <w:rtl/>
        </w:rPr>
        <w:t xml:space="preserve"> </w:t>
      </w:r>
      <w:r w:rsidR="00A06C57" w:rsidRPr="003A7813">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w:t>
      </w:r>
      <w:r w:rsidR="00A06C57">
        <w:rPr>
          <w:rStyle w:val="a8"/>
          <w:sz w:val="24"/>
          <w:szCs w:val="24"/>
          <w:rtl/>
        </w:rPr>
        <w:footnoteReference w:id="70"/>
      </w:r>
      <w:r w:rsidR="00A06C57" w:rsidRPr="003A7813">
        <w:rPr>
          <w:rFonts w:hint="cs"/>
          <w:sz w:val="24"/>
          <w:szCs w:val="24"/>
          <w:rtl/>
        </w:rPr>
        <w:t xml:space="preserve">כדוגמא ניתן את </w:t>
      </w:r>
      <w:proofErr w:type="spellStart"/>
      <w:r w:rsidR="00A06C57" w:rsidRPr="003A7813">
        <w:rPr>
          <w:rFonts w:hint="cs"/>
          <w:sz w:val="24"/>
          <w:szCs w:val="24"/>
          <w:rtl/>
        </w:rPr>
        <w:t>את</w:t>
      </w:r>
      <w:proofErr w:type="spellEnd"/>
      <w:r w:rsidR="00A06C57" w:rsidRPr="003A7813">
        <w:rPr>
          <w:rFonts w:hint="cs"/>
          <w:sz w:val="24"/>
          <w:szCs w:val="24"/>
          <w:rtl/>
        </w:rPr>
        <w:t xml:space="preserve"> השימוש </w:t>
      </w:r>
      <w:proofErr w:type="spellStart"/>
      <w:r w:rsidR="00A06C57" w:rsidRPr="003A7813">
        <w:rPr>
          <w:rFonts w:hint="cs"/>
          <w:sz w:val="24"/>
          <w:szCs w:val="24"/>
          <w:rtl/>
        </w:rPr>
        <w:t>בטוויטר</w:t>
      </w:r>
      <w:proofErr w:type="spellEnd"/>
      <w:r w:rsidR="00A06C57" w:rsidRPr="003A7813">
        <w:rPr>
          <w:rFonts w:hint="cs"/>
          <w:sz w:val="24"/>
          <w:szCs w:val="24"/>
          <w:rtl/>
        </w:rPr>
        <w:t xml:space="preserve"> ע"י הנשיא </w:t>
      </w:r>
      <w:proofErr w:type="spellStart"/>
      <w:r w:rsidR="00A06C57" w:rsidRPr="003A7813">
        <w:rPr>
          <w:rFonts w:hint="cs"/>
          <w:sz w:val="24"/>
          <w:szCs w:val="24"/>
          <w:rtl/>
        </w:rPr>
        <w:t>טראמפ</w:t>
      </w:r>
      <w:proofErr w:type="spellEnd"/>
      <w:r w:rsidR="00A06C57" w:rsidRPr="003A7813">
        <w:rPr>
          <w:rFonts w:hint="cs"/>
          <w:sz w:val="24"/>
          <w:szCs w:val="24"/>
          <w:rtl/>
        </w:rPr>
        <w:t xml:space="preserve">  (העניין ואישיות </w:t>
      </w:r>
      <w:proofErr w:type="spellStart"/>
      <w:r w:rsidR="00A06C57" w:rsidRPr="003A7813">
        <w:rPr>
          <w:rFonts w:hint="cs"/>
          <w:sz w:val="24"/>
          <w:szCs w:val="24"/>
          <w:rtl/>
        </w:rPr>
        <w:t>טראמפ</w:t>
      </w:r>
      <w:proofErr w:type="spellEnd"/>
      <w:r w:rsidR="00A06C57" w:rsidRPr="003A7813">
        <w:rPr>
          <w:rFonts w:hint="cs"/>
          <w:sz w:val="24"/>
          <w:szCs w:val="24"/>
          <w:rtl/>
        </w:rPr>
        <w:t xml:space="preserve"> עצמו....)מבלבל את הזירה עוד יותר (</w:t>
      </w:r>
      <w:proofErr w:type="spellStart"/>
      <w:r w:rsidR="00A06C57" w:rsidRPr="003A7813">
        <w:rPr>
          <w:rFonts w:hint="cs"/>
          <w:sz w:val="24"/>
          <w:szCs w:val="24"/>
          <w:rtl/>
        </w:rPr>
        <w:t>טראמפ</w:t>
      </w:r>
      <w:proofErr w:type="spellEnd"/>
      <w:r w:rsidR="00A06C57" w:rsidRPr="003A7813">
        <w:rPr>
          <w:rFonts w:hint="cs"/>
          <w:sz w:val="24"/>
          <w:szCs w:val="24"/>
          <w:rtl/>
        </w:rPr>
        <w:t>) כשהתפקידים של דיפלומטים ופוליטיקאים עוד יותר לא ברורים.</w:t>
      </w:r>
      <w:r w:rsidR="00A06C57">
        <w:rPr>
          <w:rStyle w:val="a8"/>
          <w:sz w:val="24"/>
          <w:szCs w:val="24"/>
          <w:rtl/>
        </w:rPr>
        <w:footnoteReference w:id="71"/>
      </w:r>
      <w:r w:rsidR="00A06C57">
        <w:rPr>
          <w:rFonts w:hint="cs"/>
          <w:sz w:val="24"/>
          <w:szCs w:val="24"/>
          <w:rtl/>
        </w:rPr>
        <w:t xml:space="preserve"> </w:t>
      </w:r>
      <w:r w:rsidR="00A06C57" w:rsidRPr="003A7813">
        <w:rPr>
          <w:rFonts w:hint="cs"/>
          <w:sz w:val="24"/>
          <w:szCs w:val="24"/>
          <w:rtl/>
        </w:rPr>
        <w:t xml:space="preserve"> </w:t>
      </w:r>
    </w:p>
    <w:p w:rsidR="00A06C57" w:rsidRDefault="00A06C57" w:rsidP="00A06C57">
      <w:pPr>
        <w:rPr>
          <w:sz w:val="24"/>
          <w:szCs w:val="24"/>
          <w:rtl/>
        </w:rPr>
      </w:pPr>
    </w:p>
    <w:p w:rsidR="00B9450F" w:rsidRPr="005D50AA" w:rsidRDefault="00B9450F" w:rsidP="005D50AA">
      <w:pPr>
        <w:rPr>
          <w:sz w:val="24"/>
          <w:szCs w:val="24"/>
          <w:rtl/>
        </w:rPr>
      </w:pPr>
    </w:p>
    <w:p w:rsidR="005D50AA" w:rsidRDefault="009F4118" w:rsidP="005D50AA">
      <w:pPr>
        <w:rPr>
          <w:rFonts w:hint="cs"/>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p>
    <w:p w:rsidR="005D50AA" w:rsidRPr="005D50AA" w:rsidRDefault="005D50AA" w:rsidP="005D50AA">
      <w:pPr>
        <w:pStyle w:val="a3"/>
        <w:numPr>
          <w:ilvl w:val="0"/>
          <w:numId w:val="26"/>
        </w:numPr>
        <w:rPr>
          <w:rFonts w:hint="cs"/>
          <w:sz w:val="24"/>
          <w:szCs w:val="24"/>
        </w:rPr>
      </w:pPr>
      <w:r>
        <w:rPr>
          <w:rFonts w:hint="cs"/>
          <w:sz w:val="24"/>
          <w:szCs w:val="24"/>
          <w:rtl/>
        </w:rPr>
        <w:t>ממד</w:t>
      </w:r>
      <w:r w:rsidRPr="005D50AA">
        <w:rPr>
          <w:rFonts w:hint="cs"/>
          <w:sz w:val="24"/>
          <w:szCs w:val="24"/>
          <w:rtl/>
        </w:rPr>
        <w:t xml:space="preserve">  </w:t>
      </w:r>
      <w:r w:rsidRPr="005D50AA">
        <w:rPr>
          <w:rFonts w:hint="cs"/>
          <w:b/>
          <w:bCs/>
          <w:sz w:val="24"/>
          <w:szCs w:val="24"/>
          <w:rtl/>
        </w:rPr>
        <w:t xml:space="preserve">המהירות </w:t>
      </w:r>
      <w:r>
        <w:rPr>
          <w:rFonts w:hint="cs"/>
          <w:sz w:val="24"/>
          <w:szCs w:val="24"/>
          <w:rtl/>
        </w:rPr>
        <w:t xml:space="preserve"> - קצב בפעילות בעולם הדיפלומטי עלה לאין שיעור. </w:t>
      </w:r>
    </w:p>
    <w:p w:rsidR="009F4118" w:rsidRPr="005D50AA" w:rsidRDefault="005D50AA" w:rsidP="005D50AA">
      <w:pPr>
        <w:pStyle w:val="a3"/>
        <w:numPr>
          <w:ilvl w:val="0"/>
          <w:numId w:val="26"/>
        </w:numPr>
        <w:rPr>
          <w:sz w:val="24"/>
          <w:szCs w:val="24"/>
          <w:rtl/>
        </w:rPr>
      </w:pPr>
      <w:r w:rsidRPr="005D50AA">
        <w:rPr>
          <w:rFonts w:hint="cs"/>
          <w:b/>
          <w:bCs/>
          <w:sz w:val="24"/>
          <w:szCs w:val="24"/>
          <w:rtl/>
        </w:rPr>
        <w:t xml:space="preserve">השקיפות.  </w:t>
      </w:r>
      <w:r>
        <w:rPr>
          <w:rStyle w:val="a8"/>
          <w:sz w:val="24"/>
          <w:szCs w:val="24"/>
          <w:rtl/>
        </w:rPr>
        <w:footnoteReference w:id="72"/>
      </w:r>
      <w:r w:rsidRPr="005D50AA">
        <w:rPr>
          <w:rFonts w:hint="cs"/>
          <w:sz w:val="24"/>
          <w:szCs w:val="24"/>
          <w:rtl/>
        </w:rPr>
        <w:t xml:space="preserve"> </w:t>
      </w:r>
      <w:r w:rsidR="009F4118" w:rsidRPr="005D50AA">
        <w:rPr>
          <w:rFonts w:hint="cs"/>
          <w:sz w:val="24"/>
          <w:szCs w:val="24"/>
          <w:rtl/>
        </w:rPr>
        <w:t xml:space="preserve"> </w:t>
      </w:r>
    </w:p>
    <w:p w:rsidR="009F4118" w:rsidRDefault="00D80947" w:rsidP="00D80947">
      <w:pPr>
        <w:pStyle w:val="a3"/>
        <w:numPr>
          <w:ilvl w:val="0"/>
          <w:numId w:val="23"/>
        </w:numPr>
        <w:rPr>
          <w:sz w:val="24"/>
          <w:szCs w:val="24"/>
        </w:rPr>
      </w:pPr>
      <w:r>
        <w:rPr>
          <w:rFonts w:hint="cs"/>
          <w:b/>
          <w:bCs/>
          <w:sz w:val="24"/>
          <w:szCs w:val="24"/>
          <w:rtl/>
        </w:rPr>
        <w:t>הס</w:t>
      </w:r>
      <w:r w:rsidR="009F4118" w:rsidRPr="009F4118">
        <w:rPr>
          <w:rFonts w:hint="cs"/>
          <w:b/>
          <w:bCs/>
          <w:sz w:val="24"/>
          <w:szCs w:val="24"/>
          <w:rtl/>
        </w:rPr>
        <w:t xml:space="preserve">ביבה </w:t>
      </w:r>
      <w:r>
        <w:rPr>
          <w:rFonts w:hint="cs"/>
          <w:b/>
          <w:bCs/>
          <w:sz w:val="24"/>
          <w:szCs w:val="24"/>
          <w:rtl/>
        </w:rPr>
        <w:t xml:space="preserve">: </w:t>
      </w:r>
      <w:r w:rsidR="009F4118" w:rsidRPr="009F4118">
        <w:rPr>
          <w:rFonts w:hint="cs"/>
          <w:sz w:val="24"/>
          <w:szCs w:val="24"/>
          <w:rtl/>
        </w:rPr>
        <w:t xml:space="preserve">  עקב תופעות כגון  רשתיות</w:t>
      </w:r>
      <w:r>
        <w:rPr>
          <w:rFonts w:hint="cs"/>
          <w:sz w:val="24"/>
          <w:szCs w:val="24"/>
          <w:rtl/>
        </w:rPr>
        <w:t xml:space="preserve"> ו</w:t>
      </w:r>
      <w:r w:rsidR="009F4118" w:rsidRPr="009F4118">
        <w:rPr>
          <w:rFonts w:hint="cs"/>
          <w:sz w:val="24"/>
          <w:szCs w:val="24"/>
          <w:rtl/>
        </w:rPr>
        <w:t>ביזור עוצמה וסמכות (כפי שאמרנו אם בעבר היו הדיפלומטים בעלי הסמכות על המידע היום הם נמדדים על פי הערך המוסף שלהם</w:t>
      </w:r>
      <w:r>
        <w:rPr>
          <w:rFonts w:hint="cs"/>
          <w:sz w:val="24"/>
          <w:szCs w:val="24"/>
          <w:rtl/>
        </w:rPr>
        <w:t>)</w:t>
      </w:r>
      <w:r w:rsidR="009F4118" w:rsidRPr="009F4118">
        <w:rPr>
          <w:rFonts w:hint="cs"/>
          <w:sz w:val="24"/>
          <w:szCs w:val="24"/>
          <w:rtl/>
        </w:rPr>
        <w:t xml:space="preserve">. </w:t>
      </w:r>
    </w:p>
    <w:p w:rsidR="003A7813" w:rsidRPr="003A7813" w:rsidRDefault="00D80947" w:rsidP="00D80947">
      <w:pPr>
        <w:pStyle w:val="a3"/>
        <w:numPr>
          <w:ilvl w:val="0"/>
          <w:numId w:val="23"/>
        </w:numPr>
        <w:rPr>
          <w:sz w:val="24"/>
          <w:szCs w:val="24"/>
        </w:rPr>
      </w:pPr>
      <w:r>
        <w:rPr>
          <w:rFonts w:hint="cs"/>
          <w:b/>
          <w:bCs/>
          <w:sz w:val="24"/>
          <w:szCs w:val="24"/>
          <w:rtl/>
        </w:rPr>
        <w:t>ה</w:t>
      </w:r>
      <w:r w:rsidR="009F4118" w:rsidRPr="003A7813">
        <w:rPr>
          <w:rFonts w:hint="cs"/>
          <w:b/>
          <w:bCs/>
          <w:sz w:val="24"/>
          <w:szCs w:val="24"/>
          <w:rtl/>
        </w:rPr>
        <w:t>כלים</w:t>
      </w:r>
      <w:r w:rsidR="009F4118" w:rsidRPr="003A7813">
        <w:rPr>
          <w:rFonts w:hint="cs"/>
          <w:sz w:val="24"/>
          <w:szCs w:val="24"/>
          <w:rtl/>
        </w:rPr>
        <w:t xml:space="preserve">: </w:t>
      </w:r>
      <w:r>
        <w:rPr>
          <w:rFonts w:hint="cs"/>
          <w:sz w:val="24"/>
          <w:szCs w:val="24"/>
          <w:rtl/>
        </w:rPr>
        <w:t xml:space="preserve"> הדיפלומטיה עושה עתה שימוש נרחב בכלים כגון </w:t>
      </w:r>
      <w:r w:rsidR="009F4118" w:rsidRPr="003A7813">
        <w:rPr>
          <w:rFonts w:hint="cs"/>
          <w:sz w:val="24"/>
          <w:szCs w:val="24"/>
          <w:rtl/>
        </w:rPr>
        <w:t xml:space="preserve">מדיה חברתית, </w:t>
      </w:r>
      <w:proofErr w:type="spellStart"/>
      <w:r>
        <w:rPr>
          <w:rFonts w:hint="cs"/>
          <w:sz w:val="24"/>
          <w:szCs w:val="24"/>
          <w:rtl/>
        </w:rPr>
        <w:t>אינפוגרפיקה</w:t>
      </w:r>
      <w:proofErr w:type="spellEnd"/>
      <w:r>
        <w:rPr>
          <w:rFonts w:hint="cs"/>
          <w:sz w:val="24"/>
          <w:szCs w:val="24"/>
          <w:rtl/>
        </w:rPr>
        <w:t xml:space="preserve">, </w:t>
      </w:r>
      <w:proofErr w:type="spellStart"/>
      <w:r w:rsidR="009F4118" w:rsidRPr="003A7813">
        <w:rPr>
          <w:rFonts w:hint="cs"/>
          <w:sz w:val="24"/>
          <w:szCs w:val="24"/>
          <w:rtl/>
        </w:rPr>
        <w:t>אלגורי</w:t>
      </w:r>
      <w:r>
        <w:rPr>
          <w:rFonts w:hint="cs"/>
          <w:sz w:val="24"/>
          <w:szCs w:val="24"/>
          <w:rtl/>
        </w:rPr>
        <w:t>ת</w:t>
      </w:r>
      <w:r w:rsidR="009F4118" w:rsidRPr="003A7813">
        <w:rPr>
          <w:rFonts w:hint="cs"/>
          <w:sz w:val="24"/>
          <w:szCs w:val="24"/>
          <w:rtl/>
        </w:rPr>
        <w:t>מיקה</w:t>
      </w:r>
      <w:proofErr w:type="spellEnd"/>
      <w:r w:rsidR="009F4118" w:rsidRPr="003A7813">
        <w:rPr>
          <w:rFonts w:hint="cs"/>
          <w:sz w:val="24"/>
          <w:szCs w:val="24"/>
          <w:rtl/>
        </w:rPr>
        <w:t xml:space="preserve">, </w:t>
      </w:r>
      <w:r>
        <w:rPr>
          <w:sz w:val="24"/>
          <w:szCs w:val="24"/>
        </w:rPr>
        <w:t>/</w:t>
      </w:r>
      <w:r w:rsidR="009F4118" w:rsidRPr="003A7813">
        <w:rPr>
          <w:rFonts w:hint="cs"/>
          <w:sz w:val="24"/>
          <w:szCs w:val="24"/>
        </w:rPr>
        <w:t>BIG DATA</w:t>
      </w:r>
      <w:r>
        <w:rPr>
          <w:rFonts w:hint="cs"/>
          <w:sz w:val="24"/>
          <w:szCs w:val="24"/>
          <w:rtl/>
        </w:rPr>
        <w:t xml:space="preserve"> </w:t>
      </w:r>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73"/>
      </w:r>
      <w:r w:rsidR="003A7813" w:rsidRPr="003A7813">
        <w:rPr>
          <w:rFonts w:hint="cs"/>
          <w:sz w:val="24"/>
          <w:szCs w:val="24"/>
          <w:rtl/>
        </w:rPr>
        <w:t xml:space="preserve">כדוגמא ניתן את </w:t>
      </w:r>
      <w:proofErr w:type="spellStart"/>
      <w:r w:rsidR="003A7813" w:rsidRPr="003A7813">
        <w:rPr>
          <w:rFonts w:hint="cs"/>
          <w:sz w:val="24"/>
          <w:szCs w:val="24"/>
          <w:rtl/>
        </w:rPr>
        <w:t>את</w:t>
      </w:r>
      <w:proofErr w:type="spellEnd"/>
      <w:r w:rsidR="003A7813" w:rsidRPr="003A7813">
        <w:rPr>
          <w:rFonts w:hint="cs"/>
          <w:sz w:val="24"/>
          <w:szCs w:val="24"/>
          <w:rtl/>
        </w:rPr>
        <w:t xml:space="preserve"> השימוש </w:t>
      </w:r>
      <w:proofErr w:type="spellStart"/>
      <w:r w:rsidR="003A7813" w:rsidRPr="003A7813">
        <w:rPr>
          <w:rFonts w:hint="cs"/>
          <w:sz w:val="24"/>
          <w:szCs w:val="24"/>
          <w:rtl/>
        </w:rPr>
        <w:t>בטוויטר</w:t>
      </w:r>
      <w:proofErr w:type="spellEnd"/>
      <w:r w:rsidR="003A7813" w:rsidRPr="003A7813">
        <w:rPr>
          <w:rFonts w:hint="cs"/>
          <w:sz w:val="24"/>
          <w:szCs w:val="24"/>
          <w:rtl/>
        </w:rPr>
        <w:t xml:space="preserve"> ע"י הנשיא </w:t>
      </w:r>
      <w:proofErr w:type="spellStart"/>
      <w:r w:rsidR="003A7813" w:rsidRPr="003A7813">
        <w:rPr>
          <w:rFonts w:hint="cs"/>
          <w:sz w:val="24"/>
          <w:szCs w:val="24"/>
          <w:rtl/>
        </w:rPr>
        <w:t>טראמפ</w:t>
      </w:r>
      <w:proofErr w:type="spellEnd"/>
      <w:r w:rsidR="003A7813" w:rsidRPr="003A7813">
        <w:rPr>
          <w:rFonts w:hint="cs"/>
          <w:sz w:val="24"/>
          <w:szCs w:val="24"/>
          <w:rtl/>
        </w:rPr>
        <w:t xml:space="preserve">  (העניין ואישיות </w:t>
      </w:r>
      <w:proofErr w:type="spellStart"/>
      <w:r w:rsidR="003A7813" w:rsidRPr="003A7813">
        <w:rPr>
          <w:rFonts w:hint="cs"/>
          <w:sz w:val="24"/>
          <w:szCs w:val="24"/>
          <w:rtl/>
        </w:rPr>
        <w:t>טראמפ</w:t>
      </w:r>
      <w:proofErr w:type="spellEnd"/>
      <w:r w:rsidR="003A7813" w:rsidRPr="003A7813">
        <w:rPr>
          <w:rFonts w:hint="cs"/>
          <w:sz w:val="24"/>
          <w:szCs w:val="24"/>
          <w:rtl/>
        </w:rPr>
        <w:t xml:space="preserve"> עצמו....)מבלבל את הזירה עוד יותר (</w:t>
      </w:r>
      <w:proofErr w:type="spellStart"/>
      <w:r w:rsidR="003A7813" w:rsidRPr="003A7813">
        <w:rPr>
          <w:rFonts w:hint="cs"/>
          <w:sz w:val="24"/>
          <w:szCs w:val="24"/>
          <w:rtl/>
        </w:rPr>
        <w:t>טראמפ</w:t>
      </w:r>
      <w:proofErr w:type="spellEnd"/>
      <w:r w:rsidR="003A7813" w:rsidRPr="003A7813">
        <w:rPr>
          <w:rFonts w:hint="cs"/>
          <w:sz w:val="24"/>
          <w:szCs w:val="24"/>
          <w:rtl/>
        </w:rPr>
        <w:t>) כשהתפקידים של דיפלומטים ופוליטיקאים עוד יותר לא ברורים.</w:t>
      </w:r>
      <w:r w:rsidR="003A7813">
        <w:rPr>
          <w:rStyle w:val="a8"/>
          <w:sz w:val="24"/>
          <w:szCs w:val="24"/>
          <w:rtl/>
        </w:rPr>
        <w:footnoteReference w:id="74"/>
      </w:r>
      <w:r w:rsidR="003A7813" w:rsidRPr="003A7813">
        <w:rPr>
          <w:rFonts w:hint="cs"/>
          <w:sz w:val="24"/>
          <w:szCs w:val="24"/>
          <w:rtl/>
        </w:rPr>
        <w:t xml:space="preserve"> יש </w:t>
      </w:r>
    </w:p>
    <w:p w:rsidR="009F4118" w:rsidRDefault="009F4118" w:rsidP="009F4118">
      <w:pPr>
        <w:pStyle w:val="a3"/>
        <w:numPr>
          <w:ilvl w:val="0"/>
          <w:numId w:val="23"/>
        </w:numPr>
        <w:rPr>
          <w:sz w:val="24"/>
          <w:szCs w:val="24"/>
        </w:rPr>
      </w:pP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xml:space="preserve">: </w:t>
      </w:r>
      <w:proofErr w:type="spellStart"/>
      <w:r w:rsidRPr="009F4118">
        <w:rPr>
          <w:rFonts w:hint="cs"/>
          <w:sz w:val="24"/>
          <w:szCs w:val="24"/>
          <w:rtl/>
        </w:rPr>
        <w:t>פייק</w:t>
      </w:r>
      <w:proofErr w:type="spellEnd"/>
      <w:r w:rsidRPr="009F4118">
        <w:rPr>
          <w:rFonts w:hint="cs"/>
          <w:sz w:val="24"/>
          <w:szCs w:val="24"/>
          <w:rtl/>
        </w:rPr>
        <w:t xml:space="preserve"> </w:t>
      </w:r>
      <w:proofErr w:type="spellStart"/>
      <w:r w:rsidRPr="009F4118">
        <w:rPr>
          <w:rFonts w:hint="cs"/>
          <w:sz w:val="24"/>
          <w:szCs w:val="24"/>
          <w:rtl/>
        </w:rPr>
        <w:t>נוז</w:t>
      </w:r>
      <w:proofErr w:type="spellEnd"/>
      <w:r w:rsidRPr="009F4118">
        <w:rPr>
          <w:rFonts w:hint="cs"/>
          <w:sz w:val="24"/>
          <w:szCs w:val="24"/>
          <w:rtl/>
        </w:rPr>
        <w:t>, הסתה ברשת, סייבר</w:t>
      </w:r>
      <w:r>
        <w:rPr>
          <w:rFonts w:hint="cs"/>
          <w:sz w:val="24"/>
          <w:szCs w:val="24"/>
          <w:rtl/>
        </w:rPr>
        <w:t>.</w:t>
      </w:r>
    </w:p>
    <w:p w:rsidR="009F4118" w:rsidRDefault="009F4118" w:rsidP="00B9450F">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  (לפי </w:t>
      </w:r>
      <w:proofErr w:type="spellStart"/>
      <w:r>
        <w:rPr>
          <w:rFonts w:hint="cs"/>
          <w:sz w:val="24"/>
          <w:szCs w:val="24"/>
          <w:rtl/>
        </w:rPr>
        <w:t>דיגי</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בעוד שהדיפלומטיה ה</w:t>
      </w:r>
      <w:r>
        <w:rPr>
          <w:rFonts w:hint="cs"/>
          <w:sz w:val="24"/>
          <w:szCs w:val="24"/>
          <w:rtl/>
        </w:rPr>
        <w:t>י</w:t>
      </w:r>
      <w:r w:rsidRPr="005F7C06">
        <w:rPr>
          <w:rFonts w:hint="cs"/>
          <w:sz w:val="24"/>
          <w:szCs w:val="24"/>
          <w:rtl/>
        </w:rPr>
        <w:t>יתה פרטית היא עתה ציבורית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5"/>
      </w:r>
    </w:p>
    <w:p w:rsidR="00375C71" w:rsidRDefault="00403275" w:rsidP="00375C71">
      <w:pPr>
        <w:pStyle w:val="a3"/>
        <w:numPr>
          <w:ilvl w:val="0"/>
          <w:numId w:val="21"/>
        </w:numPr>
        <w:rPr>
          <w:sz w:val="24"/>
          <w:szCs w:val="24"/>
        </w:rPr>
      </w:pPr>
      <w:r w:rsidRPr="00375C71">
        <w:rPr>
          <w:rFonts w:hint="cs"/>
          <w:sz w:val="24"/>
          <w:szCs w:val="24"/>
          <w:rtl/>
        </w:rPr>
        <w:t>דיפלומטיה ציבורית</w:t>
      </w:r>
    </w:p>
    <w:p w:rsidR="00375C71" w:rsidRDefault="00403275" w:rsidP="00375C71">
      <w:pPr>
        <w:pStyle w:val="a3"/>
        <w:numPr>
          <w:ilvl w:val="0"/>
          <w:numId w:val="21"/>
        </w:numPr>
        <w:rPr>
          <w:sz w:val="24"/>
          <w:szCs w:val="24"/>
        </w:rPr>
      </w:pPr>
      <w:r w:rsidRPr="00375C71">
        <w:rPr>
          <w:rFonts w:hint="cs"/>
          <w:sz w:val="24"/>
          <w:szCs w:val="24"/>
          <w:rtl/>
        </w:rPr>
        <w:t xml:space="preserve"> לובי</w:t>
      </w:r>
    </w:p>
    <w:p w:rsidR="00375C71" w:rsidRDefault="00403275" w:rsidP="00375C71">
      <w:pPr>
        <w:pStyle w:val="a3"/>
        <w:numPr>
          <w:ilvl w:val="0"/>
          <w:numId w:val="21"/>
        </w:numPr>
        <w:rPr>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sz w:val="24"/>
          <w:szCs w:val="24"/>
        </w:rPr>
      </w:pPr>
      <w:r w:rsidRPr="00375C71">
        <w:rPr>
          <w:rFonts w:hint="cs"/>
          <w:sz w:val="24"/>
          <w:szCs w:val="24"/>
          <w:rtl/>
        </w:rPr>
        <w:t xml:space="preserve"> תקשורת אסטרטגית</w:t>
      </w:r>
    </w:p>
    <w:p w:rsidR="00375C71" w:rsidRDefault="00403275" w:rsidP="00375C71">
      <w:pPr>
        <w:pStyle w:val="a3"/>
        <w:numPr>
          <w:ilvl w:val="0"/>
          <w:numId w:val="21"/>
        </w:numPr>
        <w:rPr>
          <w:sz w:val="24"/>
          <w:szCs w:val="24"/>
        </w:rPr>
      </w:pPr>
      <w:r w:rsidRPr="00375C71">
        <w:rPr>
          <w:rFonts w:hint="cs"/>
          <w:sz w:val="24"/>
          <w:szCs w:val="24"/>
          <w:rtl/>
        </w:rPr>
        <w:t xml:space="preserve"> מיתוג</w:t>
      </w:r>
    </w:p>
    <w:p w:rsidR="00375C71" w:rsidRDefault="00403275" w:rsidP="00375C71">
      <w:pPr>
        <w:pStyle w:val="a3"/>
        <w:numPr>
          <w:ilvl w:val="0"/>
          <w:numId w:val="21"/>
        </w:numPr>
        <w:rPr>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sz w:val="24"/>
          <w:szCs w:val="24"/>
        </w:rPr>
      </w:pPr>
      <w:r w:rsidRPr="00375C71">
        <w:rPr>
          <w:rFonts w:hint="cs"/>
          <w:sz w:val="24"/>
          <w:szCs w:val="24"/>
          <w:rtl/>
        </w:rPr>
        <w:lastRenderedPageBreak/>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sz w:val="24"/>
          <w:szCs w:val="24"/>
        </w:rPr>
      </w:pPr>
      <w:r w:rsidRPr="00375C71">
        <w:rPr>
          <w:rFonts w:hint="cs"/>
          <w:sz w:val="24"/>
          <w:szCs w:val="24"/>
          <w:rtl/>
        </w:rPr>
        <w:t>איסוף מידע,</w:t>
      </w:r>
    </w:p>
    <w:p w:rsidR="00375C71" w:rsidRDefault="00375C71" w:rsidP="00375C71">
      <w:pPr>
        <w:pStyle w:val="a3"/>
        <w:numPr>
          <w:ilvl w:val="0"/>
          <w:numId w:val="22"/>
        </w:numPr>
        <w:rPr>
          <w:sz w:val="24"/>
          <w:szCs w:val="24"/>
        </w:rPr>
      </w:pPr>
      <w:r>
        <w:rPr>
          <w:rFonts w:hint="cs"/>
          <w:sz w:val="24"/>
          <w:szCs w:val="24"/>
          <w:rtl/>
        </w:rPr>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sz w:val="24"/>
          <w:szCs w:val="24"/>
        </w:rPr>
      </w:pPr>
      <w:r w:rsidRPr="00375C71">
        <w:rPr>
          <w:rFonts w:hint="cs"/>
          <w:sz w:val="24"/>
          <w:szCs w:val="24"/>
          <w:rtl/>
        </w:rPr>
        <w:t>הדרכה, סימולציות</w:t>
      </w:r>
    </w:p>
    <w:p w:rsidR="00375C71" w:rsidRDefault="00403275" w:rsidP="00D80947">
      <w:pPr>
        <w:pStyle w:val="a3"/>
        <w:numPr>
          <w:ilvl w:val="0"/>
          <w:numId w:val="22"/>
        </w:numPr>
        <w:jc w:val="both"/>
        <w:rPr>
          <w:sz w:val="24"/>
          <w:szCs w:val="24"/>
        </w:rPr>
      </w:pPr>
      <w:r w:rsidRPr="00375C71">
        <w:rPr>
          <w:rFonts w:hint="cs"/>
          <w:sz w:val="24"/>
          <w:szCs w:val="24"/>
          <w:rtl/>
        </w:rPr>
        <w:t xml:space="preserve"> ערוצי ביקורת ורפורמה</w:t>
      </w:r>
    </w:p>
    <w:p w:rsidR="00403275" w:rsidRPr="00375C71" w:rsidRDefault="00403275" w:rsidP="00D80947">
      <w:pPr>
        <w:pStyle w:val="a3"/>
        <w:numPr>
          <w:ilvl w:val="0"/>
          <w:numId w:val="22"/>
        </w:numPr>
        <w:jc w:val="both"/>
        <w:rPr>
          <w:sz w:val="24"/>
          <w:szCs w:val="24"/>
          <w:rtl/>
        </w:rPr>
      </w:pPr>
      <w:r w:rsidRPr="00375C71">
        <w:rPr>
          <w:rFonts w:hint="cs"/>
          <w:sz w:val="24"/>
          <w:szCs w:val="24"/>
          <w:rtl/>
        </w:rPr>
        <w:t xml:space="preserve"> זיכרון ארגוני </w:t>
      </w:r>
    </w:p>
    <w:p w:rsidR="008B1E63" w:rsidRPr="004622E3" w:rsidRDefault="004622E3" w:rsidP="00D80947">
      <w:pPr>
        <w:jc w:val="both"/>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3A7813" w:rsidRDefault="00403275" w:rsidP="008D6610">
      <w:pPr>
        <w:jc w:val="both"/>
        <w:rPr>
          <w:rFonts w:hint="cs"/>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6"/>
      </w:r>
      <w:r>
        <w:rPr>
          <w:rFonts w:hint="cs"/>
          <w:sz w:val="24"/>
          <w:szCs w:val="24"/>
          <w:rtl/>
        </w:rPr>
        <w:t>.  הרשתות מהוה אפיק מרכזי, בעיקר ל</w:t>
      </w:r>
      <w:r w:rsidR="00D80947">
        <w:rPr>
          <w:rFonts w:hint="cs"/>
          <w:sz w:val="24"/>
          <w:szCs w:val="24"/>
          <w:rtl/>
        </w:rPr>
        <w:t xml:space="preserve">אנשי </w:t>
      </w:r>
      <w:r>
        <w:rPr>
          <w:rFonts w:hint="cs"/>
          <w:sz w:val="24"/>
          <w:szCs w:val="24"/>
          <w:rtl/>
        </w:rPr>
        <w:t>דור הצעיר, להשתתפות בשיח ובחוויה וה</w:t>
      </w:r>
      <w:r w:rsidR="008D6610">
        <w:rPr>
          <w:rFonts w:hint="cs"/>
          <w:sz w:val="24"/>
          <w:szCs w:val="24"/>
          <w:rtl/>
        </w:rPr>
        <w:t>ן ה</w:t>
      </w:r>
      <w:r>
        <w:rPr>
          <w:rFonts w:hint="cs"/>
          <w:sz w:val="24"/>
          <w:szCs w:val="24"/>
          <w:rtl/>
        </w:rPr>
        <w:t xml:space="preserve">מדיום הראשון בו </w:t>
      </w:r>
      <w:r w:rsidR="00D80947">
        <w:rPr>
          <w:rFonts w:hint="cs"/>
          <w:sz w:val="24"/>
          <w:szCs w:val="24"/>
          <w:rtl/>
        </w:rPr>
        <w:t xml:space="preserve">הם </w:t>
      </w:r>
      <w:r>
        <w:rPr>
          <w:rFonts w:hint="cs"/>
          <w:sz w:val="24"/>
          <w:szCs w:val="24"/>
          <w:rtl/>
        </w:rPr>
        <w:t>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w:t>
      </w:r>
      <w:r w:rsidR="00D80947">
        <w:rPr>
          <w:rStyle w:val="a8"/>
          <w:sz w:val="24"/>
          <w:szCs w:val="24"/>
          <w:rtl/>
        </w:rPr>
        <w:footnoteReference w:id="77"/>
      </w:r>
      <w:r w:rsidR="008D6610">
        <w:rPr>
          <w:rFonts w:hint="cs"/>
          <w:sz w:val="24"/>
          <w:szCs w:val="24"/>
          <w:rtl/>
        </w:rPr>
        <w:t>כיוון ש</w:t>
      </w:r>
      <w:r w:rsidR="003A7813" w:rsidRPr="00BE0B75">
        <w:rPr>
          <w:rFonts w:hint="cs"/>
          <w:sz w:val="24"/>
          <w:szCs w:val="24"/>
          <w:rtl/>
        </w:rPr>
        <w:t>הרשתות החדשות יצרו דינאמיק</w:t>
      </w:r>
      <w:r w:rsidR="003A7813" w:rsidRPr="00BE0B75">
        <w:rPr>
          <w:rFonts w:hint="eastAsia"/>
          <w:sz w:val="24"/>
          <w:szCs w:val="24"/>
          <w:rtl/>
        </w:rPr>
        <w:t>ה</w:t>
      </w:r>
      <w:r w:rsidR="003A7813" w:rsidRPr="00BE0B75">
        <w:rPr>
          <w:rFonts w:hint="cs"/>
          <w:sz w:val="24"/>
          <w:szCs w:val="24"/>
          <w:rtl/>
        </w:rPr>
        <w:t xml:space="preserve"> חדשה ופתחו אפשרויות </w:t>
      </w:r>
      <w:r w:rsidR="003A7813">
        <w:rPr>
          <w:rFonts w:hint="cs"/>
          <w:sz w:val="24"/>
          <w:szCs w:val="24"/>
          <w:rtl/>
        </w:rPr>
        <w:t xml:space="preserve">פעילות </w:t>
      </w:r>
      <w:r w:rsidR="003A7813" w:rsidRPr="00BE0B75">
        <w:rPr>
          <w:rFonts w:hint="cs"/>
          <w:sz w:val="24"/>
          <w:szCs w:val="24"/>
          <w:rtl/>
        </w:rPr>
        <w:t xml:space="preserve">רבות </w:t>
      </w:r>
      <w:r w:rsidR="003A7813">
        <w:rPr>
          <w:rFonts w:hint="cs"/>
          <w:sz w:val="24"/>
          <w:szCs w:val="24"/>
          <w:rtl/>
        </w:rPr>
        <w:t xml:space="preserve">בדיפלומטיה דיגיטלית </w:t>
      </w:r>
      <w:r w:rsidR="003A7813" w:rsidRPr="00BE0B75">
        <w:rPr>
          <w:rFonts w:hint="cs"/>
          <w:sz w:val="24"/>
          <w:szCs w:val="24"/>
          <w:rtl/>
        </w:rPr>
        <w:t>עוסק</w:t>
      </w:r>
      <w:r w:rsidR="008D6610">
        <w:rPr>
          <w:rFonts w:hint="cs"/>
          <w:sz w:val="24"/>
          <w:szCs w:val="24"/>
          <w:rtl/>
        </w:rPr>
        <w:t xml:space="preserve"> ברובו </w:t>
      </w:r>
      <w:r w:rsidR="003A7813" w:rsidRPr="00BE0B75">
        <w:rPr>
          <w:rFonts w:hint="cs"/>
          <w:sz w:val="24"/>
          <w:szCs w:val="24"/>
          <w:rtl/>
        </w:rPr>
        <w:t xml:space="preserve"> במדיה חברתית</w:t>
      </w:r>
      <w:r w:rsidR="008D6610">
        <w:rPr>
          <w:rFonts w:hint="cs"/>
          <w:sz w:val="24"/>
          <w:szCs w:val="24"/>
          <w:rtl/>
        </w:rPr>
        <w:t>.</w:t>
      </w:r>
      <w:r w:rsidR="00A35372">
        <w:rPr>
          <w:rStyle w:val="a8"/>
          <w:sz w:val="24"/>
          <w:szCs w:val="24"/>
          <w:rtl/>
        </w:rPr>
        <w:footnoteReference w:id="78"/>
      </w:r>
      <w:r w:rsidR="00D80947">
        <w:rPr>
          <w:rStyle w:val="a8"/>
          <w:sz w:val="24"/>
          <w:szCs w:val="24"/>
          <w:rtl/>
        </w:rPr>
        <w:footnoteReference w:id="79"/>
      </w:r>
      <w:r w:rsidR="003A7813">
        <w:rPr>
          <w:rFonts w:hint="cs"/>
          <w:sz w:val="24"/>
          <w:szCs w:val="24"/>
          <w:rtl/>
        </w:rPr>
        <w:t xml:space="preserve"> </w:t>
      </w:r>
    </w:p>
    <w:p w:rsidR="00A35372" w:rsidRDefault="00A35372" w:rsidP="008D6610">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sidR="008D6610">
        <w:rPr>
          <w:rFonts w:hint="cs"/>
          <w:sz w:val="24"/>
          <w:szCs w:val="24"/>
          <w:rtl/>
        </w:rPr>
        <w:t>, לשעבר ראש אגף תכנון מדיניות במחלקת המדינה האמריקאית</w:t>
      </w:r>
      <w:r>
        <w:rPr>
          <w:rFonts w:hint="cs"/>
          <w:sz w:val="24"/>
          <w:szCs w:val="24"/>
          <w:rtl/>
        </w:rPr>
        <w:t xml:space="preserve"> כי ההתפתחות החשובה ביותר ביחב"ל היא עלייתן של חברות כסוכן במערכת הבינ"ל</w:t>
      </w:r>
      <w:r>
        <w:rPr>
          <w:rStyle w:val="a8"/>
          <w:sz w:val="24"/>
          <w:szCs w:val="24"/>
          <w:rtl/>
        </w:rPr>
        <w:footnoteReference w:id="80"/>
      </w:r>
      <w:r>
        <w:rPr>
          <w:rFonts w:hint="cs"/>
          <w:sz w:val="24"/>
          <w:szCs w:val="24"/>
          <w:rtl/>
        </w:rPr>
        <w:t xml:space="preserve"> </w:t>
      </w:r>
      <w:r w:rsidR="008D6610">
        <w:rPr>
          <w:rFonts w:hint="cs"/>
          <w:sz w:val="24"/>
          <w:szCs w:val="24"/>
          <w:rtl/>
        </w:rPr>
        <w:t xml:space="preserve">דבר הגורם לכך </w:t>
      </w:r>
      <w:r>
        <w:rPr>
          <w:rFonts w:hint="cs"/>
          <w:sz w:val="24"/>
          <w:szCs w:val="24"/>
          <w:rtl/>
        </w:rPr>
        <w:t xml:space="preserve"> שהדיפלומטיה רואה יותר ויותר במדינה </w:t>
      </w:r>
      <w:r w:rsidR="008D6610">
        <w:rPr>
          <w:rFonts w:hint="cs"/>
          <w:sz w:val="24"/>
          <w:szCs w:val="24"/>
          <w:rtl/>
        </w:rPr>
        <w:t xml:space="preserve">מעין </w:t>
      </w:r>
      <w:r>
        <w:rPr>
          <w:rFonts w:hint="cs"/>
          <w:sz w:val="24"/>
          <w:szCs w:val="24"/>
          <w:rtl/>
        </w:rPr>
        <w:t>שילוב של ממשלה וחברה.</w:t>
      </w:r>
    </w:p>
    <w:p w:rsidR="00A35372" w:rsidRDefault="00A35372" w:rsidP="00A35372">
      <w:pPr>
        <w:jc w:val="both"/>
        <w:rPr>
          <w:sz w:val="24"/>
          <w:szCs w:val="24"/>
          <w:rtl/>
        </w:rPr>
      </w:pPr>
    </w:p>
    <w:p w:rsidR="00B9450F" w:rsidRPr="00B9450F" w:rsidRDefault="003A7813" w:rsidP="00D80947">
      <w:pPr>
        <w:pStyle w:val="a3"/>
        <w:numPr>
          <w:ilvl w:val="0"/>
          <w:numId w:val="13"/>
        </w:numPr>
        <w:jc w:val="both"/>
        <w:rPr>
          <w:b/>
          <w:bCs/>
          <w:sz w:val="24"/>
          <w:szCs w:val="24"/>
        </w:rPr>
      </w:pPr>
      <w:r w:rsidRPr="00B9450F">
        <w:rPr>
          <w:rFonts w:hint="cs"/>
          <w:b/>
          <w:bCs/>
          <w:sz w:val="24"/>
          <w:szCs w:val="24"/>
          <w:rtl/>
        </w:rPr>
        <w:t>דיפלומטיה דיגיטלית וד</w:t>
      </w:r>
      <w:r w:rsidR="00B9450F" w:rsidRPr="00B9450F">
        <w:rPr>
          <w:rFonts w:hint="cs"/>
          <w:b/>
          <w:bCs/>
          <w:sz w:val="24"/>
          <w:szCs w:val="24"/>
          <w:rtl/>
        </w:rPr>
        <w:t xml:space="preserve">יפלומטיה </w:t>
      </w:r>
      <w:r w:rsidRPr="00B9450F">
        <w:rPr>
          <w:rFonts w:hint="cs"/>
          <w:b/>
          <w:bCs/>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t>נראה כי התחום של דיפלומטיה ציבורית הוא זה שמקבל הכי הרבה תשומת לב בעידן הדיגיטלי עד שיש הטוענים כי  דיפלומטיה דיגיטלית היא בעצם מעבר לשימוש במדיה חברתית בדיפלומטיה ציבורית</w:t>
      </w:r>
      <w:r w:rsidR="008D6610">
        <w:rPr>
          <w:rFonts w:hint="cs"/>
          <w:sz w:val="24"/>
          <w:szCs w:val="24"/>
          <w:rtl/>
        </w:rPr>
        <w:t>.</w:t>
      </w:r>
      <w:r w:rsidR="008D6610">
        <w:rPr>
          <w:rStyle w:val="a8"/>
          <w:sz w:val="24"/>
          <w:szCs w:val="24"/>
          <w:rtl/>
        </w:rPr>
        <w:footnoteReference w:id="81"/>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lastRenderedPageBreak/>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 xml:space="preserve">כולל ביג </w:t>
      </w:r>
      <w:proofErr w:type="spellStart"/>
      <w:r w:rsidRPr="00B9450F">
        <w:rPr>
          <w:rFonts w:hint="cs"/>
          <w:sz w:val="24"/>
          <w:szCs w:val="24"/>
          <w:rtl/>
        </w:rPr>
        <w:t>דאטה</w:t>
      </w:r>
      <w:proofErr w:type="spellEnd"/>
      <w:r w:rsidRPr="00B9450F">
        <w:rPr>
          <w:rFonts w:hint="cs"/>
          <w:sz w:val="24"/>
          <w:szCs w:val="24"/>
          <w:rtl/>
        </w:rPr>
        <w:t xml:space="preserve">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Default="007E6584" w:rsidP="00D35289">
      <w:pPr>
        <w:pStyle w:val="a3"/>
        <w:numPr>
          <w:ilvl w:val="0"/>
          <w:numId w:val="13"/>
        </w:numPr>
        <w:jc w:val="both"/>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D35289">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w:t>
      </w:r>
      <w:proofErr w:type="spellStart"/>
      <w:r w:rsidR="00D35289">
        <w:rPr>
          <w:rFonts w:hint="cs"/>
          <w:sz w:val="24"/>
          <w:szCs w:val="24"/>
          <w:rtl/>
        </w:rPr>
        <w:t>בטוויטר</w:t>
      </w:r>
      <w:proofErr w:type="spellEnd"/>
      <w:r w:rsidR="00D35289">
        <w:rPr>
          <w:rFonts w:hint="cs"/>
          <w:sz w:val="24"/>
          <w:szCs w:val="24"/>
          <w:rtl/>
        </w:rPr>
        <w:t xml:space="preserve"> ומובילים 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proofErr w:type="spellStart"/>
      <w:r w:rsidR="00D35289">
        <w:rPr>
          <w:rFonts w:hint="cs"/>
          <w:b/>
          <w:bCs/>
          <w:sz w:val="24"/>
          <w:szCs w:val="24"/>
          <w:rtl/>
        </w:rPr>
        <w:t>פונקציית</w:t>
      </w:r>
      <w:proofErr w:type="spellEnd"/>
      <w:r w:rsidR="00D35289">
        <w:rPr>
          <w:rFonts w:hint="cs"/>
          <w:b/>
          <w:bCs/>
          <w:sz w:val="24"/>
          <w:szCs w:val="24"/>
          <w:rtl/>
        </w:rPr>
        <w:t xml:space="preserve">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82"/>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83"/>
      </w:r>
      <w:r w:rsidR="00D35289">
        <w:rPr>
          <w:rFonts w:hint="cs"/>
          <w:sz w:val="24"/>
          <w:szCs w:val="24"/>
          <w:rtl/>
        </w:rPr>
        <w:t>.</w:t>
      </w:r>
      <w:r w:rsidR="00D35289" w:rsidRPr="00BE0B75">
        <w:rPr>
          <w:rFonts w:hint="cs"/>
          <w:sz w:val="24"/>
          <w:szCs w:val="24"/>
          <w:rtl/>
        </w:rPr>
        <w:t xml:space="preserve"> </w:t>
      </w: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השפעה על נושא האמון (</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84"/>
      </w:r>
    </w:p>
    <w:p w:rsidR="005728E8" w:rsidRDefault="00871BED" w:rsidP="00A40590">
      <w:pPr>
        <w:jc w:val="both"/>
        <w:rPr>
          <w:sz w:val="24"/>
          <w:szCs w:val="24"/>
          <w:rtl/>
        </w:rPr>
      </w:pPr>
      <w:r>
        <w:rPr>
          <w:rFonts w:hint="cs"/>
          <w:sz w:val="24"/>
          <w:szCs w:val="24"/>
          <w:rtl/>
        </w:rPr>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 בהיבט אחד, </w:t>
      </w:r>
      <w:r w:rsidR="005728E8">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w:t>
      </w:r>
      <w:proofErr w:type="spellStart"/>
      <w:r>
        <w:rPr>
          <w:rFonts w:hint="cs"/>
          <w:sz w:val="24"/>
          <w:szCs w:val="24"/>
          <w:rtl/>
        </w:rPr>
        <w:t>בטוויטר</w:t>
      </w:r>
      <w:proofErr w:type="spellEnd"/>
      <w:r>
        <w:rPr>
          <w:rFonts w:hint="cs"/>
          <w:sz w:val="24"/>
          <w:szCs w:val="24"/>
          <w:rtl/>
        </w:rPr>
        <w:t xml:space="preserve">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w:t>
      </w:r>
      <w:r>
        <w:rPr>
          <w:rFonts w:hint="cs"/>
          <w:sz w:val="24"/>
          <w:szCs w:val="24"/>
          <w:rtl/>
        </w:rPr>
        <w:lastRenderedPageBreak/>
        <w:t>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A40590">
      <w:pPr>
        <w:jc w:val="both"/>
        <w:rPr>
          <w:rFonts w:hint="cs"/>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85"/>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6"/>
      </w:r>
      <w:r w:rsidR="00D35289" w:rsidRPr="00BE0B75">
        <w:rPr>
          <w:rFonts w:hint="cs"/>
          <w:sz w:val="24"/>
          <w:szCs w:val="24"/>
          <w:rtl/>
        </w:rPr>
        <w:t xml:space="preserve"> </w:t>
      </w:r>
    </w:p>
    <w:p w:rsidR="008A70F5" w:rsidRDefault="008A70F5" w:rsidP="008A70F5">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יכולת לנטר את התוכן סביב אירועים דיפלומטיים </w:t>
      </w:r>
      <w:r>
        <w:rPr>
          <w:rFonts w:hint="cs"/>
          <w:sz w:val="24"/>
          <w:szCs w:val="24"/>
          <w:rtl/>
        </w:rPr>
        <w:t>ו</w:t>
      </w:r>
      <w:r w:rsidRPr="00BE0B75">
        <w:rPr>
          <w:rFonts w:hint="cs"/>
          <w:sz w:val="24"/>
          <w:szCs w:val="24"/>
          <w:rtl/>
        </w:rPr>
        <w:t>להבין אילו מסרים ועם אילו שחקנים  כדאי לעבוד</w:t>
      </w:r>
      <w:r>
        <w:rPr>
          <w:rStyle w:val="a8"/>
          <w:sz w:val="24"/>
          <w:szCs w:val="24"/>
          <w:rtl/>
        </w:rPr>
        <w:footnoteReference w:id="87"/>
      </w:r>
      <w:r w:rsidRPr="00BE0B75">
        <w:rPr>
          <w:rFonts w:hint="cs"/>
          <w:sz w:val="24"/>
          <w:szCs w:val="24"/>
          <w:rtl/>
        </w:rPr>
        <w:t>.</w:t>
      </w:r>
    </w:p>
    <w:p w:rsidR="00B928C9" w:rsidRPr="00B9450F" w:rsidRDefault="00B9450F" w:rsidP="00A40590">
      <w:pPr>
        <w:jc w:val="both"/>
        <w:rPr>
          <w:b/>
          <w:bCs/>
          <w:sz w:val="24"/>
          <w:szCs w:val="24"/>
        </w:rPr>
      </w:pPr>
      <w:r w:rsidRPr="00B9450F">
        <w:rPr>
          <w:rFonts w:hint="cs"/>
          <w:b/>
          <w:bCs/>
          <w:sz w:val="24"/>
          <w:szCs w:val="24"/>
          <w:rtl/>
        </w:rPr>
        <w:t>ה.</w:t>
      </w:r>
      <w:r>
        <w:rPr>
          <w:rFonts w:hint="cs"/>
          <w:b/>
          <w:bCs/>
          <w:sz w:val="24"/>
          <w:szCs w:val="24"/>
          <w:rtl/>
        </w:rPr>
        <w:t xml:space="preserve"> אתגרי העידן הדיגיטלי</w:t>
      </w:r>
    </w:p>
    <w:p w:rsidR="00B928C9" w:rsidRPr="00FC5B3F" w:rsidRDefault="00FC5B3F" w:rsidP="00A40590">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Default="00FC5B3F" w:rsidP="00A40590">
      <w:pPr>
        <w:pStyle w:val="a3"/>
        <w:numPr>
          <w:ilvl w:val="0"/>
          <w:numId w:val="18"/>
        </w:numPr>
        <w:jc w:val="both"/>
        <w:rPr>
          <w:rFonts w:hint="cs"/>
          <w:b/>
          <w:bCs/>
          <w:sz w:val="24"/>
          <w:szCs w:val="24"/>
        </w:rPr>
      </w:pPr>
      <w:r w:rsidRPr="00FC5B3F">
        <w:rPr>
          <w:rFonts w:hint="cs"/>
          <w:b/>
          <w:bCs/>
          <w:sz w:val="24"/>
          <w:szCs w:val="24"/>
          <w:rtl/>
        </w:rPr>
        <w:t xml:space="preserve">העדר </w:t>
      </w:r>
      <w:r w:rsidR="00254898" w:rsidRPr="00FC5B3F">
        <w:rPr>
          <w:rFonts w:hint="cs"/>
          <w:b/>
          <w:bCs/>
          <w:sz w:val="24"/>
          <w:szCs w:val="24"/>
          <w:rtl/>
        </w:rPr>
        <w:t xml:space="preserve"> שליטה מרכזית</w:t>
      </w:r>
      <w:r>
        <w:rPr>
          <w:rFonts w:hint="cs"/>
          <w:sz w:val="24"/>
          <w:szCs w:val="24"/>
          <w:rtl/>
        </w:rPr>
        <w:t>:</w:t>
      </w:r>
      <w:r w:rsidR="00254898">
        <w:rPr>
          <w:rFonts w:hint="cs"/>
          <w:sz w:val="24"/>
          <w:szCs w:val="24"/>
          <w:rtl/>
        </w:rPr>
        <w:t xml:space="preserve">  </w:t>
      </w:r>
      <w:r>
        <w:rPr>
          <w:rFonts w:hint="cs"/>
          <w:sz w:val="24"/>
          <w:szCs w:val="24"/>
          <w:rtl/>
        </w:rPr>
        <w:t xml:space="preserve">בגלל קצב האירועים,  המבנה הרשתי והביזור מתמודדים יחידות המטה עם קשיי שליטה במתרחש.  </w:t>
      </w:r>
      <w:r w:rsidR="00254898">
        <w:rPr>
          <w:rFonts w:hint="cs"/>
          <w:sz w:val="24"/>
          <w:szCs w:val="24"/>
          <w:rtl/>
        </w:rPr>
        <w:t>הפיתרון</w:t>
      </w:r>
      <w:r>
        <w:rPr>
          <w:rFonts w:hint="cs"/>
          <w:sz w:val="24"/>
          <w:szCs w:val="24"/>
          <w:rtl/>
        </w:rPr>
        <w:t xml:space="preserve"> הסביר לסוגיה זו נמצא בדמות </w:t>
      </w:r>
      <w:r w:rsidR="00254898">
        <w:rPr>
          <w:rFonts w:hint="cs"/>
          <w:sz w:val="24"/>
          <w:szCs w:val="24"/>
          <w:rtl/>
        </w:rPr>
        <w:t xml:space="preserve"> הישענות על יכולות של יחידות הקצה</w:t>
      </w:r>
      <w:r>
        <w:rPr>
          <w:rFonts w:hint="cs"/>
          <w:sz w:val="24"/>
          <w:szCs w:val="24"/>
          <w:rtl/>
        </w:rPr>
        <w:t xml:space="preserve"> </w:t>
      </w:r>
      <w:r>
        <w:rPr>
          <w:sz w:val="24"/>
          <w:szCs w:val="24"/>
          <w:rtl/>
        </w:rPr>
        <w:t>–</w:t>
      </w:r>
      <w:r>
        <w:rPr>
          <w:rFonts w:hint="cs"/>
          <w:sz w:val="24"/>
          <w:szCs w:val="24"/>
          <w:rtl/>
        </w:rPr>
        <w:t xml:space="preserve"> דהיינו ברוב המקרים הנציגויות הדיפלומטיות.</w:t>
      </w:r>
    </w:p>
    <w:p w:rsidR="00A40590" w:rsidRPr="00A40590" w:rsidRDefault="00A40590" w:rsidP="00A40590">
      <w:pPr>
        <w:pStyle w:val="a3"/>
        <w:numPr>
          <w:ilvl w:val="0"/>
          <w:numId w:val="18"/>
        </w:numPr>
        <w:jc w:val="both"/>
        <w:rPr>
          <w:b/>
          <w:bCs/>
          <w:sz w:val="24"/>
          <w:szCs w:val="24"/>
          <w:rtl/>
        </w:rPr>
      </w:pPr>
      <w:r w:rsidRPr="00A40590">
        <w:rPr>
          <w:rFonts w:hint="cs"/>
          <w:b/>
          <w:bCs/>
          <w:sz w:val="24"/>
          <w:szCs w:val="24"/>
          <w:rtl/>
        </w:rPr>
        <w:t>ניהול מידע, חשאיות  ו-</w:t>
      </w:r>
      <w:r w:rsidRPr="00A40590">
        <w:rPr>
          <w:rFonts w:hint="cs"/>
          <w:b/>
          <w:bCs/>
          <w:sz w:val="24"/>
          <w:szCs w:val="24"/>
        </w:rPr>
        <w:t>BIG DATA</w:t>
      </w:r>
      <w:r w:rsidRPr="00A40590">
        <w:rPr>
          <w:rFonts w:hint="cs"/>
          <w:sz w:val="24"/>
          <w:szCs w:val="24"/>
          <w:rtl/>
        </w:rPr>
        <w:t>: באופן היסטורי אחת מהפונקציות של דיפלומטיה הייתה יצירה, ניהול ושימוש בידע. המהפכה הדיגיטלית מעלה שאלות כגון איזה ידע נדרש ואיך להשתמש בו</w:t>
      </w:r>
      <w:r>
        <w:rPr>
          <w:rStyle w:val="a8"/>
          <w:sz w:val="24"/>
          <w:szCs w:val="24"/>
          <w:rtl/>
        </w:rPr>
        <w:footnoteReference w:id="88"/>
      </w:r>
      <w:r w:rsidRPr="00A40590">
        <w:rPr>
          <w:rFonts w:hint="cs"/>
          <w:sz w:val="24"/>
          <w:szCs w:val="24"/>
          <w:rtl/>
        </w:rPr>
        <w:t>? במקור זה היה הרבה איסוף מודיעין באמצעות הנציגויות.  שאלה זו כבר עלתה בעידן ה-</w:t>
      </w:r>
      <w:r w:rsidRPr="00A40590">
        <w:rPr>
          <w:rFonts w:hint="cs"/>
          <w:sz w:val="24"/>
          <w:szCs w:val="24"/>
        </w:rPr>
        <w:t xml:space="preserve">CNN </w:t>
      </w:r>
      <w:r w:rsidRPr="00A40590">
        <w:rPr>
          <w:rFonts w:hint="cs"/>
          <w:sz w:val="24"/>
          <w:szCs w:val="24"/>
          <w:rtl/>
        </w:rPr>
        <w:t xml:space="preserve"> אך נראה שהדיפלומטיה בנושא זה לא מיותרת אלא שינתה יעדים ואופני פעולה</w:t>
      </w:r>
      <w:r>
        <w:rPr>
          <w:rFonts w:hint="cs"/>
          <w:b/>
          <w:bCs/>
          <w:sz w:val="24"/>
          <w:szCs w:val="24"/>
          <w:rtl/>
        </w:rPr>
        <w:t>.</w:t>
      </w:r>
      <w:r w:rsidRPr="00A40590">
        <w:rPr>
          <w:rFonts w:hint="cs"/>
          <w:b/>
          <w:bCs/>
          <w:sz w:val="24"/>
          <w:szCs w:val="24"/>
          <w:rtl/>
        </w:rPr>
        <w:t xml:space="preserve"> </w:t>
      </w:r>
    </w:p>
    <w:p w:rsidR="00A87273" w:rsidRPr="00A87273" w:rsidRDefault="00A87273" w:rsidP="00A40590">
      <w:pPr>
        <w:pStyle w:val="a3"/>
        <w:numPr>
          <w:ilvl w:val="0"/>
          <w:numId w:val="18"/>
        </w:numPr>
        <w:jc w:val="both"/>
        <w:rPr>
          <w:sz w:val="24"/>
          <w:szCs w:val="24"/>
          <w:rtl/>
        </w:rPr>
      </w:pPr>
      <w:r w:rsidRPr="00A40590">
        <w:rPr>
          <w:rFonts w:hint="cs"/>
          <w:b/>
          <w:bCs/>
          <w:sz w:val="24"/>
          <w:szCs w:val="24"/>
          <w:rtl/>
        </w:rPr>
        <w:t xml:space="preserve">התמודדות עם יריבים: </w:t>
      </w:r>
      <w:r w:rsidRPr="00A40590">
        <w:rPr>
          <w:rFonts w:hint="cs"/>
          <w:sz w:val="24"/>
          <w:szCs w:val="24"/>
          <w:rtl/>
        </w:rPr>
        <w:t>השיח בנושאי חוץ המתנהל היום במידה רבה אונליין מאפשר  מצד אחד  להגיע ל</w:t>
      </w:r>
      <w:r w:rsidR="00A40590">
        <w:rPr>
          <w:rFonts w:hint="cs"/>
          <w:sz w:val="24"/>
          <w:szCs w:val="24"/>
          <w:rtl/>
        </w:rPr>
        <w:t>צ</w:t>
      </w:r>
      <w:r w:rsidRPr="00A40590">
        <w:rPr>
          <w:rFonts w:hint="cs"/>
          <w:sz w:val="24"/>
          <w:szCs w:val="24"/>
          <w:rtl/>
        </w:rPr>
        <w:t>בורים רחבים, לבצע סגמנטציה של אותם קהלים צבורים ולדייק  בהתאם את המסרים, תוך שימוש בין היתר ב-</w:t>
      </w:r>
      <w:r w:rsidRPr="00A40590">
        <w:rPr>
          <w:rFonts w:hint="cs"/>
          <w:sz w:val="24"/>
          <w:szCs w:val="24"/>
        </w:rPr>
        <w:t>BIG DAT</w:t>
      </w:r>
      <w:r w:rsidRPr="00A40590">
        <w:rPr>
          <w:sz w:val="24"/>
          <w:szCs w:val="24"/>
        </w:rPr>
        <w:t>A</w:t>
      </w:r>
      <w:r w:rsidRPr="00A40590">
        <w:rPr>
          <w:rFonts w:hint="cs"/>
          <w:sz w:val="24"/>
          <w:szCs w:val="24"/>
          <w:rtl/>
        </w:rPr>
        <w:t>. מצד שני, גם היריבים מיומנים בשימוש  בכלי הזה וקיימת סכנה של  איבוד שליטה על השיח הציבו</w:t>
      </w:r>
      <w:r w:rsidRPr="00A87273">
        <w:rPr>
          <w:rFonts w:hint="cs"/>
          <w:sz w:val="24"/>
          <w:szCs w:val="24"/>
          <w:rtl/>
        </w:rPr>
        <w:t>ר</w:t>
      </w:r>
      <w:r w:rsidRPr="00A40590">
        <w:rPr>
          <w:rFonts w:hint="cs"/>
          <w:sz w:val="24"/>
          <w:szCs w:val="24"/>
          <w:rtl/>
        </w:rPr>
        <w:t>י</w:t>
      </w:r>
      <w:r w:rsidRPr="00A40590">
        <w:rPr>
          <w:rStyle w:val="a8"/>
          <w:sz w:val="24"/>
          <w:szCs w:val="24"/>
          <w:rtl/>
        </w:rPr>
        <w:footnoteReference w:id="89"/>
      </w:r>
      <w:r w:rsidRPr="00A40590">
        <w:rPr>
          <w:rFonts w:hint="cs"/>
          <w:sz w:val="24"/>
          <w:szCs w:val="24"/>
          <w:rtl/>
        </w:rPr>
        <w:t>. למרות שטכנולוגיות דיגיטליות אינן חדשות בעולם הדיפלומטי השפעתם של אלגוריתמים, בוטים ושל האקרים עדיין לא ברו</w:t>
      </w:r>
      <w:r w:rsidRPr="00A87273">
        <w:rPr>
          <w:rFonts w:hint="cs"/>
          <w:sz w:val="24"/>
          <w:szCs w:val="24"/>
          <w:rtl/>
        </w:rPr>
        <w:t>ר</w:t>
      </w:r>
      <w:r w:rsidRPr="00A40590">
        <w:rPr>
          <w:rFonts w:hint="cs"/>
          <w:sz w:val="24"/>
          <w:szCs w:val="24"/>
          <w:rtl/>
        </w:rPr>
        <w:t>.</w:t>
      </w:r>
      <w:r w:rsidRPr="00A40590">
        <w:rPr>
          <w:rStyle w:val="a8"/>
          <w:sz w:val="24"/>
          <w:szCs w:val="24"/>
          <w:rtl/>
        </w:rPr>
        <w:footnoteReference w:id="90"/>
      </w:r>
      <w:r w:rsidRPr="00A40590">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91"/>
      </w:r>
      <w:r w:rsidRPr="00A87273">
        <w:rPr>
          <w:rFonts w:hint="cs"/>
          <w:sz w:val="24"/>
          <w:szCs w:val="24"/>
          <w:rtl/>
        </w:rPr>
        <w:t xml:space="preserve"> </w:t>
      </w:r>
    </w:p>
    <w:p w:rsidR="00B928C9" w:rsidRPr="00FC5B3F" w:rsidRDefault="00FC5B3F" w:rsidP="00A40590">
      <w:pPr>
        <w:pStyle w:val="a3"/>
        <w:numPr>
          <w:ilvl w:val="0"/>
          <w:numId w:val="18"/>
        </w:numPr>
        <w:jc w:val="both"/>
        <w:rPr>
          <w:sz w:val="24"/>
          <w:szCs w:val="24"/>
          <w:rtl/>
        </w:rPr>
      </w:pPr>
      <w:r w:rsidRPr="00FC5B3F">
        <w:rPr>
          <w:rFonts w:hint="cs"/>
          <w:b/>
          <w:bCs/>
          <w:sz w:val="24"/>
          <w:szCs w:val="24"/>
          <w:rtl/>
        </w:rPr>
        <w:lastRenderedPageBreak/>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proofErr w:type="spellStart"/>
      <w:r w:rsidR="00B928C9" w:rsidRPr="00FC5B3F">
        <w:rPr>
          <w:rFonts w:hint="cs"/>
          <w:sz w:val="24"/>
          <w:szCs w:val="24"/>
          <w:rtl/>
        </w:rPr>
        <w:t>פייסבוק</w:t>
      </w:r>
      <w:proofErr w:type="spellEnd"/>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38477B">
      <w:pPr>
        <w:pStyle w:val="a3"/>
        <w:numPr>
          <w:ilvl w:val="0"/>
          <w:numId w:val="18"/>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497D64">
      <w:pPr>
        <w:pStyle w:val="a3"/>
        <w:numPr>
          <w:ilvl w:val="0"/>
          <w:numId w:val="18"/>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w:t>
      </w:r>
      <w:proofErr w:type="spellStart"/>
      <w:r w:rsidRPr="00FC5B3F">
        <w:rPr>
          <w:rFonts w:hint="cs"/>
          <w:sz w:val="24"/>
          <w:szCs w:val="24"/>
          <w:rtl/>
        </w:rPr>
        <w:t>ויקיליקס</w:t>
      </w:r>
      <w:proofErr w:type="spellEnd"/>
      <w:r w:rsidRPr="00FC5B3F">
        <w:rPr>
          <w:rFonts w:hint="cs"/>
          <w:sz w:val="24"/>
          <w:szCs w:val="24"/>
          <w:rtl/>
        </w:rPr>
        <w:t xml:space="preserve">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92"/>
      </w:r>
    </w:p>
    <w:p w:rsidR="00B928C9" w:rsidRDefault="00FC5B3F" w:rsidP="00497D64">
      <w:pPr>
        <w:pStyle w:val="a3"/>
        <w:numPr>
          <w:ilvl w:val="0"/>
          <w:numId w:val="18"/>
        </w:numPr>
        <w:jc w:val="both"/>
        <w:rPr>
          <w:rFonts w:hint="cs"/>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93"/>
      </w:r>
      <w:r w:rsidR="00B928C9" w:rsidRPr="00104BE2">
        <w:rPr>
          <w:rFonts w:hint="cs"/>
          <w:sz w:val="24"/>
          <w:szCs w:val="24"/>
          <w:rtl/>
        </w:rPr>
        <w:t xml:space="preserve">. </w:t>
      </w:r>
    </w:p>
    <w:p w:rsidR="00A35372" w:rsidRDefault="00A87273" w:rsidP="00497D64">
      <w:pPr>
        <w:pStyle w:val="a3"/>
        <w:numPr>
          <w:ilvl w:val="0"/>
          <w:numId w:val="18"/>
        </w:numPr>
        <w:jc w:val="both"/>
        <w:rPr>
          <w:rFonts w:hint="cs"/>
          <w:sz w:val="24"/>
          <w:szCs w:val="24"/>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w:t>
      </w:r>
      <w:proofErr w:type="spellStart"/>
      <w:r w:rsidRPr="00A87273">
        <w:rPr>
          <w:rFonts w:hint="cs"/>
          <w:sz w:val="24"/>
          <w:szCs w:val="24"/>
          <w:rtl/>
        </w:rPr>
        <w:t>ל"עשות</w:t>
      </w:r>
      <w:proofErr w:type="spellEnd"/>
      <w:r w:rsidRPr="00A87273">
        <w:rPr>
          <w:rFonts w:hint="cs"/>
          <w:sz w:val="24"/>
          <w:szCs w:val="24"/>
          <w:rtl/>
        </w:rPr>
        <w:t xml:space="preserve"> קסמים" </w:t>
      </w:r>
      <w:r>
        <w:rPr>
          <w:rFonts w:hint="cs"/>
          <w:sz w:val="24"/>
          <w:szCs w:val="24"/>
          <w:rtl/>
        </w:rPr>
        <w:t>אולם</w:t>
      </w:r>
      <w:r w:rsidR="00A35372" w:rsidRPr="00A87273">
        <w:rPr>
          <w:rFonts w:hint="cs"/>
          <w:sz w:val="24"/>
          <w:szCs w:val="24"/>
          <w:rtl/>
        </w:rPr>
        <w:t xml:space="preserve"> יש לזכור כי </w:t>
      </w:r>
      <w:r w:rsidR="00497D64">
        <w:rPr>
          <w:rFonts w:hint="cs"/>
          <w:sz w:val="24"/>
          <w:szCs w:val="24"/>
          <w:rtl/>
        </w:rPr>
        <w:t>כמו בעב</w:t>
      </w:r>
      <w:r>
        <w:rPr>
          <w:rFonts w:hint="cs"/>
          <w:sz w:val="24"/>
          <w:szCs w:val="24"/>
          <w:rtl/>
        </w:rPr>
        <w:t xml:space="preserve">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 xml:space="preserve">. </w:t>
      </w:r>
    </w:p>
    <w:p w:rsidR="0038477B" w:rsidRPr="0038477B" w:rsidRDefault="0038477B" w:rsidP="00497D64">
      <w:pPr>
        <w:jc w:val="both"/>
        <w:rPr>
          <w:sz w:val="24"/>
          <w:szCs w:val="24"/>
          <w:rtl/>
        </w:rPr>
      </w:pPr>
    </w:p>
    <w:p w:rsidR="006C1FCB" w:rsidRPr="00B9450F" w:rsidRDefault="00B928C9" w:rsidP="00497D64">
      <w:pPr>
        <w:pStyle w:val="a3"/>
        <w:numPr>
          <w:ilvl w:val="0"/>
          <w:numId w:val="16"/>
        </w:numPr>
        <w:jc w:val="both"/>
        <w:rPr>
          <w:b/>
          <w:bCs/>
          <w:sz w:val="24"/>
          <w:szCs w:val="24"/>
        </w:rPr>
      </w:pPr>
      <w:r w:rsidRPr="00B9450F">
        <w:rPr>
          <w:rFonts w:hint="cs"/>
          <w:b/>
          <w:bCs/>
          <w:sz w:val="24"/>
          <w:szCs w:val="24"/>
          <w:rtl/>
        </w:rPr>
        <w:t xml:space="preserve">התמודדות </w:t>
      </w:r>
      <w:r w:rsidR="005728E8" w:rsidRPr="00B9450F">
        <w:rPr>
          <w:rFonts w:hint="cs"/>
          <w:b/>
          <w:bCs/>
          <w:sz w:val="24"/>
          <w:szCs w:val="24"/>
          <w:rtl/>
        </w:rPr>
        <w:t xml:space="preserve"> מ</w:t>
      </w:r>
      <w:r w:rsidR="006C1FCB" w:rsidRPr="00B9450F">
        <w:rPr>
          <w:rFonts w:hint="cs"/>
          <w:b/>
          <w:bCs/>
          <w:sz w:val="24"/>
          <w:szCs w:val="24"/>
          <w:rtl/>
        </w:rPr>
        <w:t>שרדי חוץ</w:t>
      </w:r>
      <w:r w:rsidRPr="00B9450F">
        <w:rPr>
          <w:rFonts w:hint="cs"/>
          <w:b/>
          <w:bCs/>
          <w:sz w:val="24"/>
          <w:szCs w:val="24"/>
          <w:rtl/>
        </w:rPr>
        <w:t xml:space="preserve"> עם המהפכה הדיגיטלית</w:t>
      </w:r>
    </w:p>
    <w:p w:rsidR="00865FF8" w:rsidRPr="00BE0B75" w:rsidRDefault="0038477B" w:rsidP="00497D64">
      <w:pPr>
        <w:jc w:val="both"/>
        <w:rPr>
          <w:sz w:val="24"/>
          <w:szCs w:val="24"/>
        </w:rPr>
      </w:pPr>
      <w:r>
        <w:rPr>
          <w:rFonts w:hint="cs"/>
          <w:sz w:val="24"/>
          <w:szCs w:val="24"/>
          <w:rtl/>
        </w:rPr>
        <w:t xml:space="preserve">כאמור </w:t>
      </w:r>
      <w:r w:rsidR="0043690B" w:rsidRPr="00BE0B75">
        <w:rPr>
          <w:rFonts w:hint="cs"/>
          <w:sz w:val="24"/>
          <w:szCs w:val="24"/>
          <w:rtl/>
        </w:rPr>
        <w:t xml:space="preserve">אחד האתגרים הגדולים </w:t>
      </w:r>
      <w:r w:rsidR="008A13AB">
        <w:rPr>
          <w:rFonts w:hint="cs"/>
          <w:sz w:val="24"/>
          <w:szCs w:val="24"/>
          <w:rtl/>
        </w:rPr>
        <w:t xml:space="preserve">של  </w:t>
      </w:r>
      <w:r w:rsidR="0043690B" w:rsidRPr="00BE0B75">
        <w:rPr>
          <w:rFonts w:hint="cs"/>
          <w:sz w:val="24"/>
          <w:szCs w:val="24"/>
          <w:rtl/>
        </w:rPr>
        <w:t xml:space="preserve"> משרדי החוץ </w:t>
      </w:r>
      <w:r w:rsidR="008A13AB">
        <w:rPr>
          <w:rFonts w:hint="cs"/>
          <w:sz w:val="24"/>
          <w:szCs w:val="24"/>
          <w:rtl/>
        </w:rPr>
        <w:t xml:space="preserve">כיום </w:t>
      </w:r>
      <w:r w:rsidR="0043690B" w:rsidRPr="00BE0B75">
        <w:rPr>
          <w:rFonts w:hint="cs"/>
          <w:sz w:val="24"/>
          <w:szCs w:val="24"/>
          <w:rtl/>
        </w:rPr>
        <w:t>הוא כיצד ל</w:t>
      </w:r>
      <w:r w:rsidR="00F16678">
        <w:rPr>
          <w:rFonts w:hint="cs"/>
          <w:sz w:val="24"/>
          <w:szCs w:val="24"/>
          <w:rtl/>
        </w:rPr>
        <w:t>התמודד עם ה</w:t>
      </w:r>
      <w:r w:rsidR="0043690B"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 xml:space="preserve">שבו </w:t>
      </w:r>
      <w:r>
        <w:rPr>
          <w:rFonts w:hint="cs"/>
          <w:b/>
          <w:bCs/>
          <w:sz w:val="24"/>
          <w:szCs w:val="24"/>
          <w:rtl/>
        </w:rPr>
        <w:t xml:space="preserve">עצם </w:t>
      </w:r>
      <w:r w:rsidR="00865FF8" w:rsidRPr="00A92BF1">
        <w:rPr>
          <w:rFonts w:hint="cs"/>
          <w:b/>
          <w:bCs/>
          <w:sz w:val="24"/>
          <w:szCs w:val="24"/>
          <w:rtl/>
        </w:rPr>
        <w:t xml:space="preserve">ההגדרה </w:t>
      </w:r>
      <w:r>
        <w:rPr>
          <w:rFonts w:hint="cs"/>
          <w:b/>
          <w:bCs/>
          <w:sz w:val="24"/>
          <w:szCs w:val="24"/>
          <w:rtl/>
        </w:rPr>
        <w:t xml:space="preserve">מהו </w:t>
      </w:r>
      <w:r w:rsidR="00865FF8" w:rsidRPr="00A92BF1">
        <w:rPr>
          <w:rFonts w:hint="cs"/>
          <w:b/>
          <w:bCs/>
          <w:sz w:val="24"/>
          <w:szCs w:val="24"/>
          <w:rtl/>
        </w:rPr>
        <w:t xml:space="preserve">"חוץ" </w:t>
      </w:r>
      <w:r>
        <w:rPr>
          <w:rFonts w:hint="cs"/>
          <w:b/>
          <w:bCs/>
          <w:sz w:val="24"/>
          <w:szCs w:val="24"/>
          <w:rtl/>
        </w:rPr>
        <w:t xml:space="preserve">ומהו "פנים" </w:t>
      </w:r>
      <w:r w:rsidR="00865FF8" w:rsidRPr="00A92BF1">
        <w:rPr>
          <w:rFonts w:hint="cs"/>
          <w:b/>
          <w:bCs/>
          <w:sz w:val="24"/>
          <w:szCs w:val="24"/>
          <w:rtl/>
        </w:rPr>
        <w:t>היא בעייתית</w:t>
      </w:r>
      <w:r>
        <w:rPr>
          <w:rFonts w:hint="cs"/>
          <w:b/>
          <w:bCs/>
          <w:sz w:val="24"/>
          <w:szCs w:val="24"/>
          <w:rtl/>
        </w:rPr>
        <w:t>.</w:t>
      </w:r>
      <w:r w:rsidR="00865FF8" w:rsidRPr="00BE0B75">
        <w:rPr>
          <w:rFonts w:hint="cs"/>
          <w:sz w:val="24"/>
          <w:szCs w:val="24"/>
          <w:rtl/>
        </w:rPr>
        <w:t xml:space="preserve">  </w:t>
      </w:r>
      <w:r>
        <w:rPr>
          <w:rFonts w:hint="cs"/>
          <w:sz w:val="24"/>
          <w:szCs w:val="24"/>
          <w:rtl/>
        </w:rPr>
        <w:t xml:space="preserve">גם </w:t>
      </w:r>
      <w:r w:rsidR="00497D64">
        <w:rPr>
          <w:rFonts w:hint="cs"/>
          <w:sz w:val="24"/>
          <w:szCs w:val="24"/>
          <w:rtl/>
        </w:rPr>
        <w:t>ב</w:t>
      </w:r>
      <w:r>
        <w:rPr>
          <w:rFonts w:hint="cs"/>
          <w:sz w:val="24"/>
          <w:szCs w:val="24"/>
          <w:rtl/>
        </w:rPr>
        <w:t xml:space="preserve">מקרה זה </w:t>
      </w:r>
      <w:r w:rsidR="00865FF8" w:rsidRPr="00BE0B75">
        <w:rPr>
          <w:rFonts w:hint="cs"/>
          <w:sz w:val="24"/>
          <w:szCs w:val="24"/>
          <w:rtl/>
        </w:rPr>
        <w:t>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w:t>
      </w:r>
      <w:r w:rsidR="00497D64">
        <w:rPr>
          <w:rFonts w:hint="cs"/>
          <w:sz w:val="24"/>
          <w:szCs w:val="24"/>
          <w:rtl/>
        </w:rPr>
        <w:t>,</w:t>
      </w:r>
      <w:r w:rsidR="00865FF8" w:rsidRPr="00BE0B75">
        <w:rPr>
          <w:rFonts w:hint="cs"/>
          <w:sz w:val="24"/>
          <w:szCs w:val="24"/>
          <w:rtl/>
        </w:rPr>
        <w:t xml:space="preserve">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8A70F5">
      <w:pPr>
        <w:jc w:val="both"/>
        <w:rPr>
          <w:rFonts w:hint="cs"/>
          <w:sz w:val="24"/>
          <w:szCs w:val="24"/>
          <w:rtl/>
        </w:rPr>
      </w:pPr>
      <w:r w:rsidRPr="00BE0B75">
        <w:rPr>
          <w:rFonts w:hint="cs"/>
          <w:sz w:val="24"/>
          <w:szCs w:val="24"/>
          <w:rtl/>
        </w:rPr>
        <w:t>קשה לנהל דיפלומטיה מסורתית בעולם הדיגיטלי</w:t>
      </w:r>
      <w:r w:rsidR="00497D64">
        <w:rPr>
          <w:rStyle w:val="a8"/>
          <w:sz w:val="24"/>
          <w:szCs w:val="24"/>
          <w:rtl/>
        </w:rPr>
        <w:footnoteReference w:id="94"/>
      </w:r>
      <w:r w:rsidRPr="00BE0B75">
        <w:rPr>
          <w:rFonts w:hint="cs"/>
          <w:sz w:val="24"/>
          <w:szCs w:val="24"/>
          <w:rtl/>
        </w:rPr>
        <w:t xml:space="preserve"> </w:t>
      </w:r>
      <w:r w:rsidR="008A13AB">
        <w:rPr>
          <w:rFonts w:hint="cs"/>
          <w:sz w:val="24"/>
          <w:szCs w:val="24"/>
          <w:rtl/>
        </w:rPr>
        <w:t xml:space="preserve">כאשר </w:t>
      </w:r>
      <w:r w:rsidR="00497D64">
        <w:rPr>
          <w:rFonts w:hint="cs"/>
          <w:sz w:val="24"/>
          <w:szCs w:val="24"/>
          <w:rtl/>
        </w:rPr>
        <w:t xml:space="preserve">משרדי החוץ לא מהווים עוד </w:t>
      </w:r>
      <w:r w:rsidR="008A13AB" w:rsidRPr="00BE0B75">
        <w:rPr>
          <w:rFonts w:hint="cs"/>
          <w:sz w:val="24"/>
          <w:szCs w:val="24"/>
          <w:rtl/>
        </w:rPr>
        <w:t xml:space="preserve"> למשרד החוץ כשומר </w:t>
      </w:r>
      <w:r w:rsidR="00497D64">
        <w:rPr>
          <w:rFonts w:hint="cs"/>
          <w:sz w:val="24"/>
          <w:szCs w:val="24"/>
          <w:rtl/>
        </w:rPr>
        <w:t>ה</w:t>
      </w:r>
      <w:r w:rsidR="008A13AB" w:rsidRPr="00BE0B75">
        <w:rPr>
          <w:rFonts w:hint="cs"/>
          <w:sz w:val="24"/>
          <w:szCs w:val="24"/>
          <w:rtl/>
        </w:rPr>
        <w:t>שער</w:t>
      </w:r>
      <w:r w:rsidR="00497D64">
        <w:rPr>
          <w:rFonts w:hint="cs"/>
          <w:sz w:val="24"/>
          <w:szCs w:val="24"/>
          <w:rtl/>
        </w:rPr>
        <w:t xml:space="preserve"> (</w:t>
      </w:r>
      <w:r w:rsidR="00497D64">
        <w:rPr>
          <w:sz w:val="24"/>
          <w:szCs w:val="24"/>
        </w:rPr>
        <w:t>gatekeeper</w:t>
      </w:r>
      <w:r w:rsidR="00497D64">
        <w:rPr>
          <w:rFonts w:hint="cs"/>
          <w:sz w:val="24"/>
          <w:szCs w:val="24"/>
          <w:rtl/>
        </w:rPr>
        <w:t>)</w:t>
      </w:r>
      <w:r w:rsidR="008A13AB" w:rsidRPr="00BE0B75">
        <w:rPr>
          <w:rFonts w:hint="cs"/>
          <w:sz w:val="24"/>
          <w:szCs w:val="24"/>
          <w:rtl/>
        </w:rPr>
        <w:t xml:space="preserve"> של </w:t>
      </w:r>
      <w:r w:rsidR="00497D64">
        <w:rPr>
          <w:rFonts w:hint="cs"/>
          <w:sz w:val="24"/>
          <w:szCs w:val="24"/>
          <w:rtl/>
        </w:rPr>
        <w:t>המידע</w:t>
      </w:r>
      <w:r w:rsidR="008A13AB" w:rsidRPr="00BE0B75">
        <w:rPr>
          <w:rFonts w:hint="cs"/>
          <w:sz w:val="24"/>
          <w:szCs w:val="24"/>
          <w:rtl/>
        </w:rPr>
        <w:t>.</w:t>
      </w:r>
      <w:r w:rsidR="008A13AB">
        <w:rPr>
          <w:rFonts w:hint="cs"/>
          <w:sz w:val="24"/>
          <w:szCs w:val="24"/>
          <w:rtl/>
        </w:rPr>
        <w:t xml:space="preserve"> </w:t>
      </w:r>
      <w:r w:rsidR="00F16678">
        <w:rPr>
          <w:rFonts w:hint="cs"/>
          <w:sz w:val="24"/>
          <w:szCs w:val="24"/>
          <w:rtl/>
        </w:rPr>
        <w:t xml:space="preserve"> </w:t>
      </w:r>
      <w:r w:rsidR="00497D64">
        <w:rPr>
          <w:rFonts w:hint="cs"/>
          <w:sz w:val="24"/>
          <w:szCs w:val="24"/>
          <w:rtl/>
        </w:rPr>
        <w:t xml:space="preserve">כפי שתואר בפרק הקודם קיים </w:t>
      </w:r>
      <w:r w:rsidR="008A13AB" w:rsidRPr="00BE0B75">
        <w:rPr>
          <w:rFonts w:hint="cs"/>
          <w:sz w:val="24"/>
          <w:szCs w:val="24"/>
          <w:rtl/>
        </w:rPr>
        <w:t xml:space="preserve"> מתח בין נורמות דיפלומטיות מקובלות  (למשל שידע הוא כוח) ו</w:t>
      </w:r>
      <w:r w:rsidR="00497D64">
        <w:rPr>
          <w:rFonts w:hint="cs"/>
          <w:sz w:val="24"/>
          <w:szCs w:val="24"/>
          <w:rtl/>
        </w:rPr>
        <w:t xml:space="preserve">בין </w:t>
      </w:r>
      <w:r w:rsidR="008A13AB" w:rsidRPr="00BE0B75">
        <w:rPr>
          <w:rFonts w:hint="cs"/>
          <w:sz w:val="24"/>
          <w:szCs w:val="24"/>
          <w:rtl/>
        </w:rPr>
        <w:t xml:space="preserve">פעולה בסביבה דיגיטלית (שיש לשתף בידע)  ודיפלומטים ומשרדי חוץ עדיין לא יושבים על </w:t>
      </w:r>
      <w:r w:rsidR="008A70F5">
        <w:rPr>
          <w:rFonts w:hint="cs"/>
          <w:sz w:val="24"/>
          <w:szCs w:val="24"/>
          <w:rtl/>
        </w:rPr>
        <w:t>י</w:t>
      </w:r>
      <w:r w:rsidR="008A13AB" w:rsidRPr="00BE0B75">
        <w:rPr>
          <w:rFonts w:hint="cs"/>
          <w:sz w:val="24"/>
          <w:szCs w:val="24"/>
          <w:rtl/>
        </w:rPr>
        <w:t>ציבה בנושא זה</w:t>
      </w:r>
      <w:r w:rsidR="00E41A1E">
        <w:rPr>
          <w:rFonts w:hint="cs"/>
          <w:sz w:val="24"/>
          <w:szCs w:val="24"/>
          <w:rtl/>
        </w:rPr>
        <w:t>.</w:t>
      </w:r>
    </w:p>
    <w:p w:rsidR="008A70F5" w:rsidRDefault="008A70F5" w:rsidP="008A70F5">
      <w:pPr>
        <w:jc w:val="both"/>
        <w:rPr>
          <w:sz w:val="24"/>
          <w:szCs w:val="24"/>
          <w:rtl/>
        </w:rPr>
      </w:pPr>
      <w:r>
        <w:rPr>
          <w:rFonts w:hint="cs"/>
          <w:sz w:val="24"/>
          <w:szCs w:val="24"/>
          <w:rtl/>
        </w:rPr>
        <w:t xml:space="preserve">עם זאת אפשר לראות כיצד </w:t>
      </w:r>
      <w:r w:rsidRPr="00BE0B75">
        <w:rPr>
          <w:rFonts w:hint="cs"/>
          <w:sz w:val="24"/>
          <w:szCs w:val="24"/>
          <w:rtl/>
        </w:rPr>
        <w:t xml:space="preserve">קרקע </w:t>
      </w:r>
      <w:r>
        <w:rPr>
          <w:rFonts w:hint="cs"/>
          <w:sz w:val="24"/>
          <w:szCs w:val="24"/>
          <w:rtl/>
        </w:rPr>
        <w:t>העידן הדיגיטלי מעצים את משרדי החוץ:</w:t>
      </w:r>
      <w:r w:rsidRPr="008A70F5">
        <w:rPr>
          <w:rFonts w:hint="cs"/>
          <w:sz w:val="24"/>
          <w:szCs w:val="24"/>
          <w:rtl/>
        </w:rPr>
        <w:t xml:space="preserve"> </w:t>
      </w:r>
      <w:r w:rsidRPr="00BE0B75">
        <w:rPr>
          <w:rFonts w:hint="cs"/>
          <w:sz w:val="24"/>
          <w:szCs w:val="24"/>
          <w:rtl/>
        </w:rPr>
        <w:t xml:space="preserve">קרקע </w:t>
      </w:r>
      <w:proofErr w:type="spellStart"/>
      <w:r w:rsidRPr="00BE0B75">
        <w:rPr>
          <w:rFonts w:hint="cs"/>
          <w:sz w:val="24"/>
          <w:szCs w:val="24"/>
          <w:rtl/>
        </w:rPr>
        <w:t>י</w:t>
      </w:r>
      <w:r>
        <w:rPr>
          <w:rFonts w:hint="cs"/>
          <w:sz w:val="24"/>
          <w:szCs w:val="24"/>
          <w:rtl/>
        </w:rPr>
        <w:t>העידן</w:t>
      </w:r>
      <w:proofErr w:type="spellEnd"/>
      <w:r>
        <w:rPr>
          <w:rFonts w:hint="cs"/>
          <w:sz w:val="24"/>
          <w:szCs w:val="24"/>
          <w:rtl/>
        </w:rPr>
        <w:t xml:space="preserve"> הדיגיטלי מעצים את משרדי </w:t>
      </w:r>
      <w:proofErr w:type="spellStart"/>
      <w:r>
        <w:rPr>
          <w:rFonts w:hint="cs"/>
          <w:sz w:val="24"/>
          <w:szCs w:val="24"/>
          <w:rtl/>
        </w:rPr>
        <w:t>החוץיש</w:t>
      </w:r>
      <w:proofErr w:type="spellEnd"/>
      <w:r>
        <w:rPr>
          <w:rFonts w:hint="cs"/>
          <w:sz w:val="24"/>
          <w:szCs w:val="24"/>
          <w:rtl/>
        </w:rPr>
        <w:t xml:space="preserve"> לזכור שלמשרדי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DE06DE" w:rsidRDefault="00DE06DE" w:rsidP="00DE06DE">
      <w:pPr>
        <w:jc w:val="both"/>
        <w:rPr>
          <w:rFonts w:hint="cs"/>
          <w:sz w:val="24"/>
          <w:szCs w:val="24"/>
          <w:rtl/>
        </w:rPr>
      </w:pPr>
      <w:r>
        <w:rPr>
          <w:rFonts w:hint="cs"/>
          <w:sz w:val="24"/>
          <w:szCs w:val="24"/>
          <w:rtl/>
        </w:rPr>
        <w:t>העידן הדיגיטלי מעמיד בפני משרדי החוץ והדיפלומטיה הממוסדת מספר שאלות עקרוניות:</w:t>
      </w:r>
    </w:p>
    <w:p w:rsidR="00DE06DE" w:rsidRDefault="00DE06DE" w:rsidP="00DE06DE">
      <w:pPr>
        <w:pStyle w:val="a3"/>
        <w:numPr>
          <w:ilvl w:val="0"/>
          <w:numId w:val="27"/>
        </w:numPr>
        <w:jc w:val="both"/>
        <w:rPr>
          <w:rFonts w:hint="cs"/>
          <w:sz w:val="24"/>
          <w:szCs w:val="24"/>
        </w:rPr>
      </w:pPr>
      <w:r w:rsidRPr="00DE06DE">
        <w:rPr>
          <w:rFonts w:hint="cs"/>
          <w:sz w:val="24"/>
          <w:szCs w:val="24"/>
          <w:rtl/>
        </w:rPr>
        <w:lastRenderedPageBreak/>
        <w:t>האם הטכנולוגיות הדיגיטליות יישאר</w:t>
      </w:r>
      <w:r w:rsidRPr="00DE06DE">
        <w:rPr>
          <w:rFonts w:hint="eastAsia"/>
          <w:sz w:val="24"/>
          <w:szCs w:val="24"/>
          <w:rtl/>
        </w:rPr>
        <w:t>ו</w:t>
      </w:r>
      <w:r w:rsidRPr="00DE06DE">
        <w:rPr>
          <w:rFonts w:hint="cs"/>
          <w:sz w:val="24"/>
          <w:szCs w:val="24"/>
          <w:rtl/>
        </w:rPr>
        <w:t xml:space="preserve"> כמומחיות נפרדת בדיפלומטיה או יהפכו לחלק בלתי נפרד ממנה?  </w:t>
      </w:r>
    </w:p>
    <w:p w:rsidR="00DE06DE" w:rsidRDefault="00DE06DE" w:rsidP="00DE06DE">
      <w:pPr>
        <w:pStyle w:val="a3"/>
        <w:numPr>
          <w:ilvl w:val="0"/>
          <w:numId w:val="27"/>
        </w:numPr>
        <w:jc w:val="both"/>
        <w:rPr>
          <w:rFonts w:hint="cs"/>
          <w:sz w:val="24"/>
          <w:szCs w:val="24"/>
        </w:rPr>
      </w:pPr>
      <w:r w:rsidRPr="00DE06DE">
        <w:rPr>
          <w:rFonts w:hint="cs"/>
          <w:sz w:val="24"/>
          <w:szCs w:val="24"/>
          <w:rtl/>
        </w:rPr>
        <w:t>היא האם נדרשת הערכה מחדש של המערכת הדיפלומטית המבוססת על מדינות, למשל של העקרונות של אמנת וינה מ-1961 על יחסים דיפלומטיים?</w:t>
      </w:r>
    </w:p>
    <w:p w:rsidR="00DE06DE" w:rsidRPr="00DE06DE" w:rsidRDefault="00DE06DE" w:rsidP="00DE06DE">
      <w:pPr>
        <w:pStyle w:val="a3"/>
        <w:numPr>
          <w:ilvl w:val="0"/>
          <w:numId w:val="27"/>
        </w:numPr>
        <w:jc w:val="both"/>
        <w:rPr>
          <w:sz w:val="24"/>
          <w:szCs w:val="24"/>
          <w:rtl/>
        </w:rPr>
      </w:pPr>
      <w:r w:rsidRPr="00DE06DE">
        <w:rPr>
          <w:rFonts w:hint="cs"/>
          <w:sz w:val="24"/>
          <w:szCs w:val="24"/>
          <w:rtl/>
        </w:rPr>
        <w:t xml:space="preserve"> כיצד משפיעה הדיפלומטיה הציבורית </w:t>
      </w:r>
      <w:r>
        <w:rPr>
          <w:rFonts w:hint="cs"/>
          <w:sz w:val="24"/>
          <w:szCs w:val="24"/>
          <w:rtl/>
        </w:rPr>
        <w:t xml:space="preserve"> הדיגיטלית </w:t>
      </w:r>
      <w:r w:rsidRPr="00DE06DE">
        <w:rPr>
          <w:rFonts w:hint="cs"/>
          <w:sz w:val="24"/>
          <w:szCs w:val="24"/>
          <w:rtl/>
        </w:rPr>
        <w:t>על עיקרון אי ההתערבות בעניינים פנימיים?</w:t>
      </w:r>
      <w:r>
        <w:rPr>
          <w:rStyle w:val="a8"/>
          <w:sz w:val="24"/>
          <w:szCs w:val="24"/>
          <w:rtl/>
        </w:rPr>
        <w:footnoteReference w:id="95"/>
      </w:r>
    </w:p>
    <w:p w:rsidR="00865FF8" w:rsidRPr="00BE0B75" w:rsidRDefault="00F16678" w:rsidP="00DE06DE">
      <w:pPr>
        <w:jc w:val="both"/>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נוטים להתנגד לשינוי</w:t>
      </w:r>
      <w:r w:rsidR="00DE06DE">
        <w:rPr>
          <w:rStyle w:val="a8"/>
          <w:b/>
          <w:bCs/>
          <w:sz w:val="24"/>
          <w:szCs w:val="24"/>
          <w:rtl/>
        </w:rPr>
        <w:footnoteReference w:id="96"/>
      </w:r>
      <w:r w:rsidRPr="00A92BF1">
        <w:rPr>
          <w:rFonts w:hint="cs"/>
          <w:b/>
          <w:b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w:t>
      </w:r>
      <w:r w:rsidR="008A70F5">
        <w:rPr>
          <w:rStyle w:val="a8"/>
          <w:sz w:val="24"/>
          <w:szCs w:val="24"/>
          <w:rtl/>
        </w:rPr>
        <w:footnoteReference w:id="97"/>
      </w:r>
      <w:r w:rsidR="00865FF8" w:rsidRPr="00BE0B75">
        <w:rPr>
          <w:rFonts w:hint="cs"/>
          <w:sz w:val="24"/>
          <w:szCs w:val="24"/>
          <w:rtl/>
        </w:rPr>
        <w:t>:</w:t>
      </w:r>
    </w:p>
    <w:p w:rsidR="00DE06DE" w:rsidRDefault="00865FF8" w:rsidP="00A40590">
      <w:pPr>
        <w:pStyle w:val="a3"/>
        <w:numPr>
          <w:ilvl w:val="0"/>
          <w:numId w:val="28"/>
        </w:numPr>
        <w:rPr>
          <w:rFonts w:hint="cs"/>
          <w:sz w:val="24"/>
          <w:szCs w:val="24"/>
        </w:rPr>
      </w:pPr>
      <w:r w:rsidRPr="00A40590">
        <w:rPr>
          <w:rFonts w:hint="cs"/>
          <w:b/>
          <w:bCs/>
          <w:sz w:val="24"/>
          <w:szCs w:val="24"/>
          <w:rtl/>
        </w:rPr>
        <w:t>היחסים בין המרכז (מטה) לפריפריה</w:t>
      </w:r>
      <w:r w:rsidRPr="00DE06DE">
        <w:rPr>
          <w:rFonts w:hint="cs"/>
          <w:sz w:val="24"/>
          <w:szCs w:val="24"/>
          <w:rtl/>
        </w:rPr>
        <w:t xml:space="preserve"> (הנציגויות). </w:t>
      </w:r>
    </w:p>
    <w:p w:rsidR="00865FF8" w:rsidRDefault="00865FF8" w:rsidP="00840779">
      <w:pPr>
        <w:pStyle w:val="a3"/>
        <w:numPr>
          <w:ilvl w:val="0"/>
          <w:numId w:val="2"/>
        </w:numPr>
        <w:rPr>
          <w:rFonts w:hint="cs"/>
          <w:sz w:val="24"/>
          <w:szCs w:val="24"/>
        </w:rPr>
      </w:pPr>
      <w:r w:rsidRPr="00A40590">
        <w:rPr>
          <w:rFonts w:hint="cs"/>
          <w:b/>
          <w:bCs/>
          <w:sz w:val="24"/>
          <w:szCs w:val="24"/>
          <w:rtl/>
        </w:rPr>
        <w:t>תפיסת התפקיד של דיפלומטים מקצועיים</w:t>
      </w:r>
      <w:r w:rsidR="00A40590">
        <w:rPr>
          <w:rFonts w:hint="cs"/>
          <w:sz w:val="24"/>
          <w:szCs w:val="24"/>
          <w:rtl/>
        </w:rPr>
        <w:t xml:space="preserve">: </w:t>
      </w:r>
      <w:r w:rsidRPr="00DE06DE">
        <w:rPr>
          <w:rFonts w:hint="cs"/>
          <w:sz w:val="24"/>
          <w:szCs w:val="24"/>
          <w:rtl/>
        </w:rPr>
        <w:t xml:space="preserve">היחס שלהם לדיגיטציה ולרשתות חברתיות שונה מאד מאחד לאחד.  למשל שגריר ארה"ב לרוסיה </w:t>
      </w:r>
      <w:r w:rsidRPr="00DE06DE">
        <w:rPr>
          <w:sz w:val="24"/>
          <w:szCs w:val="24"/>
        </w:rPr>
        <w:t>McFaul</w:t>
      </w:r>
      <w:r w:rsidRPr="00DE06DE">
        <w:rPr>
          <w:rFonts w:hint="cs"/>
          <w:sz w:val="24"/>
          <w:szCs w:val="24"/>
          <w:rtl/>
        </w:rPr>
        <w:t xml:space="preserve"> שהשתמש </w:t>
      </w:r>
      <w:proofErr w:type="spellStart"/>
      <w:r w:rsidRPr="00DE06DE">
        <w:rPr>
          <w:rFonts w:hint="cs"/>
          <w:sz w:val="24"/>
          <w:szCs w:val="24"/>
          <w:rtl/>
        </w:rPr>
        <w:t>בטוויטר</w:t>
      </w:r>
      <w:proofErr w:type="spellEnd"/>
      <w:r w:rsidRPr="00DE06DE">
        <w:rPr>
          <w:rFonts w:hint="cs"/>
          <w:sz w:val="24"/>
          <w:szCs w:val="24"/>
          <w:rtl/>
        </w:rPr>
        <w:t xml:space="preserve"> מול </w:t>
      </w:r>
      <w:proofErr w:type="spellStart"/>
      <w:r w:rsidRPr="00DE06DE">
        <w:rPr>
          <w:rFonts w:hint="cs"/>
          <w:sz w:val="24"/>
          <w:szCs w:val="24"/>
          <w:rtl/>
        </w:rPr>
        <w:t>משה"ח</w:t>
      </w:r>
      <w:proofErr w:type="spellEnd"/>
      <w:r w:rsidRPr="00DE06DE">
        <w:rPr>
          <w:rFonts w:hint="cs"/>
          <w:sz w:val="24"/>
          <w:szCs w:val="24"/>
          <w:rtl/>
        </w:rPr>
        <w:t xml:space="preserve"> הרוסי והציבור הרוסי</w:t>
      </w:r>
    </w:p>
    <w:p w:rsidR="00A40590" w:rsidRPr="00A40590" w:rsidRDefault="00A40590" w:rsidP="00A40590">
      <w:pPr>
        <w:pStyle w:val="a3"/>
        <w:numPr>
          <w:ilvl w:val="0"/>
          <w:numId w:val="2"/>
        </w:numPr>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r w:rsidR="008A70F5">
        <w:rPr>
          <w:rFonts w:hint="cs"/>
          <w:sz w:val="24"/>
          <w:szCs w:val="24"/>
          <w:rtl/>
        </w:rPr>
        <w:t>.</w:t>
      </w:r>
    </w:p>
    <w:p w:rsidR="00865FF8" w:rsidRPr="00BE0B75" w:rsidRDefault="008A70F5" w:rsidP="00840779">
      <w:pPr>
        <w:pStyle w:val="a3"/>
        <w:numPr>
          <w:ilvl w:val="0"/>
          <w:numId w:val="2"/>
        </w:numPr>
        <w:rPr>
          <w:sz w:val="24"/>
          <w:szCs w:val="24"/>
          <w:rtl/>
        </w:rPr>
      </w:pPr>
      <w:r>
        <w:rPr>
          <w:rFonts w:hint="cs"/>
          <w:sz w:val="24"/>
          <w:szCs w:val="24"/>
          <w:rtl/>
        </w:rPr>
        <w:t xml:space="preserve">פיתוח  </w:t>
      </w:r>
      <w:r w:rsidR="00865FF8" w:rsidRPr="00BE0B75">
        <w:rPr>
          <w:rFonts w:hint="cs"/>
          <w:sz w:val="24"/>
          <w:szCs w:val="24"/>
          <w:rtl/>
        </w:rPr>
        <w:t>אמצעי בקרה והערכה</w:t>
      </w:r>
      <w:r>
        <w:rPr>
          <w:rFonts w:hint="cs"/>
          <w:sz w:val="24"/>
          <w:szCs w:val="24"/>
          <w:rtl/>
        </w:rPr>
        <w:t>.</w:t>
      </w:r>
    </w:p>
    <w:p w:rsidR="008A13AB" w:rsidRDefault="008A13AB" w:rsidP="00DE06DE">
      <w:pPr>
        <w:jc w:val="both"/>
        <w:rPr>
          <w:sz w:val="24"/>
          <w:szCs w:val="24"/>
          <w:rtl/>
        </w:rPr>
      </w:pPr>
      <w:r w:rsidRPr="00A40590">
        <w:rPr>
          <w:rFonts w:hint="cs"/>
          <w:b/>
          <w:bCs/>
          <w:sz w:val="24"/>
          <w:szCs w:val="24"/>
          <w:rtl/>
        </w:rPr>
        <w:t xml:space="preserve">משרדי חוץ אכן מנסים להתאים עצמם לעידן החדש </w:t>
      </w:r>
      <w:r w:rsidR="00865FF8" w:rsidRPr="00A40590">
        <w:rPr>
          <w:rFonts w:hint="cs"/>
          <w:b/>
          <w:bCs/>
          <w:sz w:val="24"/>
          <w:szCs w:val="24"/>
          <w:rtl/>
        </w:rPr>
        <w:t xml:space="preserve"> ויש להם אתרים, בלוגים</w:t>
      </w:r>
      <w:r w:rsidR="00DE06DE" w:rsidRPr="00A40590">
        <w:rPr>
          <w:rFonts w:hint="cs"/>
          <w:b/>
          <w:bCs/>
          <w:sz w:val="24"/>
          <w:szCs w:val="24"/>
          <w:rtl/>
        </w:rPr>
        <w:t xml:space="preserve"> וכד'</w:t>
      </w:r>
      <w:r w:rsidR="00DE06DE">
        <w:rPr>
          <w:rFonts w:hint="cs"/>
          <w:sz w:val="24"/>
          <w:szCs w:val="24"/>
          <w:rtl/>
        </w:rPr>
        <w:t xml:space="preserve">. רבים מהם עושים שימוש </w:t>
      </w:r>
      <w:r w:rsidR="00865FF8" w:rsidRPr="00BE0B75">
        <w:rPr>
          <w:rFonts w:hint="cs"/>
          <w:sz w:val="24"/>
          <w:szCs w:val="24"/>
          <w:rtl/>
        </w:rPr>
        <w:t xml:space="preserve">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לעבוד על המדיה החדשה ועוסקים לא רק בדחיפה אלא בדיאלוג לעיתים קרובות בשפות רבות</w:t>
      </w:r>
      <w:r w:rsidR="00DE06DE">
        <w:rPr>
          <w:rFonts w:hint="cs"/>
          <w:sz w:val="24"/>
          <w:szCs w:val="24"/>
          <w:rtl/>
        </w:rPr>
        <w:t>.</w:t>
      </w:r>
      <w:r w:rsidR="00DE06DE">
        <w:rPr>
          <w:rStyle w:val="a8"/>
          <w:sz w:val="24"/>
          <w:szCs w:val="24"/>
          <w:rtl/>
        </w:rPr>
        <w:footnoteReference w:id="98"/>
      </w:r>
      <w:r w:rsidR="00865FF8"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sidR="00DE06DE">
        <w:rPr>
          <w:rFonts w:hint="cs"/>
          <w:sz w:val="24"/>
          <w:szCs w:val="24"/>
          <w:rtl/>
        </w:rPr>
        <w:t>.</w:t>
      </w:r>
      <w:r w:rsidR="00DE06DE">
        <w:rPr>
          <w:rStyle w:val="a8"/>
          <w:sz w:val="24"/>
          <w:szCs w:val="24"/>
          <w:rtl/>
        </w:rPr>
        <w:footnoteReference w:id="99"/>
      </w:r>
    </w:p>
    <w:p w:rsidR="00636ED0" w:rsidRDefault="00A40590" w:rsidP="00A40590">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xml:space="preserve">  ומשרדים שונים מגיבים ברמה שונה.</w:t>
      </w:r>
      <w:r>
        <w:rPr>
          <w:rStyle w:val="a8"/>
          <w:sz w:val="24"/>
          <w:szCs w:val="24"/>
          <w:rtl/>
        </w:rPr>
        <w:footnoteReference w:id="100"/>
      </w:r>
      <w:r w:rsidR="008A13AB">
        <w:rPr>
          <w:rFonts w:hint="cs"/>
          <w:sz w:val="24"/>
          <w:szCs w:val="24"/>
          <w:rtl/>
        </w:rPr>
        <w:t xml:space="preserve"> </w:t>
      </w:r>
      <w:r w:rsidR="008A13AB" w:rsidRPr="00BE0B75">
        <w:rPr>
          <w:rFonts w:hint="cs"/>
          <w:sz w:val="24"/>
          <w:szCs w:val="24"/>
          <w:rtl/>
        </w:rPr>
        <w:t xml:space="preserve">דיפלומטים רבים למשל משתמשים </w:t>
      </w:r>
      <w:proofErr w:type="spellStart"/>
      <w:r w:rsidR="008A13AB" w:rsidRPr="00BE0B75">
        <w:rPr>
          <w:rFonts w:hint="cs"/>
          <w:sz w:val="24"/>
          <w:szCs w:val="24"/>
          <w:rtl/>
        </w:rPr>
        <w:t>בטוויטר</w:t>
      </w:r>
      <w:proofErr w:type="spellEnd"/>
      <w:r w:rsidR="008A13AB" w:rsidRPr="00BE0B75">
        <w:rPr>
          <w:rFonts w:hint="cs"/>
          <w:sz w:val="24"/>
          <w:szCs w:val="24"/>
          <w:rtl/>
        </w:rPr>
        <w:t xml:space="preserve"> רק כדי להשיג מידע</w:t>
      </w:r>
      <w:r>
        <w:rPr>
          <w:rFonts w:hint="cs"/>
          <w:sz w:val="24"/>
          <w:szCs w:val="24"/>
          <w:rtl/>
        </w:rPr>
        <w:t>.</w:t>
      </w:r>
      <w:r>
        <w:rPr>
          <w:rStyle w:val="a8"/>
          <w:sz w:val="24"/>
          <w:szCs w:val="24"/>
          <w:rtl/>
        </w:rPr>
        <w:footnoteReference w:id="101"/>
      </w:r>
      <w:r w:rsidR="008A13AB" w:rsidRPr="00BE0B75">
        <w:rPr>
          <w:rFonts w:hint="cs"/>
          <w:sz w:val="24"/>
          <w:szCs w:val="24"/>
          <w:rtl/>
        </w:rPr>
        <w:t xml:space="preserve"> </w:t>
      </w:r>
      <w:r>
        <w:rPr>
          <w:rFonts w:hint="cs"/>
          <w:sz w:val="24"/>
          <w:szCs w:val="24"/>
          <w:rtl/>
        </w:rPr>
        <w:t xml:space="preserve"> ו</w:t>
      </w:r>
      <w:r w:rsidR="008A13AB" w:rsidRPr="00BE0B75">
        <w:rPr>
          <w:rFonts w:hint="cs"/>
          <w:sz w:val="24"/>
          <w:szCs w:val="24"/>
          <w:rtl/>
        </w:rPr>
        <w:t>יש טענה שמשרדי חוץ עדיין עוסקים בעיקר בשידור</w:t>
      </w:r>
      <w:r>
        <w:rPr>
          <w:rFonts w:hint="cs"/>
          <w:sz w:val="24"/>
          <w:szCs w:val="24"/>
          <w:rtl/>
        </w:rPr>
        <w:t>.</w:t>
      </w:r>
      <w:r>
        <w:rPr>
          <w:rStyle w:val="a8"/>
          <w:sz w:val="24"/>
          <w:szCs w:val="24"/>
          <w:rtl/>
        </w:rPr>
        <w:footnoteReference w:id="102"/>
      </w:r>
      <w:r>
        <w:rPr>
          <w:rFonts w:hint="cs"/>
          <w:sz w:val="24"/>
          <w:szCs w:val="24"/>
          <w:rtl/>
        </w:rPr>
        <w:t xml:space="preserve">  </w:t>
      </w:r>
      <w:r w:rsidR="00865FF8">
        <w:rPr>
          <w:rFonts w:hint="cs"/>
          <w:sz w:val="24"/>
          <w:szCs w:val="24"/>
          <w:rtl/>
        </w:rPr>
        <w:t>היכולת של משרדים להשתנות תלויה בין היתר ב</w:t>
      </w:r>
      <w:r w:rsidR="00636ED0" w:rsidRPr="00BE0B75">
        <w:rPr>
          <w:rFonts w:hint="cs"/>
          <w:sz w:val="24"/>
          <w:szCs w:val="24"/>
          <w:rtl/>
        </w:rPr>
        <w:t xml:space="preserve">מבנים פנימיים תומכים, </w:t>
      </w:r>
      <w:r>
        <w:rPr>
          <w:rFonts w:hint="cs"/>
          <w:sz w:val="24"/>
          <w:szCs w:val="24"/>
          <w:rtl/>
        </w:rPr>
        <w:t xml:space="preserve">מנהיגים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w:t>
      </w:r>
      <w:r>
        <w:rPr>
          <w:rFonts w:hint="cs"/>
          <w:sz w:val="24"/>
          <w:szCs w:val="24"/>
          <w:rtl/>
        </w:rPr>
        <w:t xml:space="preserve"> </w:t>
      </w:r>
      <w:r w:rsidRPr="00BE0B75">
        <w:rPr>
          <w:rFonts w:hint="cs"/>
          <w:sz w:val="24"/>
          <w:szCs w:val="24"/>
          <w:rtl/>
        </w:rPr>
        <w:t>(</w:t>
      </w:r>
      <w:r>
        <w:rPr>
          <w:sz w:val="24"/>
          <w:szCs w:val="24"/>
        </w:rPr>
        <w:t xml:space="preserve"> </w:t>
      </w:r>
      <w:r w:rsidRPr="00BE0B75">
        <w:rPr>
          <w:sz w:val="24"/>
          <w:szCs w:val="24"/>
        </w:rPr>
        <w:t>champions</w:t>
      </w:r>
      <w:r>
        <w:rPr>
          <w:rFonts w:hint="cs"/>
          <w:sz w:val="24"/>
          <w:szCs w:val="24"/>
          <w:rtl/>
        </w:rPr>
        <w:t xml:space="preserve">כגון </w:t>
      </w:r>
      <w:r w:rsidR="00636ED0" w:rsidRPr="00BE0B75">
        <w:rPr>
          <w:rFonts w:hint="cs"/>
          <w:sz w:val="24"/>
          <w:szCs w:val="24"/>
          <w:rtl/>
        </w:rPr>
        <w:t xml:space="preserve">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w:t>
      </w:r>
      <w:r>
        <w:rPr>
          <w:rFonts w:hint="cs"/>
          <w:sz w:val="24"/>
          <w:szCs w:val="24"/>
          <w:rtl/>
        </w:rPr>
        <w:t>)</w:t>
      </w:r>
      <w:r w:rsidR="00636ED0"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03"/>
      </w:r>
      <w:r w:rsidR="00636ED0" w:rsidRPr="00BE0B75">
        <w:rPr>
          <w:rFonts w:hint="cs"/>
          <w:sz w:val="24"/>
          <w:szCs w:val="24"/>
          <w:rtl/>
        </w:rPr>
        <w:t xml:space="preserve"> </w:t>
      </w:r>
    </w:p>
    <w:p w:rsidR="00865FF8" w:rsidRDefault="006C1FCB" w:rsidP="00E41DBB">
      <w:pPr>
        <w:jc w:val="both"/>
        <w:rPr>
          <w:sz w:val="24"/>
          <w:szCs w:val="24"/>
          <w:rtl/>
        </w:rPr>
      </w:pPr>
      <w:r w:rsidRPr="00A40590">
        <w:rPr>
          <w:rFonts w:hint="cs"/>
          <w:b/>
          <w:bCs/>
          <w:sz w:val="24"/>
          <w:szCs w:val="24"/>
          <w:rtl/>
        </w:rPr>
        <w:t>אחד ממשרדי החוץ המובילים בתחום הדיפלומטיה הציבורית הדיגיטלית הוא מחלקת המדינה באר</w:t>
      </w:r>
      <w:r w:rsidR="00865FF8" w:rsidRPr="00A40590">
        <w:rPr>
          <w:rFonts w:hint="cs"/>
          <w:b/>
          <w:bCs/>
          <w:sz w:val="24"/>
          <w:szCs w:val="24"/>
          <w:rtl/>
        </w:rPr>
        <w:t>ה</w:t>
      </w:r>
      <w:r w:rsidR="00865FF8" w:rsidRPr="00BE0B75">
        <w:rPr>
          <w:rFonts w:hint="cs"/>
          <w:sz w:val="24"/>
          <w:szCs w:val="24"/>
          <w:rtl/>
        </w:rPr>
        <w:t xml:space="preserve">"ב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A40590">
        <w:rPr>
          <w:rFonts w:hint="cs"/>
          <w:sz w:val="24"/>
          <w:szCs w:val="24"/>
          <w:rtl/>
        </w:rPr>
        <w:t xml:space="preserve"> (</w:t>
      </w:r>
      <w:r w:rsidR="00A40590">
        <w:rPr>
          <w:sz w:val="24"/>
          <w:szCs w:val="24"/>
        </w:rPr>
        <w:t>(</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w:t>
      </w:r>
      <w:r w:rsidR="00865FF8" w:rsidRPr="00BE0B75">
        <w:rPr>
          <w:sz w:val="24"/>
          <w:szCs w:val="24"/>
        </w:rPr>
        <w:lastRenderedPageBreak/>
        <w:t>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w:t>
      </w:r>
      <w:r w:rsidR="00A40590">
        <w:rPr>
          <w:rFonts w:hint="cs"/>
          <w:sz w:val="24"/>
          <w:szCs w:val="24"/>
          <w:rtl/>
        </w:rPr>
        <w:t>.</w:t>
      </w:r>
      <w:r w:rsidR="00A40590">
        <w:rPr>
          <w:rStyle w:val="a8"/>
          <w:sz w:val="24"/>
          <w:szCs w:val="24"/>
          <w:rtl/>
        </w:rPr>
        <w:footnoteReference w:id="104"/>
      </w:r>
    </w:p>
    <w:p w:rsidR="008B1E63" w:rsidRPr="008A70F5" w:rsidRDefault="00A40590" w:rsidP="00E41DBB">
      <w:pPr>
        <w:jc w:val="both"/>
        <w:rPr>
          <w:sz w:val="24"/>
          <w:szCs w:val="24"/>
          <w:rtl/>
        </w:rPr>
      </w:pPr>
      <w:r w:rsidRPr="00A40590">
        <w:rPr>
          <w:rFonts w:hint="cs"/>
          <w:b/>
          <w:bCs/>
          <w:sz w:val="24"/>
          <w:szCs w:val="24"/>
          <w:rtl/>
        </w:rPr>
        <w:t>ישנם משרדי חוץ העוסקים כיום ב</w:t>
      </w:r>
      <w:r w:rsidR="008B1E63" w:rsidRPr="00A40590">
        <w:rPr>
          <w:rFonts w:hint="cs"/>
          <w:b/>
          <w:bCs/>
          <w:sz w:val="24"/>
          <w:szCs w:val="24"/>
          <w:rtl/>
        </w:rPr>
        <w:t>חדשנות דיפלומטית:</w:t>
      </w:r>
      <w:r>
        <w:rPr>
          <w:rFonts w:hint="cs"/>
          <w:sz w:val="24"/>
          <w:szCs w:val="24"/>
          <w:rtl/>
        </w:rPr>
        <w:t xml:space="preserve"> </w:t>
      </w:r>
      <w:proofErr w:type="spellStart"/>
      <w:r w:rsidR="008B1E63" w:rsidRPr="00BE0B75">
        <w:rPr>
          <w:rFonts w:hint="cs"/>
          <w:sz w:val="24"/>
          <w:szCs w:val="24"/>
          <w:rtl/>
        </w:rPr>
        <w:t>האקטונים</w:t>
      </w:r>
      <w:proofErr w:type="spellEnd"/>
      <w:r w:rsidR="008B1E63" w:rsidRPr="00BE0B75">
        <w:rPr>
          <w:rFonts w:hint="cs"/>
          <w:sz w:val="24"/>
          <w:szCs w:val="24"/>
          <w:rtl/>
        </w:rPr>
        <w:t xml:space="preserve"> דיפלומטיים משלבים את הידע והמיומנויו</w:t>
      </w:r>
      <w:r w:rsidR="008B1E63" w:rsidRPr="00BE0B75">
        <w:rPr>
          <w:rFonts w:hint="eastAsia"/>
          <w:sz w:val="24"/>
          <w:szCs w:val="24"/>
          <w:rtl/>
        </w:rPr>
        <w:t>ת</w:t>
      </w:r>
      <w:r w:rsidR="008B1E63">
        <w:rPr>
          <w:rFonts w:hint="cs"/>
          <w:sz w:val="24"/>
          <w:szCs w:val="24"/>
          <w:rtl/>
        </w:rPr>
        <w:t xml:space="preserve"> </w:t>
      </w:r>
      <w:r w:rsidR="008B1E63" w:rsidRPr="00BE0B75">
        <w:rPr>
          <w:rFonts w:hint="cs"/>
          <w:sz w:val="24"/>
          <w:szCs w:val="24"/>
          <w:rtl/>
        </w:rPr>
        <w:t xml:space="preserve"> של דיפלומטים , יזמים חברתיים, אנשי </w:t>
      </w:r>
      <w:proofErr w:type="spellStart"/>
      <w:r w:rsidR="008B1E63" w:rsidRPr="00BE0B75">
        <w:rPr>
          <w:rFonts w:hint="cs"/>
          <w:sz w:val="24"/>
          <w:szCs w:val="24"/>
          <w:rtl/>
        </w:rPr>
        <w:t>הייטק</w:t>
      </w:r>
      <w:proofErr w:type="spellEnd"/>
      <w:r w:rsidR="008B1E63" w:rsidRPr="00BE0B75">
        <w:rPr>
          <w:rFonts w:hint="cs"/>
          <w:sz w:val="24"/>
          <w:szCs w:val="24"/>
          <w:rtl/>
        </w:rPr>
        <w:t xml:space="preserve">, עם עיתונאים, אקדמאים, </w:t>
      </w:r>
      <w:proofErr w:type="spellStart"/>
      <w:r w:rsidR="008B1E63" w:rsidRPr="00BE0B75">
        <w:rPr>
          <w:rFonts w:hint="cs"/>
          <w:sz w:val="24"/>
          <w:szCs w:val="24"/>
          <w:rtl/>
        </w:rPr>
        <w:t>ארל"מים</w:t>
      </w:r>
      <w:proofErr w:type="spellEnd"/>
      <w:r w:rsidR="008B1E63" w:rsidRPr="00BE0B75">
        <w:rPr>
          <w:rFonts w:hint="cs"/>
          <w:sz w:val="24"/>
          <w:szCs w:val="24"/>
          <w:rtl/>
        </w:rPr>
        <w:t>, ואנשי עסקים כדי לטפל (</w:t>
      </w:r>
      <w:r w:rsidR="008B1E63" w:rsidRPr="00BE0B75">
        <w:rPr>
          <w:sz w:val="24"/>
          <w:szCs w:val="24"/>
        </w:rPr>
        <w:t>to hack</w:t>
      </w:r>
      <w:r w:rsidR="008B1E63" w:rsidRPr="00BE0B75">
        <w:rPr>
          <w:rFonts w:hint="cs"/>
          <w:sz w:val="24"/>
          <w:szCs w:val="24"/>
          <w:rtl/>
        </w:rPr>
        <w:t xml:space="preserve">) בבעיות דיפלומטיות מסורתיות בסגנון של </w:t>
      </w:r>
      <w:proofErr w:type="spellStart"/>
      <w:r w:rsidR="008B1E63" w:rsidRPr="00BE0B75">
        <w:rPr>
          <w:rFonts w:hint="cs"/>
          <w:sz w:val="24"/>
          <w:szCs w:val="24"/>
          <w:rtl/>
        </w:rPr>
        <w:t>סטארטאפ</w:t>
      </w:r>
      <w:proofErr w:type="spellEnd"/>
      <w:r>
        <w:rPr>
          <w:rFonts w:hint="cs"/>
          <w:sz w:val="24"/>
          <w:szCs w:val="24"/>
          <w:rtl/>
        </w:rPr>
        <w:t>.</w:t>
      </w:r>
      <w:r>
        <w:rPr>
          <w:rStyle w:val="a8"/>
          <w:sz w:val="24"/>
          <w:szCs w:val="24"/>
          <w:rtl/>
        </w:rPr>
        <w:footnoteReference w:id="105"/>
      </w:r>
      <w:r w:rsidR="008B1E63" w:rsidRPr="00BE0B75">
        <w:rPr>
          <w:rFonts w:hint="cs"/>
          <w:sz w:val="24"/>
          <w:szCs w:val="24"/>
          <w:rtl/>
        </w:rPr>
        <w:t xml:space="preserve"> התוצאה יכולה להיות אפליקציה י</w:t>
      </w:r>
      <w:r>
        <w:rPr>
          <w:rFonts w:hint="cs"/>
          <w:sz w:val="24"/>
          <w:szCs w:val="24"/>
          <w:rtl/>
        </w:rPr>
        <w:t>י</w:t>
      </w:r>
      <w:r w:rsidR="008B1E63" w:rsidRPr="00BE0B75">
        <w:rPr>
          <w:rFonts w:hint="cs"/>
          <w:sz w:val="24"/>
          <w:szCs w:val="24"/>
          <w:rtl/>
        </w:rPr>
        <w:t>חודית או אתר אינטרנט. העיקר זה השת"פ בין בעלי העניין השונים. ה-</w:t>
      </w:r>
      <w:r w:rsidR="008B1E63" w:rsidRPr="00BE0B75">
        <w:rPr>
          <w:rFonts w:hint="cs"/>
          <w:sz w:val="24"/>
          <w:szCs w:val="24"/>
        </w:rPr>
        <w:t>DIPOHACK</w:t>
      </w:r>
      <w:r w:rsidR="008B1E63" w:rsidRPr="00BE0B75">
        <w:rPr>
          <w:rFonts w:hint="cs"/>
          <w:sz w:val="24"/>
          <w:szCs w:val="24"/>
          <w:rtl/>
        </w:rPr>
        <w:t xml:space="preserve"> הראשון אורגן ע"י השגרירויות של שבדיה </w:t>
      </w:r>
      <w:r w:rsidR="008B1E63" w:rsidRPr="008A70F5">
        <w:rPr>
          <w:rFonts w:hint="cs"/>
          <w:sz w:val="24"/>
          <w:szCs w:val="24"/>
          <w:rtl/>
        </w:rPr>
        <w:t xml:space="preserve">והולנד בלונדון ב-2013. </w:t>
      </w:r>
    </w:p>
    <w:p w:rsidR="00EA1EDC" w:rsidRPr="00104BE2" w:rsidRDefault="008A70F5" w:rsidP="00E41DBB">
      <w:pPr>
        <w:jc w:val="both"/>
        <w:rPr>
          <w:rFonts w:hint="cs"/>
          <w:sz w:val="24"/>
          <w:szCs w:val="24"/>
          <w:rtl/>
        </w:rPr>
      </w:pPr>
      <w:r w:rsidRPr="008A70F5">
        <w:rPr>
          <w:rFonts w:hint="cs"/>
          <w:b/>
          <w:bCs/>
          <w:sz w:val="24"/>
          <w:szCs w:val="24"/>
          <w:rtl/>
        </w:rPr>
        <w:t>כלי חשוב ומתפתח בהקשר של חדשנות דיפלומטית הוא ה</w:t>
      </w:r>
      <w:r w:rsidR="00EA1EDC" w:rsidRPr="008A70F5">
        <w:rPr>
          <w:rFonts w:hint="cs"/>
          <w:b/>
          <w:bCs/>
          <w:sz w:val="24"/>
          <w:szCs w:val="24"/>
          <w:rtl/>
        </w:rPr>
        <w:t xml:space="preserve">דיפלומטיה </w:t>
      </w:r>
      <w:r w:rsidRPr="008A70F5">
        <w:rPr>
          <w:rFonts w:hint="cs"/>
          <w:b/>
          <w:bCs/>
          <w:sz w:val="24"/>
          <w:szCs w:val="24"/>
          <w:rtl/>
        </w:rPr>
        <w:t>ה</w:t>
      </w:r>
      <w:r w:rsidR="00EA1EDC" w:rsidRPr="008A70F5">
        <w:rPr>
          <w:rFonts w:hint="cs"/>
          <w:b/>
          <w:bCs/>
          <w:sz w:val="24"/>
          <w:szCs w:val="24"/>
          <w:rtl/>
        </w:rPr>
        <w:t>אלגוריתמית:</w:t>
      </w:r>
      <w:r w:rsidR="00EA1EDC" w:rsidRPr="00EA1EDC">
        <w:rPr>
          <w:rFonts w:hint="cs"/>
          <w:sz w:val="24"/>
          <w:szCs w:val="24"/>
          <w:rtl/>
        </w:rPr>
        <w:t xml:space="preserve"> תופעת האלגוריתמים היא בעלת משמעות אדירה </w:t>
      </w:r>
      <w:r w:rsidR="00EA1EDC" w:rsidRPr="00EA1EDC">
        <w:rPr>
          <w:sz w:val="24"/>
          <w:szCs w:val="24"/>
          <w:rtl/>
        </w:rPr>
        <w:t>–</w:t>
      </w:r>
      <w:r w:rsidR="00EA1EDC"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מוביל). המשמעות  היא שהוא נשאר כל הזמן במסגרת ה-</w:t>
      </w:r>
      <w:r w:rsidR="00EA1EDC" w:rsidRPr="00EA1EDC">
        <w:rPr>
          <w:rFonts w:hint="cs"/>
          <w:sz w:val="24"/>
          <w:szCs w:val="24"/>
        </w:rPr>
        <w:t>ECHO CHAMBER</w:t>
      </w:r>
      <w:r w:rsidR="00EA1EDC" w:rsidRPr="00EA1EDC">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r w:rsidR="00EA1EDC">
        <w:rPr>
          <w:rFonts w:hint="cs"/>
          <w:sz w:val="24"/>
          <w:szCs w:val="24"/>
          <w:rtl/>
        </w:rPr>
        <w:t xml:space="preserve">ניתוח </w:t>
      </w:r>
      <w:r w:rsidR="00EA1EDC">
        <w:rPr>
          <w:sz w:val="24"/>
          <w:szCs w:val="24"/>
          <w:rtl/>
        </w:rPr>
        <w:t>–</w:t>
      </w:r>
      <w:r w:rsidR="00EA1EDC">
        <w:rPr>
          <w:rFonts w:hint="cs"/>
          <w:sz w:val="24"/>
          <w:szCs w:val="24"/>
          <w:rtl/>
        </w:rPr>
        <w:t xml:space="preserve"> פידבק</w:t>
      </w:r>
      <w:r>
        <w:rPr>
          <w:rFonts w:hint="cs"/>
          <w:sz w:val="24"/>
          <w:szCs w:val="24"/>
          <w:rtl/>
        </w:rPr>
        <w:t xml:space="preserve">, </w:t>
      </w:r>
      <w:r w:rsidR="00EA1EDC">
        <w:rPr>
          <w:rFonts w:hint="cs"/>
          <w:sz w:val="24"/>
          <w:szCs w:val="24"/>
          <w:rtl/>
        </w:rPr>
        <w:t xml:space="preserve">בלימת </w:t>
      </w:r>
      <w:r>
        <w:rPr>
          <w:rFonts w:hint="cs"/>
          <w:sz w:val="24"/>
          <w:szCs w:val="24"/>
          <w:rtl/>
        </w:rPr>
        <w:t>מסרים שליליים ברשת והגברת תהודה מעבר ל-</w:t>
      </w:r>
      <w:r>
        <w:rPr>
          <w:sz w:val="24"/>
          <w:szCs w:val="24"/>
        </w:rPr>
        <w:t>Echo Chamber</w:t>
      </w:r>
      <w:r>
        <w:rPr>
          <w:rFonts w:hint="cs"/>
          <w:sz w:val="24"/>
          <w:szCs w:val="24"/>
          <w:rtl/>
        </w:rPr>
        <w:t xml:space="preserve">. </w:t>
      </w:r>
    </w:p>
    <w:p w:rsidR="00EA1EDC" w:rsidRDefault="00EA1EDC" w:rsidP="00E41DBB">
      <w:pPr>
        <w:jc w:val="both"/>
        <w:rPr>
          <w:sz w:val="24"/>
          <w:szCs w:val="24"/>
          <w:rtl/>
        </w:rPr>
      </w:pPr>
    </w:p>
    <w:p w:rsidR="004165E3" w:rsidRDefault="00B9450F" w:rsidP="00E41DBB">
      <w:pPr>
        <w:pStyle w:val="a3"/>
        <w:numPr>
          <w:ilvl w:val="0"/>
          <w:numId w:val="16"/>
        </w:numPr>
        <w:jc w:val="both"/>
        <w:rPr>
          <w:b/>
          <w:bCs/>
          <w:sz w:val="24"/>
          <w:szCs w:val="24"/>
        </w:rPr>
      </w:pPr>
      <w:r>
        <w:rPr>
          <w:rFonts w:hint="cs"/>
          <w:b/>
          <w:bCs/>
          <w:sz w:val="24"/>
          <w:szCs w:val="24"/>
          <w:rtl/>
        </w:rPr>
        <w:t xml:space="preserve">התמודדות </w:t>
      </w:r>
      <w:r w:rsidR="004165E3" w:rsidRPr="004165E3">
        <w:rPr>
          <w:rFonts w:hint="cs"/>
          <w:b/>
          <w:bCs/>
          <w:sz w:val="24"/>
          <w:szCs w:val="24"/>
          <w:rtl/>
        </w:rPr>
        <w:t>משרד החוץ הישראלי</w:t>
      </w:r>
      <w:r>
        <w:rPr>
          <w:rFonts w:hint="cs"/>
          <w:b/>
          <w:bCs/>
          <w:sz w:val="24"/>
          <w:szCs w:val="24"/>
          <w:rtl/>
        </w:rPr>
        <w:t xml:space="preserve"> עם המהפכה הדיגיטלית</w:t>
      </w:r>
    </w:p>
    <w:p w:rsidR="004165E3" w:rsidRPr="008A70F5" w:rsidRDefault="004165E3" w:rsidP="00E41DBB">
      <w:pPr>
        <w:jc w:val="both"/>
        <w:rPr>
          <w:sz w:val="24"/>
          <w:szCs w:val="24"/>
          <w:rtl/>
        </w:rPr>
      </w:pPr>
      <w:r w:rsidRPr="008A70F5">
        <w:rPr>
          <w:rFonts w:hint="cs"/>
          <w:sz w:val="24"/>
          <w:szCs w:val="24"/>
          <w:rtl/>
        </w:rPr>
        <w:t xml:space="preserve">משרד החוץ הישראלי נחשב כיום אחד </w:t>
      </w:r>
      <w:r w:rsidR="008A70F5" w:rsidRPr="008A70F5">
        <w:rPr>
          <w:rFonts w:hint="cs"/>
          <w:sz w:val="24"/>
          <w:szCs w:val="24"/>
          <w:rtl/>
        </w:rPr>
        <w:t>ממשרדי החוץ המובלים בתחום הדיפלומטיה הדיגיטלית. ונהנה מ</w:t>
      </w:r>
      <w:r w:rsidRPr="008A70F5">
        <w:rPr>
          <w:rFonts w:hint="cs"/>
          <w:sz w:val="24"/>
          <w:szCs w:val="24"/>
          <w:rtl/>
        </w:rPr>
        <w:t xml:space="preserve">רמת מקצועיות גבוהה </w:t>
      </w:r>
      <w:r w:rsidR="008A70F5" w:rsidRPr="008A70F5">
        <w:rPr>
          <w:rFonts w:hint="cs"/>
          <w:sz w:val="24"/>
          <w:szCs w:val="24"/>
          <w:rtl/>
        </w:rPr>
        <w:t xml:space="preserve">גם </w:t>
      </w:r>
      <w:r w:rsidRPr="008A70F5">
        <w:rPr>
          <w:rFonts w:hint="cs"/>
          <w:sz w:val="24"/>
          <w:szCs w:val="24"/>
          <w:rtl/>
        </w:rPr>
        <w:t xml:space="preserve">יחסית למשרדי חוץ אחרים. </w:t>
      </w:r>
      <w:r w:rsidR="008A70F5" w:rsidRPr="008A70F5">
        <w:rPr>
          <w:rFonts w:hint="cs"/>
          <w:sz w:val="24"/>
          <w:szCs w:val="24"/>
          <w:rtl/>
        </w:rPr>
        <w:t xml:space="preserve">עפ"י מחקרים הצליח המשרד למצב את עצמו בישראל </w:t>
      </w:r>
      <w:r w:rsidR="00DE06DE" w:rsidRPr="008A70F5">
        <w:rPr>
          <w:rFonts w:hint="cs"/>
          <w:sz w:val="24"/>
          <w:szCs w:val="24"/>
          <w:rtl/>
        </w:rPr>
        <w:t xml:space="preserve"> במרכז הרשת החברתית הדיפלומטית</w:t>
      </w:r>
      <w:r w:rsidR="008A70F5" w:rsidRPr="008A70F5">
        <w:rPr>
          <w:rFonts w:hint="cs"/>
          <w:sz w:val="24"/>
          <w:szCs w:val="24"/>
          <w:rtl/>
        </w:rPr>
        <w:t>.</w:t>
      </w:r>
      <w:r w:rsidR="00DE06DE" w:rsidRPr="008A70F5">
        <w:rPr>
          <w:rFonts w:hint="cs"/>
          <w:sz w:val="24"/>
          <w:szCs w:val="24"/>
          <w:rtl/>
        </w:rPr>
        <w:t xml:space="preserve"> </w:t>
      </w:r>
      <w:r w:rsidR="008A70F5">
        <w:rPr>
          <w:rStyle w:val="a8"/>
          <w:sz w:val="24"/>
          <w:szCs w:val="24"/>
          <w:rtl/>
        </w:rPr>
        <w:footnoteReference w:id="106"/>
      </w:r>
    </w:p>
    <w:p w:rsidR="00E41DBB" w:rsidRDefault="004165E3" w:rsidP="00E41DBB">
      <w:pPr>
        <w:jc w:val="both"/>
        <w:rPr>
          <w:rFonts w:hint="cs"/>
          <w:sz w:val="24"/>
          <w:szCs w:val="24"/>
          <w:rtl/>
        </w:rPr>
      </w:pPr>
      <w:r w:rsidRPr="008A70F5">
        <w:rPr>
          <w:rFonts w:hint="cs"/>
          <w:sz w:val="24"/>
          <w:szCs w:val="24"/>
          <w:rtl/>
        </w:rPr>
        <w:t xml:space="preserve">דיפלומטיה עסקה תמיד בבניית נרטיבים ומסגורם והדיפלומטיה הדיגיטלית מאפשרת לממשל למסגר </w:t>
      </w:r>
      <w:proofErr w:type="spellStart"/>
      <w:r w:rsidRPr="008A70F5">
        <w:rPr>
          <w:rFonts w:hint="cs"/>
          <w:sz w:val="24"/>
          <w:szCs w:val="24"/>
          <w:rtl/>
        </w:rPr>
        <w:t>אג'נדות</w:t>
      </w:r>
      <w:proofErr w:type="spellEnd"/>
      <w:r w:rsidRPr="008A70F5">
        <w:rPr>
          <w:rFonts w:hint="cs"/>
          <w:sz w:val="24"/>
          <w:szCs w:val="24"/>
          <w:rtl/>
        </w:rPr>
        <w:t xml:space="preserve"> . ברמה הממשלתית ניתן  לעקוב אחרי משרדי חוץ יריבים כאשר כל משרד מציע נרטיב משלו</w:t>
      </w:r>
      <w:r w:rsidR="00E41DBB">
        <w:rPr>
          <w:rFonts w:hint="cs"/>
          <w:sz w:val="24"/>
          <w:szCs w:val="24"/>
          <w:rtl/>
        </w:rPr>
        <w:t>. דוגמאות לכך בפעילות המשרד:</w:t>
      </w:r>
    </w:p>
    <w:p w:rsidR="00E41DBB" w:rsidRDefault="004165E3" w:rsidP="00E41DBB">
      <w:pPr>
        <w:pStyle w:val="a3"/>
        <w:numPr>
          <w:ilvl w:val="0"/>
          <w:numId w:val="29"/>
        </w:numPr>
        <w:jc w:val="both"/>
        <w:rPr>
          <w:rFonts w:hint="cs"/>
          <w:sz w:val="24"/>
          <w:szCs w:val="24"/>
        </w:rPr>
      </w:pPr>
      <w:r w:rsidRPr="00E41DBB">
        <w:rPr>
          <w:rFonts w:hint="cs"/>
          <w:sz w:val="24"/>
          <w:szCs w:val="24"/>
          <w:rtl/>
        </w:rPr>
        <w:t>הועידה  בנשא הפלסטיני שהתקיימה בסוף דצמבר 2016 בצרפת)</w:t>
      </w:r>
    </w:p>
    <w:p w:rsidR="00E41DBB" w:rsidRDefault="004165E3" w:rsidP="00E41DBB">
      <w:pPr>
        <w:pStyle w:val="a3"/>
        <w:numPr>
          <w:ilvl w:val="0"/>
          <w:numId w:val="29"/>
        </w:numPr>
        <w:jc w:val="both"/>
        <w:rPr>
          <w:rFonts w:hint="cs"/>
          <w:sz w:val="24"/>
          <w:szCs w:val="24"/>
        </w:rPr>
      </w:pPr>
      <w:r w:rsidRPr="00E41DBB">
        <w:rPr>
          <w:rFonts w:hint="cs"/>
          <w:sz w:val="24"/>
          <w:szCs w:val="24"/>
          <w:rtl/>
        </w:rPr>
        <w:t>שגרירויות יכולות להתמודד מול המדינה המארחת (ראה פעילות השגרירות הישראלית בוורשה בנושא חוק  השואה הפולני)</w:t>
      </w:r>
      <w:r w:rsidR="00E41DBB">
        <w:rPr>
          <w:rFonts w:hint="cs"/>
          <w:sz w:val="24"/>
          <w:szCs w:val="24"/>
          <w:rtl/>
        </w:rPr>
        <w:t xml:space="preserve"> או השגריר </w:t>
      </w:r>
      <w:proofErr w:type="spellStart"/>
      <w:r w:rsidR="00E41DBB" w:rsidRPr="00E41DBB">
        <w:rPr>
          <w:rFonts w:hint="cs"/>
          <w:sz w:val="24"/>
          <w:szCs w:val="24"/>
          <w:rtl/>
        </w:rPr>
        <w:t>בכמן</w:t>
      </w:r>
      <w:proofErr w:type="spellEnd"/>
      <w:r w:rsidR="00E41DBB" w:rsidRPr="00E41DBB">
        <w:rPr>
          <w:rFonts w:hint="cs"/>
          <w:sz w:val="24"/>
          <w:szCs w:val="24"/>
          <w:rtl/>
        </w:rPr>
        <w:t xml:space="preserve"> ומלחמתו בשבדים</w:t>
      </w:r>
    </w:p>
    <w:p w:rsidR="004165E3" w:rsidRPr="00E41DBB" w:rsidRDefault="004165E3" w:rsidP="00E41DBB">
      <w:pPr>
        <w:pStyle w:val="a3"/>
        <w:numPr>
          <w:ilvl w:val="0"/>
          <w:numId w:val="29"/>
        </w:numPr>
        <w:jc w:val="both"/>
        <w:rPr>
          <w:sz w:val="24"/>
          <w:szCs w:val="24"/>
          <w:rtl/>
        </w:rPr>
      </w:pPr>
      <w:r w:rsidRPr="00E41DBB">
        <w:rPr>
          <w:rFonts w:hint="cs"/>
          <w:sz w:val="24"/>
          <w:szCs w:val="24"/>
          <w:rtl/>
        </w:rPr>
        <w:t xml:space="preserve">פעילות  שגרירות ישראל </w:t>
      </w:r>
      <w:proofErr w:type="spellStart"/>
      <w:r w:rsidRPr="00E41DBB">
        <w:rPr>
          <w:rFonts w:hint="cs"/>
          <w:sz w:val="24"/>
          <w:szCs w:val="24"/>
          <w:rtl/>
        </w:rPr>
        <w:t>בטוויטר</w:t>
      </w:r>
      <w:proofErr w:type="spellEnd"/>
      <w:r w:rsidRPr="00E41DBB">
        <w:rPr>
          <w:rFonts w:hint="cs"/>
          <w:sz w:val="24"/>
          <w:szCs w:val="24"/>
          <w:rtl/>
        </w:rPr>
        <w:t xml:space="preserve"> בזמן ביקור נתניהו בקונגרס ב-</w:t>
      </w:r>
      <w:r w:rsidR="00E41DBB">
        <w:rPr>
          <w:rStyle w:val="a8"/>
          <w:sz w:val="24"/>
          <w:szCs w:val="24"/>
          <w:rtl/>
        </w:rPr>
        <w:footnoteReference w:id="107"/>
      </w:r>
      <w:r w:rsidRPr="00E41DBB">
        <w:rPr>
          <w:rFonts w:hint="cs"/>
          <w:sz w:val="24"/>
          <w:szCs w:val="24"/>
          <w:rtl/>
        </w:rPr>
        <w:t>2015.</w:t>
      </w:r>
      <w:r w:rsidR="004A445D" w:rsidRPr="00E41DBB">
        <w:rPr>
          <w:rFonts w:hint="cs"/>
          <w:sz w:val="24"/>
          <w:szCs w:val="24"/>
          <w:rtl/>
        </w:rPr>
        <w:t xml:space="preserve"> </w:t>
      </w:r>
    </w:p>
    <w:p w:rsidR="004165E3" w:rsidRPr="00E41DBB" w:rsidRDefault="008A70F5" w:rsidP="00E41DBB">
      <w:pPr>
        <w:jc w:val="both"/>
        <w:rPr>
          <w:sz w:val="24"/>
          <w:szCs w:val="24"/>
          <w:rtl/>
        </w:rPr>
      </w:pPr>
      <w:r w:rsidRPr="00E41DBB">
        <w:rPr>
          <w:rFonts w:hint="cs"/>
          <w:sz w:val="24"/>
          <w:szCs w:val="24"/>
          <w:rtl/>
        </w:rPr>
        <w:t xml:space="preserve">המשרד עוסק בצורה משמעותית בחדשנות בתחום הדיפלומטיה הדיגיטלית </w:t>
      </w:r>
      <w:r w:rsidR="004165E3" w:rsidRPr="00E41DBB">
        <w:rPr>
          <w:rFonts w:hint="cs"/>
          <w:b/>
          <w:bCs/>
          <w:sz w:val="24"/>
          <w:szCs w:val="24"/>
          <w:rtl/>
        </w:rPr>
        <w:t>במטרה ליצור ארגז כלים לדיפלומט המודרני</w:t>
      </w:r>
      <w:r w:rsidRPr="00E41DBB">
        <w:rPr>
          <w:rFonts w:hint="cs"/>
          <w:b/>
          <w:bCs/>
          <w:sz w:val="24"/>
          <w:szCs w:val="24"/>
          <w:rtl/>
        </w:rPr>
        <w:t xml:space="preserve">. </w:t>
      </w:r>
      <w:r w:rsidR="00E41DBB" w:rsidRPr="00E41DBB">
        <w:rPr>
          <w:rFonts w:hint="cs"/>
          <w:sz w:val="24"/>
          <w:szCs w:val="24"/>
          <w:rtl/>
        </w:rPr>
        <w:t xml:space="preserve"> הכלים החדשים שפותח במשרד החוץ, בין היתר כאלה שמיועדים למניעת  התפשטות שיח בעייתי </w:t>
      </w:r>
      <w:r w:rsidR="00E41DBB">
        <w:rPr>
          <w:rFonts w:hint="cs"/>
          <w:sz w:val="24"/>
          <w:szCs w:val="24"/>
          <w:rtl/>
        </w:rPr>
        <w:t>שמפיץ היריב ו</w:t>
      </w:r>
      <w:r w:rsidR="00E41DBB" w:rsidRPr="00E41DBB">
        <w:rPr>
          <w:rFonts w:hint="cs"/>
          <w:sz w:val="24"/>
          <w:szCs w:val="24"/>
          <w:rtl/>
        </w:rPr>
        <w:t>כלי</w:t>
      </w:r>
      <w:r w:rsidR="00E41DBB">
        <w:rPr>
          <w:rFonts w:hint="cs"/>
          <w:sz w:val="24"/>
          <w:szCs w:val="24"/>
          <w:rtl/>
        </w:rPr>
        <w:t xml:space="preserve">ם המאפשרים העצמת </w:t>
      </w:r>
      <w:r w:rsidR="00E41DBB" w:rsidRPr="00E41DBB">
        <w:rPr>
          <w:rFonts w:hint="cs"/>
          <w:sz w:val="24"/>
          <w:szCs w:val="24"/>
          <w:rtl/>
        </w:rPr>
        <w:t xml:space="preserve"> </w:t>
      </w:r>
      <w:r w:rsidR="00E41DBB">
        <w:rPr>
          <w:rFonts w:hint="cs"/>
          <w:sz w:val="24"/>
          <w:szCs w:val="24"/>
          <w:rtl/>
        </w:rPr>
        <w:t>ה</w:t>
      </w:r>
      <w:r w:rsidR="00E41DBB" w:rsidRPr="00E41DBB">
        <w:rPr>
          <w:rFonts w:hint="cs"/>
          <w:sz w:val="24"/>
          <w:szCs w:val="24"/>
          <w:rtl/>
        </w:rPr>
        <w:t>מסר שלך</w:t>
      </w:r>
      <w:r w:rsidR="00E41DBB">
        <w:rPr>
          <w:rFonts w:hint="cs"/>
          <w:sz w:val="24"/>
          <w:szCs w:val="24"/>
          <w:rtl/>
        </w:rPr>
        <w:t xml:space="preserve">, </w:t>
      </w:r>
      <w:r w:rsidRPr="00E41DBB">
        <w:rPr>
          <w:rFonts w:hint="cs"/>
          <w:sz w:val="24"/>
          <w:szCs w:val="24"/>
          <w:rtl/>
        </w:rPr>
        <w:t>מ</w:t>
      </w:r>
      <w:r w:rsidR="00E41DBB">
        <w:rPr>
          <w:rFonts w:hint="cs"/>
          <w:sz w:val="24"/>
          <w:szCs w:val="24"/>
          <w:rtl/>
        </w:rPr>
        <w:t>א</w:t>
      </w:r>
      <w:r w:rsidRPr="00E41DBB">
        <w:rPr>
          <w:rFonts w:hint="cs"/>
          <w:sz w:val="24"/>
          <w:szCs w:val="24"/>
          <w:rtl/>
        </w:rPr>
        <w:t xml:space="preserve">פשר גם </w:t>
      </w:r>
      <w:r w:rsidR="004165E3" w:rsidRPr="00E41DBB">
        <w:rPr>
          <w:rFonts w:hint="cs"/>
          <w:sz w:val="24"/>
          <w:szCs w:val="24"/>
          <w:rtl/>
        </w:rPr>
        <w:t xml:space="preserve">נכסיות </w:t>
      </w:r>
      <w:r w:rsidRPr="00E41DBB">
        <w:rPr>
          <w:rFonts w:hint="cs"/>
          <w:sz w:val="24"/>
          <w:szCs w:val="24"/>
          <w:rtl/>
        </w:rPr>
        <w:t>בילטראלי</w:t>
      </w:r>
      <w:r w:rsidRPr="00E41DBB">
        <w:rPr>
          <w:rFonts w:hint="eastAsia"/>
          <w:sz w:val="24"/>
          <w:szCs w:val="24"/>
          <w:rtl/>
        </w:rPr>
        <w:t>ת</w:t>
      </w:r>
      <w:r w:rsidR="004165E3" w:rsidRPr="00E41DBB">
        <w:rPr>
          <w:rFonts w:hint="cs"/>
          <w:sz w:val="24"/>
          <w:szCs w:val="24"/>
          <w:rtl/>
        </w:rPr>
        <w:t xml:space="preserve"> מול גורמים נוספים </w:t>
      </w:r>
      <w:r w:rsidR="004165E3" w:rsidRPr="00E41DBB">
        <w:rPr>
          <w:sz w:val="24"/>
          <w:szCs w:val="24"/>
          <w:rtl/>
        </w:rPr>
        <w:t>–</w:t>
      </w:r>
      <w:r w:rsidR="004165E3" w:rsidRPr="00E41DBB">
        <w:rPr>
          <w:rFonts w:hint="cs"/>
          <w:sz w:val="24"/>
          <w:szCs w:val="24"/>
          <w:rtl/>
        </w:rPr>
        <w:t xml:space="preserve"> למכור יכולות לשת"פ </w:t>
      </w:r>
      <w:r w:rsidR="00E41DBB" w:rsidRPr="00E41DBB">
        <w:rPr>
          <w:rFonts w:hint="cs"/>
          <w:sz w:val="24"/>
          <w:szCs w:val="24"/>
          <w:rtl/>
        </w:rPr>
        <w:t>בילטראל</w:t>
      </w:r>
      <w:r w:rsidR="00E41DBB" w:rsidRPr="00E41DBB">
        <w:rPr>
          <w:rFonts w:hint="eastAsia"/>
          <w:sz w:val="24"/>
          <w:szCs w:val="24"/>
          <w:rtl/>
        </w:rPr>
        <w:t>י</w:t>
      </w:r>
      <w:r w:rsidR="004165E3" w:rsidRPr="00E41DBB">
        <w:rPr>
          <w:rFonts w:hint="cs"/>
          <w:sz w:val="24"/>
          <w:szCs w:val="24"/>
          <w:rtl/>
        </w:rPr>
        <w:t xml:space="preserve"> לבנות שותפויות</w:t>
      </w:r>
      <w:r w:rsidR="00E41DBB" w:rsidRPr="00E41DBB">
        <w:rPr>
          <w:rFonts w:hint="cs"/>
          <w:sz w:val="24"/>
          <w:szCs w:val="24"/>
          <w:rtl/>
        </w:rPr>
        <w:t>.</w:t>
      </w:r>
    </w:p>
    <w:p w:rsidR="004165E3" w:rsidRDefault="00E41DBB" w:rsidP="00E41DBB">
      <w:pPr>
        <w:rPr>
          <w:rFonts w:hint="cs"/>
          <w:sz w:val="24"/>
          <w:szCs w:val="24"/>
          <w:rtl/>
        </w:rPr>
      </w:pPr>
      <w:r w:rsidRPr="00E41DBB">
        <w:rPr>
          <w:rFonts w:hint="cs"/>
          <w:b/>
          <w:bCs/>
          <w:sz w:val="24"/>
          <w:szCs w:val="24"/>
          <w:rtl/>
        </w:rPr>
        <w:lastRenderedPageBreak/>
        <w:t>ראויה לציון מיוחד פעילות המשרד מול העולם הערבי</w:t>
      </w:r>
      <w:r>
        <w:rPr>
          <w:rFonts w:hint="cs"/>
          <w:sz w:val="24"/>
          <w:szCs w:val="24"/>
          <w:rtl/>
        </w:rPr>
        <w:t xml:space="preserve"> ע"י פתיחת </w:t>
      </w:r>
      <w:r w:rsidR="004165E3" w:rsidRPr="007743E0">
        <w:rPr>
          <w:rFonts w:hint="cs"/>
          <w:sz w:val="24"/>
          <w:szCs w:val="24"/>
          <w:rtl/>
        </w:rPr>
        <w:t>שגרירויות וירטואליות.  כולל בעולם הערבי.</w:t>
      </w:r>
      <w:r>
        <w:rPr>
          <w:rFonts w:hint="cs"/>
          <w:sz w:val="24"/>
          <w:szCs w:val="24"/>
          <w:rtl/>
        </w:rPr>
        <w:t xml:space="preserve"> כלי שמפעיל המשרד יש כיום </w:t>
      </w:r>
      <w:r w:rsidR="004165E3" w:rsidRPr="007743E0">
        <w:rPr>
          <w:rFonts w:hint="cs"/>
          <w:sz w:val="24"/>
          <w:szCs w:val="24"/>
          <w:rtl/>
        </w:rPr>
        <w:t>מליון וח</w:t>
      </w:r>
      <w:r>
        <w:rPr>
          <w:rFonts w:hint="cs"/>
          <w:sz w:val="24"/>
          <w:szCs w:val="24"/>
          <w:rtl/>
        </w:rPr>
        <w:t>צי עוק</w:t>
      </w:r>
      <w:r w:rsidR="004165E3" w:rsidRPr="007743E0">
        <w:rPr>
          <w:rFonts w:hint="cs"/>
          <w:sz w:val="24"/>
          <w:szCs w:val="24"/>
          <w:rtl/>
        </w:rPr>
        <w:t xml:space="preserve">בים </w:t>
      </w:r>
      <w:proofErr w:type="spellStart"/>
      <w:r w:rsidR="004165E3" w:rsidRPr="007743E0">
        <w:rPr>
          <w:rFonts w:hint="cs"/>
          <w:sz w:val="24"/>
          <w:szCs w:val="24"/>
          <w:rtl/>
        </w:rPr>
        <w:t>בפייסבוק</w:t>
      </w:r>
      <w:proofErr w:type="spellEnd"/>
      <w:r>
        <w:rPr>
          <w:rFonts w:hint="cs"/>
          <w:sz w:val="24"/>
          <w:szCs w:val="24"/>
          <w:rtl/>
        </w:rPr>
        <w:t xml:space="preserve"> ב</w:t>
      </w:r>
      <w:r w:rsidR="004165E3" w:rsidRPr="007743E0">
        <w:rPr>
          <w:rFonts w:hint="cs"/>
          <w:sz w:val="24"/>
          <w:szCs w:val="24"/>
          <w:rtl/>
        </w:rPr>
        <w:t xml:space="preserve">עולם הערבי. </w:t>
      </w:r>
      <w:r w:rsidR="004A445D">
        <w:rPr>
          <w:rFonts w:hint="cs"/>
          <w:sz w:val="24"/>
          <w:szCs w:val="24"/>
          <w:rtl/>
        </w:rPr>
        <w:t xml:space="preserve"> </w:t>
      </w:r>
      <w:r w:rsidRPr="00E41DBB">
        <w:rPr>
          <w:rFonts w:hint="cs"/>
          <w:b/>
          <w:bCs/>
          <w:sz w:val="24"/>
          <w:szCs w:val="24"/>
          <w:rtl/>
        </w:rPr>
        <w:t xml:space="preserve">הפעילות הזו מאפשרת </w:t>
      </w:r>
      <w:r w:rsidR="004A445D" w:rsidRPr="00E41DBB">
        <w:rPr>
          <w:rFonts w:hint="cs"/>
          <w:b/>
          <w:bCs/>
          <w:sz w:val="24"/>
          <w:szCs w:val="24"/>
          <w:rtl/>
        </w:rPr>
        <w:t xml:space="preserve">לפצות על </w:t>
      </w:r>
      <w:r w:rsidRPr="00E41DBB">
        <w:rPr>
          <w:rFonts w:hint="cs"/>
          <w:b/>
          <w:bCs/>
          <w:sz w:val="24"/>
          <w:szCs w:val="24"/>
          <w:rtl/>
        </w:rPr>
        <w:t>ה</w:t>
      </w:r>
      <w:r w:rsidR="004A445D" w:rsidRPr="00E41DBB">
        <w:rPr>
          <w:rFonts w:hint="cs"/>
          <w:b/>
          <w:bCs/>
          <w:sz w:val="24"/>
          <w:szCs w:val="24"/>
          <w:rtl/>
        </w:rPr>
        <w:t xml:space="preserve">נחיתות </w:t>
      </w:r>
      <w:r w:rsidRPr="00E41DBB">
        <w:rPr>
          <w:rFonts w:hint="cs"/>
          <w:b/>
          <w:bCs/>
          <w:sz w:val="24"/>
          <w:szCs w:val="24"/>
          <w:rtl/>
        </w:rPr>
        <w:t xml:space="preserve"> הישראלית בעולם הערבי בתהליך </w:t>
      </w:r>
      <w:r w:rsidR="004A445D" w:rsidRPr="00E41DBB">
        <w:rPr>
          <w:rFonts w:hint="cs"/>
          <w:b/>
          <w:bCs/>
          <w:sz w:val="24"/>
          <w:szCs w:val="24"/>
          <w:rtl/>
        </w:rPr>
        <w:t xml:space="preserve"> הדיפלומטי רגיל</w:t>
      </w:r>
      <w:r w:rsidR="004A445D">
        <w:rPr>
          <w:rFonts w:hint="cs"/>
          <w:sz w:val="24"/>
          <w:szCs w:val="24"/>
          <w:rtl/>
        </w:rPr>
        <w:t>.</w:t>
      </w:r>
    </w:p>
    <w:p w:rsidR="004165E3" w:rsidRPr="007743E0" w:rsidRDefault="00E41DBB" w:rsidP="00E41DBB">
      <w:pPr>
        <w:rPr>
          <w:sz w:val="24"/>
          <w:szCs w:val="24"/>
          <w:rtl/>
        </w:rPr>
      </w:pPr>
      <w:r>
        <w:rPr>
          <w:rFonts w:hint="cs"/>
          <w:sz w:val="24"/>
          <w:szCs w:val="24"/>
          <w:rtl/>
        </w:rPr>
        <w:t xml:space="preserve">כמו משרדי חוץ אחרים גם משרד החוץ  הישראלי מתמודד עם דילמות  כגון </w:t>
      </w:r>
      <w:r w:rsidR="004165E3" w:rsidRPr="007743E0">
        <w:rPr>
          <w:rFonts w:hint="cs"/>
          <w:sz w:val="24"/>
          <w:szCs w:val="24"/>
          <w:rtl/>
        </w:rPr>
        <w:t xml:space="preserve">דיפלומטיה מול שחקנים חדשים כגון </w:t>
      </w:r>
      <w:proofErr w:type="spellStart"/>
      <w:r w:rsidR="004165E3" w:rsidRPr="007743E0">
        <w:rPr>
          <w:rFonts w:hint="cs"/>
          <w:sz w:val="24"/>
          <w:szCs w:val="24"/>
          <w:rtl/>
        </w:rPr>
        <w:t>פייסבוק</w:t>
      </w:r>
      <w:proofErr w:type="spellEnd"/>
      <w:r>
        <w:rPr>
          <w:rFonts w:hint="cs"/>
          <w:sz w:val="24"/>
          <w:szCs w:val="24"/>
          <w:rtl/>
        </w:rPr>
        <w:t xml:space="preserve">, </w:t>
      </w:r>
      <w:r w:rsidR="004165E3" w:rsidRPr="007743E0">
        <w:rPr>
          <w:rFonts w:hint="cs"/>
          <w:sz w:val="24"/>
          <w:szCs w:val="24"/>
          <w:rtl/>
        </w:rPr>
        <w:t xml:space="preserve">כלים דיפלומטיים מול אתגרים דיגיטליים (שיח עם </w:t>
      </w:r>
      <w:proofErr w:type="spellStart"/>
      <w:r w:rsidR="004165E3" w:rsidRPr="007743E0">
        <w:rPr>
          <w:rFonts w:hint="cs"/>
          <w:sz w:val="24"/>
          <w:szCs w:val="24"/>
          <w:rtl/>
        </w:rPr>
        <w:t>פייסבוק</w:t>
      </w:r>
      <w:proofErr w:type="spellEnd"/>
      <w:r w:rsidR="004165E3" w:rsidRPr="007743E0">
        <w:rPr>
          <w:rFonts w:hint="cs"/>
          <w:sz w:val="24"/>
          <w:szCs w:val="24"/>
          <w:rtl/>
        </w:rPr>
        <w:t>)</w:t>
      </w:r>
      <w:r>
        <w:rPr>
          <w:rFonts w:hint="cs"/>
          <w:sz w:val="24"/>
          <w:szCs w:val="24"/>
          <w:rtl/>
        </w:rPr>
        <w:t xml:space="preserve">, </w:t>
      </w:r>
      <w:r w:rsidR="004165E3" w:rsidRPr="007743E0">
        <w:rPr>
          <w:rFonts w:hint="cs"/>
          <w:sz w:val="24"/>
          <w:szCs w:val="24"/>
          <w:rtl/>
        </w:rPr>
        <w:t>הדרכה</w:t>
      </w:r>
      <w:r>
        <w:rPr>
          <w:rFonts w:hint="cs"/>
          <w:sz w:val="24"/>
          <w:szCs w:val="24"/>
          <w:rtl/>
        </w:rPr>
        <w:t>,</w:t>
      </w:r>
      <w:r w:rsidR="004165E3" w:rsidRPr="007743E0">
        <w:rPr>
          <w:rFonts w:hint="cs"/>
          <w:sz w:val="24"/>
          <w:szCs w:val="24"/>
          <w:rtl/>
        </w:rPr>
        <w:t xml:space="preserve"> הטמעה, </w:t>
      </w:r>
      <w:r>
        <w:rPr>
          <w:rFonts w:hint="cs"/>
          <w:sz w:val="24"/>
          <w:szCs w:val="24"/>
          <w:rtl/>
        </w:rPr>
        <w:t>ה</w:t>
      </w:r>
      <w:r w:rsidR="004165E3" w:rsidRPr="007743E0">
        <w:rPr>
          <w:rFonts w:hint="cs"/>
          <w:sz w:val="24"/>
          <w:szCs w:val="24"/>
          <w:rtl/>
        </w:rPr>
        <w:t>כוונת נציגויות</w:t>
      </w:r>
      <w:r>
        <w:rPr>
          <w:rFonts w:hint="cs"/>
          <w:sz w:val="24"/>
          <w:szCs w:val="24"/>
          <w:rtl/>
        </w:rPr>
        <w:t xml:space="preserve">  בשימוש בכלים דיגיטליים.</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3E1008" w:rsidRDefault="003E1008" w:rsidP="00584DD0">
      <w:pPr>
        <w:tabs>
          <w:tab w:val="left" w:pos="3116"/>
          <w:tab w:val="center" w:pos="4153"/>
        </w:tabs>
        <w:jc w:val="center"/>
        <w:rPr>
          <w:rFonts w:hint="cs"/>
          <w:b/>
          <w:bCs/>
          <w:color w:val="1F497D" w:themeColor="text2"/>
          <w:sz w:val="24"/>
          <w:szCs w:val="24"/>
          <w:rtl/>
        </w:rPr>
      </w:pPr>
    </w:p>
    <w:p w:rsidR="003E1008" w:rsidRDefault="003E1008" w:rsidP="00584DD0">
      <w:pPr>
        <w:tabs>
          <w:tab w:val="left" w:pos="3116"/>
          <w:tab w:val="center" w:pos="4153"/>
        </w:tabs>
        <w:jc w:val="center"/>
        <w:rPr>
          <w:rFonts w:hint="cs"/>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b/>
          <w:bCs/>
          <w:color w:val="1F497D" w:themeColor="text2"/>
          <w:sz w:val="24"/>
          <w:szCs w:val="24"/>
          <w:rtl/>
        </w:rPr>
      </w:pPr>
    </w:p>
    <w:p w:rsidR="00437E08" w:rsidRDefault="00437E08" w:rsidP="00CC3B07">
      <w:pPr>
        <w:tabs>
          <w:tab w:val="left" w:pos="3116"/>
          <w:tab w:val="center" w:pos="4153"/>
        </w:tabs>
        <w:jc w:val="center"/>
        <w:rPr>
          <w:b/>
          <w:bCs/>
          <w:color w:val="1F497D" w:themeColor="text2"/>
          <w:sz w:val="24"/>
          <w:szCs w:val="24"/>
          <w:rtl/>
        </w:rPr>
      </w:pPr>
    </w:p>
    <w:p w:rsidR="007743E0" w:rsidRPr="00085F29" w:rsidRDefault="0067593B" w:rsidP="00840779">
      <w:pPr>
        <w:pStyle w:val="a3"/>
        <w:numPr>
          <w:ilvl w:val="0"/>
          <w:numId w:val="19"/>
        </w:numPr>
        <w:jc w:val="both"/>
        <w:rPr>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4A445D">
      <w:pPr>
        <w:jc w:val="both"/>
        <w:rPr>
          <w:b/>
          <w:bCs/>
          <w:sz w:val="24"/>
          <w:szCs w:val="24"/>
          <w:rtl/>
        </w:rPr>
      </w:pPr>
      <w:r>
        <w:rPr>
          <w:rFonts w:hint="cs"/>
          <w:sz w:val="24"/>
          <w:szCs w:val="24"/>
          <w:rtl/>
        </w:rPr>
        <w:t>על אף המשבר אותו חוו</w:t>
      </w:r>
      <w:r w:rsidR="004A445D">
        <w:rPr>
          <w:rFonts w:hint="cs"/>
          <w:sz w:val="24"/>
          <w:szCs w:val="24"/>
          <w:rtl/>
        </w:rPr>
        <w:t>ים</w:t>
      </w:r>
      <w:r>
        <w:rPr>
          <w:rFonts w:hint="cs"/>
          <w:sz w:val="24"/>
          <w:szCs w:val="24"/>
          <w:rtl/>
        </w:rPr>
        <w:t xml:space="preserve">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 xml:space="preserve">שלמרות שמדינות </w:t>
      </w:r>
      <w:r w:rsidR="004A445D">
        <w:rPr>
          <w:rFonts w:hint="cs"/>
          <w:b/>
          <w:bCs/>
          <w:sz w:val="24"/>
          <w:szCs w:val="24"/>
          <w:rtl/>
        </w:rPr>
        <w:t xml:space="preserve">השחקן הראשי ואבן הבניין </w:t>
      </w:r>
      <w:r w:rsidRPr="003A6FC0">
        <w:rPr>
          <w:rFonts w:hint="cs"/>
          <w:b/>
          <w:bCs/>
          <w:sz w:val="24"/>
          <w:szCs w:val="24"/>
          <w:rtl/>
        </w:rPr>
        <w:t>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r w:rsidR="004A445D">
        <w:rPr>
          <w:rFonts w:hint="cs"/>
          <w:b/>
          <w:bCs/>
          <w:sz w:val="24"/>
          <w:szCs w:val="24"/>
          <w:rtl/>
        </w:rPr>
        <w:t xml:space="preserve"> כל </w:t>
      </w:r>
      <w:proofErr w:type="spellStart"/>
      <w:r w:rsidR="004A445D">
        <w:rPr>
          <w:rFonts w:hint="cs"/>
          <w:b/>
          <w:bCs/>
          <w:sz w:val="24"/>
          <w:szCs w:val="24"/>
          <w:rtl/>
        </w:rPr>
        <w:t>עטעוד</w:t>
      </w:r>
      <w:proofErr w:type="spellEnd"/>
      <w:r w:rsidR="004A445D">
        <w:rPr>
          <w:rFonts w:hint="cs"/>
          <w:b/>
          <w:bCs/>
          <w:sz w:val="24"/>
          <w:szCs w:val="24"/>
          <w:rtl/>
        </w:rPr>
        <w:t xml:space="preserve"> יש מדינות צריך דיפלומטים שייצגו אותם. לב ליבה אבן ראשה של הזירה </w:t>
      </w:r>
      <w:proofErr w:type="spellStart"/>
      <w:r w:rsidR="004A445D">
        <w:rPr>
          <w:rFonts w:hint="cs"/>
          <w:b/>
          <w:bCs/>
          <w:sz w:val="24"/>
          <w:szCs w:val="24"/>
          <w:rtl/>
        </w:rPr>
        <w:t>הבנ"ל</w:t>
      </w:r>
      <w:proofErr w:type="spellEnd"/>
    </w:p>
    <w:p w:rsidR="007743E0" w:rsidRDefault="00584DD0" w:rsidP="004A445D">
      <w:pPr>
        <w:jc w:val="both"/>
        <w:rPr>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w:t>
      </w:r>
      <w:r w:rsidR="004A445D">
        <w:rPr>
          <w:rFonts w:hint="cs"/>
          <w:b/>
          <w:bCs/>
          <w:sz w:val="24"/>
          <w:szCs w:val="24"/>
          <w:rtl/>
        </w:rPr>
        <w:t xml:space="preserve"> המאפשרים לבנות קואליציות, </w:t>
      </w:r>
      <w:proofErr w:type="spellStart"/>
      <w:r w:rsidR="004A445D">
        <w:rPr>
          <w:rFonts w:hint="cs"/>
          <w:b/>
          <w:bCs/>
          <w:sz w:val="24"/>
          <w:szCs w:val="24"/>
          <w:rtl/>
        </w:rPr>
        <w:t>להסיף</w:t>
      </w:r>
      <w:proofErr w:type="spellEnd"/>
      <w:r w:rsidR="004A445D">
        <w:rPr>
          <w:rFonts w:hint="cs"/>
          <w:b/>
          <w:bCs/>
          <w:sz w:val="24"/>
          <w:szCs w:val="24"/>
          <w:rtl/>
        </w:rPr>
        <w:t xml:space="preserve">.... מו"מ...פשרות....סטנדרטים.....ולקבל </w:t>
      </w:r>
      <w:r w:rsidR="007743E0" w:rsidRPr="004436BC">
        <w:rPr>
          <w:rFonts w:hint="cs"/>
          <w:b/>
          <w:bCs/>
          <w:sz w:val="24"/>
          <w:szCs w:val="24"/>
          <w:rtl/>
        </w:rPr>
        <w:t>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sz w:val="24"/>
          <w:szCs w:val="24"/>
          <w:rtl/>
        </w:rPr>
      </w:pPr>
      <w:r w:rsidRPr="00BE0B75">
        <w:rPr>
          <w:rFonts w:hint="cs"/>
          <w:sz w:val="24"/>
          <w:szCs w:val="24"/>
          <w:rtl/>
        </w:rPr>
        <w:lastRenderedPageBreak/>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r w:rsidR="004A445D">
        <w:rPr>
          <w:rFonts w:hint="cs"/>
          <w:sz w:val="24"/>
          <w:szCs w:val="24"/>
          <w:rtl/>
        </w:rPr>
        <w:t>להסביר.....</w:t>
      </w:r>
    </w:p>
    <w:p w:rsidR="00DE3E8C" w:rsidRPr="00DE3E8C" w:rsidRDefault="00DE3E8C" w:rsidP="00DE3E8C">
      <w:pPr>
        <w:jc w:val="both"/>
        <w:rPr>
          <w:b/>
          <w:bCs/>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840779">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840779">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Default="00DE3E8C" w:rsidP="00840779">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גישה ל</w:t>
      </w:r>
      <w:r w:rsidR="004A445D">
        <w:rPr>
          <w:rFonts w:hint="cs"/>
          <w:sz w:val="24"/>
          <w:szCs w:val="24"/>
          <w:rtl/>
        </w:rPr>
        <w:t>קהילות פיזיות גם דרך הרשת.... אורן....</w:t>
      </w:r>
      <w:r w:rsidRPr="00670D18">
        <w:rPr>
          <w:rFonts w:hint="cs"/>
          <w:sz w:val="24"/>
          <w:szCs w:val="24"/>
          <w:rtl/>
        </w:rPr>
        <w:t xml:space="preserve">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108"/>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4A445D" w:rsidRDefault="004A445D" w:rsidP="00840779">
      <w:pPr>
        <w:pStyle w:val="a3"/>
        <w:numPr>
          <w:ilvl w:val="0"/>
          <w:numId w:val="3"/>
        </w:numPr>
        <w:jc w:val="both"/>
        <w:rPr>
          <w:sz w:val="24"/>
          <w:szCs w:val="24"/>
        </w:rPr>
      </w:pPr>
      <w:r>
        <w:rPr>
          <w:rFonts w:hint="cs"/>
          <w:b/>
          <w:bCs/>
          <w:sz w:val="24"/>
          <w:szCs w:val="24"/>
          <w:rtl/>
        </w:rPr>
        <w:t>הדיפלומט כאופרטור</w:t>
      </w:r>
      <w:r w:rsidRPr="004A445D">
        <w:rPr>
          <w:rFonts w:hint="cs"/>
          <w:sz w:val="24"/>
          <w:szCs w:val="24"/>
          <w:rtl/>
        </w:rPr>
        <w:t>.</w:t>
      </w:r>
      <w:r>
        <w:rPr>
          <w:rFonts w:hint="cs"/>
          <w:sz w:val="24"/>
          <w:szCs w:val="24"/>
          <w:rtl/>
        </w:rPr>
        <w:t>........פותחי דלתות.....</w:t>
      </w:r>
    </w:p>
    <w:p w:rsidR="004A445D" w:rsidRPr="00670D18" w:rsidRDefault="004A445D" w:rsidP="004A445D">
      <w:pPr>
        <w:pStyle w:val="a3"/>
        <w:numPr>
          <w:ilvl w:val="0"/>
          <w:numId w:val="3"/>
        </w:numPr>
        <w:jc w:val="both"/>
        <w:rPr>
          <w:sz w:val="24"/>
          <w:szCs w:val="24"/>
        </w:rPr>
      </w:pPr>
      <w:r>
        <w:rPr>
          <w:rFonts w:hint="cs"/>
          <w:b/>
          <w:bCs/>
          <w:sz w:val="24"/>
          <w:szCs w:val="24"/>
          <w:rtl/>
        </w:rPr>
        <w:t xml:space="preserve">ייצוג </w:t>
      </w:r>
      <w:r>
        <w:rPr>
          <w:sz w:val="24"/>
          <w:szCs w:val="24"/>
          <w:rtl/>
        </w:rPr>
        <w:t>–</w:t>
      </w:r>
      <w:r>
        <w:rPr>
          <w:rFonts w:hint="cs"/>
          <w:sz w:val="24"/>
          <w:szCs w:val="24"/>
          <w:rtl/>
        </w:rPr>
        <w:t xml:space="preserve"> מדבר כייצוג המדינה. עצם הנוכחות יש לה ערך....</w:t>
      </w:r>
    </w:p>
    <w:p w:rsidR="00FC5B3F" w:rsidRDefault="00DE3E8C" w:rsidP="00840779">
      <w:pPr>
        <w:pStyle w:val="a3"/>
        <w:numPr>
          <w:ilvl w:val="0"/>
          <w:numId w:val="3"/>
        </w:numPr>
        <w:jc w:val="both"/>
        <w:rPr>
          <w:rFonts w:hint="cs"/>
          <w:b/>
          <w:bCs/>
          <w:sz w:val="24"/>
          <w:szCs w:val="24"/>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p>
    <w:p w:rsidR="00DE3E8C" w:rsidRPr="00670D18" w:rsidRDefault="00FC5B3F" w:rsidP="00840779">
      <w:pPr>
        <w:pStyle w:val="a3"/>
        <w:numPr>
          <w:ilvl w:val="0"/>
          <w:numId w:val="3"/>
        </w:numPr>
        <w:jc w:val="both"/>
        <w:rPr>
          <w:b/>
          <w:bCs/>
          <w:sz w:val="24"/>
          <w:szCs w:val="24"/>
          <w:rtl/>
        </w:rPr>
      </w:pPr>
      <w:r w:rsidRPr="00104BE2">
        <w:rPr>
          <w:rFonts w:hint="cs"/>
          <w:sz w:val="24"/>
          <w:szCs w:val="24"/>
          <w:rtl/>
        </w:rPr>
        <w:t>דווקא בגלל עודף המידע יש למשרד החוץ ערך בגלל היכולות האנליטיות</w:t>
      </w:r>
      <w:r w:rsidR="00DE3E8C" w:rsidRPr="00670D18">
        <w:rPr>
          <w:rFonts w:hint="cs"/>
          <w:b/>
          <w:bCs/>
          <w:sz w:val="24"/>
          <w:szCs w:val="24"/>
          <w:rtl/>
        </w:rPr>
        <w:t xml:space="preserve"> </w:t>
      </w:r>
    </w:p>
    <w:p w:rsidR="00DE3E8C" w:rsidRPr="00670D18" w:rsidRDefault="00DE3E8C" w:rsidP="00840779">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4A445D">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w:t>
      </w:r>
      <w:r w:rsidR="004A445D">
        <w:rPr>
          <w:rFonts w:hint="cs"/>
          <w:b/>
          <w:bCs/>
          <w:sz w:val="24"/>
          <w:szCs w:val="24"/>
          <w:rtl/>
        </w:rPr>
        <w:t>משרד החוץ</w:t>
      </w:r>
      <w:r w:rsidRPr="004436BC">
        <w:rPr>
          <w:rFonts w:hint="cs"/>
          <w:b/>
          <w:bCs/>
          <w:sz w:val="24"/>
          <w:szCs w:val="24"/>
          <w:rtl/>
        </w:rPr>
        <w:t xml:space="preserve">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w:t>
      </w:r>
      <w:r w:rsidR="004A445D">
        <w:rPr>
          <w:rFonts w:hint="cs"/>
          <w:b/>
          <w:bCs/>
          <w:sz w:val="24"/>
          <w:szCs w:val="24"/>
          <w:rtl/>
        </w:rPr>
        <w:t xml:space="preserve"> מתווים </w:t>
      </w:r>
      <w:r w:rsidRPr="00670D18">
        <w:rPr>
          <w:b/>
          <w:bCs/>
          <w:sz w:val="24"/>
          <w:szCs w:val="24"/>
          <w:rtl/>
        </w:rPr>
        <w:t xml:space="preserve">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r w:rsidR="004A445D">
        <w:rPr>
          <w:rFonts w:hint="cs"/>
          <w:sz w:val="24"/>
          <w:szCs w:val="24"/>
          <w:rtl/>
        </w:rPr>
        <w:t xml:space="preserve"> דורש הסבר...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w:t>
      </w:r>
      <w:r w:rsidR="004A445D">
        <w:rPr>
          <w:rFonts w:hint="cs"/>
          <w:sz w:val="24"/>
          <w:szCs w:val="24"/>
          <w:rtl/>
        </w:rPr>
        <w:t>קו</w:t>
      </w:r>
      <w:r>
        <w:rPr>
          <w:rFonts w:hint="cs"/>
          <w:sz w:val="24"/>
          <w:szCs w:val="24"/>
          <w:rtl/>
        </w:rPr>
        <w:t>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840779">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361CDB" w:rsidRDefault="00DE3E8C" w:rsidP="00DE3E8C">
      <w:pPr>
        <w:ind w:left="360"/>
        <w:rPr>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sidR="00361CDB">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Pr="00584DD0">
        <w:rPr>
          <w:rStyle w:val="a8"/>
          <w:color w:val="000000" w:themeColor="text1"/>
          <w:sz w:val="24"/>
          <w:szCs w:val="24"/>
          <w:rtl/>
        </w:rPr>
        <w:footnoteReference w:id="109"/>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1)</w:t>
      </w:r>
      <w:r w:rsidR="00361CDB">
        <w:rPr>
          <w:rFonts w:hint="cs"/>
          <w:color w:val="000000" w:themeColor="text1"/>
          <w:sz w:val="24"/>
          <w:szCs w:val="24"/>
          <w:rtl/>
        </w:rPr>
        <w:t xml:space="preserve"> ליווי עימות, פעילות </w:t>
      </w:r>
      <w:proofErr w:type="spellStart"/>
      <w:r w:rsidR="00361CDB">
        <w:rPr>
          <w:rFonts w:hint="cs"/>
          <w:color w:val="000000" w:themeColor="text1"/>
          <w:sz w:val="24"/>
          <w:szCs w:val="24"/>
          <w:rtl/>
        </w:rPr>
        <w:t>אוחרת</w:t>
      </w:r>
      <w:proofErr w:type="spellEnd"/>
      <w:r w:rsidR="00361CDB">
        <w:rPr>
          <w:rFonts w:hint="cs"/>
          <w:color w:val="000000" w:themeColor="text1"/>
          <w:sz w:val="24"/>
          <w:szCs w:val="24"/>
          <w:rtl/>
        </w:rPr>
        <w:t>, מניעה והכלה....</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lastRenderedPageBreak/>
        <w:t xml:space="preserve">.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840779">
      <w:pPr>
        <w:pStyle w:val="a3"/>
        <w:numPr>
          <w:ilvl w:val="0"/>
          <w:numId w:val="19"/>
        </w:numPr>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DE3E8C">
      <w:pPr>
        <w:rPr>
          <w:sz w:val="24"/>
          <w:szCs w:val="24"/>
          <w:rtl/>
        </w:rPr>
      </w:pPr>
      <w:r>
        <w:rPr>
          <w:rFonts w:hint="cs"/>
          <w:sz w:val="24"/>
          <w:szCs w:val="24"/>
          <w:rtl/>
        </w:rPr>
        <w:t xml:space="preserve">הנכסים הייחודיים של הדיפלומטיה הופכים אותה לכלי חשוב בהתמודדות עם אתגרים אסטרטגיים. ברור שלהפעלת כוח יש משמעות אדירה, </w:t>
      </w:r>
      <w:r w:rsidR="001F49EF">
        <w:rPr>
          <w:rFonts w:hint="cs"/>
          <w:sz w:val="24"/>
          <w:szCs w:val="24"/>
          <w:rtl/>
        </w:rPr>
        <w:t xml:space="preserve">ואמצעים לא צבאיים לא יכולים בשום צורה להחליף את הכוח הצבאי </w:t>
      </w:r>
      <w:proofErr w:type="spellStart"/>
      <w:r w:rsidR="001F49EF">
        <w:rPr>
          <w:rFonts w:hint="cs"/>
          <w:sz w:val="24"/>
          <w:szCs w:val="24"/>
          <w:rtl/>
        </w:rPr>
        <w:t>אולייתר</w:t>
      </w:r>
      <w:proofErr w:type="spellEnd"/>
      <w:r w:rsidR="001F49EF">
        <w:rPr>
          <w:rFonts w:hint="cs"/>
          <w:sz w:val="24"/>
          <w:szCs w:val="24"/>
          <w:rtl/>
        </w:rPr>
        <w:t xml:space="preserve"> את ההתכוננות לשימוש בכוח צבאי, בעיקר באזור כמו שלנו. אולם הם יכולים בהחלט להגביה את סף המלחמה ולאפשר למדינאים עוד כלי פעולה (</w:t>
      </w:r>
      <w:r w:rsidR="001F49EF">
        <w:rPr>
          <w:rFonts w:hint="cs"/>
          <w:sz w:val="24"/>
          <w:szCs w:val="24"/>
        </w:rPr>
        <w:t xml:space="preserve"> </w:t>
      </w:r>
      <w:r w:rsidR="001F49EF">
        <w:rPr>
          <w:sz w:val="24"/>
          <w:szCs w:val="24"/>
        </w:rPr>
        <w:t>C2P 2</w:t>
      </w:r>
      <w:r w:rsidR="001F49EF">
        <w:rPr>
          <w:rFonts w:hint="cs"/>
          <w:sz w:val="24"/>
          <w:szCs w:val="24"/>
          <w:rtl/>
        </w:rPr>
        <w:t xml:space="preserve">) </w:t>
      </w:r>
      <w:r>
        <w:rPr>
          <w:rFonts w:hint="cs"/>
          <w:sz w:val="24"/>
          <w:szCs w:val="24"/>
          <w:rtl/>
        </w:rPr>
        <w:t>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w:t>
      </w:r>
    </w:p>
    <w:p w:rsidR="00E34D21" w:rsidRDefault="00361CDB" w:rsidP="00DE3E8C">
      <w:pPr>
        <w:rPr>
          <w:sz w:val="24"/>
          <w:szCs w:val="24"/>
          <w:rtl/>
        </w:rPr>
      </w:pPr>
      <w:r>
        <w:rPr>
          <w:rFonts w:hint="cs"/>
          <w:sz w:val="24"/>
          <w:szCs w:val="24"/>
          <w:rtl/>
        </w:rPr>
        <w:t xml:space="preserve">לתקן </w:t>
      </w:r>
      <w:r w:rsidR="00E34D21">
        <w:rPr>
          <w:rFonts w:hint="cs"/>
          <w:sz w:val="24"/>
          <w:szCs w:val="24"/>
          <w:rtl/>
        </w:rPr>
        <w:t xml:space="preserve">המטרה היא להרתיע, להחליש, להעניש (ראה </w:t>
      </w:r>
      <w:r w:rsidR="00E34D21">
        <w:rPr>
          <w:rFonts w:hint="cs"/>
          <w:sz w:val="24"/>
          <w:szCs w:val="24"/>
        </w:rPr>
        <w:t>P</w:t>
      </w:r>
      <w:r w:rsidR="00E34D21">
        <w:rPr>
          <w:rFonts w:hint="cs"/>
          <w:sz w:val="24"/>
          <w:szCs w:val="24"/>
          <w:rtl/>
        </w:rPr>
        <w:t>2</w:t>
      </w:r>
      <w:r w:rsidR="00E34D21">
        <w:rPr>
          <w:rFonts w:hint="cs"/>
          <w:sz w:val="24"/>
          <w:szCs w:val="24"/>
        </w:rPr>
        <w:t>C</w:t>
      </w:r>
      <w:r w:rsidR="00EA3E0C">
        <w:rPr>
          <w:rFonts w:hint="cs"/>
          <w:sz w:val="24"/>
          <w:szCs w:val="24"/>
          <w:rtl/>
        </w:rPr>
        <w:t>). הגלובליזציה של המסחר, השקעות, אינפורמציה, אנרגיה מאפשרת כלי פעולה חדשים, בעיקר מול יריבים שתלויים בגישה למערות ושווקים אלה (</w:t>
      </w:r>
      <w:r w:rsidR="00EA3E0C">
        <w:rPr>
          <w:sz w:val="24"/>
          <w:szCs w:val="24"/>
        </w:rPr>
        <w:t>C2P IX</w:t>
      </w:r>
      <w:r w:rsidR="00EA3E0C">
        <w:rPr>
          <w:rFonts w:hint="cs"/>
          <w:sz w:val="24"/>
          <w:szCs w:val="24"/>
          <w:rtl/>
        </w:rPr>
        <w:t>).</w:t>
      </w:r>
    </w:p>
    <w:p w:rsidR="00474835" w:rsidRDefault="00474835" w:rsidP="00A269A7">
      <w:pPr>
        <w:rPr>
          <w:sz w:val="24"/>
          <w:szCs w:val="24"/>
          <w:rtl/>
        </w:rPr>
      </w:pPr>
      <w:r>
        <w:rPr>
          <w:rFonts w:hint="cs"/>
          <w:sz w:val="24"/>
          <w:szCs w:val="24"/>
          <w:rtl/>
        </w:rPr>
        <w:t>האמצעים שיוצגו להלן קשורים במידה רבה לתפיסת הדיפלומטיה הכופה (ראה אצל יהודה ו</w:t>
      </w:r>
      <w:r>
        <w:rPr>
          <w:sz w:val="24"/>
          <w:szCs w:val="24"/>
        </w:rPr>
        <w:t>p2c</w:t>
      </w:r>
      <w:r>
        <w:rPr>
          <w:rFonts w:hint="cs"/>
          <w:sz w:val="24"/>
          <w:szCs w:val="24"/>
          <w:rtl/>
        </w:rPr>
        <w:t xml:space="preserve">). עם זאת, אין בכוונתנו להתייחס לכל אמצעי </w:t>
      </w:r>
      <w:r w:rsidR="00A269A7">
        <w:rPr>
          <w:rFonts w:hint="cs"/>
          <w:sz w:val="24"/>
          <w:szCs w:val="24"/>
          <w:rtl/>
        </w:rPr>
        <w:t xml:space="preserve">הדיפלומטיה </w:t>
      </w:r>
      <w:r>
        <w:rPr>
          <w:rFonts w:hint="cs"/>
          <w:sz w:val="24"/>
          <w:szCs w:val="24"/>
          <w:rtl/>
        </w:rPr>
        <w:t xml:space="preserve">(למשל פעולות </w:t>
      </w:r>
      <w:r w:rsidR="00A269A7">
        <w:rPr>
          <w:rFonts w:hint="cs"/>
          <w:sz w:val="24"/>
          <w:szCs w:val="24"/>
          <w:rtl/>
        </w:rPr>
        <w:t xml:space="preserve">של דיפלומטיה חשאית ודיפלומטיה צבאית לא ידונו בפרק זה) </w:t>
      </w:r>
      <w:r>
        <w:rPr>
          <w:rFonts w:hint="cs"/>
          <w:sz w:val="24"/>
          <w:szCs w:val="24"/>
          <w:rtl/>
        </w:rPr>
        <w:t>חשאיות של ארגוני מודיעין או התקפות בסייבר) אלא בעיקר לפעולות שנעשות ע"י גופים דיפלומטיים בהגדרה הרחבה עליה דיברנו בפרק הקודם.</w:t>
      </w:r>
    </w:p>
    <w:p w:rsidR="001319E4" w:rsidRDefault="00DF30F6" w:rsidP="00EA3E0C">
      <w:pPr>
        <w:rPr>
          <w:sz w:val="24"/>
          <w:szCs w:val="24"/>
          <w:rtl/>
        </w:rPr>
      </w:pPr>
      <w:r>
        <w:rPr>
          <w:rFonts w:hint="cs"/>
          <w:sz w:val="24"/>
          <w:szCs w:val="24"/>
          <w:rtl/>
        </w:rPr>
        <w:t>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361CDB" w:rsidRPr="001319E4" w:rsidRDefault="00361CDB" w:rsidP="00EA3E0C">
      <w:pPr>
        <w:rPr>
          <w:sz w:val="24"/>
          <w:szCs w:val="24"/>
          <w:rtl/>
        </w:rPr>
      </w:pPr>
      <w:r>
        <w:rPr>
          <w:rFonts w:hint="cs"/>
          <w:sz w:val="24"/>
          <w:szCs w:val="24"/>
          <w:rtl/>
        </w:rPr>
        <w:t>שלישי</w:t>
      </w:r>
    </w:p>
    <w:p w:rsidR="009862EB" w:rsidRDefault="001319E4" w:rsidP="00AC7051">
      <w:pPr>
        <w:jc w:val="both"/>
        <w:rPr>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sz w:val="24"/>
          <w:szCs w:val="24"/>
          <w:rtl/>
        </w:rPr>
      </w:pPr>
      <w:r>
        <w:rPr>
          <w:rFonts w:hint="cs"/>
          <w:sz w:val="24"/>
          <w:szCs w:val="24"/>
          <w:rtl/>
        </w:rPr>
        <w:lastRenderedPageBreak/>
        <w:t>סנקציות כלכליות מוגדרות הסרת</w:t>
      </w:r>
      <w:r w:rsidR="00361CDB">
        <w:rPr>
          <w:rFonts w:hint="cs"/>
          <w:sz w:val="24"/>
          <w:szCs w:val="24"/>
          <w:rtl/>
        </w:rPr>
        <w:t xml:space="preserve"> (לא ברור) </w:t>
      </w:r>
      <w:r>
        <w:rPr>
          <w:rFonts w:hint="cs"/>
          <w:sz w:val="24"/>
          <w:szCs w:val="24"/>
          <w:rtl/>
        </w:rPr>
        <w:t xml:space="preserve">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r w:rsidR="00361CDB">
        <w:rPr>
          <w:rFonts w:hint="cs"/>
          <w:sz w:val="24"/>
          <w:szCs w:val="24"/>
          <w:rtl/>
        </w:rPr>
        <w:t>להסביר...</w:t>
      </w:r>
    </w:p>
    <w:p w:rsidR="00971A2A" w:rsidRDefault="00971A2A" w:rsidP="00971A2A">
      <w:pPr>
        <w:jc w:val="both"/>
        <w:rPr>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sz w:val="24"/>
          <w:szCs w:val="24"/>
          <w:rtl/>
        </w:rPr>
      </w:pPr>
      <w:r>
        <w:rPr>
          <w:rFonts w:hint="cs"/>
          <w:sz w:val="24"/>
          <w:szCs w:val="24"/>
          <w:rtl/>
        </w:rPr>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361CDB">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w:t>
      </w:r>
      <w:r w:rsidR="00361CDB">
        <w:rPr>
          <w:rFonts w:hint="cs"/>
          <w:sz w:val="24"/>
          <w:szCs w:val="24"/>
          <w:rtl/>
        </w:rPr>
        <w:t xml:space="preserve"> אולי הקש.......</w:t>
      </w:r>
      <w:r>
        <w:rPr>
          <w:rFonts w:hint="cs"/>
          <w:sz w:val="24"/>
          <w:szCs w:val="24"/>
          <w:rtl/>
        </w:rPr>
        <w:t xml:space="preserve"> והייתה להן ככל הנראה השפעה ממשית על ההתנהלות האיראנית במשבר הגרעין.</w:t>
      </w:r>
    </w:p>
    <w:p w:rsidR="00970764" w:rsidRDefault="002B5D20" w:rsidP="00361CDB">
      <w:pPr>
        <w:jc w:val="both"/>
        <w:rPr>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w:t>
      </w:r>
      <w:r w:rsidR="00361CDB">
        <w:rPr>
          <w:rFonts w:hint="cs"/>
          <w:sz w:val="24"/>
          <w:szCs w:val="24"/>
          <w:rtl/>
        </w:rPr>
        <w:t>צו נשיאותי....</w:t>
      </w:r>
      <w:r>
        <w:rPr>
          <w:rFonts w:hint="cs"/>
          <w:sz w:val="24"/>
          <w:szCs w:val="24"/>
          <w:rtl/>
        </w:rPr>
        <w:t>(</w:t>
      </w:r>
      <w:proofErr w:type="gramStart"/>
      <w:r>
        <w:rPr>
          <w:sz w:val="24"/>
          <w:szCs w:val="24"/>
        </w:rPr>
        <w:t>executive</w:t>
      </w:r>
      <w:proofErr w:type="gramEnd"/>
      <w:r>
        <w:rPr>
          <w:sz w:val="24"/>
          <w:szCs w:val="24"/>
        </w:rPr>
        <w:t xml:space="preser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w:t>
      </w:r>
      <w:r w:rsidR="00E0218F">
        <w:rPr>
          <w:rFonts w:hint="cs"/>
          <w:sz w:val="24"/>
          <w:szCs w:val="24"/>
          <w:rtl/>
        </w:rPr>
        <w:t xml:space="preserve">או יחידים (בשנת 2017 נעשה כך לגבי 37 מנהיגי טרור), </w:t>
      </w:r>
      <w:r>
        <w:rPr>
          <w:rFonts w:hint="cs"/>
          <w:sz w:val="24"/>
          <w:szCs w:val="24"/>
          <w:rtl/>
        </w:rPr>
        <w:t>או לה</w:t>
      </w:r>
      <w:r w:rsidR="00E0218F">
        <w:rPr>
          <w:rFonts w:hint="cs"/>
          <w:sz w:val="24"/>
          <w:szCs w:val="24"/>
          <w:rtl/>
        </w:rPr>
        <w:t>גד</w:t>
      </w:r>
      <w:r>
        <w:rPr>
          <w:rFonts w:hint="cs"/>
          <w:sz w:val="24"/>
          <w:szCs w:val="24"/>
          <w:rtl/>
        </w:rPr>
        <w:t>יר מדינה כמדינה תומכת טרור</w:t>
      </w:r>
      <w:r w:rsidR="00E0218F">
        <w:rPr>
          <w:rFonts w:hint="cs"/>
          <w:sz w:val="24"/>
          <w:szCs w:val="24"/>
          <w:rtl/>
        </w:rPr>
        <w:t xml:space="preserve"> (כפי למשל שעשו לצפון קוריאה ב-2107)</w:t>
      </w:r>
      <w:r>
        <w:rPr>
          <w:rFonts w:hint="cs"/>
          <w:sz w:val="24"/>
          <w:szCs w:val="24"/>
          <w:rtl/>
        </w:rPr>
        <w:t xml:space="preserve">.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proofErr w:type="spellStart"/>
      <w:r w:rsidR="00361CDB">
        <w:rPr>
          <w:rFonts w:hint="cs"/>
          <w:sz w:val="24"/>
          <w:szCs w:val="24"/>
          <w:rtl/>
        </w:rPr>
        <w:t>חיייב</w:t>
      </w:r>
      <w:proofErr w:type="spellEnd"/>
      <w:r w:rsidR="00361CDB">
        <w:rPr>
          <w:rFonts w:hint="cs"/>
          <w:sz w:val="24"/>
          <w:szCs w:val="24"/>
          <w:rtl/>
        </w:rPr>
        <w:t xml:space="preserve"> לפתח. </w:t>
      </w:r>
      <w:proofErr w:type="spellStart"/>
      <w:r w:rsidR="00361CDB">
        <w:rPr>
          <w:rFonts w:hint="cs"/>
          <w:sz w:val="24"/>
          <w:szCs w:val="24"/>
          <w:rtl/>
        </w:rPr>
        <w:t>השלכוןת</w:t>
      </w:r>
      <w:proofErr w:type="spellEnd"/>
      <w:r w:rsidR="00361CDB">
        <w:rPr>
          <w:rFonts w:hint="cs"/>
          <w:sz w:val="24"/>
          <w:szCs w:val="24"/>
          <w:rtl/>
        </w:rPr>
        <w:t>.......</w:t>
      </w:r>
    </w:p>
    <w:p w:rsidR="00971A2A" w:rsidRDefault="00971A2A" w:rsidP="00971A2A">
      <w:pPr>
        <w:jc w:val="both"/>
        <w:rPr>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sz w:val="24"/>
          <w:szCs w:val="24"/>
          <w:rtl/>
        </w:rPr>
      </w:pPr>
      <w:r>
        <w:rPr>
          <w:rFonts w:hint="cs"/>
          <w:sz w:val="24"/>
          <w:szCs w:val="24"/>
          <w:rtl/>
        </w:rPr>
        <w:lastRenderedPageBreak/>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361CDB">
      <w:pPr>
        <w:jc w:val="both"/>
        <w:rPr>
          <w:sz w:val="24"/>
          <w:szCs w:val="24"/>
          <w:rtl/>
        </w:rPr>
      </w:pPr>
      <w:r>
        <w:rPr>
          <w:rFonts w:hint="cs"/>
          <w:sz w:val="24"/>
          <w:szCs w:val="24"/>
          <w:u w:val="single"/>
          <w:rtl/>
        </w:rPr>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w:t>
      </w:r>
      <w:proofErr w:type="spellStart"/>
      <w:r w:rsidR="003F257F">
        <w:rPr>
          <w:rFonts w:hint="cs"/>
          <w:sz w:val="24"/>
          <w:szCs w:val="24"/>
          <w:rtl/>
        </w:rPr>
        <w:t>מוק</w:t>
      </w:r>
      <w:r w:rsidR="00361CDB">
        <w:rPr>
          <w:rFonts w:hint="cs"/>
          <w:sz w:val="24"/>
          <w:szCs w:val="24"/>
          <w:rtl/>
        </w:rPr>
        <w:t>מ</w:t>
      </w:r>
      <w:r w:rsidR="003F257F">
        <w:rPr>
          <w:rFonts w:hint="cs"/>
          <w:sz w:val="24"/>
          <w:szCs w:val="24"/>
          <w:rtl/>
        </w:rPr>
        <w:t>ם</w:t>
      </w:r>
      <w:proofErr w:type="spellEnd"/>
      <w:r w:rsidR="003F257F">
        <w:rPr>
          <w:rFonts w:hint="cs"/>
          <w:sz w:val="24"/>
          <w:szCs w:val="24"/>
          <w:rtl/>
        </w:rPr>
        <w:t xml:space="preserve"> גופים </w:t>
      </w:r>
      <w:r w:rsidR="00E0218F">
        <w:rPr>
          <w:rFonts w:hint="cs"/>
          <w:sz w:val="24"/>
          <w:szCs w:val="24"/>
          <w:rtl/>
        </w:rPr>
        <w:t xml:space="preserve">ושותפויות </w:t>
      </w:r>
      <w:r w:rsidR="003F257F">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 (ראה </w:t>
      </w:r>
      <w:proofErr w:type="spellStart"/>
      <w:r w:rsidR="00E0218F">
        <w:rPr>
          <w:sz w:val="24"/>
          <w:szCs w:val="24"/>
        </w:rPr>
        <w:t>dipnote</w:t>
      </w:r>
      <w:proofErr w:type="spellEnd"/>
      <w:r w:rsidR="00E0218F">
        <w:rPr>
          <w:sz w:val="24"/>
          <w:szCs w:val="24"/>
        </w:rPr>
        <w:t xml:space="preserve"> ct 2017</w:t>
      </w:r>
      <w:r w:rsidR="00E0218F">
        <w:rPr>
          <w:rFonts w:hint="cs"/>
          <w:sz w:val="24"/>
          <w:szCs w:val="24"/>
          <w:rtl/>
        </w:rPr>
        <w:t>)</w:t>
      </w:r>
      <w:r w:rsidR="003F257F">
        <w:rPr>
          <w:rFonts w:hint="cs"/>
          <w:sz w:val="24"/>
          <w:szCs w:val="24"/>
          <w:rtl/>
        </w:rPr>
        <w:t xml:space="preserve">,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w:t>
      </w:r>
      <w:proofErr w:type="spellStart"/>
      <w:r w:rsidR="00E0218F">
        <w:rPr>
          <w:rFonts w:hint="cs"/>
          <w:sz w:val="24"/>
          <w:szCs w:val="24"/>
          <w:rtl/>
        </w:rPr>
        <w:t>ליורופול</w:t>
      </w:r>
      <w:proofErr w:type="spellEnd"/>
      <w:r w:rsidR="00E0218F">
        <w:rPr>
          <w:rFonts w:hint="cs"/>
          <w:sz w:val="24"/>
          <w:szCs w:val="24"/>
          <w:rtl/>
        </w:rPr>
        <w:t xml:space="preserve"> 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sidR="003F257F">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E0218F">
      <w:pPr>
        <w:jc w:val="both"/>
        <w:rPr>
          <w:sz w:val="24"/>
          <w:szCs w:val="24"/>
          <w:rtl/>
        </w:rPr>
      </w:pPr>
      <w:r>
        <w:rPr>
          <w:rFonts w:hint="cs"/>
          <w:sz w:val="24"/>
          <w:szCs w:val="24"/>
          <w:rtl/>
        </w:rPr>
        <w:t>ניתן גם לעשות שימוש בכופי האו"ם העוסקים בלוחמה בטרור כגון (</w:t>
      </w:r>
      <w:r>
        <w:rPr>
          <w:rFonts w:hint="cs"/>
          <w:sz w:val="24"/>
          <w:szCs w:val="24"/>
        </w:rPr>
        <w:t>CTEF</w:t>
      </w:r>
      <w:r>
        <w:rPr>
          <w:rFonts w:hint="cs"/>
          <w:sz w:val="24"/>
          <w:szCs w:val="24"/>
          <w:rtl/>
        </w:rPr>
        <w:t>) ואחרים.</w:t>
      </w:r>
    </w:p>
    <w:p w:rsid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w:t>
      </w:r>
      <w:proofErr w:type="spellStart"/>
      <w:r>
        <w:rPr>
          <w:rFonts w:hint="cs"/>
          <w:sz w:val="24"/>
          <w:szCs w:val="24"/>
          <w:rtl/>
        </w:rPr>
        <w:t>אובמה</w:t>
      </w:r>
      <w:proofErr w:type="spellEnd"/>
      <w:r>
        <w:rPr>
          <w:rFonts w:hint="cs"/>
          <w:sz w:val="24"/>
          <w:szCs w:val="24"/>
          <w:rtl/>
        </w:rPr>
        <w:t xml:space="preserve">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lastRenderedPageBreak/>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E0218F" w:rsidRPr="00BE0B75" w:rsidRDefault="00E0218F" w:rsidP="00A706F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Default="0031008D" w:rsidP="00A706F3">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w:t>
      </w:r>
      <w:r w:rsidR="00361CDB">
        <w:rPr>
          <w:rFonts w:hint="cs"/>
          <w:sz w:val="24"/>
          <w:szCs w:val="24"/>
          <w:rtl/>
        </w:rPr>
        <w:t xml:space="preserve"> לא הוזכרו </w:t>
      </w:r>
      <w:r w:rsidR="00A706F3">
        <w:rPr>
          <w:rFonts w:hint="cs"/>
          <w:sz w:val="24"/>
          <w:szCs w:val="24"/>
          <w:rtl/>
        </w:rPr>
        <w:t xml:space="preserve">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sidR="00CF1C93">
        <w:rPr>
          <w:rFonts w:hint="cs"/>
          <w:sz w:val="24"/>
          <w:szCs w:val="24"/>
          <w:rtl/>
        </w:rPr>
        <w:t>לספר........</w:t>
      </w: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604884" w:rsidRDefault="00604884" w:rsidP="00A706F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כפי שמופיע למשל בהחלטות הסנקציות על איראן או בהחלטה 1701 על לבנון יכול לסייע כמובן גם הוא במניעת התעצמות (במגבלות הברורות). </w:t>
      </w:r>
    </w:p>
    <w:p w:rsidR="00EA3E0C" w:rsidRDefault="00EA3E0C" w:rsidP="00EA3E0C">
      <w:pPr>
        <w:jc w:val="both"/>
        <w:rPr>
          <w:sz w:val="24"/>
          <w:szCs w:val="24"/>
          <w:rtl/>
        </w:rPr>
      </w:pPr>
      <w:r>
        <w:rPr>
          <w:rFonts w:hint="cs"/>
          <w:sz w:val="24"/>
          <w:szCs w:val="24"/>
          <w:rtl/>
        </w:rPr>
        <w:t>4.</w:t>
      </w:r>
      <w:r w:rsidRPr="00EA3E0C">
        <w:rPr>
          <w:rFonts w:hint="cs"/>
          <w:sz w:val="24"/>
          <w:szCs w:val="24"/>
          <w:u w:val="single"/>
          <w:rtl/>
        </w:rPr>
        <w:t>החלשה פוליטית פנימית:</w:t>
      </w:r>
      <w:r>
        <w:rPr>
          <w:rFonts w:hint="cs"/>
          <w:sz w:val="24"/>
          <w:szCs w:val="24"/>
          <w:rtl/>
        </w:rPr>
        <w:t xml:space="preserve"> ניתן לדבר בהקשר זה (או ליצור תת פרק נפרד) גם על החלשה פוליטית באמצעות חיזוק גורמים פרו דמוקרטיים במדינות היעד (ראה גם הפרסומים על לוחמה פוליטית).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Pr="00BE0B75"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CF1C93" w:rsidRDefault="001319E4" w:rsidP="00CF1C93">
      <w:pPr>
        <w:jc w:val="both"/>
        <w:rPr>
          <w:sz w:val="24"/>
          <w:szCs w:val="24"/>
          <w:rtl/>
        </w:rPr>
      </w:pPr>
      <w:r>
        <w:rPr>
          <w:rFonts w:hint="cs"/>
          <w:sz w:val="24"/>
          <w:szCs w:val="24"/>
          <w:u w:val="single"/>
          <w:rtl/>
        </w:rPr>
        <w:t>4.</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r w:rsidR="00CF1C93">
        <w:rPr>
          <w:rFonts w:hint="cs"/>
          <w:sz w:val="24"/>
          <w:szCs w:val="24"/>
          <w:rtl/>
        </w:rPr>
        <w:t xml:space="preserve">זרחן ומצרר </w:t>
      </w:r>
      <w:r w:rsidR="00CF1C93" w:rsidRPr="00BE0B75">
        <w:rPr>
          <w:sz w:val="24"/>
          <w:szCs w:val="24"/>
          <w:rtl/>
        </w:rPr>
        <w:t>יצירת נורמות, סטנדרטים וכללים משפטיים</w:t>
      </w:r>
      <w:r w:rsidR="00CF1C93" w:rsidRPr="00BE0B75">
        <w:rPr>
          <w:rFonts w:hint="cs"/>
          <w:sz w:val="24"/>
          <w:szCs w:val="24"/>
          <w:rtl/>
        </w:rPr>
        <w:t>, יצירת נורמות חדשות (זרחן)</w:t>
      </w:r>
      <w:r w:rsidR="00CF1C93">
        <w:rPr>
          <w:rFonts w:hint="cs"/>
          <w:sz w:val="24"/>
          <w:szCs w:val="24"/>
          <w:rtl/>
        </w:rPr>
        <w:t>.</w:t>
      </w:r>
    </w:p>
    <w:p w:rsidR="003B34AE" w:rsidRDefault="003B34AE" w:rsidP="008D5945">
      <w:pPr>
        <w:pStyle w:val="a3"/>
        <w:ind w:left="0"/>
        <w:jc w:val="both"/>
        <w:rPr>
          <w:sz w:val="24"/>
          <w:szCs w:val="24"/>
          <w:rtl/>
        </w:rPr>
      </w:pPr>
    </w:p>
    <w:p w:rsidR="00A706F3" w:rsidRDefault="008D5945" w:rsidP="00CF1C93">
      <w:pPr>
        <w:jc w:val="both"/>
        <w:rPr>
          <w:sz w:val="24"/>
          <w:szCs w:val="24"/>
          <w:rtl/>
        </w:rPr>
      </w:pPr>
      <w:r>
        <w:rPr>
          <w:rFonts w:hint="cs"/>
          <w:sz w:val="24"/>
          <w:szCs w:val="24"/>
          <w:u w:val="single"/>
          <w:rtl/>
        </w:rPr>
        <w:lastRenderedPageBreak/>
        <w:t>5</w:t>
      </w:r>
      <w:r w:rsidR="001319E4">
        <w:rPr>
          <w:rFonts w:hint="cs"/>
          <w:sz w:val="24"/>
          <w:szCs w:val="24"/>
          <w:u w:val="single"/>
          <w:rtl/>
        </w:rPr>
        <w:t>.</w:t>
      </w:r>
      <w:r w:rsidR="0031008D" w:rsidRPr="004436BC">
        <w:rPr>
          <w:rFonts w:hint="cs"/>
          <w:sz w:val="24"/>
          <w:szCs w:val="24"/>
          <w:u w:val="single"/>
          <w:rtl/>
        </w:rPr>
        <w:t>השחרת היריב ופגיעה בתדמית</w:t>
      </w:r>
      <w:r w:rsidR="00A117A8">
        <w:rPr>
          <w:rFonts w:hint="cs"/>
          <w:sz w:val="24"/>
          <w:szCs w:val="24"/>
          <w:u w:val="single"/>
          <w:rtl/>
        </w:rPr>
        <w:t>, דה-</w:t>
      </w:r>
      <w:proofErr w:type="spellStart"/>
      <w:r w:rsidR="00A117A8">
        <w:rPr>
          <w:rFonts w:hint="cs"/>
          <w:sz w:val="24"/>
          <w:szCs w:val="24"/>
          <w:u w:val="single"/>
          <w:rtl/>
        </w:rPr>
        <w:t>לגיטמציה</w:t>
      </w:r>
      <w:proofErr w:type="spellEnd"/>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p>
    <w:p w:rsidR="0021431B" w:rsidRDefault="0021431B" w:rsidP="00A706F3">
      <w:pPr>
        <w:jc w:val="both"/>
        <w:rPr>
          <w:sz w:val="24"/>
          <w:szCs w:val="24"/>
          <w:rtl/>
        </w:rPr>
      </w:pPr>
    </w:p>
    <w:p w:rsidR="00D6224A" w:rsidRDefault="00D6224A" w:rsidP="00A706F3">
      <w:pPr>
        <w:jc w:val="both"/>
        <w:rPr>
          <w:sz w:val="24"/>
          <w:szCs w:val="24"/>
          <w:u w:val="single"/>
          <w:rtl/>
        </w:rPr>
      </w:pPr>
      <w:r w:rsidRPr="0021431B">
        <w:rPr>
          <w:rFonts w:hint="cs"/>
          <w:sz w:val="24"/>
          <w:szCs w:val="24"/>
          <w:u w:val="single"/>
          <w:rtl/>
        </w:rPr>
        <w:t>מהו מאמץ התודעה?</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21431B" w:rsidRDefault="0021431B" w:rsidP="0021431B">
      <w:pPr>
        <w:jc w:val="both"/>
        <w:rPr>
          <w:sz w:val="24"/>
          <w:szCs w:val="24"/>
          <w:rtl/>
        </w:rPr>
      </w:pPr>
      <w:r w:rsidRPr="0021431B">
        <w:rPr>
          <w:rFonts w:hint="cs"/>
          <w:sz w:val="24"/>
          <w:szCs w:val="24"/>
          <w:rtl/>
        </w:rPr>
        <w:t>מדריך צבא הולנדי</w:t>
      </w:r>
      <w:r>
        <w:rPr>
          <w:rFonts w:hint="cs"/>
          <w:sz w:val="24"/>
          <w:szCs w:val="24"/>
          <w:rtl/>
        </w:rPr>
        <w:t xml:space="preserve"> 2</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21431B" w:rsidRDefault="0021431B" w:rsidP="0021431B">
      <w:pPr>
        <w:jc w:val="both"/>
        <w:rPr>
          <w:sz w:val="24"/>
          <w:szCs w:val="24"/>
          <w:rtl/>
        </w:rPr>
      </w:pPr>
      <w:r>
        <w:rPr>
          <w:rFonts w:hint="cs"/>
          <w:sz w:val="24"/>
          <w:szCs w:val="24"/>
          <w:rtl/>
        </w:rPr>
        <w:t>4</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Although combat in Afghanistan and Iraq continues to</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21431B" w:rsidRDefault="0021431B" w:rsidP="0021431B">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D6224A" w:rsidRDefault="00D6224A" w:rsidP="00D6224A">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107E7B" w:rsidP="00D6224A">
      <w:pPr>
        <w:jc w:val="both"/>
        <w:rPr>
          <w:sz w:val="24"/>
          <w:szCs w:val="24"/>
          <w:rtl/>
        </w:rPr>
      </w:pPr>
      <w:r>
        <w:rPr>
          <w:rFonts w:hint="cs"/>
          <w:sz w:val="24"/>
          <w:szCs w:val="24"/>
          <w:rtl/>
        </w:rPr>
        <w:t xml:space="preserve">מאמץ </w:t>
      </w:r>
      <w:r w:rsidR="00D6224A">
        <w:rPr>
          <w:rFonts w:hint="cs"/>
          <w:sz w:val="24"/>
          <w:szCs w:val="24"/>
          <w:rtl/>
        </w:rPr>
        <w:t xml:space="preserve">התודעה מיועד להשפיע על תודעה בסיסית, </w:t>
      </w:r>
      <w:r w:rsidR="00D6224A" w:rsidRPr="000A2720">
        <w:rPr>
          <w:rFonts w:hint="cs"/>
          <w:sz w:val="24"/>
          <w:szCs w:val="24"/>
          <w:rtl/>
        </w:rPr>
        <w:t>עמדות</w:t>
      </w:r>
      <w:r w:rsidR="00D6224A">
        <w:rPr>
          <w:rFonts w:hint="cs"/>
          <w:sz w:val="24"/>
          <w:szCs w:val="24"/>
          <w:rtl/>
        </w:rPr>
        <w:t xml:space="preserve">, </w:t>
      </w:r>
      <w:r w:rsidR="00D6224A" w:rsidRPr="000A2720">
        <w:rPr>
          <w:rFonts w:hint="cs"/>
          <w:sz w:val="24"/>
          <w:szCs w:val="24"/>
          <w:rtl/>
        </w:rPr>
        <w:t>אינטרסים</w:t>
      </w:r>
      <w:r w:rsidR="00D6224A">
        <w:rPr>
          <w:rFonts w:hint="cs"/>
          <w:sz w:val="24"/>
          <w:szCs w:val="24"/>
          <w:rtl/>
        </w:rPr>
        <w:t xml:space="preserve">, </w:t>
      </w:r>
      <w:r w:rsidR="00D6224A" w:rsidRPr="000A2720">
        <w:rPr>
          <w:rFonts w:hint="cs"/>
          <w:sz w:val="24"/>
          <w:szCs w:val="24"/>
          <w:rtl/>
        </w:rPr>
        <w:t>התנהגות</w:t>
      </w:r>
      <w:r w:rsidR="00D6224A">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lastRenderedPageBreak/>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sz w:val="24"/>
          <w:szCs w:val="24"/>
          <w:rtl/>
        </w:rPr>
      </w:pPr>
      <w:r w:rsidRPr="00D6224A">
        <w:rPr>
          <w:rFonts w:hint="cs"/>
          <w:sz w:val="24"/>
          <w:szCs w:val="24"/>
          <w:rtl/>
        </w:rPr>
        <w:t>מהם יעדי התודעה הלאומיים?</w:t>
      </w:r>
    </w:p>
    <w:p w:rsidR="00D6224A" w:rsidRDefault="00D6224A" w:rsidP="00840779">
      <w:pPr>
        <w:pStyle w:val="a3"/>
        <w:numPr>
          <w:ilvl w:val="0"/>
          <w:numId w:val="4"/>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840779">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840779">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840779">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840779">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sz w:val="24"/>
          <w:szCs w:val="24"/>
          <w:rtl/>
        </w:rPr>
      </w:pPr>
      <w:r w:rsidRPr="00D6224A">
        <w:rPr>
          <w:rFonts w:hint="cs"/>
          <w:sz w:val="24"/>
          <w:szCs w:val="24"/>
          <w:rtl/>
        </w:rPr>
        <w:t>מה הקשר בין הדיפלומטיה לתודעה:</w:t>
      </w:r>
    </w:p>
    <w:p w:rsidR="00D6224A" w:rsidRDefault="00D6224A" w:rsidP="00D6224A">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sz w:val="24"/>
          <w:szCs w:val="24"/>
          <w:rtl/>
        </w:rPr>
      </w:pPr>
      <w:r>
        <w:rPr>
          <w:rFonts w:hint="cs"/>
          <w:sz w:val="24"/>
          <w:szCs w:val="24"/>
          <w:rtl/>
        </w:rPr>
        <w:lastRenderedPageBreak/>
        <w:t>מאמץ הדיפלומטיה הציבורית עוסק בטווחי זמן ארוכים יותר</w:t>
      </w:r>
    </w:p>
    <w:p w:rsidR="00D6224A" w:rsidRDefault="00D6224A" w:rsidP="00D6224A">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lastRenderedPageBreak/>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sz w:val="24"/>
          <w:szCs w:val="24"/>
          <w:u w:val="single"/>
          <w:rtl/>
        </w:rPr>
      </w:pPr>
    </w:p>
    <w:p w:rsidR="00D6224A" w:rsidRDefault="00D6224A" w:rsidP="00D6224A">
      <w:pPr>
        <w:jc w:val="both"/>
        <w:rPr>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107E7B" w:rsidP="00ED6A9C">
      <w:pPr>
        <w:jc w:val="center"/>
        <w:rPr>
          <w:b/>
          <w:bCs/>
          <w:sz w:val="24"/>
          <w:szCs w:val="24"/>
          <w:rtl/>
        </w:rPr>
      </w:pPr>
      <w:r>
        <w:rPr>
          <w:rFonts w:hint="cs"/>
          <w:b/>
          <w:bCs/>
          <w:sz w:val="24"/>
          <w:szCs w:val="24"/>
          <w:rtl/>
        </w:rPr>
        <w:t>יעדים שמטרתם שינוי התנהגות של היריב</w:t>
      </w: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107E7B" w:rsidP="004A3524">
            <w:pPr>
              <w:rPr>
                <w:sz w:val="24"/>
                <w:szCs w:val="24"/>
                <w:rtl/>
              </w:rPr>
            </w:pPr>
            <w:r>
              <w:rPr>
                <w:rFonts w:hint="cs"/>
                <w:sz w:val="24"/>
                <w:szCs w:val="24"/>
                <w:rtl/>
              </w:rPr>
              <w:t xml:space="preserve">פגיעה </w:t>
            </w:r>
            <w:r w:rsidR="004B162F" w:rsidRPr="00BE0B75">
              <w:rPr>
                <w:rFonts w:hint="cs"/>
                <w:sz w:val="24"/>
                <w:szCs w:val="24"/>
                <w:rtl/>
              </w:rPr>
              <w:t xml:space="preserve"> כלכלי</w:t>
            </w:r>
            <w:r>
              <w:rPr>
                <w:rFonts w:hint="cs"/>
                <w:sz w:val="24"/>
                <w:szCs w:val="24"/>
                <w:rtl/>
              </w:rPr>
              <w:t>ת</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8C0CCC" w:rsidRDefault="008C0CCC"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lastRenderedPageBreak/>
        <w:t>כיוון שההשפעה היא בסופו של דבר  "הביזנס" של הדיפלומטיה ברור שצריך להיות לה מרכיב חשוב.</w:t>
      </w:r>
      <w:r w:rsidR="00815710">
        <w:rPr>
          <w:rFonts w:hint="cs"/>
          <w:sz w:val="24"/>
          <w:szCs w:val="24"/>
          <w:rtl/>
        </w:rPr>
        <w:t xml:space="preserve">   להסביר.....</w:t>
      </w:r>
    </w:p>
    <w:p w:rsidR="008D7ABC" w:rsidRDefault="008D7ABC" w:rsidP="008D7ABC">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sz w:val="24"/>
          <w:szCs w:val="24"/>
          <w:rtl/>
        </w:rPr>
      </w:pPr>
      <w:r>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110"/>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lastRenderedPageBreak/>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11"/>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lastRenderedPageBreak/>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CC3B07" w:rsidRDefault="00CC3B07" w:rsidP="00437E08">
      <w:pPr>
        <w:jc w:val="both"/>
        <w:rPr>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Pr="001F49EF" w:rsidRDefault="001F49EF" w:rsidP="00511009">
      <w:pPr>
        <w:jc w:val="both"/>
        <w:rPr>
          <w:rFonts w:asciiTheme="minorBidi" w:hAnsiTheme="minorBidi"/>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w:t>
      </w:r>
      <w:r>
        <w:lastRenderedPageBreak/>
        <w:t>making nice. At any time and toward any opponent, the United States may use various tools along this spectrum, with varying degrees of intensity, from menacing to gentle.</w:t>
      </w:r>
    </w:p>
    <w:sectPr w:rsidR="00171C0C"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30" w:rsidRDefault="00F50430" w:rsidP="007A5834">
      <w:pPr>
        <w:spacing w:after="0" w:line="240" w:lineRule="auto"/>
      </w:pPr>
      <w:r>
        <w:separator/>
      </w:r>
    </w:p>
  </w:endnote>
  <w:endnote w:type="continuationSeparator" w:id="0">
    <w:p w:rsidR="00F50430" w:rsidRDefault="00F50430"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8A70F5" w:rsidRDefault="008A70F5">
        <w:pPr>
          <w:pStyle w:val="af1"/>
        </w:pPr>
        <w:fldSimple w:instr=" PAGE   \* MERGEFORMAT ">
          <w:r w:rsidR="00E41DBB" w:rsidRPr="00E41DBB">
            <w:rPr>
              <w:rFonts w:cs="Calibri"/>
              <w:noProof/>
              <w:rtl/>
              <w:lang w:val="he-IL"/>
            </w:rPr>
            <w:t>17</w:t>
          </w:r>
        </w:fldSimple>
      </w:p>
    </w:sdtContent>
  </w:sdt>
  <w:p w:rsidR="008A70F5" w:rsidRDefault="008A70F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30" w:rsidRDefault="00F50430" w:rsidP="007A5834">
      <w:pPr>
        <w:spacing w:after="0" w:line="240" w:lineRule="auto"/>
      </w:pPr>
      <w:r>
        <w:separator/>
      </w:r>
    </w:p>
  </w:footnote>
  <w:footnote w:type="continuationSeparator" w:id="0">
    <w:p w:rsidR="00F50430" w:rsidRDefault="00F50430" w:rsidP="007A5834">
      <w:pPr>
        <w:spacing w:after="0" w:line="240" w:lineRule="auto"/>
      </w:pPr>
      <w:r>
        <w:continuationSeparator/>
      </w:r>
    </w:p>
  </w:footnote>
  <w:footnote w:id="1">
    <w:p w:rsidR="008A70F5" w:rsidRDefault="008A70F5">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8A70F5" w:rsidRDefault="008A70F5"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3">
    <w:p w:rsidR="008A70F5" w:rsidRPr="006A4B02" w:rsidRDefault="008A70F5" w:rsidP="006A4B02">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8A70F5" w:rsidRDefault="008A70F5">
      <w:pPr>
        <w:pStyle w:val="a6"/>
      </w:pPr>
    </w:p>
  </w:footnote>
  <w:footnote w:id="4">
    <w:p w:rsidR="008A70F5" w:rsidRDefault="008A70F5">
      <w:pPr>
        <w:pStyle w:val="a6"/>
        <w:rPr>
          <w:rtl/>
        </w:rPr>
      </w:pPr>
      <w:r>
        <w:rPr>
          <w:rStyle w:val="a8"/>
        </w:rPr>
        <w:footnoteRef/>
      </w:r>
      <w:r>
        <w:rPr>
          <w:rtl/>
        </w:rPr>
        <w:t xml:space="preserve"> </w:t>
      </w:r>
      <w:r>
        <w:rPr>
          <w:rFonts w:hint="cs"/>
          <w:rtl/>
        </w:rPr>
        <w:t>גלוקליזציה היא...</w:t>
      </w:r>
    </w:p>
  </w:footnote>
  <w:footnote w:id="5">
    <w:p w:rsidR="008A70F5" w:rsidRDefault="008A70F5">
      <w:pPr>
        <w:pStyle w:val="a6"/>
      </w:pPr>
      <w:r>
        <w:rPr>
          <w:rStyle w:val="a8"/>
        </w:rPr>
        <w:footnoteRef/>
      </w:r>
      <w:r>
        <w:rPr>
          <w:rtl/>
        </w:rPr>
        <w:t xml:space="preserve"> </w:t>
      </w:r>
      <w:r>
        <w:rPr>
          <w:rFonts w:hint="cs"/>
          <w:rtl/>
        </w:rPr>
        <w:t>להוסיף הפנייה</w:t>
      </w:r>
    </w:p>
  </w:footnote>
  <w:footnote w:id="6">
    <w:p w:rsidR="008A70F5" w:rsidRDefault="008A70F5"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7">
    <w:p w:rsidR="008A70F5" w:rsidRDefault="008A70F5">
      <w:pPr>
        <w:pStyle w:val="a6"/>
        <w:rPr>
          <w:rtl/>
        </w:rPr>
      </w:pPr>
      <w:r>
        <w:rPr>
          <w:rStyle w:val="a8"/>
        </w:rPr>
        <w:footnoteRef/>
      </w:r>
      <w:r>
        <w:rPr>
          <w:rtl/>
        </w:rPr>
        <w:t xml:space="preserve"> </w:t>
      </w:r>
      <w:r w:rsidRPr="007D0613">
        <w:rPr>
          <w:rtl/>
        </w:rPr>
        <w:t>(דקל ועינב 15)</w:t>
      </w:r>
    </w:p>
  </w:footnote>
  <w:footnote w:id="8">
    <w:p w:rsidR="008A70F5" w:rsidRDefault="008A70F5">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9">
    <w:p w:rsidR="008A70F5" w:rsidRDefault="008A70F5" w:rsidP="00F671D0">
      <w:pPr>
        <w:pStyle w:val="a6"/>
        <w:rPr>
          <w:rtl/>
        </w:rPr>
      </w:pPr>
      <w:r w:rsidRPr="007D0613">
        <w:footnoteRef/>
      </w:r>
      <w:r>
        <w:rPr>
          <w:rtl/>
        </w:rPr>
        <w:t xml:space="preserve"> </w:t>
      </w:r>
      <w:r w:rsidRPr="007D0613">
        <w:rPr>
          <w:rFonts w:hint="cs"/>
          <w:rtl/>
        </w:rPr>
        <w:t>(ירחי 255)</w:t>
      </w:r>
    </w:p>
  </w:footnote>
  <w:footnote w:id="10">
    <w:p w:rsidR="008A70F5" w:rsidRDefault="008A70F5">
      <w:pPr>
        <w:pStyle w:val="a6"/>
      </w:pPr>
      <w:r>
        <w:rPr>
          <w:rStyle w:val="a8"/>
        </w:rPr>
        <w:footnoteRef/>
      </w:r>
      <w:r>
        <w:rPr>
          <w:rtl/>
        </w:rPr>
        <w:t xml:space="preserve"> </w:t>
      </w:r>
      <w:r>
        <w:rPr>
          <w:rFonts w:hint="cs"/>
          <w:rtl/>
        </w:rPr>
        <w:t>הסבר למדינה חלולה</w:t>
      </w:r>
    </w:p>
  </w:footnote>
  <w:footnote w:id="11">
    <w:p w:rsidR="008A70F5" w:rsidRDefault="008A70F5">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12">
    <w:p w:rsidR="008A70F5" w:rsidRDefault="008A70F5">
      <w:pPr>
        <w:pStyle w:val="a6"/>
        <w:rPr>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13">
    <w:p w:rsidR="008A70F5" w:rsidRDefault="008A70F5" w:rsidP="00724CAA">
      <w:pPr>
        <w:pStyle w:val="a6"/>
        <w:rPr>
          <w:rtl/>
        </w:rPr>
      </w:pPr>
      <w:r>
        <w:rPr>
          <w:rStyle w:val="a8"/>
        </w:rPr>
        <w:footnoteRef/>
      </w:r>
      <w:r>
        <w:rPr>
          <w:rtl/>
        </w:rPr>
        <w:t xml:space="preserve"> </w:t>
      </w:r>
      <w:r>
        <w:rPr>
          <w:rFonts w:hint="cs"/>
          <w:rtl/>
        </w:rPr>
        <w:t>ירחי 264</w:t>
      </w:r>
    </w:p>
  </w:footnote>
  <w:footnote w:id="14">
    <w:p w:rsidR="008A70F5" w:rsidRPr="001F4606" w:rsidRDefault="008A70F5">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5">
    <w:p w:rsidR="008A70F5" w:rsidRDefault="008A70F5">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6">
    <w:p w:rsidR="008A70F5" w:rsidRDefault="008A70F5">
      <w:pPr>
        <w:pStyle w:val="a6"/>
      </w:pPr>
      <w:r>
        <w:rPr>
          <w:rStyle w:val="a8"/>
        </w:rPr>
        <w:footnoteRef/>
      </w:r>
      <w:r>
        <w:rPr>
          <w:rtl/>
        </w:rPr>
        <w:t xml:space="preserve"> </w:t>
      </w:r>
      <w:r w:rsidRPr="00F07A76">
        <w:rPr>
          <w:rFonts w:hint="cs"/>
          <w:rtl/>
        </w:rPr>
        <w:t>בו עושים האויבים שימוש בכלים "רכים")</w:t>
      </w:r>
    </w:p>
  </w:footnote>
  <w:footnote w:id="17">
    <w:p w:rsidR="008A70F5" w:rsidRDefault="008A70F5"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8">
    <w:p w:rsidR="008A70F5" w:rsidRDefault="008A70F5" w:rsidP="00FD32D4">
      <w:pPr>
        <w:pStyle w:val="a6"/>
      </w:pPr>
      <w:r>
        <w:rPr>
          <w:rStyle w:val="a8"/>
        </w:rPr>
        <w:footnoteRef/>
      </w:r>
      <w:r>
        <w:rPr>
          <w:rtl/>
        </w:rPr>
        <w:t xml:space="preserve"> </w:t>
      </w:r>
      <w:r>
        <w:rPr>
          <w:rFonts w:hint="cs"/>
          <w:rtl/>
        </w:rPr>
        <w:t>דקל ועינה 28</w:t>
      </w:r>
    </w:p>
  </w:footnote>
  <w:footnote w:id="19">
    <w:p w:rsidR="008A70F5" w:rsidRDefault="008A70F5" w:rsidP="00103BD5">
      <w:pPr>
        <w:pStyle w:val="a6"/>
      </w:pPr>
      <w:r>
        <w:rPr>
          <w:rStyle w:val="a8"/>
        </w:rPr>
        <w:footnoteRef/>
      </w:r>
      <w:r>
        <w:rPr>
          <w:rtl/>
        </w:rPr>
        <w:t xml:space="preserve"> </w:t>
      </w:r>
      <w:r w:rsidRPr="00103BD5">
        <w:rPr>
          <w:rFonts w:hint="cs"/>
          <w:rtl/>
        </w:rPr>
        <w:t>(ירחי 255, גרילה 210), ירחי 263</w:t>
      </w:r>
    </w:p>
  </w:footnote>
  <w:footnote w:id="20">
    <w:p w:rsidR="008A70F5" w:rsidRDefault="008A70F5">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1">
    <w:p w:rsidR="008A70F5" w:rsidRDefault="008A70F5"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Pr>
          <w:rFonts w:hint="cs"/>
          <w:rtl/>
        </w:rPr>
        <w:t xml:space="preserve"> אפשר פה </w:t>
      </w:r>
      <w:proofErr w:type="spellStart"/>
      <w:r>
        <w:rPr>
          <w:rFonts w:hint="cs"/>
          <w:rtl/>
        </w:rPr>
        <w:t>גפ</w:t>
      </w:r>
      <w:proofErr w:type="spellEnd"/>
      <w:r>
        <w:rPr>
          <w:rFonts w:hint="cs"/>
          <w:rtl/>
        </w:rPr>
        <w:t xml:space="preserve"> להכניס את ה-</w:t>
      </w:r>
      <w:r>
        <w:rPr>
          <w:rFonts w:hint="cs"/>
        </w:rPr>
        <w:t>DIME</w:t>
      </w:r>
      <w:r>
        <w:rPr>
          <w:rFonts w:hint="cs"/>
          <w:rtl/>
        </w:rPr>
        <w:t xml:space="preserve">ש </w:t>
      </w:r>
      <w:proofErr w:type="spellStart"/>
      <w:r>
        <w:rPr>
          <w:rFonts w:hint="cs"/>
          <w:rtl/>
        </w:rPr>
        <w:t>וה</w:t>
      </w:r>
      <w:proofErr w:type="spellEnd"/>
      <w:r>
        <w:rPr>
          <w:rFonts w:hint="cs"/>
          <w:rtl/>
        </w:rPr>
        <w:t>-</w:t>
      </w:r>
      <w:r>
        <w:rPr>
          <w:rFonts w:hint="cs"/>
        </w:rPr>
        <w:t>DIMEFIL</w:t>
      </w:r>
    </w:p>
  </w:footnote>
  <w:footnote w:id="22">
    <w:p w:rsidR="008A70F5" w:rsidRDefault="008A70F5"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23">
    <w:p w:rsidR="008A70F5" w:rsidRDefault="008A70F5">
      <w:pPr>
        <w:pStyle w:val="a6"/>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24">
    <w:p w:rsidR="008A70F5" w:rsidRDefault="008A70F5">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8A70F5" w:rsidRDefault="008A70F5"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8A70F5" w:rsidRDefault="008A70F5">
      <w:pPr>
        <w:pStyle w:val="a6"/>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8A70F5" w:rsidRDefault="008A70F5" w:rsidP="004D0E4E">
      <w:pPr>
        <w:pStyle w:val="a6"/>
        <w:rPr>
          <w:rtl/>
        </w:rPr>
      </w:pPr>
      <w:r>
        <w:rPr>
          <w:rStyle w:val="a8"/>
        </w:rPr>
        <w:footnoteRef/>
      </w:r>
      <w:r>
        <w:rPr>
          <w:rtl/>
        </w:rPr>
        <w:t xml:space="preserve"> </w:t>
      </w:r>
      <w:r>
        <w:rPr>
          <w:rFonts w:hint="cs"/>
          <w:rtl/>
        </w:rPr>
        <w:t>שבתאי</w:t>
      </w:r>
    </w:p>
  </w:footnote>
  <w:footnote w:id="28">
    <w:p w:rsidR="008A70F5" w:rsidRDefault="008A70F5">
      <w:pPr>
        <w:pStyle w:val="a6"/>
        <w:rPr>
          <w:rtl/>
        </w:rPr>
      </w:pPr>
      <w:r>
        <w:rPr>
          <w:rStyle w:val="a8"/>
        </w:rPr>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29">
    <w:p w:rsidR="008A70F5" w:rsidRDefault="008A70F5">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8A70F5" w:rsidRDefault="008A70F5">
      <w:pPr>
        <w:pStyle w:val="a6"/>
        <w:rPr>
          <w:rtl/>
        </w:rPr>
      </w:pPr>
      <w:r>
        <w:rPr>
          <w:rStyle w:val="a8"/>
        </w:rPr>
        <w:footnoteRef/>
      </w:r>
      <w:r>
        <w:rPr>
          <w:rtl/>
        </w:rPr>
        <w:t xml:space="preserve"> </w:t>
      </w:r>
      <w:r>
        <w:rPr>
          <w:rFonts w:hint="cs"/>
          <w:rtl/>
        </w:rPr>
        <w:t>מה זה קהילה אסטרטגית, דימה</w:t>
      </w:r>
    </w:p>
  </w:footnote>
  <w:footnote w:id="31">
    <w:p w:rsidR="008A70F5" w:rsidRDefault="008A70F5">
      <w:pPr>
        <w:pStyle w:val="a6"/>
      </w:pPr>
      <w:r>
        <w:rPr>
          <w:rStyle w:val="a8"/>
        </w:rPr>
        <w:footnoteRef/>
      </w:r>
      <w:r>
        <w:rPr>
          <w:rtl/>
        </w:rPr>
        <w:t xml:space="preserve"> </w:t>
      </w:r>
      <w:proofErr w:type="spellStart"/>
      <w:r>
        <w:t>Juergen</w:t>
      </w:r>
      <w:proofErr w:type="spellEnd"/>
      <w:r>
        <w:t xml:space="preserve"> kleiner321 </w:t>
      </w:r>
    </w:p>
  </w:footnote>
  <w:footnote w:id="32">
    <w:p w:rsidR="008A70F5" w:rsidRDefault="008A70F5">
      <w:pPr>
        <w:pStyle w:val="a6"/>
      </w:pPr>
      <w:r>
        <w:rPr>
          <w:rStyle w:val="a8"/>
        </w:rPr>
        <w:footnoteRef/>
      </w:r>
      <w:r>
        <w:rPr>
          <w:rtl/>
        </w:rPr>
        <w:t xml:space="preserve"> </w:t>
      </w:r>
      <w:proofErr w:type="spellStart"/>
      <w:r>
        <w:t>Bjola</w:t>
      </w:r>
      <w:proofErr w:type="spellEnd"/>
      <w:r>
        <w:t xml:space="preserve"> 3</w:t>
      </w:r>
    </w:p>
  </w:footnote>
  <w:footnote w:id="33">
    <w:p w:rsidR="008A70F5" w:rsidRDefault="008A70F5"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8A70F5" w:rsidRDefault="008A70F5"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8A70F5" w:rsidRDefault="008A70F5">
      <w:pPr>
        <w:pStyle w:val="a6"/>
        <w:rPr>
          <w:rtl/>
        </w:rPr>
      </w:pPr>
      <w:r>
        <w:rPr>
          <w:rStyle w:val="a8"/>
        </w:rPr>
        <w:footnoteRef/>
      </w:r>
      <w:r>
        <w:rPr>
          <w:rtl/>
        </w:rPr>
        <w:t xml:space="preserve"> </w:t>
      </w:r>
      <w:r>
        <w:rPr>
          <w:rFonts w:hint="cs"/>
          <w:rtl/>
        </w:rPr>
        <w:t xml:space="preserve">אוקספורד </w:t>
      </w:r>
    </w:p>
  </w:footnote>
  <w:footnote w:id="36">
    <w:p w:rsidR="008A70F5" w:rsidRDefault="008A70F5" w:rsidP="006642DA">
      <w:pPr>
        <w:pStyle w:val="a6"/>
        <w:rPr>
          <w:rtl/>
        </w:rPr>
      </w:pPr>
      <w:r>
        <w:rPr>
          <w:rStyle w:val="a8"/>
        </w:rPr>
        <w:footnoteRef/>
      </w:r>
      <w:r>
        <w:rPr>
          <w:rtl/>
        </w:rPr>
        <w:t xml:space="preserve"> </w:t>
      </w:r>
      <w:r>
        <w:rPr>
          <w:rFonts w:hint="cs"/>
          <w:rtl/>
        </w:rPr>
        <w:t xml:space="preserve">להרחבה בנושא התפתחות מוסד הדיפלומטיה ראה... </w:t>
      </w:r>
    </w:p>
  </w:footnote>
  <w:footnote w:id="37">
    <w:p w:rsidR="008A70F5" w:rsidRDefault="008A70F5"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38">
    <w:p w:rsidR="008A70F5" w:rsidRDefault="008A70F5"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39">
    <w:p w:rsidR="008A70F5" w:rsidRPr="004F2C6A" w:rsidRDefault="008A70F5" w:rsidP="00571DD8">
      <w:pPr>
        <w:jc w:val="both"/>
        <w:rPr>
          <w:sz w:val="20"/>
          <w:szCs w:val="20"/>
          <w:rtl/>
        </w:rPr>
      </w:pPr>
      <w:r>
        <w:rPr>
          <w:rStyle w:val="a8"/>
        </w:rPr>
        <w:footnoteRef/>
      </w:r>
      <w:r>
        <w:rPr>
          <w:rtl/>
        </w:rPr>
        <w:t xml:space="preserve"> </w:t>
      </w:r>
      <w:r w:rsidRPr="004F2C6A">
        <w:rPr>
          <w:rFonts w:hint="cs"/>
          <w:sz w:val="20"/>
          <w:szCs w:val="20"/>
          <w:rtl/>
        </w:rPr>
        <w:t xml:space="preserve">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w:t>
      </w:r>
      <w:proofErr w:type="spellStart"/>
      <w:r w:rsidRPr="004F2C6A">
        <w:rPr>
          <w:rFonts w:hint="cs"/>
          <w:sz w:val="20"/>
          <w:szCs w:val="20"/>
          <w:rtl/>
        </w:rPr>
        <w:t>במליסן</w:t>
      </w:r>
      <w:proofErr w:type="spellEnd"/>
      <w:r w:rsidRPr="004F2C6A">
        <w:rPr>
          <w:rFonts w:hint="cs"/>
          <w:sz w:val="20"/>
          <w:szCs w:val="20"/>
          <w:rtl/>
        </w:rPr>
        <w:t xml:space="preserve"> באוקספורד להלן </w:t>
      </w:r>
      <w:proofErr w:type="spellStart"/>
      <w:r w:rsidRPr="004F2C6A">
        <w:rPr>
          <w:rFonts w:hint="cs"/>
          <w:sz w:val="20"/>
          <w:szCs w:val="20"/>
          <w:rtl/>
        </w:rPr>
        <w:t>מליסן</w:t>
      </w:r>
      <w:proofErr w:type="spellEnd"/>
      <w:r w:rsidRPr="004F2C6A">
        <w:rPr>
          <w:rFonts w:hint="cs"/>
          <w:sz w:val="20"/>
          <w:szCs w:val="20"/>
          <w:rtl/>
        </w:rPr>
        <w:t xml:space="preserve"> 436).</w:t>
      </w:r>
    </w:p>
    <w:p w:rsidR="008A70F5" w:rsidRDefault="008A70F5">
      <w:pPr>
        <w:pStyle w:val="a6"/>
        <w:rPr>
          <w:rtl/>
        </w:rPr>
      </w:pPr>
    </w:p>
  </w:footnote>
  <w:footnote w:id="40">
    <w:p w:rsidR="008A70F5" w:rsidRDefault="008A70F5">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1">
    <w:p w:rsidR="008A70F5" w:rsidRDefault="008A70F5">
      <w:pPr>
        <w:pStyle w:val="a6"/>
      </w:pPr>
      <w:r>
        <w:rPr>
          <w:rStyle w:val="a8"/>
        </w:rPr>
        <w:footnoteRef/>
      </w:r>
      <w:r>
        <w:rPr>
          <w:rtl/>
        </w:rPr>
        <w:t xml:space="preserve"> </w:t>
      </w:r>
      <w:r>
        <w:rPr>
          <w:rFonts w:hint="cs"/>
          <w:rtl/>
        </w:rPr>
        <w:t>הוקינג</w:t>
      </w:r>
    </w:p>
  </w:footnote>
  <w:footnote w:id="42">
    <w:p w:rsidR="008A70F5" w:rsidRDefault="008A70F5" w:rsidP="00437E08">
      <w:pPr>
        <w:pStyle w:val="a6"/>
      </w:pPr>
      <w:r>
        <w:rPr>
          <w:rStyle w:val="a8"/>
        </w:rPr>
        <w:footnoteRef/>
      </w:r>
      <w:r>
        <w:rPr>
          <w:rtl/>
        </w:rPr>
        <w:t xml:space="preserve"> </w:t>
      </w:r>
      <w:r w:rsidRPr="00B52642">
        <w:t xml:space="preserve">network centric  and not state centric </w:t>
      </w:r>
    </w:p>
  </w:footnote>
  <w:footnote w:id="43">
    <w:p w:rsidR="008A70F5" w:rsidRDefault="008A70F5"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4">
    <w:p w:rsidR="008A70F5" w:rsidRDefault="008A70F5">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5">
    <w:p w:rsidR="008A70F5" w:rsidRDefault="008A70F5">
      <w:pPr>
        <w:pStyle w:val="a6"/>
        <w:rPr>
          <w:rtl/>
        </w:rPr>
      </w:pPr>
      <w:r w:rsidRPr="00140C2B">
        <w:footnoteRef/>
      </w:r>
      <w:r>
        <w:rPr>
          <w:rtl/>
        </w:rPr>
        <w:t xml:space="preserve"> </w:t>
      </w:r>
      <w:r w:rsidRPr="00140C2B">
        <w:rPr>
          <w:rFonts w:hint="cs"/>
          <w:rtl/>
        </w:rPr>
        <w:t>(אוקספורד):</w:t>
      </w:r>
    </w:p>
  </w:footnote>
  <w:footnote w:id="46">
    <w:p w:rsidR="008A70F5" w:rsidRDefault="008A70F5" w:rsidP="00833CD0">
      <w:pPr>
        <w:pStyle w:val="a6"/>
        <w:rPr>
          <w:rtl/>
        </w:rPr>
      </w:pPr>
      <w:r w:rsidRPr="00833CD0">
        <w:footnoteRef/>
      </w:r>
      <w:r>
        <w:rPr>
          <w:rtl/>
        </w:rPr>
        <w:t xml:space="preserve"> </w:t>
      </w:r>
      <w:r w:rsidRPr="00833CD0">
        <w:rPr>
          <w:rFonts w:hint="cs"/>
          <w:rtl/>
        </w:rPr>
        <w:t>(אוקספורד 43).</w:t>
      </w:r>
    </w:p>
  </w:footnote>
  <w:footnote w:id="47">
    <w:p w:rsidR="008A70F5" w:rsidRPr="00140C2B" w:rsidRDefault="008A70F5" w:rsidP="002C647A">
      <w:pPr>
        <w:jc w:val="both"/>
        <w:rPr>
          <w:sz w:val="20"/>
          <w:szCs w:val="20"/>
          <w:rtl/>
        </w:rPr>
      </w:pPr>
      <w:r w:rsidRPr="00140C2B">
        <w:rPr>
          <w:sz w:val="20"/>
          <w:szCs w:val="20"/>
        </w:rPr>
        <w:footnoteRef/>
      </w:r>
      <w:r w:rsidRPr="00140C2B">
        <w:rPr>
          <w:sz w:val="20"/>
          <w:szCs w:val="20"/>
          <w:rtl/>
        </w:rPr>
        <w:t xml:space="preserve"> </w:t>
      </w:r>
      <w:r w:rsidRPr="00140C2B">
        <w:rPr>
          <w:sz w:val="20"/>
          <w:szCs w:val="20"/>
        </w:rPr>
        <w:t>Wiseman</w:t>
      </w:r>
      <w:r w:rsidRPr="00140C2B">
        <w:rPr>
          <w:rFonts w:hint="cs"/>
          <w:sz w:val="20"/>
          <w:szCs w:val="20"/>
          <w:rtl/>
        </w:rPr>
        <w:t xml:space="preserve"> תאר את הסיטואציה כ </w:t>
      </w:r>
      <w:proofErr w:type="spellStart"/>
      <w:proofErr w:type="gramStart"/>
      <w:r w:rsidRPr="00140C2B">
        <w:rPr>
          <w:sz w:val="20"/>
          <w:szCs w:val="20"/>
        </w:rPr>
        <w:t>Polylateralism</w:t>
      </w:r>
      <w:proofErr w:type="spellEnd"/>
      <w:r w:rsidRPr="00140C2B">
        <w:rPr>
          <w:rFonts w:hint="cs"/>
          <w:sz w:val="20"/>
          <w:szCs w:val="20"/>
          <w:rtl/>
        </w:rPr>
        <w:t xml:space="preserve">  </w:t>
      </w:r>
      <w:r w:rsidRPr="00140C2B">
        <w:rPr>
          <w:sz w:val="20"/>
          <w:szCs w:val="20"/>
          <w:rtl/>
        </w:rPr>
        <w:t>–</w:t>
      </w:r>
      <w:proofErr w:type="gramEnd"/>
      <w:r w:rsidRPr="00140C2B">
        <w:rPr>
          <w:rFonts w:hint="cs"/>
          <w:sz w:val="20"/>
          <w:szCs w:val="20"/>
          <w:rtl/>
        </w:rPr>
        <w:t xml:space="preserve"> שדה שבו פועלים שחקנים רבים מסוגים שונים כולל ארגונים ואנשים פרטיים.</w:t>
      </w:r>
      <w:r w:rsidRPr="00140C2B">
        <w:rPr>
          <w:sz w:val="20"/>
          <w:szCs w:val="20"/>
          <w:rtl/>
        </w:rPr>
        <w:footnoteRef/>
      </w:r>
      <w:r w:rsidRPr="00140C2B">
        <w:rPr>
          <w:rFonts w:hint="cs"/>
          <w:sz w:val="20"/>
          <w:szCs w:val="20"/>
          <w:rtl/>
        </w:rPr>
        <w:t xml:space="preserve"> </w:t>
      </w:r>
    </w:p>
    <w:p w:rsidR="008A70F5" w:rsidRDefault="008A70F5" w:rsidP="002C647A">
      <w:pPr>
        <w:pStyle w:val="a6"/>
        <w:rPr>
          <w:rtl/>
        </w:rPr>
      </w:pPr>
    </w:p>
  </w:footnote>
  <w:footnote w:id="48">
    <w:p w:rsidR="008A70F5" w:rsidRDefault="008A70F5">
      <w:pPr>
        <w:pStyle w:val="a6"/>
        <w:rPr>
          <w:rtl/>
        </w:rPr>
      </w:pPr>
      <w:r w:rsidRPr="00833CD0">
        <w:footnoteRef/>
      </w:r>
      <w:r>
        <w:rPr>
          <w:rtl/>
        </w:rPr>
        <w:t xml:space="preserve"> </w:t>
      </w:r>
      <w:r w:rsidRPr="00833CD0">
        <w:rPr>
          <w:rFonts w:hint="cs"/>
          <w:rtl/>
        </w:rPr>
        <w:t>(אוקספורד 36).</w:t>
      </w:r>
    </w:p>
  </w:footnote>
  <w:footnote w:id="49">
    <w:p w:rsidR="008A70F5" w:rsidRPr="00833CD0" w:rsidRDefault="008A70F5"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8A70F5" w:rsidRPr="00833CD0" w:rsidRDefault="008A70F5">
      <w:pPr>
        <w:pStyle w:val="a6"/>
        <w:rPr>
          <w:rtl/>
        </w:rPr>
      </w:pPr>
    </w:p>
  </w:footnote>
  <w:footnote w:id="50">
    <w:p w:rsidR="008A70F5" w:rsidRDefault="008A70F5">
      <w:pPr>
        <w:pStyle w:val="a6"/>
        <w:rPr>
          <w:rFonts w:hint="cs"/>
        </w:rPr>
      </w:pPr>
      <w:r>
        <w:rPr>
          <w:rStyle w:val="a8"/>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51">
    <w:p w:rsidR="008A70F5" w:rsidRDefault="008A70F5"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8A70F5" w:rsidRDefault="008A70F5">
      <w:pPr>
        <w:pStyle w:val="a6"/>
      </w:pPr>
    </w:p>
  </w:footnote>
  <w:footnote w:id="52">
    <w:p w:rsidR="008A70F5" w:rsidRDefault="008A70F5">
      <w:pPr>
        <w:pStyle w:val="a6"/>
        <w:rPr>
          <w:rtl/>
        </w:rPr>
      </w:pPr>
      <w:r>
        <w:rPr>
          <w:rStyle w:val="a8"/>
        </w:rPr>
        <w:footnoteRef/>
      </w:r>
      <w:r>
        <w:rPr>
          <w:rtl/>
        </w:rPr>
        <w:t xml:space="preserve"> </w:t>
      </w:r>
      <w:r>
        <w:rPr>
          <w:rFonts w:hint="cs"/>
          <w:rtl/>
        </w:rPr>
        <w:t>ביולה 44, אוקספורד 13-14</w:t>
      </w:r>
    </w:p>
  </w:footnote>
  <w:footnote w:id="53">
    <w:p w:rsidR="008A70F5" w:rsidRPr="00467516" w:rsidRDefault="008A70F5"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   להרחיב ולהסביר...................</w:t>
      </w:r>
    </w:p>
    <w:p w:rsidR="008A70F5" w:rsidRDefault="008A70F5">
      <w:pPr>
        <w:pStyle w:val="a6"/>
        <w:rPr>
          <w:rtl/>
        </w:rPr>
      </w:pPr>
    </w:p>
  </w:footnote>
  <w:footnote w:id="54">
    <w:p w:rsidR="008A70F5" w:rsidRPr="00BE0B75" w:rsidRDefault="008A70F5" w:rsidP="00562898">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w:t>
      </w:r>
      <w:r w:rsidRPr="00BE0B75">
        <w:rPr>
          <w:rFonts w:hint="cs"/>
          <w:sz w:val="24"/>
          <w:szCs w:val="24"/>
          <w:rtl/>
        </w:rPr>
        <w:t xml:space="preserve">לעיתים השימוש באיש פרטי בא דווקא מגורם ממשלתי עקב למשל קושי לנהל מו"מ  עם </w:t>
      </w:r>
      <w:r>
        <w:rPr>
          <w:rFonts w:hint="cs"/>
          <w:sz w:val="24"/>
          <w:szCs w:val="24"/>
          <w:rtl/>
        </w:rPr>
        <w:t>ג</w:t>
      </w:r>
      <w:r w:rsidRPr="00BE0B75">
        <w:rPr>
          <w:rFonts w:hint="cs"/>
          <w:sz w:val="24"/>
          <w:szCs w:val="24"/>
          <w:rtl/>
        </w:rPr>
        <w:t>ורם לא מוכר (אוסלו). חלק לא קטן מהיוזמות האלה (דיינמיקס341). ליוזמות פרטיות היו הצלחות יפות</w:t>
      </w:r>
    </w:p>
    <w:p w:rsidR="008A70F5" w:rsidRDefault="008A70F5">
      <w:pPr>
        <w:pStyle w:val="a6"/>
        <w:rPr>
          <w:rtl/>
        </w:rPr>
      </w:pPr>
    </w:p>
  </w:footnote>
  <w:footnote w:id="55">
    <w:p w:rsidR="008A70F5" w:rsidRDefault="008A70F5"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56">
    <w:p w:rsidR="008A70F5" w:rsidRDefault="008A70F5" w:rsidP="0067593B">
      <w:pPr>
        <w:pStyle w:val="a6"/>
        <w:rPr>
          <w:rtl/>
        </w:rPr>
      </w:pPr>
      <w:r>
        <w:rPr>
          <w:rStyle w:val="a8"/>
        </w:rPr>
        <w:footnoteRef/>
      </w:r>
      <w:r>
        <w:rPr>
          <w:rtl/>
        </w:rPr>
        <w:t xml:space="preserve"> </w:t>
      </w:r>
      <w:r>
        <w:rPr>
          <w:rFonts w:hint="cs"/>
          <w:rtl/>
        </w:rPr>
        <w:t>גרילה 144</w:t>
      </w:r>
    </w:p>
  </w:footnote>
  <w:footnote w:id="57">
    <w:p w:rsidR="008A70F5" w:rsidRDefault="008A70F5" w:rsidP="0067593B">
      <w:pPr>
        <w:pStyle w:val="a6"/>
        <w:rPr>
          <w:rtl/>
        </w:rPr>
      </w:pPr>
      <w:r>
        <w:rPr>
          <w:rStyle w:val="a8"/>
        </w:rPr>
        <w:footnoteRef/>
      </w:r>
      <w:r>
        <w:rPr>
          <w:rtl/>
        </w:rPr>
        <w:t xml:space="preserve"> </w:t>
      </w:r>
      <w:r>
        <w:t>Dutch 17</w:t>
      </w:r>
    </w:p>
  </w:footnote>
  <w:footnote w:id="58">
    <w:p w:rsidR="008A70F5" w:rsidRDefault="008A70F5"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59">
    <w:p w:rsidR="008A70F5" w:rsidRPr="00BC3A28" w:rsidRDefault="008A70F5"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8A70F5" w:rsidRPr="00D519E6" w:rsidRDefault="008A70F5" w:rsidP="0067593B">
      <w:pPr>
        <w:pStyle w:val="a6"/>
        <w:rPr>
          <w:rtl/>
        </w:rPr>
      </w:pPr>
    </w:p>
  </w:footnote>
  <w:footnote w:id="60">
    <w:p w:rsidR="008A70F5" w:rsidRDefault="008A70F5"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61">
    <w:p w:rsidR="008A70F5" w:rsidRPr="00B9450F" w:rsidRDefault="008A70F5">
      <w:pPr>
        <w:pStyle w:val="a6"/>
        <w:rPr>
          <w:rtl/>
        </w:rPr>
      </w:pPr>
      <w:r w:rsidRPr="00B9450F">
        <w:footnoteRef/>
      </w:r>
      <w:r w:rsidRPr="00B9450F">
        <w:rPr>
          <w:rtl/>
        </w:rPr>
        <w:t xml:space="preserve"> </w:t>
      </w:r>
      <w:r w:rsidRPr="00B9450F">
        <w:rPr>
          <w:rFonts w:hint="cs"/>
          <w:rtl/>
        </w:rPr>
        <w:t>(שניהם10)</w:t>
      </w:r>
    </w:p>
  </w:footnote>
  <w:footnote w:id="62">
    <w:p w:rsidR="008A70F5" w:rsidRPr="00B9450F" w:rsidRDefault="008A70F5"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3">
    <w:p w:rsidR="008A70F5" w:rsidRPr="00B9450F" w:rsidRDefault="008A70F5">
      <w:pPr>
        <w:pStyle w:val="a6"/>
      </w:pPr>
      <w:r w:rsidRPr="00B9450F">
        <w:footnoteRef/>
      </w:r>
      <w:r>
        <w:rPr>
          <w:rtl/>
        </w:rPr>
        <w:t xml:space="preserve"> </w:t>
      </w:r>
      <w:r w:rsidRPr="00B9450F">
        <w:rPr>
          <w:rFonts w:hint="cs"/>
          <w:rtl/>
        </w:rPr>
        <w:t xml:space="preserve">(ראה הערה 2 בקופלנד </w:t>
      </w:r>
      <w:proofErr w:type="spellStart"/>
      <w:r w:rsidRPr="00B9450F">
        <w:rPr>
          <w:rFonts w:hint="cs"/>
          <w:rtl/>
        </w:rPr>
        <w:t>עמ</w:t>
      </w:r>
      <w:proofErr w:type="spellEnd"/>
      <w:r w:rsidRPr="00B9450F">
        <w:rPr>
          <w:rFonts w:hint="cs"/>
          <w:rtl/>
        </w:rPr>
        <w:t>' 466)</w:t>
      </w:r>
    </w:p>
  </w:footnote>
  <w:footnote w:id="64">
    <w:p w:rsidR="008A70F5" w:rsidRPr="00B9450F" w:rsidRDefault="008A70F5" w:rsidP="00B9450F">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p w:rsidR="008A70F5" w:rsidRDefault="008A70F5">
      <w:pPr>
        <w:pStyle w:val="a6"/>
      </w:pPr>
    </w:p>
  </w:footnote>
  <w:footnote w:id="65">
    <w:p w:rsidR="008A70F5" w:rsidRDefault="008A70F5">
      <w:pPr>
        <w:pStyle w:val="a6"/>
        <w:rPr>
          <w:rtl/>
        </w:rPr>
      </w:pPr>
      <w:r w:rsidRPr="00B9450F">
        <w:footnoteRef/>
      </w:r>
      <w:r>
        <w:rPr>
          <w:rtl/>
        </w:rPr>
        <w:t xml:space="preserve"> </w:t>
      </w:r>
      <w:r>
        <w:rPr>
          <w:rFonts w:hint="cs"/>
          <w:rtl/>
        </w:rPr>
        <w:t>שניהם 9, 46</w:t>
      </w:r>
    </w:p>
  </w:footnote>
  <w:footnote w:id="66">
    <w:p w:rsidR="008A70F5" w:rsidRDefault="008A70F5">
      <w:pPr>
        <w:pStyle w:val="a6"/>
        <w:rPr>
          <w:rFonts w:hint="cs"/>
        </w:rPr>
      </w:pPr>
      <w:r>
        <w:rPr>
          <w:rStyle w:val="a8"/>
        </w:rPr>
        <w:footnoteRef/>
      </w:r>
      <w:r>
        <w:rPr>
          <w:rtl/>
        </w:rPr>
        <w:t xml:space="preserve"> </w:t>
      </w:r>
      <w:r>
        <w:rPr>
          <w:rFonts w:hint="cs"/>
          <w:rtl/>
        </w:rPr>
        <w:t>שניהם 43</w:t>
      </w:r>
    </w:p>
  </w:footnote>
  <w:footnote w:id="67">
    <w:p w:rsidR="008A70F5" w:rsidRDefault="008A70F5">
      <w:pPr>
        <w:pStyle w:val="a6"/>
        <w:rPr>
          <w:rFonts w:hint="cs"/>
          <w:rtl/>
        </w:rPr>
      </w:pPr>
      <w:r>
        <w:rPr>
          <w:rStyle w:val="a8"/>
        </w:rPr>
        <w:footnoteRef/>
      </w:r>
      <w:r>
        <w:rPr>
          <w:rtl/>
        </w:rPr>
        <w:t xml:space="preserve"> </w:t>
      </w:r>
      <w:r>
        <w:rPr>
          <w:rFonts w:hint="cs"/>
          <w:rtl/>
        </w:rPr>
        <w:t>שניהם 5</w:t>
      </w:r>
    </w:p>
  </w:footnote>
  <w:footnote w:id="68">
    <w:p w:rsidR="008A70F5" w:rsidRPr="009F4118" w:rsidRDefault="008A70F5" w:rsidP="005D50AA">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69">
    <w:p w:rsidR="008A70F5" w:rsidRPr="009F4118" w:rsidRDefault="008A70F5" w:rsidP="00B9450F">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70">
    <w:p w:rsidR="008A70F5" w:rsidRPr="003A7813" w:rsidRDefault="008A70F5" w:rsidP="00A06C57">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1">
    <w:p w:rsidR="008A70F5" w:rsidRPr="003A7813" w:rsidRDefault="008A70F5" w:rsidP="00A06C57">
      <w:pPr>
        <w:pStyle w:val="a6"/>
        <w:rPr>
          <w:rtl/>
        </w:rPr>
      </w:pPr>
      <w:r w:rsidRPr="003A7813">
        <w:footnoteRef/>
      </w:r>
      <w:r w:rsidRPr="003A7813">
        <w:rPr>
          <w:rtl/>
        </w:rPr>
        <w:t xml:space="preserve"> </w:t>
      </w:r>
      <w:r w:rsidRPr="003A7813">
        <w:rPr>
          <w:rFonts w:hint="cs"/>
          <w:rtl/>
        </w:rPr>
        <w:t>. (שניהם34</w:t>
      </w:r>
    </w:p>
  </w:footnote>
  <w:footnote w:id="72">
    <w:p w:rsidR="008A70F5" w:rsidRPr="003A7813" w:rsidRDefault="008A70F5" w:rsidP="005D50AA">
      <w:pPr>
        <w:pStyle w:val="a6"/>
        <w:rPr>
          <w:rtl/>
        </w:rPr>
      </w:pPr>
      <w:r w:rsidRPr="003A7813">
        <w:footnoteRef/>
      </w:r>
      <w:r>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3">
    <w:p w:rsidR="008A70F5" w:rsidRPr="003A7813" w:rsidRDefault="008A70F5">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4">
    <w:p w:rsidR="008A70F5" w:rsidRPr="003A7813" w:rsidRDefault="008A70F5">
      <w:pPr>
        <w:pStyle w:val="a6"/>
        <w:rPr>
          <w:rtl/>
        </w:rPr>
      </w:pPr>
      <w:r w:rsidRPr="003A7813">
        <w:footnoteRef/>
      </w:r>
      <w:r w:rsidRPr="003A7813">
        <w:rPr>
          <w:rtl/>
        </w:rPr>
        <w:t xml:space="preserve"> </w:t>
      </w:r>
      <w:r w:rsidRPr="003A7813">
        <w:rPr>
          <w:rFonts w:hint="cs"/>
          <w:rtl/>
        </w:rPr>
        <w:t>. (שניהם34</w:t>
      </w:r>
    </w:p>
  </w:footnote>
  <w:footnote w:id="75">
    <w:p w:rsidR="008A70F5" w:rsidRDefault="008A70F5">
      <w:pPr>
        <w:pStyle w:val="a6"/>
      </w:pPr>
      <w:r w:rsidRPr="00375C71">
        <w:rPr>
          <w:sz w:val="22"/>
          <w:szCs w:val="22"/>
        </w:rPr>
        <w:footnoteRef/>
      </w:r>
      <w:r w:rsidRPr="00375C71">
        <w:rPr>
          <w:sz w:val="22"/>
          <w:szCs w:val="22"/>
          <w:rtl/>
        </w:rPr>
        <w:t xml:space="preserve"> </w:t>
      </w:r>
      <w:r w:rsidRPr="00375C71">
        <w:rPr>
          <w:rFonts w:hint="cs"/>
          <w:sz w:val="22"/>
          <w:szCs w:val="22"/>
          <w:rtl/>
        </w:rPr>
        <w:t xml:space="preserve"> </w:t>
      </w:r>
      <w:r w:rsidRPr="00375C71">
        <w:rPr>
          <w:rFonts w:hint="cs"/>
          <w:sz w:val="22"/>
          <w:szCs w:val="22"/>
          <w:rtl/>
        </w:rPr>
        <w:t>כל הקטע הזה בעקבות (קופלנד 460).</w:t>
      </w:r>
    </w:p>
  </w:footnote>
  <w:footnote w:id="76">
    <w:p w:rsidR="008A70F5" w:rsidRDefault="008A70F5">
      <w:pPr>
        <w:pStyle w:val="a6"/>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77">
    <w:p w:rsidR="008A70F5" w:rsidRPr="008D6610" w:rsidRDefault="008A70F5" w:rsidP="00D80947">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8A70F5" w:rsidRDefault="008A70F5">
      <w:pPr>
        <w:pStyle w:val="a6"/>
        <w:rPr>
          <w:rFonts w:hint="cs"/>
          <w:rtl/>
        </w:rPr>
      </w:pPr>
    </w:p>
  </w:footnote>
  <w:footnote w:id="78">
    <w:p w:rsidR="008A70F5" w:rsidRDefault="008A70F5">
      <w:pPr>
        <w:pStyle w:val="a6"/>
        <w:rPr>
          <w:rFonts w:hint="cs"/>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79">
    <w:p w:rsidR="008A70F5" w:rsidRDefault="008A70F5">
      <w:pPr>
        <w:pStyle w:val="a6"/>
        <w:rPr>
          <w:rFonts w:hint="cs"/>
        </w:rPr>
      </w:pPr>
      <w:r w:rsidRPr="008D6610">
        <w:footnoteRef/>
      </w:r>
      <w:r>
        <w:rPr>
          <w:rtl/>
        </w:rPr>
        <w:t xml:space="preserve"> </w:t>
      </w:r>
      <w:r>
        <w:rPr>
          <w:rFonts w:hint="cs"/>
          <w:rtl/>
        </w:rPr>
        <w:t>שניהם 6, 10</w:t>
      </w:r>
    </w:p>
  </w:footnote>
  <w:footnote w:id="80">
    <w:p w:rsidR="008A70F5" w:rsidRDefault="008A70F5">
      <w:pPr>
        <w:pStyle w:val="a6"/>
        <w:rPr>
          <w:rFonts w:hint="cs"/>
        </w:rPr>
      </w:pPr>
      <w:r w:rsidRPr="008D6610">
        <w:footnoteRef/>
      </w:r>
      <w:r>
        <w:rPr>
          <w:rtl/>
        </w:rPr>
        <w:t xml:space="preserve"> </w:t>
      </w:r>
      <w:r w:rsidRPr="008D6610">
        <w:rPr>
          <w:rFonts w:hint="cs"/>
          <w:rtl/>
        </w:rPr>
        <w:t xml:space="preserve">מצוטט אצל </w:t>
      </w:r>
      <w:proofErr w:type="spellStart"/>
      <w:r w:rsidRPr="008D6610">
        <w:rPr>
          <w:rFonts w:hint="cs"/>
          <w:rtl/>
        </w:rPr>
        <w:t>קרייג</w:t>
      </w:r>
      <w:proofErr w:type="spellEnd"/>
      <w:r w:rsidRPr="008D6610">
        <w:rPr>
          <w:rFonts w:hint="cs"/>
          <w:rtl/>
        </w:rPr>
        <w:t xml:space="preserve"> היידן 17, הערה 2)</w:t>
      </w:r>
    </w:p>
  </w:footnote>
  <w:footnote w:id="81">
    <w:p w:rsidR="008A70F5" w:rsidRDefault="008A70F5">
      <w:pPr>
        <w:pStyle w:val="a6"/>
        <w:rPr>
          <w:rFonts w:hint="cs"/>
        </w:rPr>
      </w:pPr>
      <w:r w:rsidRPr="008D6610">
        <w:footnoteRef/>
      </w:r>
      <w:r>
        <w:rPr>
          <w:rtl/>
        </w:rPr>
        <w:t xml:space="preserve"> </w:t>
      </w:r>
      <w:r>
        <w:rPr>
          <w:rFonts w:hint="cs"/>
          <w:rtl/>
        </w:rPr>
        <w:t>שניהם 30</w:t>
      </w:r>
    </w:p>
  </w:footnote>
  <w:footnote w:id="82">
    <w:p w:rsidR="008A70F5" w:rsidRDefault="008A70F5">
      <w:pPr>
        <w:pStyle w:val="a6"/>
        <w:rPr>
          <w:rFonts w:hint="cs"/>
        </w:rPr>
      </w:pPr>
      <w:r>
        <w:rPr>
          <w:rStyle w:val="a8"/>
        </w:rPr>
        <w:footnoteRef/>
      </w:r>
      <w:r>
        <w:rPr>
          <w:rtl/>
        </w:rPr>
        <w:t xml:space="preserve"> </w:t>
      </w:r>
      <w:r>
        <w:rPr>
          <w:rFonts w:hint="cs"/>
          <w:rtl/>
        </w:rPr>
        <w:t>שניהם 35</w:t>
      </w:r>
    </w:p>
  </w:footnote>
  <w:footnote w:id="83">
    <w:p w:rsidR="008A70F5" w:rsidRDefault="008A70F5">
      <w:pPr>
        <w:pStyle w:val="a6"/>
        <w:rPr>
          <w:rFonts w:hint="cs"/>
        </w:rPr>
      </w:pPr>
      <w:r>
        <w:rPr>
          <w:rStyle w:val="a8"/>
        </w:rPr>
        <w:footnoteRef/>
      </w:r>
      <w:r>
        <w:rPr>
          <w:rtl/>
        </w:rPr>
        <w:t xml:space="preserve"> </w:t>
      </w:r>
      <w:r>
        <w:rPr>
          <w:rFonts w:hint="cs"/>
          <w:rtl/>
        </w:rPr>
        <w:t>גרילה 205</w:t>
      </w:r>
    </w:p>
  </w:footnote>
  <w:footnote w:id="84">
    <w:p w:rsidR="008A70F5" w:rsidRDefault="008A70F5">
      <w:pPr>
        <w:pStyle w:val="a6"/>
        <w:rPr>
          <w:rFonts w:hint="cs"/>
        </w:rPr>
      </w:pPr>
      <w:r>
        <w:rPr>
          <w:rStyle w:val="a8"/>
        </w:rPr>
        <w:footnoteRef/>
      </w:r>
      <w:r>
        <w:rPr>
          <w:rtl/>
        </w:rPr>
        <w:t xml:space="preserve"> </w:t>
      </w:r>
      <w:r>
        <w:rPr>
          <w:rFonts w:hint="cs"/>
          <w:rtl/>
        </w:rPr>
        <w:t>שניהם 36</w:t>
      </w:r>
    </w:p>
  </w:footnote>
  <w:footnote w:id="85">
    <w:p w:rsidR="008A70F5" w:rsidRDefault="008A70F5" w:rsidP="00D35289">
      <w:pPr>
        <w:jc w:val="both"/>
        <w:rPr>
          <w:sz w:val="24"/>
          <w:szCs w:val="24"/>
          <w:rtl/>
        </w:rPr>
      </w:pPr>
      <w:r>
        <w:rPr>
          <w:rStyle w:val="a8"/>
        </w:rPr>
        <w:footnoteRef/>
      </w:r>
      <w:r>
        <w:rPr>
          <w:rtl/>
        </w:rPr>
        <w:t xml:space="preserve"> </w:t>
      </w:r>
      <w:r w:rsidRPr="00D35289">
        <w:rPr>
          <w:rFonts w:hint="cs"/>
          <w:sz w:val="20"/>
          <w:szCs w:val="20"/>
          <w:rtl/>
        </w:rPr>
        <w:t xml:space="preserve">דוגמא מצוינת איך </w:t>
      </w:r>
      <w:proofErr w:type="spellStart"/>
      <w:r w:rsidRPr="00D35289">
        <w:rPr>
          <w:rFonts w:hint="cs"/>
          <w:sz w:val="20"/>
          <w:szCs w:val="20"/>
          <w:rtl/>
        </w:rPr>
        <w:t>משה"ח</w:t>
      </w:r>
      <w:proofErr w:type="spellEnd"/>
      <w:r w:rsidRPr="00D35289">
        <w:rPr>
          <w:rFonts w:hint="cs"/>
          <w:sz w:val="20"/>
          <w:szCs w:val="20"/>
          <w:rtl/>
        </w:rPr>
        <w:t xml:space="preserve"> הבריטי יצרו עניין וקואליציות </w:t>
      </w:r>
      <w:proofErr w:type="spellStart"/>
      <w:r w:rsidRPr="00D35289">
        <w:rPr>
          <w:rFonts w:hint="cs"/>
          <w:sz w:val="20"/>
          <w:szCs w:val="20"/>
          <w:rtl/>
        </w:rPr>
        <w:t>בעמ</w:t>
      </w:r>
      <w:proofErr w:type="spellEnd"/>
      <w:r w:rsidRPr="00D35289">
        <w:rPr>
          <w:rFonts w:hint="cs"/>
          <w:sz w:val="20"/>
          <w:szCs w:val="20"/>
          <w:rtl/>
        </w:rPr>
        <w:t>' 38 בשניהם.</w:t>
      </w:r>
    </w:p>
    <w:p w:rsidR="008A70F5" w:rsidRDefault="008A70F5">
      <w:pPr>
        <w:pStyle w:val="a6"/>
        <w:rPr>
          <w:rFonts w:hint="cs"/>
          <w:rtl/>
        </w:rPr>
      </w:pPr>
    </w:p>
  </w:footnote>
  <w:footnote w:id="86">
    <w:p w:rsidR="008A70F5" w:rsidRDefault="008A70F5" w:rsidP="00D35289">
      <w:pPr>
        <w:pStyle w:val="a6"/>
        <w:rPr>
          <w:rFonts w:hint="cs"/>
          <w:rtl/>
        </w:rPr>
      </w:pPr>
      <w:r>
        <w:rPr>
          <w:rStyle w:val="a8"/>
        </w:rPr>
        <w:footnoteRef/>
      </w:r>
      <w:r>
        <w:rPr>
          <w:rtl/>
        </w:rPr>
        <w:t xml:space="preserve"> </w:t>
      </w:r>
      <w:r>
        <w:rPr>
          <w:rFonts w:hint="cs"/>
          <w:rtl/>
        </w:rPr>
        <w:t>שניהם 30</w:t>
      </w:r>
    </w:p>
  </w:footnote>
  <w:footnote w:id="87">
    <w:p w:rsidR="008A70F5" w:rsidRDefault="008A70F5">
      <w:pPr>
        <w:pStyle w:val="a6"/>
        <w:rPr>
          <w:rFonts w:hint="cs"/>
          <w:rtl/>
        </w:rPr>
      </w:pPr>
      <w:r>
        <w:rPr>
          <w:rStyle w:val="a8"/>
        </w:rPr>
        <w:footnoteRef/>
      </w:r>
      <w:r>
        <w:rPr>
          <w:rtl/>
        </w:rPr>
        <w:t xml:space="preserve"> </w:t>
      </w:r>
      <w:r w:rsidRPr="008A70F5">
        <w:rPr>
          <w:rFonts w:hint="cs"/>
          <w:rtl/>
        </w:rPr>
        <w:t>(למשל האפיפיור בדוגמא מסוימת ראה שניהם40)</w:t>
      </w:r>
    </w:p>
  </w:footnote>
  <w:footnote w:id="88">
    <w:p w:rsidR="008A70F5" w:rsidRDefault="008A70F5">
      <w:pPr>
        <w:pStyle w:val="a6"/>
        <w:rPr>
          <w:rFonts w:hint="cs"/>
          <w:rtl/>
        </w:rPr>
      </w:pPr>
      <w:r>
        <w:rPr>
          <w:rStyle w:val="a8"/>
        </w:rPr>
        <w:footnoteRef/>
      </w:r>
      <w:r>
        <w:rPr>
          <w:rtl/>
        </w:rPr>
        <w:t xml:space="preserve"> </w:t>
      </w:r>
      <w:r>
        <w:rPr>
          <w:rFonts w:hint="cs"/>
          <w:rtl/>
        </w:rPr>
        <w:t>שניהם 33</w:t>
      </w:r>
    </w:p>
  </w:footnote>
  <w:footnote w:id="89">
    <w:p w:rsidR="008A70F5" w:rsidRDefault="008A70F5">
      <w:pPr>
        <w:pStyle w:val="a6"/>
        <w:rPr>
          <w:rFonts w:hint="cs"/>
          <w:rtl/>
        </w:rPr>
      </w:pPr>
      <w:r>
        <w:rPr>
          <w:rStyle w:val="a8"/>
        </w:rPr>
        <w:footnoteRef/>
      </w:r>
      <w:r>
        <w:rPr>
          <w:rtl/>
        </w:rPr>
        <w:t xml:space="preserve"> </w:t>
      </w:r>
      <w:r>
        <w:rPr>
          <w:rFonts w:hint="cs"/>
          <w:rtl/>
        </w:rPr>
        <w:t>שניהם 32</w:t>
      </w:r>
    </w:p>
  </w:footnote>
  <w:footnote w:id="90">
    <w:p w:rsidR="008A70F5" w:rsidRDefault="008A70F5">
      <w:pPr>
        <w:pStyle w:val="a6"/>
        <w:rPr>
          <w:rFonts w:hint="cs"/>
          <w:rtl/>
        </w:rPr>
      </w:pPr>
      <w:r>
        <w:rPr>
          <w:rStyle w:val="a8"/>
        </w:rPr>
        <w:footnoteRef/>
      </w:r>
      <w:r>
        <w:rPr>
          <w:rtl/>
        </w:rPr>
        <w:t xml:space="preserve"> </w:t>
      </w:r>
      <w:proofErr w:type="spellStart"/>
      <w:r>
        <w:rPr>
          <w:rFonts w:hint="cs"/>
          <w:rtl/>
        </w:rPr>
        <w:t>וילטון</w:t>
      </w:r>
      <w:proofErr w:type="spellEnd"/>
      <w:r>
        <w:rPr>
          <w:rFonts w:hint="cs"/>
          <w:rtl/>
        </w:rPr>
        <w:t xml:space="preserve"> </w:t>
      </w:r>
      <w:proofErr w:type="spellStart"/>
      <w:r>
        <w:rPr>
          <w:rFonts w:hint="cs"/>
          <w:rtl/>
        </w:rPr>
        <w:t>עמ</w:t>
      </w:r>
      <w:proofErr w:type="spellEnd"/>
      <w:r>
        <w:rPr>
          <w:rFonts w:hint="cs"/>
          <w:rtl/>
        </w:rPr>
        <w:t>' 2</w:t>
      </w:r>
    </w:p>
  </w:footnote>
  <w:footnote w:id="91">
    <w:p w:rsidR="008A70F5" w:rsidRPr="00A87273" w:rsidRDefault="008A70F5" w:rsidP="00A87273">
      <w:pPr>
        <w:rPr>
          <w:sz w:val="24"/>
          <w:szCs w:val="24"/>
          <w:rtl/>
        </w:rPr>
      </w:pPr>
      <w:r>
        <w:rPr>
          <w:rStyle w:val="a8"/>
        </w:rPr>
        <w:footnoteRef/>
      </w:r>
      <w:r>
        <w:rPr>
          <w:rtl/>
        </w:rPr>
        <w:t xml:space="preserve"> </w:t>
      </w:r>
      <w:r w:rsidRPr="00A87273">
        <w:rPr>
          <w:rFonts w:hint="cs"/>
          <w:sz w:val="20"/>
          <w:szCs w:val="20"/>
          <w:rtl/>
        </w:rPr>
        <w:t xml:space="preserve">(ראה המחקרים של ראנד </w:t>
      </w:r>
      <w:proofErr w:type="spellStart"/>
      <w:r w:rsidRPr="00A87273">
        <w:rPr>
          <w:rFonts w:hint="cs"/>
          <w:sz w:val="20"/>
          <w:szCs w:val="20"/>
          <w:rtl/>
        </w:rPr>
        <w:t>וברוקינגס</w:t>
      </w:r>
      <w:proofErr w:type="spellEnd"/>
      <w:r w:rsidRPr="00A87273">
        <w:rPr>
          <w:rFonts w:hint="cs"/>
          <w:sz w:val="20"/>
          <w:szCs w:val="20"/>
          <w:rtl/>
        </w:rPr>
        <w:t>).</w:t>
      </w:r>
      <w:r w:rsidRPr="00A87273">
        <w:rPr>
          <w:rFonts w:hint="cs"/>
          <w:sz w:val="24"/>
          <w:szCs w:val="24"/>
          <w:rtl/>
        </w:rPr>
        <w:t xml:space="preserve"> </w:t>
      </w:r>
    </w:p>
    <w:p w:rsidR="008A70F5" w:rsidRDefault="008A70F5" w:rsidP="00A87273">
      <w:pPr>
        <w:pStyle w:val="a6"/>
      </w:pPr>
    </w:p>
  </w:footnote>
  <w:footnote w:id="92">
    <w:p w:rsidR="008A70F5" w:rsidRPr="00FC5B3F" w:rsidRDefault="008A70F5"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8A70F5" w:rsidRDefault="008A70F5">
      <w:pPr>
        <w:pStyle w:val="a6"/>
        <w:rPr>
          <w:rFonts w:hint="cs"/>
          <w:rtl/>
        </w:rPr>
      </w:pPr>
    </w:p>
  </w:footnote>
  <w:footnote w:id="93">
    <w:p w:rsidR="008A70F5" w:rsidRDefault="008A70F5">
      <w:pPr>
        <w:pStyle w:val="a6"/>
        <w:rPr>
          <w:rFonts w:hint="cs"/>
          <w:rtl/>
        </w:rPr>
      </w:pPr>
      <w:r>
        <w:rPr>
          <w:rStyle w:val="a8"/>
        </w:rPr>
        <w:footnoteRef/>
      </w:r>
      <w:r>
        <w:rPr>
          <w:rtl/>
        </w:rPr>
        <w:t xml:space="preserve"> </w:t>
      </w:r>
      <w:r>
        <w:rPr>
          <w:rFonts w:hint="cs"/>
          <w:rtl/>
        </w:rPr>
        <w:t>אפשר להמשיל את זה לצנרת ומים</w:t>
      </w:r>
    </w:p>
  </w:footnote>
  <w:footnote w:id="94">
    <w:p w:rsidR="008A70F5" w:rsidRDefault="008A70F5">
      <w:pPr>
        <w:pStyle w:val="a6"/>
        <w:rPr>
          <w:rFonts w:hint="cs"/>
          <w:rtl/>
        </w:rPr>
      </w:pPr>
      <w:r>
        <w:rPr>
          <w:rStyle w:val="a8"/>
        </w:rPr>
        <w:footnoteRef/>
      </w:r>
      <w:r>
        <w:rPr>
          <w:rtl/>
        </w:rPr>
        <w:t xml:space="preserve"> </w:t>
      </w:r>
      <w:proofErr w:type="spellStart"/>
      <w:r>
        <w:rPr>
          <w:rFonts w:hint="cs"/>
          <w:rtl/>
        </w:rPr>
        <w:t>פלטשר</w:t>
      </w:r>
      <w:proofErr w:type="spellEnd"/>
      <w:r>
        <w:rPr>
          <w:rFonts w:hint="cs"/>
          <w:rtl/>
        </w:rPr>
        <w:t xml:space="preserve"> 18</w:t>
      </w:r>
    </w:p>
  </w:footnote>
  <w:footnote w:id="95">
    <w:p w:rsidR="008A70F5" w:rsidRDefault="008A70F5" w:rsidP="00DE06DE">
      <w:pPr>
        <w:pStyle w:val="a6"/>
        <w:rPr>
          <w:rFonts w:hint="cs"/>
          <w:rtl/>
        </w:rPr>
      </w:pPr>
      <w:r>
        <w:rPr>
          <w:rStyle w:val="a8"/>
        </w:rPr>
        <w:footnoteRef/>
      </w:r>
      <w:r>
        <w:rPr>
          <w:rFonts w:hint="cs"/>
          <w:rtl/>
        </w:rPr>
        <w:t xml:space="preserve"> </w:t>
      </w:r>
      <w:r>
        <w:rPr>
          <w:rFonts w:hint="cs"/>
          <w:rtl/>
        </w:rPr>
        <w:t>שניהם 29</w:t>
      </w:r>
    </w:p>
  </w:footnote>
  <w:footnote w:id="96">
    <w:p w:rsidR="008A70F5" w:rsidRDefault="008A70F5">
      <w:pPr>
        <w:pStyle w:val="a6"/>
        <w:rPr>
          <w:rFonts w:hint="cs"/>
        </w:rPr>
      </w:pPr>
      <w:r>
        <w:rPr>
          <w:rStyle w:val="a8"/>
        </w:rPr>
        <w:footnoteRef/>
      </w:r>
      <w:r>
        <w:rPr>
          <w:rtl/>
        </w:rPr>
        <w:t xml:space="preserve"> </w:t>
      </w:r>
      <w:r>
        <w:rPr>
          <w:rFonts w:hint="cs"/>
          <w:rtl/>
        </w:rPr>
        <w:t>גרילה 146 קופלנד 453</w:t>
      </w:r>
    </w:p>
  </w:footnote>
  <w:footnote w:id="97">
    <w:p w:rsidR="008A70F5" w:rsidRDefault="008A70F5">
      <w:pPr>
        <w:pStyle w:val="a6"/>
        <w:rPr>
          <w:rFonts w:hint="cs"/>
          <w:rtl/>
        </w:rPr>
      </w:pPr>
      <w:r>
        <w:rPr>
          <w:rStyle w:val="a8"/>
        </w:rPr>
        <w:footnoteRef/>
      </w:r>
      <w:r>
        <w:rPr>
          <w:rtl/>
        </w:rPr>
        <w:t xml:space="preserve"> </w:t>
      </w:r>
      <w:r>
        <w:rPr>
          <w:rFonts w:hint="cs"/>
          <w:rtl/>
        </w:rPr>
        <w:t>שניהם 46</w:t>
      </w:r>
    </w:p>
  </w:footnote>
  <w:footnote w:id="98">
    <w:p w:rsidR="008A70F5" w:rsidRDefault="008A70F5">
      <w:pPr>
        <w:pStyle w:val="a6"/>
        <w:rPr>
          <w:rFonts w:hint="cs"/>
        </w:rPr>
      </w:pPr>
      <w:r>
        <w:rPr>
          <w:rStyle w:val="a8"/>
        </w:rPr>
        <w:footnoteRef/>
      </w:r>
      <w:r>
        <w:rPr>
          <w:rtl/>
        </w:rPr>
        <w:t xml:space="preserve"> </w:t>
      </w:r>
      <w:r>
        <w:rPr>
          <w:rFonts w:hint="cs"/>
          <w:rtl/>
        </w:rPr>
        <w:t>קופלנד 454</w:t>
      </w:r>
    </w:p>
  </w:footnote>
  <w:footnote w:id="99">
    <w:p w:rsidR="008A70F5" w:rsidRDefault="008A70F5">
      <w:pPr>
        <w:pStyle w:val="a6"/>
        <w:rPr>
          <w:rFonts w:hint="cs"/>
        </w:rPr>
      </w:pPr>
      <w:r>
        <w:rPr>
          <w:rStyle w:val="a8"/>
        </w:rPr>
        <w:footnoteRef/>
      </w:r>
      <w:r>
        <w:rPr>
          <w:rtl/>
        </w:rPr>
        <w:t xml:space="preserve"> </w:t>
      </w:r>
      <w:r>
        <w:rPr>
          <w:rFonts w:hint="cs"/>
          <w:rtl/>
        </w:rPr>
        <w:t>הערה 27 בשניהם עמק 28</w:t>
      </w:r>
    </w:p>
  </w:footnote>
  <w:footnote w:id="100">
    <w:p w:rsidR="008A70F5" w:rsidRDefault="008A70F5">
      <w:pPr>
        <w:pStyle w:val="a6"/>
        <w:rPr>
          <w:rFonts w:hint="cs"/>
        </w:rPr>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101">
    <w:p w:rsidR="008A70F5" w:rsidRDefault="008A70F5">
      <w:pPr>
        <w:pStyle w:val="a6"/>
        <w:rPr>
          <w:rFonts w:hint="cs"/>
          <w:rtl/>
        </w:rPr>
      </w:pPr>
      <w:r>
        <w:rPr>
          <w:rStyle w:val="a8"/>
        </w:rPr>
        <w:footnoteRef/>
      </w:r>
      <w:r>
        <w:rPr>
          <w:rtl/>
        </w:rPr>
        <w:t xml:space="preserve"> </w:t>
      </w:r>
      <w:r>
        <w:rPr>
          <w:rFonts w:hint="cs"/>
          <w:rtl/>
        </w:rPr>
        <w:t>שניהם 29</w:t>
      </w:r>
    </w:p>
  </w:footnote>
  <w:footnote w:id="102">
    <w:p w:rsidR="008A70F5" w:rsidRDefault="008A70F5">
      <w:pPr>
        <w:pStyle w:val="a6"/>
        <w:rPr>
          <w:rFonts w:hint="cs"/>
        </w:rPr>
      </w:pPr>
      <w:r>
        <w:rPr>
          <w:rStyle w:val="a8"/>
        </w:rPr>
        <w:footnoteRef/>
      </w:r>
      <w:r>
        <w:rPr>
          <w:rtl/>
        </w:rPr>
        <w:t xml:space="preserve"> </w:t>
      </w:r>
      <w:r>
        <w:rPr>
          <w:rFonts w:hint="cs"/>
          <w:rtl/>
        </w:rPr>
        <w:t>הערה 31 בעמק 33 בשניהם</w:t>
      </w:r>
    </w:p>
  </w:footnote>
  <w:footnote w:id="103">
    <w:p w:rsidR="008A70F5" w:rsidRDefault="008A70F5">
      <w:pPr>
        <w:pStyle w:val="a6"/>
        <w:rPr>
          <w:rFonts w:hint="cs"/>
        </w:rPr>
      </w:pPr>
      <w:r>
        <w:rPr>
          <w:rStyle w:val="a8"/>
        </w:rPr>
        <w:footnoteRef/>
      </w:r>
      <w:r>
        <w:rPr>
          <w:rtl/>
        </w:rPr>
        <w:t xml:space="preserve"> </w:t>
      </w:r>
      <w:r>
        <w:rPr>
          <w:rFonts w:hint="cs"/>
          <w:rtl/>
        </w:rPr>
        <w:t>שניהם 50</w:t>
      </w:r>
    </w:p>
  </w:footnote>
  <w:footnote w:id="104">
    <w:p w:rsidR="008A70F5" w:rsidRDefault="008A70F5">
      <w:pPr>
        <w:pStyle w:val="a6"/>
        <w:rPr>
          <w:rFonts w:hint="cs"/>
        </w:rPr>
      </w:pPr>
      <w:r>
        <w:rPr>
          <w:rStyle w:val="a8"/>
        </w:rPr>
        <w:footnoteRef/>
      </w:r>
      <w:r>
        <w:rPr>
          <w:rtl/>
        </w:rPr>
        <w:t xml:space="preserve"> </w:t>
      </w:r>
      <w:r>
        <w:rPr>
          <w:rFonts w:hint="cs"/>
          <w:rtl/>
        </w:rPr>
        <w:t>קופלנד 457</w:t>
      </w:r>
    </w:p>
  </w:footnote>
  <w:footnote w:id="105">
    <w:p w:rsidR="008A70F5" w:rsidRDefault="008A70F5">
      <w:pPr>
        <w:pStyle w:val="a6"/>
        <w:rPr>
          <w:rFonts w:hint="cs"/>
        </w:rPr>
      </w:pPr>
      <w:r>
        <w:rPr>
          <w:rStyle w:val="a8"/>
        </w:rPr>
        <w:footnoteRef/>
      </w:r>
      <w:r>
        <w:rPr>
          <w:rtl/>
        </w:rPr>
        <w:t xml:space="preserve"> </w:t>
      </w:r>
      <w:r>
        <w:rPr>
          <w:rFonts w:hint="cs"/>
          <w:rtl/>
        </w:rPr>
        <w:t>שניהם 39</w:t>
      </w:r>
    </w:p>
  </w:footnote>
  <w:footnote w:id="106">
    <w:p w:rsidR="008A70F5" w:rsidRPr="00BE0B75" w:rsidRDefault="008A70F5" w:rsidP="008A70F5">
      <w:pPr>
        <w:pStyle w:val="a3"/>
        <w:ind w:left="0"/>
        <w:rPr>
          <w:sz w:val="24"/>
          <w:szCs w:val="24"/>
        </w:rPr>
      </w:pPr>
      <w:r>
        <w:rPr>
          <w:rStyle w:val="a8"/>
        </w:rPr>
        <w:footnoteRef/>
      </w:r>
      <w:r>
        <w:rPr>
          <w:rtl/>
        </w:rPr>
        <w:t xml:space="preserve"> </w:t>
      </w:r>
      <w:r w:rsidRPr="008A70F5">
        <w:rPr>
          <w:rFonts w:hint="cs"/>
          <w:sz w:val="20"/>
          <w:szCs w:val="20"/>
          <w:rtl/>
        </w:rPr>
        <w:t>(ראה קט בעמק 48 בשניהם)</w:t>
      </w:r>
    </w:p>
    <w:p w:rsidR="008A70F5" w:rsidRDefault="008A70F5" w:rsidP="008A70F5">
      <w:pPr>
        <w:pStyle w:val="a6"/>
        <w:ind w:left="360"/>
        <w:rPr>
          <w:rFonts w:hint="cs"/>
          <w:rtl/>
        </w:rPr>
      </w:pPr>
    </w:p>
  </w:footnote>
  <w:footnote w:id="107">
    <w:p w:rsidR="00E41DBB" w:rsidRDefault="00E41DBB">
      <w:pPr>
        <w:pStyle w:val="a6"/>
        <w:rPr>
          <w:rFonts w:hint="cs"/>
          <w:rtl/>
        </w:rPr>
      </w:pPr>
      <w:r w:rsidRPr="00E41DBB">
        <w:footnoteRef/>
      </w:r>
      <w:r>
        <w:rPr>
          <w:rtl/>
        </w:rPr>
        <w:t xml:space="preserve"> </w:t>
      </w:r>
      <w:r w:rsidRPr="00E41DBB">
        <w:rPr>
          <w:rFonts w:hint="cs"/>
          <w:rtl/>
        </w:rPr>
        <w:t>דוגמא נוספת המצוטטת בספרות היא  (שניהם 33)</w:t>
      </w:r>
    </w:p>
  </w:footnote>
  <w:footnote w:id="108">
    <w:p w:rsidR="008A70F5" w:rsidRDefault="008A70F5" w:rsidP="00DE3E8C">
      <w:pPr>
        <w:pStyle w:val="a6"/>
        <w:rPr>
          <w:rtl/>
        </w:rPr>
      </w:pPr>
      <w:r>
        <w:rPr>
          <w:rStyle w:val="a8"/>
        </w:rPr>
        <w:footnoteRef/>
      </w:r>
      <w:r>
        <w:rPr>
          <w:rtl/>
        </w:rPr>
        <w:t xml:space="preserve"> </w:t>
      </w:r>
      <w:r>
        <w:t>Dutch,17</w:t>
      </w:r>
    </w:p>
  </w:footnote>
  <w:footnote w:id="109">
    <w:p w:rsidR="008A70F5" w:rsidRDefault="008A70F5"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110">
    <w:p w:rsidR="008A70F5" w:rsidRDefault="008A70F5"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111">
    <w:p w:rsidR="008A70F5" w:rsidRDefault="008A70F5"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9D9"/>
    <w:multiLevelType w:val="hybridMultilevel"/>
    <w:tmpl w:val="0D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F532C"/>
    <w:multiLevelType w:val="hybridMultilevel"/>
    <w:tmpl w:val="280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07218"/>
    <w:multiLevelType w:val="hybridMultilevel"/>
    <w:tmpl w:val="AD6CB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F43B6C"/>
    <w:multiLevelType w:val="hybridMultilevel"/>
    <w:tmpl w:val="C6C054D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7">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4">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7"/>
  </w:num>
  <w:num w:numId="4">
    <w:abstractNumId w:val="14"/>
  </w:num>
  <w:num w:numId="5">
    <w:abstractNumId w:val="4"/>
  </w:num>
  <w:num w:numId="6">
    <w:abstractNumId w:val="11"/>
  </w:num>
  <w:num w:numId="7">
    <w:abstractNumId w:val="23"/>
  </w:num>
  <w:num w:numId="8">
    <w:abstractNumId w:val="10"/>
  </w:num>
  <w:num w:numId="9">
    <w:abstractNumId w:val="8"/>
  </w:num>
  <w:num w:numId="10">
    <w:abstractNumId w:val="20"/>
  </w:num>
  <w:num w:numId="11">
    <w:abstractNumId w:val="5"/>
  </w:num>
  <w:num w:numId="12">
    <w:abstractNumId w:val="28"/>
  </w:num>
  <w:num w:numId="13">
    <w:abstractNumId w:val="6"/>
  </w:num>
  <w:num w:numId="14">
    <w:abstractNumId w:val="24"/>
  </w:num>
  <w:num w:numId="15">
    <w:abstractNumId w:val="25"/>
  </w:num>
  <w:num w:numId="16">
    <w:abstractNumId w:val="15"/>
  </w:num>
  <w:num w:numId="17">
    <w:abstractNumId w:val="19"/>
  </w:num>
  <w:num w:numId="18">
    <w:abstractNumId w:val="13"/>
  </w:num>
  <w:num w:numId="19">
    <w:abstractNumId w:val="22"/>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 w:numId="23">
    <w:abstractNumId w:val="26"/>
  </w:num>
  <w:num w:numId="24">
    <w:abstractNumId w:val="1"/>
  </w:num>
  <w:num w:numId="25">
    <w:abstractNumId w:val="2"/>
  </w:num>
  <w:num w:numId="26">
    <w:abstractNumId w:val="16"/>
  </w:num>
  <w:num w:numId="27">
    <w:abstractNumId w:val="0"/>
  </w:num>
  <w:num w:numId="28">
    <w:abstractNumId w:val="18"/>
  </w:num>
  <w:num w:numId="2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426D9"/>
    <w:rsid w:val="00050F4E"/>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E5980"/>
    <w:rsid w:val="000F2826"/>
    <w:rsid w:val="000F54EB"/>
    <w:rsid w:val="000F67D4"/>
    <w:rsid w:val="0010246F"/>
    <w:rsid w:val="00103BD5"/>
    <w:rsid w:val="00104BE2"/>
    <w:rsid w:val="00107E7B"/>
    <w:rsid w:val="00127E51"/>
    <w:rsid w:val="001319E4"/>
    <w:rsid w:val="00131DDD"/>
    <w:rsid w:val="00140C2B"/>
    <w:rsid w:val="00142511"/>
    <w:rsid w:val="001470F4"/>
    <w:rsid w:val="00150F8C"/>
    <w:rsid w:val="00157B79"/>
    <w:rsid w:val="00160B90"/>
    <w:rsid w:val="0016322F"/>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10F6"/>
    <w:rsid w:val="001E768D"/>
    <w:rsid w:val="001F0973"/>
    <w:rsid w:val="001F0D92"/>
    <w:rsid w:val="001F4606"/>
    <w:rsid w:val="001F49EF"/>
    <w:rsid w:val="001F4F30"/>
    <w:rsid w:val="00206518"/>
    <w:rsid w:val="0021431B"/>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C647A"/>
    <w:rsid w:val="002E18AD"/>
    <w:rsid w:val="002F1634"/>
    <w:rsid w:val="003009A8"/>
    <w:rsid w:val="00307AED"/>
    <w:rsid w:val="0031008D"/>
    <w:rsid w:val="003107A7"/>
    <w:rsid w:val="00310FC0"/>
    <w:rsid w:val="00321173"/>
    <w:rsid w:val="00334EE7"/>
    <w:rsid w:val="00344406"/>
    <w:rsid w:val="0034794A"/>
    <w:rsid w:val="0035153F"/>
    <w:rsid w:val="00354E36"/>
    <w:rsid w:val="00361CDB"/>
    <w:rsid w:val="003646CD"/>
    <w:rsid w:val="0037077B"/>
    <w:rsid w:val="00375C71"/>
    <w:rsid w:val="00376938"/>
    <w:rsid w:val="0038388E"/>
    <w:rsid w:val="0038477B"/>
    <w:rsid w:val="0038630D"/>
    <w:rsid w:val="00392596"/>
    <w:rsid w:val="003A6FC0"/>
    <w:rsid w:val="003A7813"/>
    <w:rsid w:val="003B34AE"/>
    <w:rsid w:val="003B5FD7"/>
    <w:rsid w:val="003B758F"/>
    <w:rsid w:val="003C42D5"/>
    <w:rsid w:val="003C577E"/>
    <w:rsid w:val="003C73AF"/>
    <w:rsid w:val="003D530F"/>
    <w:rsid w:val="003E1008"/>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67516"/>
    <w:rsid w:val="00471E58"/>
    <w:rsid w:val="00474835"/>
    <w:rsid w:val="004823AD"/>
    <w:rsid w:val="00483487"/>
    <w:rsid w:val="00483F1F"/>
    <w:rsid w:val="00485139"/>
    <w:rsid w:val="004856BB"/>
    <w:rsid w:val="00493D1E"/>
    <w:rsid w:val="00497D64"/>
    <w:rsid w:val="004A3524"/>
    <w:rsid w:val="004A445D"/>
    <w:rsid w:val="004A7AC7"/>
    <w:rsid w:val="004B162F"/>
    <w:rsid w:val="004B3B05"/>
    <w:rsid w:val="004C583D"/>
    <w:rsid w:val="004C7F07"/>
    <w:rsid w:val="004D0E4E"/>
    <w:rsid w:val="004D7209"/>
    <w:rsid w:val="004F1953"/>
    <w:rsid w:val="004F2C6A"/>
    <w:rsid w:val="00511009"/>
    <w:rsid w:val="00514DD7"/>
    <w:rsid w:val="00525EEA"/>
    <w:rsid w:val="00534C46"/>
    <w:rsid w:val="00536261"/>
    <w:rsid w:val="00542C6E"/>
    <w:rsid w:val="00562898"/>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A29B0"/>
    <w:rsid w:val="006A4B02"/>
    <w:rsid w:val="006A613E"/>
    <w:rsid w:val="006B2F8A"/>
    <w:rsid w:val="006B75EB"/>
    <w:rsid w:val="006C1FCB"/>
    <w:rsid w:val="006D4E70"/>
    <w:rsid w:val="006E78F3"/>
    <w:rsid w:val="006F27BC"/>
    <w:rsid w:val="00704FB3"/>
    <w:rsid w:val="00720A1A"/>
    <w:rsid w:val="007230D4"/>
    <w:rsid w:val="00724CAA"/>
    <w:rsid w:val="007258D9"/>
    <w:rsid w:val="00734695"/>
    <w:rsid w:val="007347B2"/>
    <w:rsid w:val="00734833"/>
    <w:rsid w:val="00753272"/>
    <w:rsid w:val="0076299C"/>
    <w:rsid w:val="00764436"/>
    <w:rsid w:val="007743E0"/>
    <w:rsid w:val="00775164"/>
    <w:rsid w:val="007772CB"/>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A70F5"/>
    <w:rsid w:val="008B0A3C"/>
    <w:rsid w:val="008B1E63"/>
    <w:rsid w:val="008B7660"/>
    <w:rsid w:val="008B7764"/>
    <w:rsid w:val="008B7ED3"/>
    <w:rsid w:val="008C0CCC"/>
    <w:rsid w:val="008C0E0A"/>
    <w:rsid w:val="008C1D6A"/>
    <w:rsid w:val="008D5945"/>
    <w:rsid w:val="008D5ABE"/>
    <w:rsid w:val="008D6610"/>
    <w:rsid w:val="008D7ABC"/>
    <w:rsid w:val="008F1328"/>
    <w:rsid w:val="008F68C0"/>
    <w:rsid w:val="00900E24"/>
    <w:rsid w:val="0090258B"/>
    <w:rsid w:val="00903A96"/>
    <w:rsid w:val="00906519"/>
    <w:rsid w:val="00914209"/>
    <w:rsid w:val="00921BDF"/>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590"/>
    <w:rsid w:val="00A40E83"/>
    <w:rsid w:val="00A421CE"/>
    <w:rsid w:val="00A51816"/>
    <w:rsid w:val="00A54BD5"/>
    <w:rsid w:val="00A706F3"/>
    <w:rsid w:val="00A87273"/>
    <w:rsid w:val="00A91B43"/>
    <w:rsid w:val="00A92BF1"/>
    <w:rsid w:val="00A945D7"/>
    <w:rsid w:val="00AA3B33"/>
    <w:rsid w:val="00AA4629"/>
    <w:rsid w:val="00AA6BED"/>
    <w:rsid w:val="00AB36B9"/>
    <w:rsid w:val="00AB5946"/>
    <w:rsid w:val="00AB6438"/>
    <w:rsid w:val="00AC5E73"/>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50F"/>
    <w:rsid w:val="00B94AB4"/>
    <w:rsid w:val="00BA5AEA"/>
    <w:rsid w:val="00BB021D"/>
    <w:rsid w:val="00BB1513"/>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5188"/>
    <w:rsid w:val="00C57AF4"/>
    <w:rsid w:val="00C700FE"/>
    <w:rsid w:val="00C72E9F"/>
    <w:rsid w:val="00C736C4"/>
    <w:rsid w:val="00C87708"/>
    <w:rsid w:val="00C9196A"/>
    <w:rsid w:val="00C93EE9"/>
    <w:rsid w:val="00CA1FF1"/>
    <w:rsid w:val="00CA233F"/>
    <w:rsid w:val="00CC0B4D"/>
    <w:rsid w:val="00CC3B07"/>
    <w:rsid w:val="00CD2DBC"/>
    <w:rsid w:val="00CD7C61"/>
    <w:rsid w:val="00CE0A0F"/>
    <w:rsid w:val="00CE11AB"/>
    <w:rsid w:val="00CF1524"/>
    <w:rsid w:val="00CF1C93"/>
    <w:rsid w:val="00CF2B5B"/>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A1292"/>
    <w:rsid w:val="00DA41E1"/>
    <w:rsid w:val="00DA5870"/>
    <w:rsid w:val="00DA7F19"/>
    <w:rsid w:val="00DB34F2"/>
    <w:rsid w:val="00DB6789"/>
    <w:rsid w:val="00DC4B7E"/>
    <w:rsid w:val="00DD302A"/>
    <w:rsid w:val="00DE06DE"/>
    <w:rsid w:val="00DE3E8C"/>
    <w:rsid w:val="00DE480E"/>
    <w:rsid w:val="00DF2470"/>
    <w:rsid w:val="00DF30F6"/>
    <w:rsid w:val="00DF427E"/>
    <w:rsid w:val="00E0218F"/>
    <w:rsid w:val="00E05F1B"/>
    <w:rsid w:val="00E13CBF"/>
    <w:rsid w:val="00E26FDD"/>
    <w:rsid w:val="00E30E2F"/>
    <w:rsid w:val="00E33131"/>
    <w:rsid w:val="00E34D21"/>
    <w:rsid w:val="00E41A1E"/>
    <w:rsid w:val="00E41DBB"/>
    <w:rsid w:val="00E446A8"/>
    <w:rsid w:val="00E56FCF"/>
    <w:rsid w:val="00E6109B"/>
    <w:rsid w:val="00E63985"/>
    <w:rsid w:val="00E6640D"/>
    <w:rsid w:val="00E6654E"/>
    <w:rsid w:val="00E7056D"/>
    <w:rsid w:val="00E70899"/>
    <w:rsid w:val="00E74C7D"/>
    <w:rsid w:val="00E84FA3"/>
    <w:rsid w:val="00E93BA7"/>
    <w:rsid w:val="00E96FB2"/>
    <w:rsid w:val="00E97473"/>
    <w:rsid w:val="00EA1EDC"/>
    <w:rsid w:val="00EA3E0C"/>
    <w:rsid w:val="00EA4AFF"/>
    <w:rsid w:val="00EA62B0"/>
    <w:rsid w:val="00EC2E94"/>
    <w:rsid w:val="00ED189A"/>
    <w:rsid w:val="00ED4F65"/>
    <w:rsid w:val="00ED5624"/>
    <w:rsid w:val="00ED6A9C"/>
    <w:rsid w:val="00EE52E2"/>
    <w:rsid w:val="00EE6D10"/>
    <w:rsid w:val="00EF03FF"/>
    <w:rsid w:val="00F01A69"/>
    <w:rsid w:val="00F056EC"/>
    <w:rsid w:val="00F07A76"/>
    <w:rsid w:val="00F11887"/>
    <w:rsid w:val="00F16678"/>
    <w:rsid w:val="00F16877"/>
    <w:rsid w:val="00F1703B"/>
    <w:rsid w:val="00F17D0B"/>
    <w:rsid w:val="00F318F6"/>
    <w:rsid w:val="00F35BD5"/>
    <w:rsid w:val="00F404F7"/>
    <w:rsid w:val="00F40958"/>
    <w:rsid w:val="00F43973"/>
    <w:rsid w:val="00F45C44"/>
    <w:rsid w:val="00F47506"/>
    <w:rsid w:val="00F50430"/>
    <w:rsid w:val="00F52827"/>
    <w:rsid w:val="00F57888"/>
    <w:rsid w:val="00F63337"/>
    <w:rsid w:val="00F671D0"/>
    <w:rsid w:val="00F67AEF"/>
    <w:rsid w:val="00F7163D"/>
    <w:rsid w:val="00F73303"/>
    <w:rsid w:val="00F7649A"/>
    <w:rsid w:val="00F800E9"/>
    <w:rsid w:val="00F906F7"/>
    <w:rsid w:val="00F93DC1"/>
    <w:rsid w:val="00FA353A"/>
    <w:rsid w:val="00FA7D4E"/>
    <w:rsid w:val="00FB2360"/>
    <w:rsid w:val="00FC3DA0"/>
    <w:rsid w:val="00FC5B3F"/>
    <w:rsid w:val="00FD13F6"/>
    <w:rsid w:val="00FD32D4"/>
    <w:rsid w:val="00FE1241"/>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F2829-CBB1-4CA6-A3F9-B278B7AE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39</Pages>
  <Words>11372</Words>
  <Characters>56860</Characters>
  <Application>Microsoft Office Word</Application>
  <DocSecurity>0</DocSecurity>
  <Lines>473</Lines>
  <Paragraphs>136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30</cp:revision>
  <cp:lastPrinted>2018-05-20T05:27:00Z</cp:lastPrinted>
  <dcterms:created xsi:type="dcterms:W3CDTF">2018-05-27T04:52:00Z</dcterms:created>
  <dcterms:modified xsi:type="dcterms:W3CDTF">2018-05-29T07:24:00Z</dcterms:modified>
</cp:coreProperties>
</file>