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51D" w:rsidRDefault="0070451D" w:rsidP="004D51B8">
      <w:pPr>
        <w:ind w:right="-424"/>
        <w:jc w:val="center"/>
        <w:rPr>
          <w:rFonts w:ascii="Arial" w:hAnsi="Arial" w:cs="Arial"/>
          <w:b/>
          <w:sz w:val="24"/>
          <w:szCs w:val="24"/>
          <w:lang w:bidi="he-IL"/>
        </w:rPr>
      </w:pPr>
      <w:r>
        <w:rPr>
          <w:rFonts w:ascii="Arial" w:hAnsi="Arial" w:cs="Arial"/>
          <w:b/>
          <w:noProof/>
          <w:sz w:val="24"/>
          <w:szCs w:val="24"/>
        </w:rPr>
        <w:drawing>
          <wp:anchor distT="0" distB="0" distL="114300" distR="114300" simplePos="0" relativeHeight="251663872" behindDoc="0" locked="0" layoutInCell="1" allowOverlap="1">
            <wp:simplePos x="0" y="0"/>
            <wp:positionH relativeFrom="page">
              <wp:posOffset>5372100</wp:posOffset>
            </wp:positionH>
            <wp:positionV relativeFrom="paragraph">
              <wp:posOffset>-276225</wp:posOffset>
            </wp:positionV>
            <wp:extent cx="719455" cy="904875"/>
            <wp:effectExtent l="19050" t="0" r="4445" b="0"/>
            <wp:wrapTight wrapText="bothSides">
              <wp:wrapPolygon edited="0">
                <wp:start x="-572" y="0"/>
                <wp:lineTo x="-572" y="19554"/>
                <wp:lineTo x="2288" y="21373"/>
                <wp:lineTo x="9723" y="21373"/>
                <wp:lineTo x="12583" y="21373"/>
                <wp:lineTo x="19446" y="21373"/>
                <wp:lineTo x="21733" y="19554"/>
                <wp:lineTo x="21733" y="0"/>
                <wp:lineTo x="-572" y="0"/>
              </wp:wrapPolygon>
            </wp:wrapTight>
            <wp:docPr id="36" name="Picture 5" descr="Description: 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מבל נקי"/>
                    <pic:cNvPicPr>
                      <a:picLocks noChangeAspect="1" noChangeArrowheads="1"/>
                    </pic:cNvPicPr>
                  </pic:nvPicPr>
                  <pic:blipFill>
                    <a:blip r:embed="rId8" cstate="print"/>
                    <a:srcRect/>
                    <a:stretch>
                      <a:fillRect/>
                    </a:stretch>
                  </pic:blipFill>
                  <pic:spPr bwMode="auto">
                    <a:xfrm>
                      <a:off x="0" y="0"/>
                      <a:ext cx="719455" cy="904875"/>
                    </a:xfrm>
                    <a:prstGeom prst="rect">
                      <a:avLst/>
                    </a:prstGeom>
                    <a:noFill/>
                    <a:ln w="9525">
                      <a:noFill/>
                      <a:miter lim="800000"/>
                      <a:headEnd/>
                      <a:tailEnd/>
                    </a:ln>
                  </pic:spPr>
                </pic:pic>
              </a:graphicData>
            </a:graphic>
          </wp:anchor>
        </w:drawing>
      </w:r>
    </w:p>
    <w:p w:rsidR="0070451D" w:rsidRPr="00407779" w:rsidRDefault="00C8402B" w:rsidP="004D51B8">
      <w:pPr>
        <w:spacing w:after="0" w:line="360" w:lineRule="auto"/>
        <w:ind w:right="-424"/>
        <w:jc w:val="both"/>
        <w:rPr>
          <w:rFonts w:ascii="Arial" w:hAnsi="Arial" w:cs="Arial"/>
          <w:bCs/>
        </w:rPr>
      </w:pPr>
      <w:r>
        <w:rPr>
          <w:noProof/>
          <w:lang w:val="en-IN" w:eastAsia="en-IN"/>
        </w:rPr>
        <w:pict>
          <v:group id="Group 2" o:spid="_x0000_s1057" style="position:absolute;left:0;text-align:left;margin-left:-63.3pt;margin-top:0;width:549.35pt;height:25.7pt;z-index:251662848;mso-position-horizontal-relative:margin;mso-position-vertical-relative:margin" coordsize="20001,20000">
            <v:shape id="Freeform 3" o:spid="_x0000_s1058" style="position:absolute;top:2218;width:14321;height:17782;visibility:visible;mso-wrap-style:square;v-text-anchor:top" coordsize="20000,2000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59" style="position:absolute;left:16786;width:3215;height:20000;visibility:visible;mso-wrap-style:square;v-text-anchor:top" coordsize="20000,2000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w:r>
    </w:p>
    <w:p w:rsidR="0070451D" w:rsidRPr="00407779" w:rsidRDefault="0070451D" w:rsidP="004D51B8">
      <w:pPr>
        <w:spacing w:after="0" w:line="360" w:lineRule="auto"/>
        <w:ind w:right="-424"/>
        <w:jc w:val="both"/>
        <w:rPr>
          <w:rFonts w:ascii="Arial" w:hAnsi="Arial" w:cs="Arial"/>
          <w:bCs/>
        </w:rPr>
      </w:pPr>
    </w:p>
    <w:p w:rsidR="0070451D" w:rsidRPr="000E32DB" w:rsidRDefault="0070451D" w:rsidP="004D51B8">
      <w:pPr>
        <w:spacing w:after="0" w:line="360" w:lineRule="auto"/>
        <w:ind w:right="-424"/>
        <w:jc w:val="both"/>
        <w:rPr>
          <w:rFonts w:ascii="Arial" w:hAnsi="Arial" w:cs="Arial"/>
          <w:b/>
          <w:color w:val="000000"/>
          <w:sz w:val="40"/>
          <w:szCs w:val="40"/>
        </w:rPr>
      </w:pPr>
      <w:r w:rsidRPr="000E32DB">
        <w:rPr>
          <w:rFonts w:ascii="Arial" w:hAnsi="Arial" w:cs="Arial"/>
          <w:b/>
          <w:color w:val="000000"/>
          <w:sz w:val="40"/>
          <w:szCs w:val="40"/>
        </w:rPr>
        <w:t>The National Defense College</w:t>
      </w:r>
    </w:p>
    <w:p w:rsidR="0070451D" w:rsidRPr="000E32DB" w:rsidRDefault="0070451D" w:rsidP="004D51B8">
      <w:pPr>
        <w:spacing w:after="0" w:line="360" w:lineRule="auto"/>
        <w:ind w:right="-424"/>
        <w:jc w:val="both"/>
        <w:rPr>
          <w:rFonts w:ascii="Arial" w:hAnsi="Arial" w:cs="Arial"/>
          <w:b/>
          <w:color w:val="000000"/>
          <w:sz w:val="40"/>
          <w:szCs w:val="40"/>
          <w:rtl/>
        </w:rPr>
      </w:pPr>
      <w:r w:rsidRPr="000E32DB">
        <w:rPr>
          <w:rFonts w:ascii="Arial" w:hAnsi="Arial" w:cs="Arial"/>
          <w:b/>
          <w:color w:val="000000"/>
          <w:sz w:val="40"/>
          <w:szCs w:val="40"/>
        </w:rPr>
        <w:t>4</w:t>
      </w:r>
      <w:r w:rsidR="000E32DB" w:rsidRPr="000E32DB">
        <w:rPr>
          <w:rFonts w:ascii="Arial" w:hAnsi="Arial" w:cs="Arial"/>
          <w:b/>
          <w:color w:val="000000"/>
          <w:sz w:val="40"/>
          <w:szCs w:val="40"/>
        </w:rPr>
        <w:t>3</w:t>
      </w:r>
      <w:r w:rsidR="000E32DB" w:rsidRPr="000E32DB">
        <w:rPr>
          <w:rFonts w:ascii="Arial" w:hAnsi="Arial" w:cs="Arial"/>
          <w:b/>
          <w:color w:val="000000"/>
          <w:sz w:val="40"/>
          <w:szCs w:val="40"/>
          <w:vertAlign w:val="superscript"/>
        </w:rPr>
        <w:t>rd</w:t>
      </w:r>
      <w:r w:rsidR="000E32DB" w:rsidRPr="000E32DB">
        <w:rPr>
          <w:rFonts w:ascii="Arial" w:hAnsi="Arial" w:cs="Arial"/>
          <w:b/>
          <w:color w:val="000000"/>
          <w:sz w:val="40"/>
          <w:szCs w:val="40"/>
        </w:rPr>
        <w:t xml:space="preserve"> </w:t>
      </w:r>
      <w:r w:rsidRPr="000E32DB">
        <w:rPr>
          <w:rFonts w:ascii="Arial" w:hAnsi="Arial" w:cs="Arial"/>
          <w:b/>
          <w:color w:val="000000"/>
          <w:sz w:val="40"/>
          <w:szCs w:val="40"/>
        </w:rPr>
        <w:t>Class 201</w:t>
      </w:r>
      <w:r w:rsidR="000E32DB" w:rsidRPr="000E32DB">
        <w:rPr>
          <w:rFonts w:ascii="Arial" w:hAnsi="Arial" w:cs="Arial"/>
          <w:b/>
          <w:color w:val="000000"/>
          <w:sz w:val="40"/>
          <w:szCs w:val="40"/>
        </w:rPr>
        <w:t>5</w:t>
      </w:r>
      <w:r w:rsidRPr="000E32DB">
        <w:rPr>
          <w:rFonts w:ascii="Arial" w:hAnsi="Arial" w:cs="Arial"/>
          <w:b/>
          <w:color w:val="000000"/>
          <w:sz w:val="40"/>
          <w:szCs w:val="40"/>
        </w:rPr>
        <w:t>-201</w:t>
      </w:r>
      <w:r w:rsidR="000E32DB" w:rsidRPr="000E32DB">
        <w:rPr>
          <w:rFonts w:ascii="Arial" w:hAnsi="Arial" w:cs="Arial"/>
          <w:b/>
          <w:color w:val="000000"/>
          <w:sz w:val="40"/>
          <w:szCs w:val="40"/>
        </w:rPr>
        <w:t>6</w:t>
      </w:r>
    </w:p>
    <w:p w:rsidR="0070451D" w:rsidRPr="000E32DB" w:rsidRDefault="0070451D" w:rsidP="004D51B8">
      <w:pPr>
        <w:spacing w:after="0" w:line="360" w:lineRule="auto"/>
        <w:ind w:right="-424"/>
        <w:jc w:val="both"/>
        <w:rPr>
          <w:rFonts w:ascii="Arial" w:hAnsi="Arial" w:cs="Arial"/>
          <w:bCs/>
          <w:color w:val="000000"/>
          <w:sz w:val="48"/>
          <w:szCs w:val="48"/>
        </w:rPr>
      </w:pPr>
    </w:p>
    <w:p w:rsidR="0070451D" w:rsidRPr="000E32DB" w:rsidRDefault="0070451D" w:rsidP="004D51B8">
      <w:pPr>
        <w:spacing w:after="0" w:line="360" w:lineRule="auto"/>
        <w:ind w:right="-424"/>
        <w:jc w:val="both"/>
        <w:rPr>
          <w:rFonts w:ascii="Arial" w:hAnsi="Arial" w:cs="Arial"/>
          <w:bCs/>
          <w:color w:val="000000"/>
          <w:sz w:val="48"/>
          <w:szCs w:val="48"/>
        </w:rPr>
      </w:pPr>
    </w:p>
    <w:p w:rsidR="0070451D" w:rsidRPr="000E32DB" w:rsidRDefault="0070451D" w:rsidP="004D51B8">
      <w:pPr>
        <w:spacing w:after="0"/>
        <w:ind w:right="-424"/>
        <w:jc w:val="center"/>
        <w:rPr>
          <w:rFonts w:ascii="Arial" w:hAnsi="Arial" w:cs="Arial"/>
          <w:b/>
          <w:color w:val="000000"/>
          <w:sz w:val="40"/>
          <w:szCs w:val="40"/>
          <w:u w:val="single"/>
        </w:rPr>
      </w:pPr>
    </w:p>
    <w:p w:rsidR="0070451D" w:rsidRPr="000E32DB" w:rsidRDefault="0070451D" w:rsidP="004D51B8">
      <w:pPr>
        <w:spacing w:after="0"/>
        <w:ind w:right="-424"/>
        <w:jc w:val="center"/>
        <w:rPr>
          <w:rFonts w:ascii="Arial" w:hAnsi="Arial" w:cs="Arial"/>
          <w:b/>
          <w:color w:val="000000"/>
          <w:sz w:val="40"/>
          <w:szCs w:val="40"/>
          <w:u w:val="single"/>
        </w:rPr>
      </w:pPr>
    </w:p>
    <w:p w:rsidR="0070451D" w:rsidRPr="000E32DB" w:rsidRDefault="0070451D" w:rsidP="004D51B8">
      <w:pPr>
        <w:spacing w:after="0"/>
        <w:ind w:right="-424"/>
        <w:jc w:val="center"/>
        <w:rPr>
          <w:rFonts w:ascii="Arial" w:hAnsi="Arial" w:cs="Arial"/>
          <w:b/>
          <w:color w:val="000000"/>
          <w:sz w:val="44"/>
          <w:szCs w:val="44"/>
          <w:u w:val="single"/>
        </w:rPr>
      </w:pPr>
    </w:p>
    <w:p w:rsidR="0070451D" w:rsidRPr="000E32DB" w:rsidRDefault="002B75AC" w:rsidP="004D51B8">
      <w:pPr>
        <w:spacing w:after="0"/>
        <w:ind w:right="-424"/>
        <w:jc w:val="center"/>
        <w:rPr>
          <w:rFonts w:ascii="Arial" w:hAnsi="Arial" w:cs="Arial"/>
          <w:b/>
          <w:color w:val="000000"/>
          <w:sz w:val="44"/>
          <w:szCs w:val="44"/>
          <w:u w:val="single"/>
        </w:rPr>
      </w:pPr>
      <w:r>
        <w:rPr>
          <w:rFonts w:ascii="Arial" w:hAnsi="Arial" w:cs="Arial"/>
          <w:b/>
          <w:color w:val="000000"/>
          <w:sz w:val="44"/>
          <w:szCs w:val="44"/>
        </w:rPr>
        <w:t>FINAL REVIEW</w:t>
      </w:r>
    </w:p>
    <w:p w:rsidR="0070451D" w:rsidRPr="000E32DB" w:rsidRDefault="0070451D" w:rsidP="004D51B8">
      <w:pPr>
        <w:spacing w:after="0"/>
        <w:ind w:right="-424"/>
        <w:jc w:val="center"/>
        <w:rPr>
          <w:rFonts w:ascii="Arial" w:hAnsi="Arial" w:cs="Arial"/>
          <w:b/>
          <w:color w:val="000000"/>
          <w:sz w:val="28"/>
          <w:szCs w:val="28"/>
        </w:rPr>
      </w:pPr>
    </w:p>
    <w:p w:rsidR="0070451D" w:rsidRPr="000E32DB" w:rsidRDefault="0070451D" w:rsidP="004D51B8">
      <w:pPr>
        <w:spacing w:after="0"/>
        <w:ind w:right="-424"/>
        <w:rPr>
          <w:rFonts w:ascii="Arial" w:hAnsi="Arial" w:cs="Arial"/>
          <w:b/>
          <w:color w:val="000000"/>
          <w:sz w:val="28"/>
          <w:szCs w:val="28"/>
        </w:rPr>
      </w:pPr>
    </w:p>
    <w:p w:rsidR="0070451D" w:rsidRPr="000E32DB" w:rsidRDefault="0070451D" w:rsidP="004D51B8">
      <w:pPr>
        <w:spacing w:after="0"/>
        <w:ind w:right="-424"/>
        <w:rPr>
          <w:rFonts w:ascii="Arial" w:hAnsi="Arial" w:cs="Arial"/>
          <w:b/>
          <w:color w:val="000000"/>
          <w:sz w:val="28"/>
          <w:szCs w:val="28"/>
        </w:rPr>
      </w:pPr>
    </w:p>
    <w:p w:rsidR="0070451D" w:rsidRDefault="0070451D" w:rsidP="004D51B8">
      <w:pPr>
        <w:spacing w:after="0"/>
        <w:ind w:right="-424"/>
        <w:rPr>
          <w:rFonts w:ascii="Arial" w:hAnsi="Arial" w:cs="Arial"/>
          <w:b/>
          <w:color w:val="000000"/>
          <w:sz w:val="28"/>
          <w:szCs w:val="28"/>
        </w:rPr>
      </w:pPr>
    </w:p>
    <w:p w:rsidR="00D75211" w:rsidRDefault="00D75211" w:rsidP="004D51B8">
      <w:pPr>
        <w:spacing w:after="0"/>
        <w:ind w:right="-424"/>
        <w:rPr>
          <w:rFonts w:ascii="Arial" w:hAnsi="Arial" w:cs="Arial"/>
          <w:b/>
          <w:color w:val="000000"/>
          <w:sz w:val="28"/>
          <w:szCs w:val="28"/>
        </w:rPr>
      </w:pPr>
    </w:p>
    <w:p w:rsidR="00D75211" w:rsidRPr="000E32DB" w:rsidRDefault="00D75211" w:rsidP="004D51B8">
      <w:pPr>
        <w:spacing w:after="0"/>
        <w:ind w:right="-424"/>
        <w:rPr>
          <w:rFonts w:ascii="Arial" w:hAnsi="Arial" w:cs="Arial"/>
          <w:b/>
          <w:color w:val="000000"/>
          <w:sz w:val="28"/>
          <w:szCs w:val="28"/>
        </w:rPr>
      </w:pPr>
    </w:p>
    <w:p w:rsidR="0070451D" w:rsidRPr="000E32DB" w:rsidRDefault="0070451D" w:rsidP="004D51B8">
      <w:pPr>
        <w:spacing w:after="0"/>
        <w:ind w:right="-424"/>
        <w:rPr>
          <w:rFonts w:ascii="Arial" w:hAnsi="Arial" w:cs="Arial"/>
          <w:b/>
          <w:color w:val="000000"/>
          <w:sz w:val="36"/>
          <w:szCs w:val="36"/>
        </w:rPr>
      </w:pPr>
    </w:p>
    <w:p w:rsidR="0070451D" w:rsidRPr="000E32DB" w:rsidRDefault="0070451D" w:rsidP="004D51B8">
      <w:pPr>
        <w:spacing w:after="0"/>
        <w:ind w:right="-424"/>
        <w:rPr>
          <w:rFonts w:ascii="Arial" w:hAnsi="Arial" w:cs="Arial"/>
          <w:b/>
          <w:color w:val="000000"/>
          <w:sz w:val="36"/>
          <w:szCs w:val="36"/>
        </w:rPr>
      </w:pPr>
      <w:r w:rsidRPr="000E32DB">
        <w:rPr>
          <w:rFonts w:ascii="Arial" w:hAnsi="Arial" w:cs="Arial"/>
          <w:b/>
          <w:color w:val="000000"/>
          <w:sz w:val="36"/>
          <w:szCs w:val="36"/>
        </w:rPr>
        <w:t xml:space="preserve">Submitted By </w:t>
      </w:r>
      <w:r w:rsidRPr="000E32DB">
        <w:rPr>
          <w:rFonts w:ascii="Arial" w:hAnsi="Arial" w:cs="Arial"/>
          <w:b/>
          <w:color w:val="000000"/>
          <w:sz w:val="36"/>
          <w:szCs w:val="36"/>
        </w:rPr>
        <w:tab/>
      </w:r>
      <w:r w:rsidRPr="000E32DB">
        <w:rPr>
          <w:rFonts w:ascii="Arial" w:hAnsi="Arial" w:cs="Arial"/>
          <w:b/>
          <w:color w:val="000000"/>
          <w:sz w:val="36"/>
          <w:szCs w:val="36"/>
        </w:rPr>
        <w:tab/>
        <w:t xml:space="preserve">: </w:t>
      </w:r>
      <w:r w:rsidR="000E32DB">
        <w:rPr>
          <w:rFonts w:ascii="Arial" w:hAnsi="Arial" w:cs="Arial"/>
          <w:b/>
          <w:color w:val="000000"/>
          <w:sz w:val="36"/>
          <w:szCs w:val="36"/>
        </w:rPr>
        <w:t>Capt Saket Khanna</w:t>
      </w:r>
    </w:p>
    <w:p w:rsidR="0070451D" w:rsidRPr="000E32DB" w:rsidRDefault="0070451D" w:rsidP="004D51B8">
      <w:pPr>
        <w:spacing w:after="0"/>
        <w:ind w:right="-424"/>
        <w:rPr>
          <w:rFonts w:ascii="Arial" w:hAnsi="Arial" w:cs="Arial"/>
          <w:b/>
          <w:color w:val="000000"/>
          <w:sz w:val="36"/>
          <w:szCs w:val="36"/>
        </w:rPr>
      </w:pPr>
    </w:p>
    <w:p w:rsidR="0070451D" w:rsidRPr="000E32DB" w:rsidRDefault="0070451D" w:rsidP="004D51B8">
      <w:pPr>
        <w:spacing w:after="0"/>
        <w:ind w:right="-424"/>
        <w:rPr>
          <w:rFonts w:ascii="Arial" w:hAnsi="Arial" w:cs="Arial"/>
          <w:b/>
          <w:color w:val="000000"/>
          <w:sz w:val="36"/>
          <w:szCs w:val="36"/>
        </w:rPr>
      </w:pPr>
    </w:p>
    <w:p w:rsidR="0070451D" w:rsidRPr="000E32DB" w:rsidRDefault="00C8402B" w:rsidP="004D51B8">
      <w:pPr>
        <w:spacing w:after="0"/>
        <w:ind w:right="-424"/>
        <w:rPr>
          <w:rFonts w:ascii="Arial" w:hAnsi="Arial" w:cs="Arial"/>
          <w:b/>
          <w:color w:val="000000"/>
          <w:sz w:val="36"/>
          <w:szCs w:val="36"/>
        </w:rPr>
      </w:pPr>
      <w:r>
        <w:rPr>
          <w:rFonts w:ascii="Arial" w:hAnsi="Arial" w:cs="Arial"/>
          <w:b/>
          <w:noProof/>
          <w:color w:val="000000"/>
          <w:sz w:val="36"/>
          <w:szCs w:val="36"/>
          <w:lang w:bidi="he-IL"/>
        </w:rPr>
        <w:pict>
          <v:group id="Group 6" o:spid="_x0000_s1061" style="position:absolute;margin-left:-66.9pt;margin-top:680.8pt;width:550.1pt;height:39.1pt;z-index:251664896;mso-position-horizontal-relative:margin;mso-position-vertical-relative:margin" coordsize="20000,20000">
            <v:shape id="Freeform 7" o:spid="_x0000_s1062" style="position:absolute;left:4870;top:5831;width:15130;height:10230;visibility:visible;mso-wrap-style:square;v-text-anchor:top" coordsize="20000,2000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63" style="position:absolute;top:5831;width:3110;height:10230;visibility:visible;mso-wrap-style:square;v-text-anchor:top" coordsize="20000,2000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64" style="position:absolute;left:3105;width:1729;height:20000" coordsize="20000,20000">
              <v:shape id="Freeform 10" o:spid="_x0000_s1065" style="position:absolute;width:16356;height:15729;visibility:visible;mso-wrap-style:square;v-text-anchor:top" coordsize="20000,2000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66" style="position:absolute;left:3632;top:5831;width:16368;height:14169;visibility:visible;mso-wrap-style:square;v-text-anchor:top" coordsize="20000,2000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w:r>
      <w:r w:rsidR="0070451D" w:rsidRPr="000E32DB">
        <w:rPr>
          <w:rFonts w:ascii="Arial" w:hAnsi="Arial" w:cs="Arial"/>
          <w:b/>
          <w:color w:val="000000"/>
          <w:sz w:val="36"/>
          <w:szCs w:val="36"/>
        </w:rPr>
        <w:tab/>
      </w:r>
      <w:r w:rsidR="0070451D" w:rsidRPr="000E32DB">
        <w:rPr>
          <w:rFonts w:ascii="Arial" w:hAnsi="Arial" w:cs="Arial"/>
          <w:b/>
          <w:color w:val="000000"/>
          <w:sz w:val="36"/>
          <w:szCs w:val="36"/>
        </w:rPr>
        <w:tab/>
      </w:r>
      <w:r w:rsidR="0070451D" w:rsidRPr="000E32DB">
        <w:rPr>
          <w:rFonts w:ascii="Arial" w:hAnsi="Arial" w:cs="Arial"/>
          <w:b/>
          <w:color w:val="000000"/>
          <w:sz w:val="36"/>
          <w:szCs w:val="36"/>
        </w:rPr>
        <w:tab/>
      </w:r>
      <w:r w:rsidR="0070451D" w:rsidRPr="000E32DB">
        <w:rPr>
          <w:rFonts w:ascii="Arial" w:hAnsi="Arial" w:cs="Arial"/>
          <w:b/>
          <w:color w:val="000000"/>
          <w:sz w:val="36"/>
          <w:szCs w:val="36"/>
        </w:rPr>
        <w:tab/>
      </w:r>
      <w:r w:rsidR="0070451D" w:rsidRPr="000E32DB">
        <w:rPr>
          <w:rFonts w:ascii="Arial" w:hAnsi="Arial" w:cs="Arial"/>
          <w:b/>
          <w:color w:val="000000"/>
          <w:sz w:val="36"/>
          <w:szCs w:val="36"/>
        </w:rPr>
        <w:tab/>
      </w:r>
      <w:r w:rsidR="0070451D" w:rsidRPr="000E32DB">
        <w:rPr>
          <w:rFonts w:ascii="Arial" w:hAnsi="Arial" w:cs="Arial"/>
          <w:b/>
          <w:color w:val="000000"/>
          <w:sz w:val="36"/>
          <w:szCs w:val="36"/>
        </w:rPr>
        <w:tab/>
      </w:r>
      <w:r w:rsidR="0070451D" w:rsidRPr="000E32DB">
        <w:rPr>
          <w:rFonts w:ascii="Arial" w:hAnsi="Arial" w:cs="Arial"/>
          <w:b/>
          <w:color w:val="000000"/>
          <w:sz w:val="36"/>
          <w:szCs w:val="36"/>
        </w:rPr>
        <w:tab/>
      </w:r>
      <w:r w:rsidR="0070451D" w:rsidRPr="000E32DB">
        <w:rPr>
          <w:rFonts w:ascii="Arial" w:hAnsi="Arial" w:cs="Arial"/>
          <w:b/>
          <w:color w:val="000000"/>
          <w:sz w:val="36"/>
          <w:szCs w:val="36"/>
        </w:rPr>
        <w:tab/>
      </w:r>
      <w:r w:rsidR="002B75AC">
        <w:rPr>
          <w:rFonts w:ascii="Arial" w:hAnsi="Arial" w:cs="Arial"/>
          <w:b/>
          <w:color w:val="000000"/>
          <w:sz w:val="36"/>
          <w:szCs w:val="36"/>
        </w:rPr>
        <w:t xml:space="preserve">05 July </w:t>
      </w:r>
      <w:r w:rsidR="000E32DB">
        <w:rPr>
          <w:rFonts w:ascii="Arial" w:hAnsi="Arial" w:cs="Arial"/>
          <w:b/>
          <w:color w:val="000000"/>
          <w:sz w:val="36"/>
          <w:szCs w:val="36"/>
        </w:rPr>
        <w:t>2016</w:t>
      </w:r>
      <w:r w:rsidR="0070451D" w:rsidRPr="000E32DB">
        <w:rPr>
          <w:rFonts w:ascii="Arial" w:hAnsi="Arial" w:cs="Arial"/>
          <w:b/>
          <w:color w:val="000000"/>
          <w:sz w:val="36"/>
          <w:szCs w:val="36"/>
        </w:rPr>
        <w:t xml:space="preserve"> </w:t>
      </w:r>
    </w:p>
    <w:p w:rsidR="0070451D" w:rsidRPr="000E32DB" w:rsidRDefault="0070451D" w:rsidP="004D51B8">
      <w:pPr>
        <w:spacing w:after="0" w:line="360" w:lineRule="auto"/>
        <w:ind w:right="-424"/>
        <w:jc w:val="both"/>
        <w:rPr>
          <w:rFonts w:ascii="Arial" w:hAnsi="Arial" w:cs="Arial"/>
          <w:b/>
          <w:color w:val="000000"/>
          <w:sz w:val="44"/>
          <w:szCs w:val="44"/>
        </w:rPr>
      </w:pPr>
    </w:p>
    <w:p w:rsidR="00504C6A" w:rsidRDefault="00504C6A" w:rsidP="004D51B8">
      <w:pPr>
        <w:spacing w:after="0" w:line="240" w:lineRule="auto"/>
        <w:ind w:right="-424"/>
        <w:jc w:val="center"/>
        <w:rPr>
          <w:rFonts w:ascii="Arial" w:hAnsi="Arial" w:cs="Arial"/>
          <w:b/>
          <w:color w:val="000000"/>
          <w:sz w:val="24"/>
          <w:szCs w:val="24"/>
        </w:rPr>
      </w:pPr>
    </w:p>
    <w:p w:rsidR="002B75AC" w:rsidRDefault="002B75AC" w:rsidP="004D51B8">
      <w:pPr>
        <w:spacing w:after="0" w:line="240" w:lineRule="auto"/>
        <w:ind w:right="-424"/>
        <w:jc w:val="center"/>
        <w:rPr>
          <w:rFonts w:ascii="Arial" w:hAnsi="Arial" w:cs="Arial"/>
          <w:b/>
          <w:color w:val="000000"/>
          <w:sz w:val="24"/>
          <w:szCs w:val="24"/>
        </w:rPr>
      </w:pPr>
    </w:p>
    <w:p w:rsidR="002B75AC" w:rsidRDefault="002B75AC" w:rsidP="004D51B8">
      <w:pPr>
        <w:spacing w:after="0" w:line="240" w:lineRule="auto"/>
        <w:ind w:right="-424"/>
        <w:jc w:val="center"/>
        <w:rPr>
          <w:rFonts w:ascii="Arial" w:hAnsi="Arial" w:cs="Arial"/>
          <w:b/>
          <w:color w:val="000000"/>
          <w:sz w:val="24"/>
          <w:szCs w:val="24"/>
        </w:rPr>
      </w:pPr>
    </w:p>
    <w:p w:rsidR="002B75AC" w:rsidRDefault="002B75AC" w:rsidP="004D51B8">
      <w:pPr>
        <w:spacing w:after="0" w:line="240" w:lineRule="auto"/>
        <w:ind w:right="-424"/>
        <w:jc w:val="center"/>
        <w:rPr>
          <w:rFonts w:ascii="Arial" w:hAnsi="Arial" w:cs="Arial"/>
          <w:b/>
          <w:color w:val="000000"/>
          <w:sz w:val="24"/>
          <w:szCs w:val="24"/>
        </w:rPr>
      </w:pPr>
    </w:p>
    <w:p w:rsidR="002B75AC" w:rsidRDefault="002B75AC" w:rsidP="004D51B8">
      <w:pPr>
        <w:spacing w:after="0" w:line="240" w:lineRule="auto"/>
        <w:ind w:right="-424"/>
        <w:jc w:val="center"/>
        <w:rPr>
          <w:rFonts w:ascii="Arial" w:hAnsi="Arial" w:cs="Arial"/>
          <w:b/>
          <w:color w:val="000000"/>
          <w:sz w:val="24"/>
          <w:szCs w:val="24"/>
        </w:rPr>
      </w:pPr>
    </w:p>
    <w:p w:rsidR="00504C6A" w:rsidRPr="00A91843" w:rsidRDefault="00504C6A" w:rsidP="004D51B8">
      <w:pPr>
        <w:ind w:right="-424"/>
        <w:rPr>
          <w:rFonts w:ascii="Arial" w:hAnsi="Arial" w:cs="Arial"/>
          <w:sz w:val="28"/>
          <w:szCs w:val="28"/>
        </w:rPr>
      </w:pPr>
    </w:p>
    <w:p w:rsidR="004961B3" w:rsidRPr="009A40ED" w:rsidRDefault="002B75AC" w:rsidP="004D51B8">
      <w:pPr>
        <w:ind w:right="-424"/>
        <w:jc w:val="center"/>
        <w:rPr>
          <w:rFonts w:ascii="Arial" w:hAnsi="Arial" w:cs="Arial"/>
          <w:b/>
          <w:sz w:val="28"/>
          <w:szCs w:val="28"/>
          <w:u w:val="single"/>
        </w:rPr>
      </w:pPr>
      <w:r>
        <w:rPr>
          <w:rFonts w:ascii="Arial" w:hAnsi="Arial" w:cs="Arial"/>
          <w:b/>
          <w:sz w:val="28"/>
          <w:szCs w:val="28"/>
          <w:u w:val="single"/>
        </w:rPr>
        <w:lastRenderedPageBreak/>
        <w:t>FINAL REVIEW – 43</w:t>
      </w:r>
      <w:r w:rsidRPr="002B75AC">
        <w:rPr>
          <w:rFonts w:ascii="Arial" w:hAnsi="Arial" w:cs="Arial"/>
          <w:b/>
          <w:sz w:val="28"/>
          <w:szCs w:val="28"/>
          <w:u w:val="single"/>
          <w:vertAlign w:val="superscript"/>
        </w:rPr>
        <w:t>RD</w:t>
      </w:r>
      <w:r>
        <w:rPr>
          <w:rFonts w:ascii="Arial" w:hAnsi="Arial" w:cs="Arial"/>
          <w:b/>
          <w:sz w:val="28"/>
          <w:szCs w:val="28"/>
          <w:u w:val="single"/>
        </w:rPr>
        <w:t xml:space="preserve"> INDC (2015 - 2016)</w:t>
      </w:r>
    </w:p>
    <w:p w:rsidR="009A40ED" w:rsidRDefault="009A40ED" w:rsidP="004D51B8">
      <w:pPr>
        <w:ind w:right="-424"/>
        <w:rPr>
          <w:rFonts w:ascii="Arial" w:hAnsi="Arial" w:cs="Arial"/>
          <w:b/>
          <w:sz w:val="28"/>
          <w:szCs w:val="28"/>
        </w:rPr>
      </w:pPr>
    </w:p>
    <w:p w:rsidR="00CF7B0E" w:rsidRPr="005E203A" w:rsidRDefault="00D2148B" w:rsidP="005E203A">
      <w:pPr>
        <w:pStyle w:val="ListParagraph"/>
        <w:numPr>
          <w:ilvl w:val="0"/>
          <w:numId w:val="43"/>
        </w:numPr>
        <w:spacing w:after="0" w:line="360" w:lineRule="auto"/>
        <w:ind w:left="0" w:firstLine="0"/>
        <w:jc w:val="both"/>
        <w:rPr>
          <w:rFonts w:ascii="Arial" w:hAnsi="Arial" w:cs="Arial"/>
          <w:sz w:val="28"/>
          <w:szCs w:val="28"/>
        </w:rPr>
      </w:pPr>
      <w:r w:rsidRPr="005E203A">
        <w:rPr>
          <w:rFonts w:ascii="Arial" w:hAnsi="Arial" w:cs="Arial"/>
          <w:sz w:val="28"/>
          <w:szCs w:val="28"/>
        </w:rPr>
        <w:t xml:space="preserve">The curriculum of the National Defence College is pitched at the </w:t>
      </w:r>
      <w:r w:rsidRPr="005E203A">
        <w:rPr>
          <w:rFonts w:ascii="Arial" w:hAnsi="Arial" w:cs="Arial"/>
          <w:b/>
          <w:i/>
          <w:sz w:val="28"/>
          <w:szCs w:val="28"/>
        </w:rPr>
        <w:t>National Strategic level</w:t>
      </w:r>
      <w:r w:rsidRPr="005E203A">
        <w:rPr>
          <w:rFonts w:ascii="Arial" w:hAnsi="Arial" w:cs="Arial"/>
          <w:sz w:val="28"/>
          <w:szCs w:val="28"/>
        </w:rPr>
        <w:t xml:space="preserve">, as is evident from the objectives of the </w:t>
      </w:r>
      <w:r w:rsidR="00E15C31" w:rsidRPr="005E203A">
        <w:rPr>
          <w:rFonts w:ascii="Arial" w:hAnsi="Arial" w:cs="Arial"/>
          <w:sz w:val="28"/>
          <w:szCs w:val="28"/>
        </w:rPr>
        <w:t>course – “national security” and “understanding the defence, political, economic, social and technological challenges of the country”.</w:t>
      </w:r>
      <w:r w:rsidR="004F5655" w:rsidRPr="005E203A">
        <w:rPr>
          <w:rFonts w:ascii="Arial" w:hAnsi="Arial" w:cs="Arial"/>
          <w:sz w:val="28"/>
          <w:szCs w:val="28"/>
        </w:rPr>
        <w:t xml:space="preserve"> Based on this understanding, the review of the 43</w:t>
      </w:r>
      <w:r w:rsidR="004F5655" w:rsidRPr="005E203A">
        <w:rPr>
          <w:rFonts w:ascii="Arial" w:hAnsi="Arial" w:cs="Arial"/>
          <w:sz w:val="28"/>
          <w:szCs w:val="28"/>
          <w:vertAlign w:val="superscript"/>
        </w:rPr>
        <w:t>rd</w:t>
      </w:r>
      <w:r w:rsidR="004F5655" w:rsidRPr="005E203A">
        <w:rPr>
          <w:rFonts w:ascii="Arial" w:hAnsi="Arial" w:cs="Arial"/>
          <w:sz w:val="28"/>
          <w:szCs w:val="28"/>
        </w:rPr>
        <w:t xml:space="preserve"> INDC Course is presented in the succeeding paragraphs.</w:t>
      </w:r>
    </w:p>
    <w:p w:rsidR="00CF7B0E" w:rsidRDefault="00CF7B0E" w:rsidP="006B3FAE">
      <w:pPr>
        <w:spacing w:after="0" w:line="360" w:lineRule="auto"/>
        <w:contextualSpacing/>
        <w:jc w:val="both"/>
        <w:rPr>
          <w:rFonts w:ascii="Arial" w:hAnsi="Arial" w:cs="Arial"/>
          <w:sz w:val="28"/>
          <w:szCs w:val="28"/>
        </w:rPr>
      </w:pPr>
    </w:p>
    <w:p w:rsidR="005E203A" w:rsidRDefault="005E203A" w:rsidP="006B3FAE">
      <w:pPr>
        <w:spacing w:after="0" w:line="360" w:lineRule="auto"/>
        <w:contextualSpacing/>
        <w:jc w:val="both"/>
        <w:rPr>
          <w:rFonts w:ascii="Arial" w:hAnsi="Arial" w:cs="Arial"/>
          <w:b/>
          <w:sz w:val="28"/>
          <w:szCs w:val="28"/>
          <w:u w:val="single"/>
        </w:rPr>
      </w:pPr>
      <w:r>
        <w:rPr>
          <w:rFonts w:ascii="Arial" w:hAnsi="Arial" w:cs="Arial"/>
          <w:b/>
          <w:sz w:val="28"/>
          <w:szCs w:val="28"/>
          <w:u w:val="single"/>
        </w:rPr>
        <w:t>Comments on the Course Content</w:t>
      </w:r>
    </w:p>
    <w:p w:rsidR="005E203A" w:rsidRDefault="005E203A" w:rsidP="006B3FAE">
      <w:pPr>
        <w:spacing w:after="0" w:line="360" w:lineRule="auto"/>
        <w:contextualSpacing/>
        <w:jc w:val="both"/>
        <w:rPr>
          <w:rFonts w:ascii="Arial" w:hAnsi="Arial" w:cs="Arial"/>
          <w:b/>
          <w:sz w:val="28"/>
          <w:szCs w:val="28"/>
          <w:u w:val="single"/>
        </w:rPr>
      </w:pPr>
    </w:p>
    <w:p w:rsidR="005E203A" w:rsidRDefault="005E203A" w:rsidP="005E203A">
      <w:pPr>
        <w:pStyle w:val="ListParagraph"/>
        <w:numPr>
          <w:ilvl w:val="0"/>
          <w:numId w:val="43"/>
        </w:numPr>
        <w:spacing w:after="0" w:line="360" w:lineRule="auto"/>
        <w:ind w:left="0" w:firstLine="0"/>
        <w:jc w:val="both"/>
        <w:rPr>
          <w:rFonts w:ascii="Arial" w:hAnsi="Arial" w:cs="Arial"/>
          <w:sz w:val="28"/>
          <w:szCs w:val="28"/>
        </w:rPr>
      </w:pPr>
      <w:r w:rsidRPr="005E203A">
        <w:rPr>
          <w:rFonts w:ascii="Arial" w:hAnsi="Arial" w:cs="Arial"/>
          <w:b/>
          <w:sz w:val="28"/>
          <w:szCs w:val="28"/>
          <w:u w:val="single"/>
        </w:rPr>
        <w:t>The Pillars of National Security</w:t>
      </w:r>
      <w:r>
        <w:rPr>
          <w:rFonts w:ascii="Arial" w:hAnsi="Arial" w:cs="Arial"/>
          <w:sz w:val="28"/>
          <w:szCs w:val="28"/>
        </w:rPr>
        <w:t>.    The four pillars of national security are well thought out and defined, and within them, cover, most aspects of national security. Comments on each pillar are listed below: -</w:t>
      </w:r>
    </w:p>
    <w:p w:rsidR="005E70CF" w:rsidRDefault="006D5B6E" w:rsidP="005E203A">
      <w:pPr>
        <w:pStyle w:val="ListParagraph"/>
        <w:numPr>
          <w:ilvl w:val="1"/>
          <w:numId w:val="43"/>
        </w:numPr>
        <w:spacing w:after="0" w:line="360" w:lineRule="auto"/>
        <w:ind w:left="720" w:firstLine="0"/>
        <w:jc w:val="both"/>
        <w:rPr>
          <w:rFonts w:ascii="Arial" w:hAnsi="Arial" w:cs="Arial"/>
          <w:sz w:val="28"/>
          <w:szCs w:val="28"/>
        </w:rPr>
      </w:pPr>
      <w:r w:rsidRPr="006D5B6E">
        <w:rPr>
          <w:rFonts w:ascii="Arial" w:hAnsi="Arial" w:cs="Arial"/>
          <w:b/>
          <w:sz w:val="28"/>
          <w:szCs w:val="28"/>
          <w:u w:val="single"/>
        </w:rPr>
        <w:t>Military</w:t>
      </w:r>
      <w:r>
        <w:rPr>
          <w:rFonts w:ascii="Arial" w:hAnsi="Arial" w:cs="Arial"/>
          <w:sz w:val="28"/>
          <w:szCs w:val="28"/>
        </w:rPr>
        <w:t xml:space="preserve">.    </w:t>
      </w:r>
      <w:r w:rsidR="003D2E3D">
        <w:rPr>
          <w:rFonts w:ascii="Arial" w:hAnsi="Arial" w:cs="Arial"/>
          <w:sz w:val="28"/>
          <w:szCs w:val="28"/>
        </w:rPr>
        <w:t xml:space="preserve">Since the course content is at the strategic level, many military aspects are not required to be covered at INDC, including operational and tactical issues. The students are expected to be senior enough to know these things and would usually have been given formal instructions on such issues at lower level training institutions. What remains is military strategy, which was covered to an extent during the year. However, most of the course dealt with “strategic thinking”, which is not the same as strategy. </w:t>
      </w:r>
      <w:r w:rsidR="005E70CF">
        <w:rPr>
          <w:rFonts w:ascii="Arial" w:hAnsi="Arial" w:cs="Arial"/>
          <w:sz w:val="28"/>
          <w:szCs w:val="28"/>
        </w:rPr>
        <w:t xml:space="preserve">Discussions on the IDF Strategy paper were to a large extent relevant. Interactions with most senior IDF staff were also useful, especially the one with the Chief of General Staff, General Eizenkott. </w:t>
      </w:r>
    </w:p>
    <w:p w:rsidR="005E203A" w:rsidRDefault="005E70CF" w:rsidP="005E203A">
      <w:pPr>
        <w:pStyle w:val="ListParagraph"/>
        <w:numPr>
          <w:ilvl w:val="1"/>
          <w:numId w:val="43"/>
        </w:numPr>
        <w:spacing w:after="0" w:line="360" w:lineRule="auto"/>
        <w:ind w:left="720" w:firstLine="0"/>
        <w:jc w:val="both"/>
        <w:rPr>
          <w:rFonts w:ascii="Arial" w:hAnsi="Arial" w:cs="Arial"/>
          <w:sz w:val="28"/>
          <w:szCs w:val="28"/>
        </w:rPr>
      </w:pPr>
      <w:r w:rsidRPr="005E70CF">
        <w:rPr>
          <w:rFonts w:ascii="Arial" w:hAnsi="Arial" w:cs="Arial"/>
          <w:b/>
          <w:sz w:val="28"/>
          <w:szCs w:val="28"/>
          <w:u w:val="single"/>
        </w:rPr>
        <w:lastRenderedPageBreak/>
        <w:t>Society</w:t>
      </w:r>
      <w:r>
        <w:rPr>
          <w:rFonts w:ascii="Arial" w:hAnsi="Arial" w:cs="Arial"/>
          <w:sz w:val="28"/>
          <w:szCs w:val="28"/>
        </w:rPr>
        <w:t xml:space="preserve">.    Considering the unique nature and challenges of the Israeli society, </w:t>
      </w:r>
      <w:r w:rsidR="007C2E69">
        <w:rPr>
          <w:rFonts w:ascii="Arial" w:hAnsi="Arial" w:cs="Arial"/>
          <w:sz w:val="28"/>
          <w:szCs w:val="28"/>
        </w:rPr>
        <w:t xml:space="preserve">this particular pillar is very important to understanding the national security of the state of Israel. In that perspective, the society course was designed excellently, with a very high degree of content and quality of instructions. </w:t>
      </w:r>
      <w:r w:rsidR="00CF1105">
        <w:rPr>
          <w:rFonts w:ascii="Arial" w:hAnsi="Arial" w:cs="Arial"/>
          <w:sz w:val="28"/>
          <w:szCs w:val="28"/>
        </w:rPr>
        <w:t xml:space="preserve">The course was very self-critical, and brought out some </w:t>
      </w:r>
      <w:r w:rsidR="00DF5916">
        <w:rPr>
          <w:rFonts w:ascii="Arial" w:hAnsi="Arial" w:cs="Arial"/>
          <w:sz w:val="28"/>
          <w:szCs w:val="28"/>
        </w:rPr>
        <w:t>hard facts which were difficult to accept by many of the students. I</w:t>
      </w:r>
      <w:r w:rsidR="00CF1105">
        <w:rPr>
          <w:rFonts w:ascii="Arial" w:hAnsi="Arial" w:cs="Arial"/>
          <w:sz w:val="28"/>
          <w:szCs w:val="28"/>
        </w:rPr>
        <w:t xml:space="preserve">n my perception, </w:t>
      </w:r>
      <w:r w:rsidR="00F54249">
        <w:rPr>
          <w:rFonts w:ascii="Arial" w:hAnsi="Arial" w:cs="Arial"/>
          <w:sz w:val="28"/>
          <w:szCs w:val="28"/>
        </w:rPr>
        <w:t xml:space="preserve">the pre-conceived notions carried by them </w:t>
      </w:r>
      <w:r w:rsidR="00FA214E">
        <w:rPr>
          <w:rFonts w:ascii="Arial" w:hAnsi="Arial" w:cs="Arial"/>
          <w:sz w:val="28"/>
          <w:szCs w:val="28"/>
        </w:rPr>
        <w:t xml:space="preserve">was detrimental to </w:t>
      </w:r>
      <w:r w:rsidR="00CF1105">
        <w:rPr>
          <w:rFonts w:ascii="Arial" w:hAnsi="Arial" w:cs="Arial"/>
          <w:sz w:val="28"/>
          <w:szCs w:val="28"/>
        </w:rPr>
        <w:t xml:space="preserve">the </w:t>
      </w:r>
      <w:r w:rsidR="00FA214E">
        <w:rPr>
          <w:rFonts w:ascii="Arial" w:hAnsi="Arial" w:cs="Arial"/>
          <w:sz w:val="28"/>
          <w:szCs w:val="28"/>
        </w:rPr>
        <w:t>overall</w:t>
      </w:r>
      <w:r w:rsidR="00251C67">
        <w:rPr>
          <w:rFonts w:ascii="Arial" w:hAnsi="Arial" w:cs="Arial"/>
          <w:sz w:val="28"/>
          <w:szCs w:val="28"/>
        </w:rPr>
        <w:t xml:space="preserve"> individual </w:t>
      </w:r>
      <w:r w:rsidR="00CF1105">
        <w:rPr>
          <w:rFonts w:ascii="Arial" w:hAnsi="Arial" w:cs="Arial"/>
          <w:sz w:val="28"/>
          <w:szCs w:val="28"/>
        </w:rPr>
        <w:t xml:space="preserve">learning </w:t>
      </w:r>
      <w:r w:rsidR="00FA214E">
        <w:rPr>
          <w:rFonts w:ascii="Arial" w:hAnsi="Arial" w:cs="Arial"/>
          <w:sz w:val="28"/>
          <w:szCs w:val="28"/>
        </w:rPr>
        <w:t>in this pillar.</w:t>
      </w:r>
    </w:p>
    <w:p w:rsidR="00E8394F" w:rsidRDefault="00E8394F" w:rsidP="00E8394F">
      <w:pPr>
        <w:pStyle w:val="ListParagraph"/>
        <w:spacing w:after="0" w:line="360" w:lineRule="auto"/>
        <w:jc w:val="both"/>
        <w:rPr>
          <w:rFonts w:ascii="Arial" w:hAnsi="Arial" w:cs="Arial"/>
          <w:sz w:val="28"/>
          <w:szCs w:val="28"/>
        </w:rPr>
      </w:pPr>
    </w:p>
    <w:p w:rsidR="00E8394F" w:rsidRDefault="00D03F5F" w:rsidP="005E203A">
      <w:pPr>
        <w:pStyle w:val="ListParagraph"/>
        <w:numPr>
          <w:ilvl w:val="1"/>
          <w:numId w:val="43"/>
        </w:numPr>
        <w:spacing w:after="0" w:line="360" w:lineRule="auto"/>
        <w:ind w:left="720" w:firstLine="0"/>
        <w:jc w:val="both"/>
        <w:rPr>
          <w:rFonts w:ascii="Arial" w:hAnsi="Arial" w:cs="Arial"/>
          <w:sz w:val="28"/>
          <w:szCs w:val="28"/>
        </w:rPr>
      </w:pPr>
      <w:r w:rsidRPr="00D03F5F">
        <w:rPr>
          <w:rFonts w:ascii="Arial" w:hAnsi="Arial" w:cs="Arial"/>
          <w:b/>
          <w:sz w:val="28"/>
          <w:szCs w:val="28"/>
          <w:u w:val="single"/>
        </w:rPr>
        <w:t>Economic</w:t>
      </w:r>
      <w:r>
        <w:rPr>
          <w:rFonts w:ascii="Arial" w:hAnsi="Arial" w:cs="Arial"/>
          <w:sz w:val="28"/>
          <w:szCs w:val="28"/>
        </w:rPr>
        <w:t>.    Economy is a very crucial aspect for every country and cannot be emphasized enough. The economy course in INDC was pitched at the correct level. The instructor introduced basic concepts first and then spoke about the implications on national issues. The course content was perfect and the quality of instructions were of a very high standard. The instructor had excellent knowledge and was successful in delivering it to the students.</w:t>
      </w:r>
    </w:p>
    <w:p w:rsidR="00D03F5F" w:rsidRPr="00D03F5F" w:rsidRDefault="00D03F5F" w:rsidP="00D03F5F">
      <w:pPr>
        <w:pStyle w:val="ListParagraph"/>
        <w:rPr>
          <w:rFonts w:ascii="Arial" w:hAnsi="Arial" w:cs="Arial"/>
          <w:sz w:val="28"/>
          <w:szCs w:val="28"/>
        </w:rPr>
      </w:pPr>
    </w:p>
    <w:p w:rsidR="00D03F5F" w:rsidRPr="005E203A" w:rsidRDefault="00D03F5F" w:rsidP="005E203A">
      <w:pPr>
        <w:pStyle w:val="ListParagraph"/>
        <w:numPr>
          <w:ilvl w:val="1"/>
          <w:numId w:val="43"/>
        </w:numPr>
        <w:spacing w:after="0" w:line="360" w:lineRule="auto"/>
        <w:ind w:left="720" w:firstLine="0"/>
        <w:jc w:val="both"/>
        <w:rPr>
          <w:rFonts w:ascii="Arial" w:hAnsi="Arial" w:cs="Arial"/>
          <w:sz w:val="28"/>
          <w:szCs w:val="28"/>
        </w:rPr>
      </w:pPr>
      <w:r w:rsidRPr="00D03F5F">
        <w:rPr>
          <w:rFonts w:ascii="Arial" w:hAnsi="Arial" w:cs="Arial"/>
          <w:b/>
          <w:sz w:val="28"/>
          <w:szCs w:val="28"/>
          <w:u w:val="single"/>
        </w:rPr>
        <w:t>Political/Diplomatic</w:t>
      </w:r>
      <w:r>
        <w:rPr>
          <w:rFonts w:ascii="Arial" w:hAnsi="Arial" w:cs="Arial"/>
          <w:sz w:val="28"/>
          <w:szCs w:val="28"/>
        </w:rPr>
        <w:t xml:space="preserve">.     </w:t>
      </w:r>
      <w:r w:rsidR="002A060C">
        <w:rPr>
          <w:rFonts w:ascii="Arial" w:hAnsi="Arial" w:cs="Arial"/>
          <w:sz w:val="28"/>
          <w:szCs w:val="28"/>
        </w:rPr>
        <w:t xml:space="preserve">Perhaps the core of issues at the strategic level lie in the politico-diplomatic level and most other aspects tie into this pillar of national security. Therefore, a clear understanding of this element is crucial. The INDC course did </w:t>
      </w:r>
      <w:r w:rsidR="0071308D">
        <w:rPr>
          <w:rFonts w:ascii="Arial" w:hAnsi="Arial" w:cs="Arial"/>
          <w:sz w:val="28"/>
          <w:szCs w:val="28"/>
        </w:rPr>
        <w:t xml:space="preserve">focus on foreign policy issues, but was heavily tilted towards the relationship with the US. While the Israel-USA relations are the cornerstone of the state's foreign strategy, there was perhaps less exposure to the changing times and emergence of a new world order. That is, the course was not oriented towards what lies in the future. Such a tilt would allow </w:t>
      </w:r>
      <w:r w:rsidR="0071308D">
        <w:rPr>
          <w:rFonts w:ascii="Arial" w:hAnsi="Arial" w:cs="Arial"/>
          <w:sz w:val="28"/>
          <w:szCs w:val="28"/>
        </w:rPr>
        <w:lastRenderedPageBreak/>
        <w:t>the students to form their own opinions about policies and strategies required to tackle future opportunities and challenges.</w:t>
      </w:r>
      <w:r w:rsidR="00C42E8A">
        <w:rPr>
          <w:rFonts w:ascii="Arial" w:hAnsi="Arial" w:cs="Arial"/>
          <w:sz w:val="28"/>
          <w:szCs w:val="28"/>
        </w:rPr>
        <w:t xml:space="preserve"> The Simulation was particularly useful in understanding this pillar. However, some of the learning is perhaps, distorted, because the players were given freedom to act as they chose, rather that within the boundaries of the national doctrines of the entities they were representing.</w:t>
      </w:r>
    </w:p>
    <w:p w:rsidR="005E203A" w:rsidRDefault="005E203A" w:rsidP="006B3FAE">
      <w:pPr>
        <w:spacing w:after="0" w:line="360" w:lineRule="auto"/>
        <w:contextualSpacing/>
        <w:jc w:val="both"/>
        <w:rPr>
          <w:rFonts w:ascii="Arial" w:hAnsi="Arial" w:cs="Arial"/>
          <w:b/>
          <w:sz w:val="28"/>
          <w:szCs w:val="28"/>
          <w:u w:val="single"/>
        </w:rPr>
      </w:pPr>
    </w:p>
    <w:p w:rsidR="00CB4454" w:rsidRDefault="00CB4454" w:rsidP="00CB4454">
      <w:pPr>
        <w:pStyle w:val="ListParagraph"/>
        <w:numPr>
          <w:ilvl w:val="0"/>
          <w:numId w:val="43"/>
        </w:numPr>
        <w:spacing w:after="0" w:line="360" w:lineRule="auto"/>
        <w:ind w:left="0" w:firstLine="0"/>
        <w:jc w:val="both"/>
        <w:rPr>
          <w:rFonts w:ascii="Arial" w:hAnsi="Arial" w:cs="Arial"/>
          <w:sz w:val="28"/>
          <w:szCs w:val="28"/>
        </w:rPr>
      </w:pPr>
      <w:r w:rsidRPr="00CB4454">
        <w:rPr>
          <w:rFonts w:ascii="Arial" w:hAnsi="Arial" w:cs="Arial"/>
          <w:b/>
          <w:sz w:val="28"/>
          <w:szCs w:val="28"/>
          <w:u w:val="single"/>
        </w:rPr>
        <w:t>International Tours</w:t>
      </w:r>
      <w:r>
        <w:rPr>
          <w:rFonts w:ascii="Arial" w:hAnsi="Arial" w:cs="Arial"/>
          <w:sz w:val="28"/>
          <w:szCs w:val="28"/>
        </w:rPr>
        <w:t>.    All the international tours were very well conceptualized and were relevant to the national security of Israel. They were truly instrumental in broadening of horizons of the students, which is so important for the students in their future jobs in higher positions.</w:t>
      </w:r>
      <w:r w:rsidR="003036DB">
        <w:rPr>
          <w:rFonts w:ascii="Arial" w:hAnsi="Arial" w:cs="Arial"/>
          <w:sz w:val="28"/>
          <w:szCs w:val="28"/>
        </w:rPr>
        <w:t xml:space="preserve"> However, the daily routine on many days was not really conducive to learning, as the students were too tired, either after a long flight, or at the end of a long day. </w:t>
      </w:r>
    </w:p>
    <w:p w:rsidR="003036DB" w:rsidRDefault="003036DB" w:rsidP="003036DB">
      <w:pPr>
        <w:pStyle w:val="ListParagraph"/>
        <w:spacing w:after="0" w:line="360" w:lineRule="auto"/>
        <w:ind w:left="0"/>
        <w:jc w:val="both"/>
        <w:rPr>
          <w:rFonts w:ascii="Arial" w:hAnsi="Arial" w:cs="Arial"/>
          <w:sz w:val="28"/>
          <w:szCs w:val="28"/>
        </w:rPr>
      </w:pPr>
    </w:p>
    <w:p w:rsidR="003036DB" w:rsidRDefault="00497561" w:rsidP="00CB4454">
      <w:pPr>
        <w:pStyle w:val="ListParagraph"/>
        <w:numPr>
          <w:ilvl w:val="0"/>
          <w:numId w:val="43"/>
        </w:numPr>
        <w:spacing w:after="0" w:line="360" w:lineRule="auto"/>
        <w:ind w:left="0" w:firstLine="0"/>
        <w:jc w:val="both"/>
        <w:rPr>
          <w:rFonts w:ascii="Arial" w:hAnsi="Arial" w:cs="Arial"/>
          <w:sz w:val="28"/>
          <w:szCs w:val="28"/>
        </w:rPr>
      </w:pPr>
      <w:r w:rsidRPr="00497561">
        <w:rPr>
          <w:rFonts w:ascii="Arial" w:hAnsi="Arial" w:cs="Arial"/>
          <w:b/>
          <w:sz w:val="28"/>
          <w:szCs w:val="28"/>
          <w:u w:val="single"/>
        </w:rPr>
        <w:t>Academic Content at Haifa</w:t>
      </w:r>
      <w:r>
        <w:rPr>
          <w:rFonts w:ascii="Arial" w:hAnsi="Arial" w:cs="Arial"/>
          <w:sz w:val="28"/>
          <w:szCs w:val="28"/>
        </w:rPr>
        <w:t>.     The professors conducting classes</w:t>
      </w:r>
      <w:r w:rsidR="00C5595E">
        <w:rPr>
          <w:rFonts w:ascii="Arial" w:hAnsi="Arial" w:cs="Arial"/>
          <w:sz w:val="28"/>
          <w:szCs w:val="28"/>
        </w:rPr>
        <w:t xml:space="preserve"> at Haifa</w:t>
      </w:r>
      <w:r>
        <w:rPr>
          <w:rFonts w:ascii="Arial" w:hAnsi="Arial" w:cs="Arial"/>
          <w:sz w:val="28"/>
          <w:szCs w:val="28"/>
        </w:rPr>
        <w:t xml:space="preserve">, Prof Ben Dor and Prof Ben Zvi are both extremely experienced and have a wealth of knowledge. They are perhaps the best in their respective fields in Israel. </w:t>
      </w:r>
      <w:r w:rsidR="009C00FD">
        <w:rPr>
          <w:rFonts w:ascii="Arial" w:hAnsi="Arial" w:cs="Arial"/>
          <w:sz w:val="28"/>
          <w:szCs w:val="28"/>
        </w:rPr>
        <w:t xml:space="preserve">However, the course content was not really relevant to the aims of INDC. The Political Science course conducted by Prof Ben Dor was </w:t>
      </w:r>
      <w:r w:rsidR="001F58FA">
        <w:rPr>
          <w:rFonts w:ascii="Arial" w:hAnsi="Arial" w:cs="Arial"/>
          <w:sz w:val="28"/>
          <w:szCs w:val="28"/>
        </w:rPr>
        <w:t xml:space="preserve">very academic and theoretical, perhaps suited to research students, but not for 40-50 year olds, who are being trained for higher strategic level positions in the Israeli government. </w:t>
      </w:r>
      <w:r w:rsidR="00360BDD">
        <w:rPr>
          <w:rFonts w:ascii="Arial" w:hAnsi="Arial" w:cs="Arial"/>
          <w:sz w:val="28"/>
          <w:szCs w:val="28"/>
        </w:rPr>
        <w:t xml:space="preserve">Similarly, the National Security course conducted by Prof Ben Zvi </w:t>
      </w:r>
      <w:r w:rsidR="00DA51E5">
        <w:rPr>
          <w:rFonts w:ascii="Arial" w:hAnsi="Arial" w:cs="Arial"/>
          <w:sz w:val="28"/>
          <w:szCs w:val="28"/>
        </w:rPr>
        <w:t xml:space="preserve">was </w:t>
      </w:r>
      <w:r w:rsidR="00F15559">
        <w:rPr>
          <w:rFonts w:ascii="Arial" w:hAnsi="Arial" w:cs="Arial"/>
          <w:sz w:val="28"/>
          <w:szCs w:val="28"/>
        </w:rPr>
        <w:t xml:space="preserve">actually a historical discourse on Israel-US political and military relations. It could also be replaced by some more relevant topics. </w:t>
      </w:r>
      <w:r w:rsidR="00C5595E">
        <w:rPr>
          <w:rFonts w:ascii="Arial" w:hAnsi="Arial" w:cs="Arial"/>
          <w:sz w:val="28"/>
          <w:szCs w:val="28"/>
        </w:rPr>
        <w:t xml:space="preserve">The Zionist Enterprise course was certainly more relevant for the Israeli students, although the depth </w:t>
      </w:r>
      <w:r w:rsidR="00C5595E">
        <w:rPr>
          <w:rFonts w:ascii="Arial" w:hAnsi="Arial" w:cs="Arial"/>
          <w:sz w:val="28"/>
          <w:szCs w:val="28"/>
        </w:rPr>
        <w:lastRenderedPageBreak/>
        <w:t>was too much. Perhaps the course could be shortened and some other relevant subjects could be added in lieu.</w:t>
      </w:r>
    </w:p>
    <w:p w:rsidR="007907BD" w:rsidRDefault="007907BD" w:rsidP="00C66AF6">
      <w:pPr>
        <w:rPr>
          <w:rFonts w:ascii="Arial" w:hAnsi="Arial" w:cs="Arial"/>
          <w:b/>
          <w:sz w:val="28"/>
          <w:szCs w:val="28"/>
          <w:u w:val="single"/>
        </w:rPr>
      </w:pPr>
    </w:p>
    <w:p w:rsidR="00C66AF6" w:rsidRPr="004842FC" w:rsidRDefault="007907BD" w:rsidP="004842FC">
      <w:pPr>
        <w:pStyle w:val="ListParagraph"/>
        <w:numPr>
          <w:ilvl w:val="0"/>
          <w:numId w:val="43"/>
        </w:numPr>
        <w:spacing w:after="0" w:line="360" w:lineRule="auto"/>
        <w:ind w:left="0" w:firstLine="0"/>
        <w:jc w:val="both"/>
        <w:rPr>
          <w:rFonts w:ascii="Arial" w:hAnsi="Arial" w:cs="Arial"/>
          <w:sz w:val="28"/>
          <w:szCs w:val="28"/>
        </w:rPr>
      </w:pPr>
      <w:r w:rsidRPr="004842FC">
        <w:rPr>
          <w:rFonts w:ascii="Arial" w:hAnsi="Arial" w:cs="Arial"/>
          <w:b/>
          <w:sz w:val="28"/>
          <w:szCs w:val="28"/>
          <w:u w:val="single"/>
        </w:rPr>
        <w:t>The Summer Course</w:t>
      </w:r>
      <w:r w:rsidRPr="004842FC">
        <w:rPr>
          <w:rFonts w:ascii="Arial" w:hAnsi="Arial" w:cs="Arial"/>
          <w:sz w:val="28"/>
          <w:szCs w:val="28"/>
        </w:rPr>
        <w:t xml:space="preserve">.    </w:t>
      </w:r>
      <w:r w:rsidR="004472C9" w:rsidRPr="004842FC">
        <w:rPr>
          <w:rFonts w:ascii="Arial" w:hAnsi="Arial" w:cs="Arial"/>
          <w:sz w:val="28"/>
          <w:szCs w:val="28"/>
        </w:rPr>
        <w:t>The summer course was very useful. It helped enhance my knowledge about basic issues which were relevant to the year at INDC.</w:t>
      </w:r>
      <w:r w:rsidR="007D2199">
        <w:rPr>
          <w:rFonts w:ascii="Arial" w:hAnsi="Arial" w:cs="Arial"/>
          <w:sz w:val="28"/>
          <w:szCs w:val="28"/>
        </w:rPr>
        <w:t xml:space="preserve"> The learning during this phase brought my knowledge to such a level that I did not feel out of depth at any time during the main course.</w:t>
      </w:r>
    </w:p>
    <w:p w:rsidR="00CB4454" w:rsidRDefault="00CB4454" w:rsidP="006B3FAE">
      <w:pPr>
        <w:spacing w:after="0" w:line="360" w:lineRule="auto"/>
        <w:contextualSpacing/>
        <w:jc w:val="both"/>
        <w:rPr>
          <w:rFonts w:ascii="Arial" w:hAnsi="Arial" w:cs="Arial"/>
          <w:b/>
          <w:sz w:val="28"/>
          <w:szCs w:val="28"/>
          <w:u w:val="single"/>
        </w:rPr>
      </w:pPr>
    </w:p>
    <w:p w:rsidR="005E203A" w:rsidRDefault="005E203A" w:rsidP="006B3FAE">
      <w:pPr>
        <w:spacing w:after="0" w:line="360" w:lineRule="auto"/>
        <w:contextualSpacing/>
        <w:jc w:val="both"/>
        <w:rPr>
          <w:rFonts w:ascii="Arial" w:hAnsi="Arial" w:cs="Arial"/>
          <w:b/>
          <w:sz w:val="28"/>
          <w:szCs w:val="28"/>
          <w:u w:val="single"/>
        </w:rPr>
      </w:pPr>
      <w:r w:rsidRPr="005E203A">
        <w:rPr>
          <w:rFonts w:ascii="Arial" w:hAnsi="Arial" w:cs="Arial"/>
          <w:b/>
          <w:sz w:val="28"/>
          <w:szCs w:val="28"/>
          <w:u w:val="single"/>
        </w:rPr>
        <w:t>Personal Learning / ‘Take-Aways’</w:t>
      </w:r>
    </w:p>
    <w:p w:rsidR="005E203A" w:rsidRDefault="005E203A" w:rsidP="006B3FAE">
      <w:pPr>
        <w:spacing w:after="0" w:line="360" w:lineRule="auto"/>
        <w:contextualSpacing/>
        <w:jc w:val="both"/>
        <w:rPr>
          <w:rFonts w:ascii="Arial" w:hAnsi="Arial" w:cs="Arial"/>
          <w:b/>
          <w:sz w:val="28"/>
          <w:szCs w:val="28"/>
          <w:u w:val="single"/>
        </w:rPr>
      </w:pPr>
    </w:p>
    <w:p w:rsidR="0071308D" w:rsidRDefault="004A3673" w:rsidP="0071308D">
      <w:pPr>
        <w:pStyle w:val="ListParagraph"/>
        <w:numPr>
          <w:ilvl w:val="0"/>
          <w:numId w:val="43"/>
        </w:numPr>
        <w:spacing w:after="0" w:line="360" w:lineRule="auto"/>
        <w:ind w:left="0" w:firstLine="0"/>
        <w:jc w:val="both"/>
        <w:rPr>
          <w:rFonts w:ascii="Arial" w:hAnsi="Arial" w:cs="Arial"/>
          <w:sz w:val="28"/>
          <w:szCs w:val="28"/>
        </w:rPr>
      </w:pPr>
      <w:r>
        <w:rPr>
          <w:rFonts w:ascii="Arial" w:hAnsi="Arial" w:cs="Arial"/>
          <w:sz w:val="28"/>
          <w:szCs w:val="28"/>
        </w:rPr>
        <w:t>On a personal level, the course content was very enriching</w:t>
      </w:r>
      <w:r w:rsidR="0055238A">
        <w:rPr>
          <w:rFonts w:ascii="Arial" w:hAnsi="Arial" w:cs="Arial"/>
          <w:sz w:val="28"/>
          <w:szCs w:val="28"/>
        </w:rPr>
        <w:t xml:space="preserve"> and </w:t>
      </w:r>
      <w:r>
        <w:rPr>
          <w:rFonts w:ascii="Arial" w:hAnsi="Arial" w:cs="Arial"/>
          <w:sz w:val="28"/>
          <w:szCs w:val="28"/>
        </w:rPr>
        <w:t>enlightening</w:t>
      </w:r>
      <w:r w:rsidR="0055238A">
        <w:rPr>
          <w:rFonts w:ascii="Arial" w:hAnsi="Arial" w:cs="Arial"/>
          <w:sz w:val="28"/>
          <w:szCs w:val="28"/>
        </w:rPr>
        <w:t xml:space="preserve">. The course content takes a critical look at </w:t>
      </w:r>
      <w:r w:rsidR="00BA2C32">
        <w:rPr>
          <w:rFonts w:ascii="Arial" w:hAnsi="Arial" w:cs="Arial"/>
          <w:sz w:val="28"/>
          <w:szCs w:val="28"/>
        </w:rPr>
        <w:t xml:space="preserve">various aspects of Israel's national security. Sometimes the self-criticism is both surprising and refreshing. </w:t>
      </w:r>
      <w:r w:rsidR="00A83157">
        <w:rPr>
          <w:rFonts w:ascii="Arial" w:hAnsi="Arial" w:cs="Arial"/>
          <w:sz w:val="28"/>
          <w:szCs w:val="28"/>
        </w:rPr>
        <w:t xml:space="preserve">It </w:t>
      </w:r>
      <w:r w:rsidR="00430D6F">
        <w:rPr>
          <w:rFonts w:ascii="Arial" w:hAnsi="Arial" w:cs="Arial"/>
          <w:sz w:val="28"/>
          <w:szCs w:val="28"/>
        </w:rPr>
        <w:t>made me think about the</w:t>
      </w:r>
      <w:r w:rsidR="00A83157">
        <w:rPr>
          <w:rFonts w:ascii="Arial" w:hAnsi="Arial" w:cs="Arial"/>
          <w:sz w:val="28"/>
          <w:szCs w:val="28"/>
        </w:rPr>
        <w:t>se</w:t>
      </w:r>
      <w:r w:rsidR="00430D6F">
        <w:rPr>
          <w:rFonts w:ascii="Arial" w:hAnsi="Arial" w:cs="Arial"/>
          <w:sz w:val="28"/>
          <w:szCs w:val="28"/>
        </w:rPr>
        <w:t xml:space="preserve"> aspects of my own country, and encouraged me to research these aspects of my nation which I had never thought about, such as the societal challenges, and issues about the economy. </w:t>
      </w:r>
      <w:r w:rsidR="00A83157">
        <w:rPr>
          <w:rFonts w:ascii="Arial" w:hAnsi="Arial" w:cs="Arial"/>
          <w:sz w:val="28"/>
          <w:szCs w:val="28"/>
        </w:rPr>
        <w:t>The model of teaching and learning at INDC also made me take an analytical view about my country and military, to be self-critical about our own mistakes and weaknesses. I believe that I have enhanced the knowledge about my own country by atleast 100%, if not more.</w:t>
      </w:r>
    </w:p>
    <w:p w:rsidR="00FD5222" w:rsidRDefault="00FD5222" w:rsidP="00FD5222">
      <w:pPr>
        <w:pStyle w:val="ListParagraph"/>
        <w:spacing w:after="0" w:line="360" w:lineRule="auto"/>
        <w:ind w:left="0"/>
        <w:jc w:val="both"/>
        <w:rPr>
          <w:rFonts w:ascii="Arial" w:hAnsi="Arial" w:cs="Arial"/>
          <w:sz w:val="28"/>
          <w:szCs w:val="28"/>
        </w:rPr>
      </w:pPr>
    </w:p>
    <w:p w:rsidR="005D4E2A" w:rsidRDefault="005D4E2A" w:rsidP="0071308D">
      <w:pPr>
        <w:pStyle w:val="ListParagraph"/>
        <w:numPr>
          <w:ilvl w:val="0"/>
          <w:numId w:val="43"/>
        </w:numPr>
        <w:spacing w:after="0" w:line="360" w:lineRule="auto"/>
        <w:ind w:left="0" w:firstLine="0"/>
        <w:jc w:val="both"/>
        <w:rPr>
          <w:rFonts w:ascii="Arial" w:hAnsi="Arial" w:cs="Arial"/>
          <w:sz w:val="28"/>
          <w:szCs w:val="28"/>
        </w:rPr>
      </w:pPr>
      <w:r>
        <w:rPr>
          <w:rFonts w:ascii="Arial" w:hAnsi="Arial" w:cs="Arial"/>
          <w:sz w:val="28"/>
          <w:szCs w:val="28"/>
        </w:rPr>
        <w:t>The year at INDC has also broadened my horizons, not only about the challenges of the Middle East, but about global issues. The international tours were an important part of this learning. My horizons have also been widened because of a wide exposure to non-military aspects.</w:t>
      </w:r>
    </w:p>
    <w:p w:rsidR="00FD5222" w:rsidRPr="00FD5222" w:rsidRDefault="00FD5222" w:rsidP="00FD5222">
      <w:pPr>
        <w:pStyle w:val="ListParagraph"/>
        <w:rPr>
          <w:rFonts w:ascii="Arial" w:hAnsi="Arial" w:cs="Arial"/>
          <w:sz w:val="28"/>
          <w:szCs w:val="28"/>
        </w:rPr>
      </w:pPr>
    </w:p>
    <w:p w:rsidR="00FD5222" w:rsidRDefault="00FD5222" w:rsidP="0071308D">
      <w:pPr>
        <w:pStyle w:val="ListParagraph"/>
        <w:numPr>
          <w:ilvl w:val="0"/>
          <w:numId w:val="43"/>
        </w:numPr>
        <w:spacing w:after="0" w:line="360" w:lineRule="auto"/>
        <w:ind w:left="0" w:firstLine="0"/>
        <w:jc w:val="both"/>
        <w:rPr>
          <w:rFonts w:ascii="Arial" w:hAnsi="Arial" w:cs="Arial"/>
          <w:sz w:val="28"/>
          <w:szCs w:val="28"/>
        </w:rPr>
      </w:pPr>
      <w:r>
        <w:rPr>
          <w:rFonts w:ascii="Arial" w:hAnsi="Arial" w:cs="Arial"/>
          <w:sz w:val="28"/>
          <w:szCs w:val="28"/>
        </w:rPr>
        <w:lastRenderedPageBreak/>
        <w:t>The year has also allowed me to make many new friends, amongst the Israeli classmates as well as the internationals. This is a gain that I will carry for my lifetime.</w:t>
      </w:r>
    </w:p>
    <w:p w:rsidR="0071308D" w:rsidRDefault="0071308D" w:rsidP="006B3FAE">
      <w:pPr>
        <w:spacing w:after="0" w:line="360" w:lineRule="auto"/>
        <w:contextualSpacing/>
        <w:jc w:val="both"/>
        <w:rPr>
          <w:rFonts w:ascii="Arial" w:hAnsi="Arial" w:cs="Arial"/>
          <w:b/>
          <w:sz w:val="28"/>
          <w:szCs w:val="28"/>
          <w:u w:val="single"/>
        </w:rPr>
      </w:pPr>
    </w:p>
    <w:p w:rsidR="00F42C78" w:rsidRDefault="00F42C78" w:rsidP="006B3FAE">
      <w:pPr>
        <w:spacing w:after="0" w:line="360" w:lineRule="auto"/>
        <w:contextualSpacing/>
        <w:jc w:val="both"/>
        <w:rPr>
          <w:rFonts w:ascii="Arial" w:hAnsi="Arial" w:cs="Arial"/>
          <w:b/>
          <w:sz w:val="28"/>
          <w:szCs w:val="28"/>
          <w:u w:val="single"/>
        </w:rPr>
      </w:pPr>
      <w:r>
        <w:rPr>
          <w:rFonts w:ascii="Arial" w:hAnsi="Arial" w:cs="Arial"/>
          <w:b/>
          <w:sz w:val="28"/>
          <w:szCs w:val="28"/>
          <w:u w:val="single"/>
        </w:rPr>
        <w:t>Summary</w:t>
      </w:r>
    </w:p>
    <w:p w:rsidR="00F42C78" w:rsidRDefault="00F42C78" w:rsidP="006B3FAE">
      <w:pPr>
        <w:spacing w:after="0" w:line="360" w:lineRule="auto"/>
        <w:contextualSpacing/>
        <w:jc w:val="both"/>
        <w:rPr>
          <w:rFonts w:ascii="Arial" w:hAnsi="Arial" w:cs="Arial"/>
          <w:b/>
          <w:sz w:val="28"/>
          <w:szCs w:val="28"/>
          <w:u w:val="single"/>
        </w:rPr>
      </w:pPr>
    </w:p>
    <w:p w:rsidR="00F42C78" w:rsidRDefault="00F42C78" w:rsidP="00F42C78">
      <w:pPr>
        <w:pStyle w:val="ListParagraph"/>
        <w:numPr>
          <w:ilvl w:val="0"/>
          <w:numId w:val="43"/>
        </w:numPr>
        <w:spacing w:after="0" w:line="360" w:lineRule="auto"/>
        <w:ind w:left="0" w:firstLine="0"/>
        <w:jc w:val="both"/>
        <w:rPr>
          <w:rFonts w:ascii="Arial" w:hAnsi="Arial" w:cs="Arial"/>
          <w:sz w:val="28"/>
          <w:szCs w:val="28"/>
        </w:rPr>
      </w:pPr>
      <w:r>
        <w:rPr>
          <w:rFonts w:ascii="Arial" w:hAnsi="Arial" w:cs="Arial"/>
          <w:sz w:val="28"/>
          <w:szCs w:val="28"/>
        </w:rPr>
        <w:t>The greatest strength of INDC is the environment of learning. The college encourages free thinking, permits counter views and analyses all issues, including unpleasant ones, in detail. As a result, students are able to carry out their own analyses, and come to conclusions based on their understanding.</w:t>
      </w:r>
      <w:r w:rsidR="00174631">
        <w:rPr>
          <w:rFonts w:ascii="Arial" w:hAnsi="Arial" w:cs="Arial"/>
          <w:sz w:val="28"/>
          <w:szCs w:val="28"/>
        </w:rPr>
        <w:t xml:space="preserve"> This is perhaps, the biggest contributing factor towards meeting the aim of the course. </w:t>
      </w:r>
      <w:r w:rsidR="00F53B06">
        <w:rPr>
          <w:rFonts w:ascii="Arial" w:hAnsi="Arial" w:cs="Arial"/>
          <w:sz w:val="28"/>
          <w:szCs w:val="28"/>
        </w:rPr>
        <w:t xml:space="preserve">It helps to broaden the horizons </w:t>
      </w:r>
      <w:r w:rsidR="003E023A">
        <w:rPr>
          <w:rFonts w:ascii="Arial" w:hAnsi="Arial" w:cs="Arial"/>
          <w:sz w:val="28"/>
          <w:szCs w:val="28"/>
        </w:rPr>
        <w:t>of each participant which is so important towards execution of future jobs at higher positions.</w:t>
      </w:r>
      <w:r w:rsidR="006A012B">
        <w:rPr>
          <w:rFonts w:ascii="Arial" w:hAnsi="Arial" w:cs="Arial"/>
          <w:sz w:val="28"/>
          <w:szCs w:val="28"/>
        </w:rPr>
        <w:t xml:space="preserve"> The course content can be improved by some adjustments</w:t>
      </w:r>
      <w:r w:rsidR="00527925">
        <w:rPr>
          <w:rFonts w:ascii="Arial" w:hAnsi="Arial" w:cs="Arial"/>
          <w:sz w:val="28"/>
          <w:szCs w:val="28"/>
        </w:rPr>
        <w:t>, as has been discussed in earlier paragraphs.</w:t>
      </w:r>
      <w:r w:rsidR="006A012B">
        <w:rPr>
          <w:rFonts w:ascii="Arial" w:hAnsi="Arial" w:cs="Arial"/>
          <w:sz w:val="28"/>
          <w:szCs w:val="28"/>
        </w:rPr>
        <w:t xml:space="preserve"> </w:t>
      </w:r>
    </w:p>
    <w:p w:rsidR="00F42C78" w:rsidRPr="005E203A" w:rsidRDefault="00F42C78" w:rsidP="006B3FAE">
      <w:pPr>
        <w:spacing w:after="0" w:line="360" w:lineRule="auto"/>
        <w:contextualSpacing/>
        <w:jc w:val="both"/>
        <w:rPr>
          <w:rFonts w:ascii="Arial" w:hAnsi="Arial" w:cs="Arial"/>
          <w:b/>
          <w:sz w:val="28"/>
          <w:szCs w:val="28"/>
          <w:u w:val="single"/>
        </w:rPr>
      </w:pPr>
      <w:bookmarkStart w:id="0" w:name="_GoBack"/>
      <w:bookmarkEnd w:id="0"/>
    </w:p>
    <w:sectPr w:rsidR="00F42C78" w:rsidRPr="005E203A" w:rsidSect="004D51B8">
      <w:headerReference w:type="even" r:id="rId9"/>
      <w:headerReference w:type="default" r:id="rId10"/>
      <w:pgSz w:w="11906" w:h="16838"/>
      <w:pgMar w:top="1440" w:right="1800" w:bottom="1440" w:left="153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02B" w:rsidRDefault="00C8402B" w:rsidP="005A7A98">
      <w:pPr>
        <w:spacing w:after="0" w:line="240" w:lineRule="auto"/>
      </w:pPr>
      <w:r>
        <w:separator/>
      </w:r>
    </w:p>
  </w:endnote>
  <w:endnote w:type="continuationSeparator" w:id="0">
    <w:p w:rsidR="00C8402B" w:rsidRDefault="00C8402B" w:rsidP="005A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02B" w:rsidRDefault="00C8402B" w:rsidP="005A7A98">
      <w:pPr>
        <w:spacing w:after="0" w:line="240" w:lineRule="auto"/>
      </w:pPr>
      <w:r>
        <w:separator/>
      </w:r>
    </w:p>
  </w:footnote>
  <w:footnote w:type="continuationSeparator" w:id="0">
    <w:p w:rsidR="00C8402B" w:rsidRDefault="00C8402B" w:rsidP="005A7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87" w:rsidRDefault="00383F87" w:rsidP="007C02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83F87" w:rsidRDefault="00383F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F87" w:rsidRPr="00A91843" w:rsidRDefault="00383F87">
    <w:pPr>
      <w:pStyle w:val="Header"/>
      <w:jc w:val="center"/>
      <w:rPr>
        <w:rFonts w:ascii="Arial" w:hAnsi="Arial" w:cs="Arial"/>
        <w:sz w:val="28"/>
        <w:szCs w:val="28"/>
      </w:rPr>
    </w:pPr>
    <w:r w:rsidRPr="00A91843">
      <w:rPr>
        <w:rFonts w:ascii="Arial" w:hAnsi="Arial" w:cs="Arial"/>
        <w:sz w:val="28"/>
        <w:szCs w:val="28"/>
      </w:rPr>
      <w:fldChar w:fldCharType="begin"/>
    </w:r>
    <w:r w:rsidRPr="00A91843">
      <w:rPr>
        <w:rFonts w:ascii="Arial" w:hAnsi="Arial" w:cs="Arial"/>
        <w:sz w:val="28"/>
        <w:szCs w:val="28"/>
      </w:rPr>
      <w:instrText xml:space="preserve"> PAGE   \* MERGEFORMAT </w:instrText>
    </w:r>
    <w:r w:rsidRPr="00A91843">
      <w:rPr>
        <w:rFonts w:ascii="Arial" w:hAnsi="Arial" w:cs="Arial"/>
        <w:sz w:val="28"/>
        <w:szCs w:val="28"/>
      </w:rPr>
      <w:fldChar w:fldCharType="separate"/>
    </w:r>
    <w:r w:rsidR="007D2199" w:rsidRPr="007D2199">
      <w:rPr>
        <w:rFonts w:ascii="Arial" w:hAnsi="Arial" w:cs="Arial"/>
        <w:noProof/>
        <w:sz w:val="28"/>
        <w:szCs w:val="28"/>
        <w:lang w:val="he-IL" w:bidi="he-IL"/>
      </w:rPr>
      <w:t>6</w:t>
    </w:r>
    <w:r w:rsidRPr="00A91843">
      <w:rPr>
        <w:rFonts w:ascii="Arial" w:hAnsi="Arial" w:cs="Arial"/>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2A1"/>
    <w:multiLevelType w:val="hybridMultilevel"/>
    <w:tmpl w:val="52C6C96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47C51"/>
    <w:multiLevelType w:val="hybridMultilevel"/>
    <w:tmpl w:val="057CD07E"/>
    <w:lvl w:ilvl="0" w:tplc="CB8AE84A">
      <w:start w:val="1"/>
      <w:numFmt w:val="lowerLetter"/>
      <w:lvlText w:val="(%1)"/>
      <w:lvlJc w:val="left"/>
      <w:pPr>
        <w:ind w:left="2160" w:hanging="360"/>
      </w:pPr>
      <w:rPr>
        <w:rFonts w:hint="default"/>
      </w:rPr>
    </w:lvl>
    <w:lvl w:ilvl="1" w:tplc="CB8AE84A">
      <w:start w:val="1"/>
      <w:numFmt w:val="lowerLetter"/>
      <w:lvlText w:val="(%2)"/>
      <w:lvlJc w:val="left"/>
      <w:pPr>
        <w:ind w:left="2880" w:hanging="360"/>
      </w:pPr>
      <w:rPr>
        <w:rFonts w:hint="default"/>
      </w:rPr>
    </w:lvl>
    <w:lvl w:ilvl="2" w:tplc="C1CEA544">
      <w:start w:val="1"/>
      <w:numFmt w:val="lowerRoman"/>
      <w:lvlText w:val="(%3)"/>
      <w:lvlJc w:val="left"/>
      <w:pPr>
        <w:ind w:left="3600" w:hanging="18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BF1A76"/>
    <w:multiLevelType w:val="hybridMultilevel"/>
    <w:tmpl w:val="67FC950C"/>
    <w:lvl w:ilvl="0" w:tplc="D9D08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46C24"/>
    <w:multiLevelType w:val="hybridMultilevel"/>
    <w:tmpl w:val="CF3CDB32"/>
    <w:lvl w:ilvl="0" w:tplc="829C2A5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07815"/>
    <w:multiLevelType w:val="hybridMultilevel"/>
    <w:tmpl w:val="14AEA934"/>
    <w:lvl w:ilvl="0" w:tplc="40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tabs>
          <w:tab w:val="num" w:pos="1080"/>
        </w:tabs>
        <w:ind w:left="1080" w:hanging="360"/>
      </w:pPr>
      <w:rPr>
        <w:rFonts w:ascii="Courier New" w:hAnsi="Courier New" w:cs="Courier New" w:hint="default"/>
      </w:rPr>
    </w:lvl>
    <w:lvl w:ilvl="2" w:tplc="40090005" w:tentative="1">
      <w:start w:val="1"/>
      <w:numFmt w:val="bullet"/>
      <w:lvlText w:val=""/>
      <w:lvlJc w:val="left"/>
      <w:pPr>
        <w:tabs>
          <w:tab w:val="num" w:pos="1800"/>
        </w:tabs>
        <w:ind w:left="1800" w:hanging="360"/>
      </w:pPr>
      <w:rPr>
        <w:rFonts w:ascii="Wingdings" w:hAnsi="Wingdings" w:hint="default"/>
      </w:rPr>
    </w:lvl>
    <w:lvl w:ilvl="3" w:tplc="40090001" w:tentative="1">
      <w:start w:val="1"/>
      <w:numFmt w:val="bullet"/>
      <w:lvlText w:val=""/>
      <w:lvlJc w:val="left"/>
      <w:pPr>
        <w:tabs>
          <w:tab w:val="num" w:pos="2520"/>
        </w:tabs>
        <w:ind w:left="2520" w:hanging="360"/>
      </w:pPr>
      <w:rPr>
        <w:rFonts w:ascii="Symbol" w:hAnsi="Symbol" w:hint="default"/>
      </w:rPr>
    </w:lvl>
    <w:lvl w:ilvl="4" w:tplc="40090003" w:tentative="1">
      <w:start w:val="1"/>
      <w:numFmt w:val="bullet"/>
      <w:lvlText w:val="o"/>
      <w:lvlJc w:val="left"/>
      <w:pPr>
        <w:tabs>
          <w:tab w:val="num" w:pos="3240"/>
        </w:tabs>
        <w:ind w:left="3240" w:hanging="360"/>
      </w:pPr>
      <w:rPr>
        <w:rFonts w:ascii="Courier New" w:hAnsi="Courier New" w:cs="Courier New" w:hint="default"/>
      </w:rPr>
    </w:lvl>
    <w:lvl w:ilvl="5" w:tplc="40090005" w:tentative="1">
      <w:start w:val="1"/>
      <w:numFmt w:val="bullet"/>
      <w:lvlText w:val=""/>
      <w:lvlJc w:val="left"/>
      <w:pPr>
        <w:tabs>
          <w:tab w:val="num" w:pos="3960"/>
        </w:tabs>
        <w:ind w:left="3960" w:hanging="360"/>
      </w:pPr>
      <w:rPr>
        <w:rFonts w:ascii="Wingdings" w:hAnsi="Wingdings" w:hint="default"/>
      </w:rPr>
    </w:lvl>
    <w:lvl w:ilvl="6" w:tplc="40090001" w:tentative="1">
      <w:start w:val="1"/>
      <w:numFmt w:val="bullet"/>
      <w:lvlText w:val=""/>
      <w:lvlJc w:val="left"/>
      <w:pPr>
        <w:tabs>
          <w:tab w:val="num" w:pos="4680"/>
        </w:tabs>
        <w:ind w:left="4680" w:hanging="360"/>
      </w:pPr>
      <w:rPr>
        <w:rFonts w:ascii="Symbol" w:hAnsi="Symbol" w:hint="default"/>
      </w:rPr>
    </w:lvl>
    <w:lvl w:ilvl="7" w:tplc="40090003" w:tentative="1">
      <w:start w:val="1"/>
      <w:numFmt w:val="bullet"/>
      <w:lvlText w:val="o"/>
      <w:lvlJc w:val="left"/>
      <w:pPr>
        <w:tabs>
          <w:tab w:val="num" w:pos="5400"/>
        </w:tabs>
        <w:ind w:left="5400" w:hanging="360"/>
      </w:pPr>
      <w:rPr>
        <w:rFonts w:ascii="Courier New" w:hAnsi="Courier New" w:cs="Courier New" w:hint="default"/>
      </w:rPr>
    </w:lvl>
    <w:lvl w:ilvl="8" w:tplc="40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BF2671C"/>
    <w:multiLevelType w:val="hybridMultilevel"/>
    <w:tmpl w:val="D2B05A9C"/>
    <w:lvl w:ilvl="0" w:tplc="16C62F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0DB46697"/>
    <w:multiLevelType w:val="hybridMultilevel"/>
    <w:tmpl w:val="67FC950C"/>
    <w:lvl w:ilvl="0" w:tplc="D9D08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CC5DFB"/>
    <w:multiLevelType w:val="hybridMultilevel"/>
    <w:tmpl w:val="7092F9B8"/>
    <w:lvl w:ilvl="0" w:tplc="6862E3A4">
      <w:start w:val="1"/>
      <w:numFmt w:val="lowerLetter"/>
      <w:lvlText w:val="(%1)"/>
      <w:lvlJc w:val="left"/>
      <w:pPr>
        <w:ind w:left="1080" w:hanging="360"/>
      </w:pPr>
      <w:rPr>
        <w:rFonts w:hint="default"/>
      </w:rPr>
    </w:lvl>
    <w:lvl w:ilvl="1" w:tplc="B07E4694">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555A01"/>
    <w:multiLevelType w:val="hybridMultilevel"/>
    <w:tmpl w:val="20E42228"/>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6C39BD"/>
    <w:multiLevelType w:val="hybridMultilevel"/>
    <w:tmpl w:val="2012BCAA"/>
    <w:lvl w:ilvl="0" w:tplc="6C74FE98">
      <w:start w:val="1"/>
      <w:numFmt w:val="decimal"/>
      <w:lvlText w:val="%1."/>
      <w:lvlJc w:val="left"/>
      <w:pPr>
        <w:ind w:left="45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E92F2E"/>
    <w:multiLevelType w:val="hybridMultilevel"/>
    <w:tmpl w:val="67FC950C"/>
    <w:lvl w:ilvl="0" w:tplc="D9D08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93B131A"/>
    <w:multiLevelType w:val="hybridMultilevel"/>
    <w:tmpl w:val="EADA7336"/>
    <w:lvl w:ilvl="0" w:tplc="AC1C3FC0">
      <w:start w:val="10"/>
      <w:numFmt w:val="lowerLetter"/>
      <w:lvlText w:val="(%1)"/>
      <w:lvlJc w:val="left"/>
      <w:pPr>
        <w:ind w:left="144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9C42D5F"/>
    <w:multiLevelType w:val="hybridMultilevel"/>
    <w:tmpl w:val="3FC02052"/>
    <w:lvl w:ilvl="0" w:tplc="0409000F">
      <w:start w:val="1"/>
      <w:numFmt w:val="decimal"/>
      <w:lvlText w:val="%1."/>
      <w:lvlJc w:val="left"/>
      <w:pPr>
        <w:ind w:left="2160" w:hanging="360"/>
      </w:pPr>
      <w:rPr>
        <w:rFonts w:hint="default"/>
      </w:rPr>
    </w:lvl>
    <w:lvl w:ilvl="1" w:tplc="F172357E">
      <w:start w:val="1"/>
      <w:numFmt w:val="lowerRoman"/>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1ED21798"/>
    <w:multiLevelType w:val="hybridMultilevel"/>
    <w:tmpl w:val="B6EE39F0"/>
    <w:lvl w:ilvl="0" w:tplc="CC44CA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F9E2F40"/>
    <w:multiLevelType w:val="hybridMultilevel"/>
    <w:tmpl w:val="79E26A5C"/>
    <w:lvl w:ilvl="0" w:tplc="8FFE8BA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567BBD"/>
    <w:multiLevelType w:val="hybridMultilevel"/>
    <w:tmpl w:val="9F588320"/>
    <w:lvl w:ilvl="0" w:tplc="4009000F">
      <w:start w:val="1"/>
      <w:numFmt w:val="decimal"/>
      <w:lvlText w:val="%1."/>
      <w:lvlJc w:val="left"/>
      <w:pPr>
        <w:tabs>
          <w:tab w:val="num" w:pos="720"/>
        </w:tabs>
        <w:ind w:left="720" w:hanging="360"/>
      </w:p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16" w15:restartNumberingAfterBreak="0">
    <w:nsid w:val="2D3751CA"/>
    <w:multiLevelType w:val="hybridMultilevel"/>
    <w:tmpl w:val="341C9CC8"/>
    <w:lvl w:ilvl="0" w:tplc="EB68A3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01A0CC1"/>
    <w:multiLevelType w:val="hybridMultilevel"/>
    <w:tmpl w:val="D880392C"/>
    <w:lvl w:ilvl="0" w:tplc="40090001">
      <w:start w:val="1"/>
      <w:numFmt w:val="bullet"/>
      <w:lvlText w:val=""/>
      <w:lvlJc w:val="left"/>
      <w:pPr>
        <w:tabs>
          <w:tab w:val="num" w:pos="720"/>
        </w:tabs>
        <w:ind w:left="720" w:hanging="360"/>
      </w:pPr>
      <w:rPr>
        <w:rFonts w:ascii="Symbol" w:hAnsi="Symbol" w:hint="default"/>
      </w:rPr>
    </w:lvl>
    <w:lvl w:ilvl="1" w:tplc="40090003">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7D3BF4"/>
    <w:multiLevelType w:val="hybridMultilevel"/>
    <w:tmpl w:val="233AF3A4"/>
    <w:lvl w:ilvl="0" w:tplc="0409000F">
      <w:start w:val="1"/>
      <w:numFmt w:val="decimal"/>
      <w:lvlText w:val="%1."/>
      <w:lvlJc w:val="left"/>
      <w:pPr>
        <w:ind w:left="1440" w:hanging="360"/>
      </w:pPr>
      <w:rPr>
        <w:rFonts w:hint="default"/>
      </w:rPr>
    </w:lvl>
    <w:lvl w:ilvl="1" w:tplc="CB8AE84A">
      <w:start w:val="1"/>
      <w:numFmt w:val="lowerLetter"/>
      <w:lvlText w:val="(%2)"/>
      <w:lvlJc w:val="left"/>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4236BDE"/>
    <w:multiLevelType w:val="hybridMultilevel"/>
    <w:tmpl w:val="898C40B2"/>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076AB0"/>
    <w:multiLevelType w:val="hybridMultilevel"/>
    <w:tmpl w:val="EE0840D0"/>
    <w:lvl w:ilvl="0" w:tplc="77487420">
      <w:start w:val="1"/>
      <w:numFmt w:val="decimal"/>
      <w:lvlText w:val="5.%1"/>
      <w:lvlJc w:val="left"/>
      <w:pPr>
        <w:ind w:left="360" w:hanging="360"/>
      </w:pPr>
      <w:rPr>
        <w:rFonts w:hint="default"/>
        <w:b w:val="0"/>
        <w:i w:val="0"/>
        <w:color w:val="auto"/>
      </w:rPr>
    </w:lvl>
    <w:lvl w:ilvl="1" w:tplc="80A6C76A">
      <w:start w:val="1"/>
      <w:numFmt w:val="lowerLetter"/>
      <w:lvlText w:val="(%2)"/>
      <w:lvlJc w:val="left"/>
      <w:pPr>
        <w:ind w:left="1440" w:hanging="360"/>
      </w:pPr>
      <w:rPr>
        <w:rFonts w:hint="default"/>
        <w:b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85005F8"/>
    <w:multiLevelType w:val="hybridMultilevel"/>
    <w:tmpl w:val="4D927306"/>
    <w:lvl w:ilvl="0" w:tplc="44968174">
      <w:start w:val="1"/>
      <w:numFmt w:val="lowerLetter"/>
      <w:lvlText w:val="(%1)"/>
      <w:lvlJc w:val="left"/>
      <w:pPr>
        <w:ind w:left="810" w:hanging="360"/>
      </w:pPr>
      <w:rPr>
        <w:rFonts w:hint="default"/>
        <w:b w:val="0"/>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3A2553E0"/>
    <w:multiLevelType w:val="hybridMultilevel"/>
    <w:tmpl w:val="8B9A24F8"/>
    <w:lvl w:ilvl="0" w:tplc="CB8AE84A">
      <w:start w:val="1"/>
      <w:numFmt w:val="lowerLetter"/>
      <w:lvlText w:val="(%1)"/>
      <w:lvlJc w:val="left"/>
      <w:pPr>
        <w:ind w:left="1440" w:hanging="360"/>
      </w:pPr>
      <w:rPr>
        <w:rFonts w:hint="default"/>
      </w:rPr>
    </w:lvl>
    <w:lvl w:ilvl="1" w:tplc="CB8AE84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A923035"/>
    <w:multiLevelType w:val="hybridMultilevel"/>
    <w:tmpl w:val="51BE4A80"/>
    <w:lvl w:ilvl="0" w:tplc="7AF8064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B4A345D"/>
    <w:multiLevelType w:val="hybridMultilevel"/>
    <w:tmpl w:val="767025E6"/>
    <w:lvl w:ilvl="0" w:tplc="C20C0120">
      <w:start w:val="1"/>
      <w:numFmt w:val="bullet"/>
      <w:lvlText w:val="-"/>
      <w:lvlJc w:val="left"/>
      <w:pPr>
        <w:tabs>
          <w:tab w:val="num" w:pos="3240"/>
        </w:tabs>
        <w:ind w:left="3240" w:hanging="360"/>
      </w:pPr>
      <w:rPr>
        <w:rFonts w:ascii="Arial" w:eastAsia="Times New Roman" w:hAnsi="Arial" w:cs="Arial" w:hint="default"/>
      </w:rPr>
    </w:lvl>
    <w:lvl w:ilvl="1" w:tplc="40090003" w:tentative="1">
      <w:start w:val="1"/>
      <w:numFmt w:val="bullet"/>
      <w:lvlText w:val="o"/>
      <w:lvlJc w:val="left"/>
      <w:pPr>
        <w:tabs>
          <w:tab w:val="num" w:pos="3960"/>
        </w:tabs>
        <w:ind w:left="3960" w:hanging="360"/>
      </w:pPr>
      <w:rPr>
        <w:rFonts w:ascii="Courier New" w:hAnsi="Courier New" w:cs="Courier New" w:hint="default"/>
      </w:rPr>
    </w:lvl>
    <w:lvl w:ilvl="2" w:tplc="40090005" w:tentative="1">
      <w:start w:val="1"/>
      <w:numFmt w:val="bullet"/>
      <w:lvlText w:val=""/>
      <w:lvlJc w:val="left"/>
      <w:pPr>
        <w:tabs>
          <w:tab w:val="num" w:pos="4680"/>
        </w:tabs>
        <w:ind w:left="4680" w:hanging="360"/>
      </w:pPr>
      <w:rPr>
        <w:rFonts w:ascii="Wingdings" w:hAnsi="Wingdings" w:hint="default"/>
      </w:rPr>
    </w:lvl>
    <w:lvl w:ilvl="3" w:tplc="40090001" w:tentative="1">
      <w:start w:val="1"/>
      <w:numFmt w:val="bullet"/>
      <w:lvlText w:val=""/>
      <w:lvlJc w:val="left"/>
      <w:pPr>
        <w:tabs>
          <w:tab w:val="num" w:pos="5400"/>
        </w:tabs>
        <w:ind w:left="5400" w:hanging="360"/>
      </w:pPr>
      <w:rPr>
        <w:rFonts w:ascii="Symbol" w:hAnsi="Symbol" w:hint="default"/>
      </w:rPr>
    </w:lvl>
    <w:lvl w:ilvl="4" w:tplc="40090003" w:tentative="1">
      <w:start w:val="1"/>
      <w:numFmt w:val="bullet"/>
      <w:lvlText w:val="o"/>
      <w:lvlJc w:val="left"/>
      <w:pPr>
        <w:tabs>
          <w:tab w:val="num" w:pos="6120"/>
        </w:tabs>
        <w:ind w:left="6120" w:hanging="360"/>
      </w:pPr>
      <w:rPr>
        <w:rFonts w:ascii="Courier New" w:hAnsi="Courier New" w:cs="Courier New" w:hint="default"/>
      </w:rPr>
    </w:lvl>
    <w:lvl w:ilvl="5" w:tplc="40090005" w:tentative="1">
      <w:start w:val="1"/>
      <w:numFmt w:val="bullet"/>
      <w:lvlText w:val=""/>
      <w:lvlJc w:val="left"/>
      <w:pPr>
        <w:tabs>
          <w:tab w:val="num" w:pos="6840"/>
        </w:tabs>
        <w:ind w:left="6840" w:hanging="360"/>
      </w:pPr>
      <w:rPr>
        <w:rFonts w:ascii="Wingdings" w:hAnsi="Wingdings" w:hint="default"/>
      </w:rPr>
    </w:lvl>
    <w:lvl w:ilvl="6" w:tplc="40090001" w:tentative="1">
      <w:start w:val="1"/>
      <w:numFmt w:val="bullet"/>
      <w:lvlText w:val=""/>
      <w:lvlJc w:val="left"/>
      <w:pPr>
        <w:tabs>
          <w:tab w:val="num" w:pos="7560"/>
        </w:tabs>
        <w:ind w:left="7560" w:hanging="360"/>
      </w:pPr>
      <w:rPr>
        <w:rFonts w:ascii="Symbol" w:hAnsi="Symbol" w:hint="default"/>
      </w:rPr>
    </w:lvl>
    <w:lvl w:ilvl="7" w:tplc="40090003" w:tentative="1">
      <w:start w:val="1"/>
      <w:numFmt w:val="bullet"/>
      <w:lvlText w:val="o"/>
      <w:lvlJc w:val="left"/>
      <w:pPr>
        <w:tabs>
          <w:tab w:val="num" w:pos="8280"/>
        </w:tabs>
        <w:ind w:left="8280" w:hanging="360"/>
      </w:pPr>
      <w:rPr>
        <w:rFonts w:ascii="Courier New" w:hAnsi="Courier New" w:cs="Courier New" w:hint="default"/>
      </w:rPr>
    </w:lvl>
    <w:lvl w:ilvl="8" w:tplc="40090005"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3CD44BAD"/>
    <w:multiLevelType w:val="hybridMultilevel"/>
    <w:tmpl w:val="F70E8626"/>
    <w:lvl w:ilvl="0" w:tplc="F892A64E">
      <w:start w:val="10"/>
      <w:numFmt w:val="lowerLetter"/>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6D0C48"/>
    <w:multiLevelType w:val="hybridMultilevel"/>
    <w:tmpl w:val="9F10C6F6"/>
    <w:lvl w:ilvl="0" w:tplc="EEE67B3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01352FD"/>
    <w:multiLevelType w:val="hybridMultilevel"/>
    <w:tmpl w:val="4692B136"/>
    <w:lvl w:ilvl="0" w:tplc="04BC10F6">
      <w:start w:val="1"/>
      <w:numFmt w:val="lowerLetter"/>
      <w:lvlText w:val="(%1)"/>
      <w:lvlJc w:val="left"/>
      <w:pPr>
        <w:ind w:left="1620" w:hanging="360"/>
      </w:pPr>
      <w:rPr>
        <w:rFonts w:hint="default"/>
        <w:b w:val="0"/>
      </w:rPr>
    </w:lvl>
    <w:lvl w:ilvl="1" w:tplc="0409000F">
      <w:start w:val="1"/>
      <w:numFmt w:val="decimal"/>
      <w:lvlText w:val="%2."/>
      <w:lvlJc w:val="left"/>
      <w:pPr>
        <w:ind w:left="2340" w:hanging="360"/>
      </w:pPr>
      <w:rPr>
        <w:rFonts w:hint="default"/>
      </w:rPr>
    </w:lvl>
    <w:lvl w:ilvl="2" w:tplc="CB8AE84A">
      <w:start w:val="1"/>
      <w:numFmt w:val="lowerLetter"/>
      <w:lvlText w:val="(%3)"/>
      <w:lvlJc w:val="left"/>
      <w:pPr>
        <w:ind w:left="3060" w:hanging="180"/>
      </w:pPr>
      <w:rPr>
        <w:rFonts w:hint="default"/>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454D50C3"/>
    <w:multiLevelType w:val="hybridMultilevel"/>
    <w:tmpl w:val="2186643C"/>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88D1D7F"/>
    <w:multiLevelType w:val="hybridMultilevel"/>
    <w:tmpl w:val="741CB3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320D96"/>
    <w:multiLevelType w:val="hybridMultilevel"/>
    <w:tmpl w:val="F0962D8A"/>
    <w:lvl w:ilvl="0" w:tplc="6778BFF8">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774CFB"/>
    <w:multiLevelType w:val="hybridMultilevel"/>
    <w:tmpl w:val="EEE430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A15E58"/>
    <w:multiLevelType w:val="hybridMultilevel"/>
    <w:tmpl w:val="D2B05A9C"/>
    <w:lvl w:ilvl="0" w:tplc="16C62F6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5FDD7913"/>
    <w:multiLevelType w:val="hybridMultilevel"/>
    <w:tmpl w:val="5DC4911E"/>
    <w:lvl w:ilvl="0" w:tplc="0409000F">
      <w:start w:val="1"/>
      <w:numFmt w:val="decimal"/>
      <w:lvlText w:val="%1."/>
      <w:lvlJc w:val="left"/>
      <w:pPr>
        <w:ind w:left="360" w:hanging="360"/>
      </w:pPr>
    </w:lvl>
    <w:lvl w:ilvl="1" w:tplc="6862E3A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25119C4"/>
    <w:multiLevelType w:val="hybridMultilevel"/>
    <w:tmpl w:val="454E1794"/>
    <w:lvl w:ilvl="0" w:tplc="DDB04D8C">
      <w:numFmt w:val="bullet"/>
      <w:lvlText w:val="-"/>
      <w:lvlJc w:val="left"/>
      <w:pPr>
        <w:ind w:left="3240" w:hanging="360"/>
      </w:pPr>
      <w:rPr>
        <w:rFonts w:ascii="Calibri" w:eastAsiaTheme="minorHAnsi" w:hAnsi="Calibri" w:cs="Arial" w:hint="default"/>
        <w:u w:val="no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74E5CF4"/>
    <w:multiLevelType w:val="hybridMultilevel"/>
    <w:tmpl w:val="BE22A3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9554D"/>
    <w:multiLevelType w:val="hybridMultilevel"/>
    <w:tmpl w:val="DD3AA800"/>
    <w:lvl w:ilvl="0" w:tplc="40090001">
      <w:start w:val="1"/>
      <w:numFmt w:val="bullet"/>
      <w:lvlText w:val=""/>
      <w:lvlJc w:val="left"/>
      <w:pPr>
        <w:tabs>
          <w:tab w:val="num" w:pos="720"/>
        </w:tabs>
        <w:ind w:left="720" w:hanging="360"/>
      </w:pPr>
      <w:rPr>
        <w:rFonts w:ascii="Symbol" w:hAnsi="Symbol"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20469D"/>
    <w:multiLevelType w:val="hybridMultilevel"/>
    <w:tmpl w:val="65E2235A"/>
    <w:lvl w:ilvl="0" w:tplc="3BEC547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F202F0"/>
    <w:multiLevelType w:val="hybridMultilevel"/>
    <w:tmpl w:val="E2B84978"/>
    <w:lvl w:ilvl="0" w:tplc="ECAC19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BFF371E"/>
    <w:multiLevelType w:val="hybridMultilevel"/>
    <w:tmpl w:val="3990A742"/>
    <w:lvl w:ilvl="0" w:tplc="4516C8A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DB00A44"/>
    <w:multiLevelType w:val="multilevel"/>
    <w:tmpl w:val="F524F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22"/>
  </w:num>
  <w:num w:numId="3">
    <w:abstractNumId w:val="18"/>
  </w:num>
  <w:num w:numId="4">
    <w:abstractNumId w:val="12"/>
  </w:num>
  <w:num w:numId="5">
    <w:abstractNumId w:val="0"/>
  </w:num>
  <w:num w:numId="6">
    <w:abstractNumId w:val="27"/>
  </w:num>
  <w:num w:numId="7">
    <w:abstractNumId w:val="20"/>
  </w:num>
  <w:num w:numId="8">
    <w:abstractNumId w:val="1"/>
  </w:num>
  <w:num w:numId="9">
    <w:abstractNumId w:val="11"/>
  </w:num>
  <w:num w:numId="10">
    <w:abstractNumId w:val="40"/>
  </w:num>
  <w:num w:numId="11">
    <w:abstractNumId w:val="4"/>
  </w:num>
  <w:num w:numId="12">
    <w:abstractNumId w:val="36"/>
  </w:num>
  <w:num w:numId="13">
    <w:abstractNumId w:val="8"/>
  </w:num>
  <w:num w:numId="14">
    <w:abstractNumId w:val="9"/>
  </w:num>
  <w:num w:numId="15">
    <w:abstractNumId w:val="5"/>
  </w:num>
  <w:num w:numId="16">
    <w:abstractNumId w:val="10"/>
  </w:num>
  <w:num w:numId="17">
    <w:abstractNumId w:val="32"/>
  </w:num>
  <w:num w:numId="18">
    <w:abstractNumId w:val="6"/>
  </w:num>
  <w:num w:numId="19">
    <w:abstractNumId w:val="2"/>
  </w:num>
  <w:num w:numId="20">
    <w:abstractNumId w:val="21"/>
  </w:num>
  <w:num w:numId="21">
    <w:abstractNumId w:val="25"/>
  </w:num>
  <w:num w:numId="22">
    <w:abstractNumId w:val="15"/>
  </w:num>
  <w:num w:numId="23">
    <w:abstractNumId w:val="19"/>
  </w:num>
  <w:num w:numId="24">
    <w:abstractNumId w:val="17"/>
  </w:num>
  <w:num w:numId="25">
    <w:abstractNumId w:val="24"/>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num>
  <w:num w:numId="30">
    <w:abstractNumId w:val="26"/>
  </w:num>
  <w:num w:numId="31">
    <w:abstractNumId w:val="34"/>
  </w:num>
  <w:num w:numId="32">
    <w:abstractNumId w:val="7"/>
  </w:num>
  <w:num w:numId="33">
    <w:abstractNumId w:val="39"/>
  </w:num>
  <w:num w:numId="34">
    <w:abstractNumId w:val="30"/>
  </w:num>
  <w:num w:numId="35">
    <w:abstractNumId w:val="13"/>
  </w:num>
  <w:num w:numId="36">
    <w:abstractNumId w:val="31"/>
  </w:num>
  <w:num w:numId="37">
    <w:abstractNumId w:val="28"/>
  </w:num>
  <w:num w:numId="38">
    <w:abstractNumId w:val="16"/>
  </w:num>
  <w:num w:numId="39">
    <w:abstractNumId w:val="38"/>
  </w:num>
  <w:num w:numId="40">
    <w:abstractNumId w:val="23"/>
  </w:num>
  <w:num w:numId="41">
    <w:abstractNumId w:val="3"/>
  </w:num>
  <w:num w:numId="42">
    <w:abstractNumId w:val="37"/>
  </w:num>
  <w:num w:numId="43">
    <w:abstractNumId w:val="3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2"/>
  </w:compat>
  <w:rsids>
    <w:rsidRoot w:val="00B45E31"/>
    <w:rsid w:val="00000A4F"/>
    <w:rsid w:val="0000157E"/>
    <w:rsid w:val="00003C90"/>
    <w:rsid w:val="00011977"/>
    <w:rsid w:val="00012DE0"/>
    <w:rsid w:val="00015621"/>
    <w:rsid w:val="000164E7"/>
    <w:rsid w:val="00016F73"/>
    <w:rsid w:val="000209F2"/>
    <w:rsid w:val="00021390"/>
    <w:rsid w:val="0002571E"/>
    <w:rsid w:val="00026326"/>
    <w:rsid w:val="000277C3"/>
    <w:rsid w:val="000302DB"/>
    <w:rsid w:val="0003092A"/>
    <w:rsid w:val="0003338C"/>
    <w:rsid w:val="000356B3"/>
    <w:rsid w:val="00040973"/>
    <w:rsid w:val="00041A30"/>
    <w:rsid w:val="00041AF6"/>
    <w:rsid w:val="00044F47"/>
    <w:rsid w:val="000460FE"/>
    <w:rsid w:val="0004679F"/>
    <w:rsid w:val="0005772D"/>
    <w:rsid w:val="0006472D"/>
    <w:rsid w:val="00067E73"/>
    <w:rsid w:val="00082A6F"/>
    <w:rsid w:val="000830D7"/>
    <w:rsid w:val="000839B0"/>
    <w:rsid w:val="00083BD5"/>
    <w:rsid w:val="000867D7"/>
    <w:rsid w:val="00094927"/>
    <w:rsid w:val="00097C16"/>
    <w:rsid w:val="000A0D1F"/>
    <w:rsid w:val="000A51BD"/>
    <w:rsid w:val="000B04B0"/>
    <w:rsid w:val="000B1446"/>
    <w:rsid w:val="000B1BB1"/>
    <w:rsid w:val="000B2594"/>
    <w:rsid w:val="000C574F"/>
    <w:rsid w:val="000D42D1"/>
    <w:rsid w:val="000D4347"/>
    <w:rsid w:val="000D4586"/>
    <w:rsid w:val="000D54A1"/>
    <w:rsid w:val="000D777A"/>
    <w:rsid w:val="000E0099"/>
    <w:rsid w:val="000E32DB"/>
    <w:rsid w:val="000E3E91"/>
    <w:rsid w:val="000E7130"/>
    <w:rsid w:val="000F310D"/>
    <w:rsid w:val="000F561B"/>
    <w:rsid w:val="001003A1"/>
    <w:rsid w:val="00103FB9"/>
    <w:rsid w:val="00104E7E"/>
    <w:rsid w:val="00104FE7"/>
    <w:rsid w:val="00105A3D"/>
    <w:rsid w:val="001113F6"/>
    <w:rsid w:val="00111AE2"/>
    <w:rsid w:val="00113412"/>
    <w:rsid w:val="00117997"/>
    <w:rsid w:val="00121E5C"/>
    <w:rsid w:val="001236DB"/>
    <w:rsid w:val="00124494"/>
    <w:rsid w:val="001270C7"/>
    <w:rsid w:val="0013059B"/>
    <w:rsid w:val="00131564"/>
    <w:rsid w:val="00136880"/>
    <w:rsid w:val="00137A44"/>
    <w:rsid w:val="00140AEF"/>
    <w:rsid w:val="00141861"/>
    <w:rsid w:val="0014345C"/>
    <w:rsid w:val="00145802"/>
    <w:rsid w:val="00147AAF"/>
    <w:rsid w:val="0015033C"/>
    <w:rsid w:val="00151BF9"/>
    <w:rsid w:val="00161341"/>
    <w:rsid w:val="001700FF"/>
    <w:rsid w:val="00170967"/>
    <w:rsid w:val="00173587"/>
    <w:rsid w:val="001742A6"/>
    <w:rsid w:val="00174631"/>
    <w:rsid w:val="00184A7D"/>
    <w:rsid w:val="00184AAC"/>
    <w:rsid w:val="00186C2D"/>
    <w:rsid w:val="00192B9D"/>
    <w:rsid w:val="00194B8D"/>
    <w:rsid w:val="00196570"/>
    <w:rsid w:val="00197E66"/>
    <w:rsid w:val="001A0503"/>
    <w:rsid w:val="001A4396"/>
    <w:rsid w:val="001A5877"/>
    <w:rsid w:val="001A6143"/>
    <w:rsid w:val="001A7E70"/>
    <w:rsid w:val="001B1137"/>
    <w:rsid w:val="001B11E4"/>
    <w:rsid w:val="001B1DFB"/>
    <w:rsid w:val="001B4CC0"/>
    <w:rsid w:val="001B6574"/>
    <w:rsid w:val="001B74D0"/>
    <w:rsid w:val="001B7A89"/>
    <w:rsid w:val="001C4ABB"/>
    <w:rsid w:val="001C643F"/>
    <w:rsid w:val="001D1031"/>
    <w:rsid w:val="001D1A3F"/>
    <w:rsid w:val="001D1B1C"/>
    <w:rsid w:val="001D3586"/>
    <w:rsid w:val="001E27E5"/>
    <w:rsid w:val="001E54AE"/>
    <w:rsid w:val="001E6152"/>
    <w:rsid w:val="001E6D4C"/>
    <w:rsid w:val="001E6F0B"/>
    <w:rsid w:val="001F3FFE"/>
    <w:rsid w:val="001F58FA"/>
    <w:rsid w:val="001F5B14"/>
    <w:rsid w:val="002009BB"/>
    <w:rsid w:val="00206F25"/>
    <w:rsid w:val="002076C3"/>
    <w:rsid w:val="00210BF3"/>
    <w:rsid w:val="00213775"/>
    <w:rsid w:val="00213B49"/>
    <w:rsid w:val="00216987"/>
    <w:rsid w:val="0022097C"/>
    <w:rsid w:val="00220D7F"/>
    <w:rsid w:val="00221096"/>
    <w:rsid w:val="00227E7B"/>
    <w:rsid w:val="00232062"/>
    <w:rsid w:val="00233F32"/>
    <w:rsid w:val="00235C36"/>
    <w:rsid w:val="00236072"/>
    <w:rsid w:val="002367F9"/>
    <w:rsid w:val="002413A3"/>
    <w:rsid w:val="00242CE6"/>
    <w:rsid w:val="00246CDF"/>
    <w:rsid w:val="00247D32"/>
    <w:rsid w:val="00251C67"/>
    <w:rsid w:val="00253761"/>
    <w:rsid w:val="002628CB"/>
    <w:rsid w:val="00264A15"/>
    <w:rsid w:val="00270522"/>
    <w:rsid w:val="00275B42"/>
    <w:rsid w:val="00277A03"/>
    <w:rsid w:val="00277AA3"/>
    <w:rsid w:val="002819C3"/>
    <w:rsid w:val="00281DAB"/>
    <w:rsid w:val="0028365A"/>
    <w:rsid w:val="00290C19"/>
    <w:rsid w:val="00292713"/>
    <w:rsid w:val="0029273D"/>
    <w:rsid w:val="00294176"/>
    <w:rsid w:val="00295278"/>
    <w:rsid w:val="002977C6"/>
    <w:rsid w:val="0029795C"/>
    <w:rsid w:val="002A060C"/>
    <w:rsid w:val="002A16FF"/>
    <w:rsid w:val="002A2A3E"/>
    <w:rsid w:val="002A4BE7"/>
    <w:rsid w:val="002A4BFE"/>
    <w:rsid w:val="002B5AE1"/>
    <w:rsid w:val="002B5AF6"/>
    <w:rsid w:val="002B75AC"/>
    <w:rsid w:val="002C1EDA"/>
    <w:rsid w:val="002C5932"/>
    <w:rsid w:val="002E725A"/>
    <w:rsid w:val="002F4211"/>
    <w:rsid w:val="002F5137"/>
    <w:rsid w:val="002F7CFA"/>
    <w:rsid w:val="0030045C"/>
    <w:rsid w:val="00300DBA"/>
    <w:rsid w:val="003036DB"/>
    <w:rsid w:val="00303EB7"/>
    <w:rsid w:val="00305618"/>
    <w:rsid w:val="00311E25"/>
    <w:rsid w:val="00313251"/>
    <w:rsid w:val="00316675"/>
    <w:rsid w:val="00317951"/>
    <w:rsid w:val="00320A06"/>
    <w:rsid w:val="00320DF1"/>
    <w:rsid w:val="00322BE1"/>
    <w:rsid w:val="0032356A"/>
    <w:rsid w:val="0032468A"/>
    <w:rsid w:val="0032616E"/>
    <w:rsid w:val="0034228B"/>
    <w:rsid w:val="00342B6E"/>
    <w:rsid w:val="0034637D"/>
    <w:rsid w:val="0034718F"/>
    <w:rsid w:val="00351209"/>
    <w:rsid w:val="00351B4E"/>
    <w:rsid w:val="00352025"/>
    <w:rsid w:val="00353912"/>
    <w:rsid w:val="00353EE0"/>
    <w:rsid w:val="003544A7"/>
    <w:rsid w:val="00354607"/>
    <w:rsid w:val="00360BDD"/>
    <w:rsid w:val="003612E8"/>
    <w:rsid w:val="00361B31"/>
    <w:rsid w:val="00363DF7"/>
    <w:rsid w:val="00364146"/>
    <w:rsid w:val="00364467"/>
    <w:rsid w:val="003664E6"/>
    <w:rsid w:val="003668E4"/>
    <w:rsid w:val="00373BCF"/>
    <w:rsid w:val="00374FC2"/>
    <w:rsid w:val="00376062"/>
    <w:rsid w:val="0037691E"/>
    <w:rsid w:val="00376A2F"/>
    <w:rsid w:val="00377E37"/>
    <w:rsid w:val="00381871"/>
    <w:rsid w:val="00383F87"/>
    <w:rsid w:val="00384867"/>
    <w:rsid w:val="0039032F"/>
    <w:rsid w:val="00390FB5"/>
    <w:rsid w:val="00394865"/>
    <w:rsid w:val="003972C8"/>
    <w:rsid w:val="003A22B0"/>
    <w:rsid w:val="003A7311"/>
    <w:rsid w:val="003B1665"/>
    <w:rsid w:val="003B2D36"/>
    <w:rsid w:val="003B3F64"/>
    <w:rsid w:val="003B7022"/>
    <w:rsid w:val="003C6148"/>
    <w:rsid w:val="003D11B3"/>
    <w:rsid w:val="003D2E3D"/>
    <w:rsid w:val="003D6845"/>
    <w:rsid w:val="003D7313"/>
    <w:rsid w:val="003E023A"/>
    <w:rsid w:val="003E34CD"/>
    <w:rsid w:val="003E4844"/>
    <w:rsid w:val="003E4EF6"/>
    <w:rsid w:val="003F2A06"/>
    <w:rsid w:val="003F4C30"/>
    <w:rsid w:val="00403672"/>
    <w:rsid w:val="00407D94"/>
    <w:rsid w:val="004152DE"/>
    <w:rsid w:val="004156E8"/>
    <w:rsid w:val="00420278"/>
    <w:rsid w:val="00423DF7"/>
    <w:rsid w:val="00425898"/>
    <w:rsid w:val="00430D6F"/>
    <w:rsid w:val="00431987"/>
    <w:rsid w:val="00432B15"/>
    <w:rsid w:val="004458A9"/>
    <w:rsid w:val="004472C9"/>
    <w:rsid w:val="0045044A"/>
    <w:rsid w:val="00450D8F"/>
    <w:rsid w:val="00451E7D"/>
    <w:rsid w:val="00452A8A"/>
    <w:rsid w:val="0045457E"/>
    <w:rsid w:val="00456B44"/>
    <w:rsid w:val="00461569"/>
    <w:rsid w:val="00463B44"/>
    <w:rsid w:val="00463EE1"/>
    <w:rsid w:val="00464E91"/>
    <w:rsid w:val="00465665"/>
    <w:rsid w:val="0047129D"/>
    <w:rsid w:val="004802C7"/>
    <w:rsid w:val="004842FC"/>
    <w:rsid w:val="004926BE"/>
    <w:rsid w:val="0049556B"/>
    <w:rsid w:val="004961B3"/>
    <w:rsid w:val="00497561"/>
    <w:rsid w:val="004A1C5C"/>
    <w:rsid w:val="004A2C4E"/>
    <w:rsid w:val="004A3673"/>
    <w:rsid w:val="004B0B73"/>
    <w:rsid w:val="004B1AB9"/>
    <w:rsid w:val="004B6209"/>
    <w:rsid w:val="004B7B10"/>
    <w:rsid w:val="004C076C"/>
    <w:rsid w:val="004C34E1"/>
    <w:rsid w:val="004C3DF2"/>
    <w:rsid w:val="004C5376"/>
    <w:rsid w:val="004C5FCA"/>
    <w:rsid w:val="004D51B8"/>
    <w:rsid w:val="004D70D2"/>
    <w:rsid w:val="004E00D3"/>
    <w:rsid w:val="004E1D4A"/>
    <w:rsid w:val="004E21ED"/>
    <w:rsid w:val="004E4C6F"/>
    <w:rsid w:val="004E79BF"/>
    <w:rsid w:val="004F1B35"/>
    <w:rsid w:val="004F5655"/>
    <w:rsid w:val="004F590B"/>
    <w:rsid w:val="004F7140"/>
    <w:rsid w:val="00501AAB"/>
    <w:rsid w:val="00504C6A"/>
    <w:rsid w:val="00505A94"/>
    <w:rsid w:val="00510EE7"/>
    <w:rsid w:val="00514A28"/>
    <w:rsid w:val="0051775E"/>
    <w:rsid w:val="00517D7B"/>
    <w:rsid w:val="005212A1"/>
    <w:rsid w:val="0052338E"/>
    <w:rsid w:val="00527925"/>
    <w:rsid w:val="005317BE"/>
    <w:rsid w:val="00531D11"/>
    <w:rsid w:val="00534B19"/>
    <w:rsid w:val="00535C55"/>
    <w:rsid w:val="00542B5A"/>
    <w:rsid w:val="00546111"/>
    <w:rsid w:val="005501F5"/>
    <w:rsid w:val="0055238A"/>
    <w:rsid w:val="005604BB"/>
    <w:rsid w:val="00566F0F"/>
    <w:rsid w:val="005748BB"/>
    <w:rsid w:val="00577030"/>
    <w:rsid w:val="00577E63"/>
    <w:rsid w:val="00583F6A"/>
    <w:rsid w:val="00587DCC"/>
    <w:rsid w:val="00590D30"/>
    <w:rsid w:val="00591575"/>
    <w:rsid w:val="00592347"/>
    <w:rsid w:val="005928F2"/>
    <w:rsid w:val="00592C65"/>
    <w:rsid w:val="00594D54"/>
    <w:rsid w:val="005971E8"/>
    <w:rsid w:val="005A7A98"/>
    <w:rsid w:val="005B0D67"/>
    <w:rsid w:val="005B12FD"/>
    <w:rsid w:val="005B2281"/>
    <w:rsid w:val="005B40AD"/>
    <w:rsid w:val="005B6372"/>
    <w:rsid w:val="005B6873"/>
    <w:rsid w:val="005C11B1"/>
    <w:rsid w:val="005D269E"/>
    <w:rsid w:val="005D4258"/>
    <w:rsid w:val="005D4E2A"/>
    <w:rsid w:val="005D743A"/>
    <w:rsid w:val="005D7CBE"/>
    <w:rsid w:val="005E04B3"/>
    <w:rsid w:val="005E203A"/>
    <w:rsid w:val="005E27C0"/>
    <w:rsid w:val="005E4DB4"/>
    <w:rsid w:val="005E56B5"/>
    <w:rsid w:val="005E5E01"/>
    <w:rsid w:val="005E70CF"/>
    <w:rsid w:val="005E76D2"/>
    <w:rsid w:val="005F05EE"/>
    <w:rsid w:val="005F2CF2"/>
    <w:rsid w:val="005F6875"/>
    <w:rsid w:val="00601126"/>
    <w:rsid w:val="0060389B"/>
    <w:rsid w:val="006075DB"/>
    <w:rsid w:val="00615087"/>
    <w:rsid w:val="00621037"/>
    <w:rsid w:val="00621D4E"/>
    <w:rsid w:val="0062392F"/>
    <w:rsid w:val="006248C9"/>
    <w:rsid w:val="006367B9"/>
    <w:rsid w:val="00637E8D"/>
    <w:rsid w:val="006413C0"/>
    <w:rsid w:val="00642C01"/>
    <w:rsid w:val="00643BFF"/>
    <w:rsid w:val="006440F9"/>
    <w:rsid w:val="00644937"/>
    <w:rsid w:val="006453AA"/>
    <w:rsid w:val="00650A43"/>
    <w:rsid w:val="00651A77"/>
    <w:rsid w:val="006531E1"/>
    <w:rsid w:val="00654588"/>
    <w:rsid w:val="00655303"/>
    <w:rsid w:val="00657E07"/>
    <w:rsid w:val="00660121"/>
    <w:rsid w:val="0066411F"/>
    <w:rsid w:val="00664A08"/>
    <w:rsid w:val="00666095"/>
    <w:rsid w:val="00667AB7"/>
    <w:rsid w:val="0068163D"/>
    <w:rsid w:val="006949D3"/>
    <w:rsid w:val="00695787"/>
    <w:rsid w:val="00695A00"/>
    <w:rsid w:val="006964F0"/>
    <w:rsid w:val="006975A4"/>
    <w:rsid w:val="006979F0"/>
    <w:rsid w:val="006A012B"/>
    <w:rsid w:val="006A2870"/>
    <w:rsid w:val="006A37F2"/>
    <w:rsid w:val="006B2B34"/>
    <w:rsid w:val="006B3FAE"/>
    <w:rsid w:val="006C3E92"/>
    <w:rsid w:val="006C4EF7"/>
    <w:rsid w:val="006C5203"/>
    <w:rsid w:val="006C5D58"/>
    <w:rsid w:val="006D2B8E"/>
    <w:rsid w:val="006D44DB"/>
    <w:rsid w:val="006D4BF6"/>
    <w:rsid w:val="006D5B6E"/>
    <w:rsid w:val="006E1840"/>
    <w:rsid w:val="006E3E20"/>
    <w:rsid w:val="006E7766"/>
    <w:rsid w:val="006E7B7B"/>
    <w:rsid w:val="006F11B7"/>
    <w:rsid w:val="006F13B5"/>
    <w:rsid w:val="006F7B4A"/>
    <w:rsid w:val="00700B29"/>
    <w:rsid w:val="0070451D"/>
    <w:rsid w:val="007060BC"/>
    <w:rsid w:val="007119F3"/>
    <w:rsid w:val="00712924"/>
    <w:rsid w:val="0071308D"/>
    <w:rsid w:val="0071619E"/>
    <w:rsid w:val="0071652D"/>
    <w:rsid w:val="00720252"/>
    <w:rsid w:val="00726164"/>
    <w:rsid w:val="00727625"/>
    <w:rsid w:val="0073445A"/>
    <w:rsid w:val="007347A0"/>
    <w:rsid w:val="00740D81"/>
    <w:rsid w:val="0074288D"/>
    <w:rsid w:val="00745B62"/>
    <w:rsid w:val="00752B6E"/>
    <w:rsid w:val="00753552"/>
    <w:rsid w:val="00761220"/>
    <w:rsid w:val="00766D8E"/>
    <w:rsid w:val="0077153D"/>
    <w:rsid w:val="007739C0"/>
    <w:rsid w:val="00785035"/>
    <w:rsid w:val="007851AB"/>
    <w:rsid w:val="00786AAD"/>
    <w:rsid w:val="00786B18"/>
    <w:rsid w:val="007876DD"/>
    <w:rsid w:val="007907BD"/>
    <w:rsid w:val="007A1678"/>
    <w:rsid w:val="007A2371"/>
    <w:rsid w:val="007A318A"/>
    <w:rsid w:val="007A39AA"/>
    <w:rsid w:val="007A3C57"/>
    <w:rsid w:val="007A5DD9"/>
    <w:rsid w:val="007B0ECE"/>
    <w:rsid w:val="007B301B"/>
    <w:rsid w:val="007B5F92"/>
    <w:rsid w:val="007B7A4D"/>
    <w:rsid w:val="007C021B"/>
    <w:rsid w:val="007C2A69"/>
    <w:rsid w:val="007C2E69"/>
    <w:rsid w:val="007C45D3"/>
    <w:rsid w:val="007C5F3E"/>
    <w:rsid w:val="007C755D"/>
    <w:rsid w:val="007C7C3E"/>
    <w:rsid w:val="007D1279"/>
    <w:rsid w:val="007D2199"/>
    <w:rsid w:val="007D2CEC"/>
    <w:rsid w:val="007E07F4"/>
    <w:rsid w:val="007E0D9F"/>
    <w:rsid w:val="007E24C1"/>
    <w:rsid w:val="007E4351"/>
    <w:rsid w:val="007E4D8A"/>
    <w:rsid w:val="007F26AC"/>
    <w:rsid w:val="007F6F83"/>
    <w:rsid w:val="00802EA1"/>
    <w:rsid w:val="00810292"/>
    <w:rsid w:val="00812717"/>
    <w:rsid w:val="008165B7"/>
    <w:rsid w:val="008168A0"/>
    <w:rsid w:val="00821DC8"/>
    <w:rsid w:val="008240AA"/>
    <w:rsid w:val="00831EF3"/>
    <w:rsid w:val="00833FC0"/>
    <w:rsid w:val="008342E9"/>
    <w:rsid w:val="00835ADC"/>
    <w:rsid w:val="008420E4"/>
    <w:rsid w:val="00842B49"/>
    <w:rsid w:val="0084548D"/>
    <w:rsid w:val="00847F10"/>
    <w:rsid w:val="00853B39"/>
    <w:rsid w:val="00856612"/>
    <w:rsid w:val="0085767E"/>
    <w:rsid w:val="00867EDE"/>
    <w:rsid w:val="0087072F"/>
    <w:rsid w:val="00875970"/>
    <w:rsid w:val="00880B2A"/>
    <w:rsid w:val="00881E41"/>
    <w:rsid w:val="00883582"/>
    <w:rsid w:val="00883C60"/>
    <w:rsid w:val="00891283"/>
    <w:rsid w:val="008A201C"/>
    <w:rsid w:val="008A56CB"/>
    <w:rsid w:val="008A6D03"/>
    <w:rsid w:val="008B20C3"/>
    <w:rsid w:val="008B75AB"/>
    <w:rsid w:val="008C1A1B"/>
    <w:rsid w:val="008C1A50"/>
    <w:rsid w:val="008D047E"/>
    <w:rsid w:val="008D0F36"/>
    <w:rsid w:val="008D2445"/>
    <w:rsid w:val="008D76F0"/>
    <w:rsid w:val="008E4676"/>
    <w:rsid w:val="008F1B6B"/>
    <w:rsid w:val="008F5B8C"/>
    <w:rsid w:val="00914663"/>
    <w:rsid w:val="009158B2"/>
    <w:rsid w:val="00923533"/>
    <w:rsid w:val="009246E4"/>
    <w:rsid w:val="009259E5"/>
    <w:rsid w:val="00930DDD"/>
    <w:rsid w:val="00931DF2"/>
    <w:rsid w:val="009348C9"/>
    <w:rsid w:val="00937414"/>
    <w:rsid w:val="0093772E"/>
    <w:rsid w:val="009417DF"/>
    <w:rsid w:val="00950BDC"/>
    <w:rsid w:val="009521A5"/>
    <w:rsid w:val="00953767"/>
    <w:rsid w:val="009545A3"/>
    <w:rsid w:val="0095550F"/>
    <w:rsid w:val="00955E70"/>
    <w:rsid w:val="009611EF"/>
    <w:rsid w:val="00961D88"/>
    <w:rsid w:val="00962160"/>
    <w:rsid w:val="00964A6B"/>
    <w:rsid w:val="0097317E"/>
    <w:rsid w:val="00981910"/>
    <w:rsid w:val="00983955"/>
    <w:rsid w:val="00986316"/>
    <w:rsid w:val="00987059"/>
    <w:rsid w:val="009877C0"/>
    <w:rsid w:val="0099237D"/>
    <w:rsid w:val="00992EBA"/>
    <w:rsid w:val="00995775"/>
    <w:rsid w:val="00995A5E"/>
    <w:rsid w:val="00997DD9"/>
    <w:rsid w:val="009A38B9"/>
    <w:rsid w:val="009A40ED"/>
    <w:rsid w:val="009A4AD2"/>
    <w:rsid w:val="009A5538"/>
    <w:rsid w:val="009A5C67"/>
    <w:rsid w:val="009B22EF"/>
    <w:rsid w:val="009B6B6E"/>
    <w:rsid w:val="009C00FD"/>
    <w:rsid w:val="009C7AF3"/>
    <w:rsid w:val="009E6EBA"/>
    <w:rsid w:val="009F07F5"/>
    <w:rsid w:val="009F1AF5"/>
    <w:rsid w:val="009F2729"/>
    <w:rsid w:val="00A0249D"/>
    <w:rsid w:val="00A04CD5"/>
    <w:rsid w:val="00A175BF"/>
    <w:rsid w:val="00A17E6F"/>
    <w:rsid w:val="00A24F03"/>
    <w:rsid w:val="00A259B8"/>
    <w:rsid w:val="00A27871"/>
    <w:rsid w:val="00A27A60"/>
    <w:rsid w:val="00A30B75"/>
    <w:rsid w:val="00A32BE1"/>
    <w:rsid w:val="00A32F70"/>
    <w:rsid w:val="00A34B59"/>
    <w:rsid w:val="00A4186F"/>
    <w:rsid w:val="00A51AF2"/>
    <w:rsid w:val="00A625F3"/>
    <w:rsid w:val="00A71357"/>
    <w:rsid w:val="00A72708"/>
    <w:rsid w:val="00A72776"/>
    <w:rsid w:val="00A753D2"/>
    <w:rsid w:val="00A81890"/>
    <w:rsid w:val="00A83157"/>
    <w:rsid w:val="00A857B9"/>
    <w:rsid w:val="00A85A35"/>
    <w:rsid w:val="00A86F01"/>
    <w:rsid w:val="00A91259"/>
    <w:rsid w:val="00A91843"/>
    <w:rsid w:val="00A93721"/>
    <w:rsid w:val="00A960B5"/>
    <w:rsid w:val="00A96589"/>
    <w:rsid w:val="00AA322C"/>
    <w:rsid w:val="00AA468D"/>
    <w:rsid w:val="00AA5706"/>
    <w:rsid w:val="00AA7745"/>
    <w:rsid w:val="00AB283F"/>
    <w:rsid w:val="00AB5DDF"/>
    <w:rsid w:val="00AD2456"/>
    <w:rsid w:val="00AD626E"/>
    <w:rsid w:val="00AD7337"/>
    <w:rsid w:val="00AE3171"/>
    <w:rsid w:val="00AE696A"/>
    <w:rsid w:val="00AF0843"/>
    <w:rsid w:val="00AF0E49"/>
    <w:rsid w:val="00AF22F6"/>
    <w:rsid w:val="00AF4AB8"/>
    <w:rsid w:val="00B02273"/>
    <w:rsid w:val="00B12984"/>
    <w:rsid w:val="00B1332D"/>
    <w:rsid w:val="00B143DD"/>
    <w:rsid w:val="00B14A18"/>
    <w:rsid w:val="00B14CD5"/>
    <w:rsid w:val="00B14EE5"/>
    <w:rsid w:val="00B16090"/>
    <w:rsid w:val="00B24C77"/>
    <w:rsid w:val="00B25EE2"/>
    <w:rsid w:val="00B26AC5"/>
    <w:rsid w:val="00B31656"/>
    <w:rsid w:val="00B4092B"/>
    <w:rsid w:val="00B42F47"/>
    <w:rsid w:val="00B45E31"/>
    <w:rsid w:val="00B47222"/>
    <w:rsid w:val="00B50EBF"/>
    <w:rsid w:val="00B529F4"/>
    <w:rsid w:val="00B53370"/>
    <w:rsid w:val="00B53490"/>
    <w:rsid w:val="00B5536F"/>
    <w:rsid w:val="00B566C7"/>
    <w:rsid w:val="00B61DE2"/>
    <w:rsid w:val="00B63029"/>
    <w:rsid w:val="00B63903"/>
    <w:rsid w:val="00B66F71"/>
    <w:rsid w:val="00B72005"/>
    <w:rsid w:val="00B72021"/>
    <w:rsid w:val="00B72CDA"/>
    <w:rsid w:val="00B7333D"/>
    <w:rsid w:val="00B73F40"/>
    <w:rsid w:val="00B752E0"/>
    <w:rsid w:val="00B76C49"/>
    <w:rsid w:val="00B84E8C"/>
    <w:rsid w:val="00B85D79"/>
    <w:rsid w:val="00B862D6"/>
    <w:rsid w:val="00B93B28"/>
    <w:rsid w:val="00B94B9F"/>
    <w:rsid w:val="00B979FC"/>
    <w:rsid w:val="00B97CFB"/>
    <w:rsid w:val="00BA2953"/>
    <w:rsid w:val="00BA2C32"/>
    <w:rsid w:val="00BA5DAE"/>
    <w:rsid w:val="00BA68DA"/>
    <w:rsid w:val="00BA6AE6"/>
    <w:rsid w:val="00BA751E"/>
    <w:rsid w:val="00BA7FEA"/>
    <w:rsid w:val="00BB1354"/>
    <w:rsid w:val="00BB1E3E"/>
    <w:rsid w:val="00BB6C94"/>
    <w:rsid w:val="00BC4262"/>
    <w:rsid w:val="00BC49C6"/>
    <w:rsid w:val="00BD32A6"/>
    <w:rsid w:val="00BD3D66"/>
    <w:rsid w:val="00BD7BFA"/>
    <w:rsid w:val="00BE2AE8"/>
    <w:rsid w:val="00BE48D9"/>
    <w:rsid w:val="00BE7983"/>
    <w:rsid w:val="00BE7D12"/>
    <w:rsid w:val="00BF0183"/>
    <w:rsid w:val="00C00F9E"/>
    <w:rsid w:val="00C05EA8"/>
    <w:rsid w:val="00C1106B"/>
    <w:rsid w:val="00C1298D"/>
    <w:rsid w:val="00C15C75"/>
    <w:rsid w:val="00C20786"/>
    <w:rsid w:val="00C233B1"/>
    <w:rsid w:val="00C2797A"/>
    <w:rsid w:val="00C359BD"/>
    <w:rsid w:val="00C376AF"/>
    <w:rsid w:val="00C406FE"/>
    <w:rsid w:val="00C408AA"/>
    <w:rsid w:val="00C415D1"/>
    <w:rsid w:val="00C41E7D"/>
    <w:rsid w:val="00C42E8A"/>
    <w:rsid w:val="00C47CF3"/>
    <w:rsid w:val="00C5159A"/>
    <w:rsid w:val="00C52169"/>
    <w:rsid w:val="00C546DA"/>
    <w:rsid w:val="00C5595E"/>
    <w:rsid w:val="00C57A6B"/>
    <w:rsid w:val="00C606F3"/>
    <w:rsid w:val="00C62FFE"/>
    <w:rsid w:val="00C66AF6"/>
    <w:rsid w:val="00C80171"/>
    <w:rsid w:val="00C801D0"/>
    <w:rsid w:val="00C82CF3"/>
    <w:rsid w:val="00C83F27"/>
    <w:rsid w:val="00C8402B"/>
    <w:rsid w:val="00C865F2"/>
    <w:rsid w:val="00C9075C"/>
    <w:rsid w:val="00C91AB7"/>
    <w:rsid w:val="00C91AC6"/>
    <w:rsid w:val="00C91CE0"/>
    <w:rsid w:val="00C92630"/>
    <w:rsid w:val="00C937DA"/>
    <w:rsid w:val="00C9454A"/>
    <w:rsid w:val="00C949F6"/>
    <w:rsid w:val="00CA2211"/>
    <w:rsid w:val="00CA263D"/>
    <w:rsid w:val="00CA4D96"/>
    <w:rsid w:val="00CA5E46"/>
    <w:rsid w:val="00CB12E3"/>
    <w:rsid w:val="00CB3691"/>
    <w:rsid w:val="00CB4454"/>
    <w:rsid w:val="00CC6AB4"/>
    <w:rsid w:val="00CD373A"/>
    <w:rsid w:val="00CD71E5"/>
    <w:rsid w:val="00CE2B77"/>
    <w:rsid w:val="00CE6B8F"/>
    <w:rsid w:val="00CE7D57"/>
    <w:rsid w:val="00CF1105"/>
    <w:rsid w:val="00CF15AA"/>
    <w:rsid w:val="00CF34A2"/>
    <w:rsid w:val="00CF7B0E"/>
    <w:rsid w:val="00D005B1"/>
    <w:rsid w:val="00D03609"/>
    <w:rsid w:val="00D03F42"/>
    <w:rsid w:val="00D03F5F"/>
    <w:rsid w:val="00D06739"/>
    <w:rsid w:val="00D10543"/>
    <w:rsid w:val="00D17290"/>
    <w:rsid w:val="00D209E8"/>
    <w:rsid w:val="00D2148B"/>
    <w:rsid w:val="00D265C8"/>
    <w:rsid w:val="00D27FC1"/>
    <w:rsid w:val="00D32BD8"/>
    <w:rsid w:val="00D36B0E"/>
    <w:rsid w:val="00D41BF7"/>
    <w:rsid w:val="00D41CB1"/>
    <w:rsid w:val="00D44759"/>
    <w:rsid w:val="00D521DC"/>
    <w:rsid w:val="00D5610C"/>
    <w:rsid w:val="00D57CCF"/>
    <w:rsid w:val="00D607EF"/>
    <w:rsid w:val="00D706E5"/>
    <w:rsid w:val="00D7142E"/>
    <w:rsid w:val="00D71A9A"/>
    <w:rsid w:val="00D75211"/>
    <w:rsid w:val="00D75D96"/>
    <w:rsid w:val="00D76079"/>
    <w:rsid w:val="00D76EEE"/>
    <w:rsid w:val="00D77876"/>
    <w:rsid w:val="00D8081C"/>
    <w:rsid w:val="00D83EB9"/>
    <w:rsid w:val="00D9397E"/>
    <w:rsid w:val="00D9566A"/>
    <w:rsid w:val="00DA0B4C"/>
    <w:rsid w:val="00DA392F"/>
    <w:rsid w:val="00DA402F"/>
    <w:rsid w:val="00DA4828"/>
    <w:rsid w:val="00DA51E5"/>
    <w:rsid w:val="00DA6364"/>
    <w:rsid w:val="00DA7A14"/>
    <w:rsid w:val="00DB293D"/>
    <w:rsid w:val="00DB29B3"/>
    <w:rsid w:val="00DB33E6"/>
    <w:rsid w:val="00DB3F85"/>
    <w:rsid w:val="00DB7D54"/>
    <w:rsid w:val="00DC2D7B"/>
    <w:rsid w:val="00DC33A7"/>
    <w:rsid w:val="00DC61D9"/>
    <w:rsid w:val="00DC6845"/>
    <w:rsid w:val="00DE0A37"/>
    <w:rsid w:val="00DF019D"/>
    <w:rsid w:val="00DF0C2D"/>
    <w:rsid w:val="00DF241E"/>
    <w:rsid w:val="00DF5916"/>
    <w:rsid w:val="00DF7176"/>
    <w:rsid w:val="00E04F35"/>
    <w:rsid w:val="00E1124E"/>
    <w:rsid w:val="00E12220"/>
    <w:rsid w:val="00E15C31"/>
    <w:rsid w:val="00E16AE2"/>
    <w:rsid w:val="00E200A0"/>
    <w:rsid w:val="00E21036"/>
    <w:rsid w:val="00E2131E"/>
    <w:rsid w:val="00E216CD"/>
    <w:rsid w:val="00E21EED"/>
    <w:rsid w:val="00E22B72"/>
    <w:rsid w:val="00E334DA"/>
    <w:rsid w:val="00E35798"/>
    <w:rsid w:val="00E42ED2"/>
    <w:rsid w:val="00E4350B"/>
    <w:rsid w:val="00E46F8C"/>
    <w:rsid w:val="00E503BF"/>
    <w:rsid w:val="00E54E51"/>
    <w:rsid w:val="00E557D8"/>
    <w:rsid w:val="00E5637C"/>
    <w:rsid w:val="00E57C93"/>
    <w:rsid w:val="00E6529F"/>
    <w:rsid w:val="00E66227"/>
    <w:rsid w:val="00E6747C"/>
    <w:rsid w:val="00E70210"/>
    <w:rsid w:val="00E717B2"/>
    <w:rsid w:val="00E73EBE"/>
    <w:rsid w:val="00E74217"/>
    <w:rsid w:val="00E76B53"/>
    <w:rsid w:val="00E773B8"/>
    <w:rsid w:val="00E8394F"/>
    <w:rsid w:val="00E941FA"/>
    <w:rsid w:val="00E957EB"/>
    <w:rsid w:val="00E97B75"/>
    <w:rsid w:val="00EA3DAE"/>
    <w:rsid w:val="00EA7D6E"/>
    <w:rsid w:val="00EB5BF6"/>
    <w:rsid w:val="00EB7AB1"/>
    <w:rsid w:val="00EC208D"/>
    <w:rsid w:val="00EC2FA7"/>
    <w:rsid w:val="00EC4F61"/>
    <w:rsid w:val="00ED03B6"/>
    <w:rsid w:val="00ED2FCE"/>
    <w:rsid w:val="00ED394D"/>
    <w:rsid w:val="00ED5CC4"/>
    <w:rsid w:val="00ED5CF8"/>
    <w:rsid w:val="00ED60E1"/>
    <w:rsid w:val="00ED6470"/>
    <w:rsid w:val="00EE0B08"/>
    <w:rsid w:val="00EE1DED"/>
    <w:rsid w:val="00EF78E8"/>
    <w:rsid w:val="00F02237"/>
    <w:rsid w:val="00F03DD3"/>
    <w:rsid w:val="00F05927"/>
    <w:rsid w:val="00F103E0"/>
    <w:rsid w:val="00F15504"/>
    <w:rsid w:val="00F15559"/>
    <w:rsid w:val="00F2195D"/>
    <w:rsid w:val="00F21A9C"/>
    <w:rsid w:val="00F21C19"/>
    <w:rsid w:val="00F2325F"/>
    <w:rsid w:val="00F23B78"/>
    <w:rsid w:val="00F308AB"/>
    <w:rsid w:val="00F30AB9"/>
    <w:rsid w:val="00F35E89"/>
    <w:rsid w:val="00F36334"/>
    <w:rsid w:val="00F42C78"/>
    <w:rsid w:val="00F432E2"/>
    <w:rsid w:val="00F46FB9"/>
    <w:rsid w:val="00F5246A"/>
    <w:rsid w:val="00F53B06"/>
    <w:rsid w:val="00F54249"/>
    <w:rsid w:val="00F63FFA"/>
    <w:rsid w:val="00F65522"/>
    <w:rsid w:val="00F67F1A"/>
    <w:rsid w:val="00F70B7E"/>
    <w:rsid w:val="00F7576F"/>
    <w:rsid w:val="00F82D06"/>
    <w:rsid w:val="00F86823"/>
    <w:rsid w:val="00F86B6E"/>
    <w:rsid w:val="00F9158D"/>
    <w:rsid w:val="00F91B1E"/>
    <w:rsid w:val="00F97EBD"/>
    <w:rsid w:val="00FA214E"/>
    <w:rsid w:val="00FB44C8"/>
    <w:rsid w:val="00FB65FF"/>
    <w:rsid w:val="00FB661D"/>
    <w:rsid w:val="00FB7ACB"/>
    <w:rsid w:val="00FC1F72"/>
    <w:rsid w:val="00FC405E"/>
    <w:rsid w:val="00FC70C8"/>
    <w:rsid w:val="00FC7AC1"/>
    <w:rsid w:val="00FD31E0"/>
    <w:rsid w:val="00FD5222"/>
    <w:rsid w:val="00FD6B12"/>
    <w:rsid w:val="00FE3645"/>
    <w:rsid w:val="00FE3BED"/>
    <w:rsid w:val="00FE4810"/>
    <w:rsid w:val="00FE62F7"/>
    <w:rsid w:val="00FE6A4A"/>
    <w:rsid w:val="00FF13EE"/>
    <w:rsid w:val="00FF1954"/>
    <w:rsid w:val="00FF65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4:docId w14:val="1C6190DA"/>
  <w15:docId w15:val="{58AF4703-C833-4479-8CB4-1C8F2744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4FC2"/>
    <w:pPr>
      <w:spacing w:after="200" w:line="276" w:lineRule="auto"/>
    </w:pPr>
    <w:rPr>
      <w:rFonts w:ascii="Calibri" w:hAnsi="Calibri"/>
      <w:sz w:val="22"/>
      <w:szCs w:val="22"/>
      <w:lang w:bidi="ar-SA"/>
    </w:rPr>
  </w:style>
  <w:style w:type="paragraph" w:styleId="Heading1">
    <w:name w:val="heading 1"/>
    <w:basedOn w:val="Normal"/>
    <w:qFormat/>
    <w:rsid w:val="00BC49C6"/>
    <w:pPr>
      <w:spacing w:before="100" w:beforeAutospacing="1" w:after="100" w:afterAutospacing="1" w:line="240" w:lineRule="auto"/>
      <w:outlineLvl w:val="0"/>
    </w:pPr>
    <w:rPr>
      <w:rFonts w:ascii="Times New Roman" w:hAnsi="Times New Roman"/>
      <w:b/>
      <w:bCs/>
      <w:kern w:val="36"/>
      <w:sz w:val="48"/>
      <w:szCs w:val="48"/>
      <w:lang w:val="en-IN" w:eastAsia="en-IN" w:bidi="he-IL"/>
    </w:rPr>
  </w:style>
  <w:style w:type="paragraph" w:styleId="Heading3">
    <w:name w:val="heading 3"/>
    <w:basedOn w:val="Normal"/>
    <w:next w:val="Normal"/>
    <w:qFormat/>
    <w:rsid w:val="00BC49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119F3"/>
  </w:style>
  <w:style w:type="character" w:styleId="Hyperlink">
    <w:name w:val="Hyperlink"/>
    <w:basedOn w:val="DefaultParagraphFont"/>
    <w:rsid w:val="007119F3"/>
    <w:rPr>
      <w:color w:val="0000FF"/>
      <w:u w:val="single"/>
    </w:rPr>
  </w:style>
  <w:style w:type="paragraph" w:customStyle="1" w:styleId="1">
    <w:name w:val="ללא מרווח1"/>
    <w:basedOn w:val="Normal"/>
    <w:rsid w:val="007119F3"/>
    <w:pPr>
      <w:spacing w:after="0" w:line="240" w:lineRule="auto"/>
    </w:pPr>
    <w:rPr>
      <w:rFonts w:ascii="Cambria" w:hAnsi="Cambria"/>
    </w:rPr>
  </w:style>
  <w:style w:type="paragraph" w:styleId="FootnoteText">
    <w:name w:val="footnote text"/>
    <w:basedOn w:val="Normal"/>
    <w:link w:val="FootnoteTextChar"/>
    <w:uiPriority w:val="99"/>
    <w:semiHidden/>
    <w:rsid w:val="007119F3"/>
    <w:pPr>
      <w:spacing w:after="0" w:line="240" w:lineRule="auto"/>
    </w:pPr>
  </w:style>
  <w:style w:type="character" w:customStyle="1" w:styleId="FootnoteTextChar">
    <w:name w:val="Footnote Text Char"/>
    <w:basedOn w:val="DefaultParagraphFont"/>
    <w:link w:val="FootnoteText"/>
    <w:uiPriority w:val="99"/>
    <w:semiHidden/>
    <w:rsid w:val="007119F3"/>
    <w:rPr>
      <w:rFonts w:ascii="Calibri" w:hAnsi="Calibri"/>
      <w:sz w:val="22"/>
      <w:szCs w:val="22"/>
      <w:lang w:val="en-US" w:eastAsia="en-US" w:bidi="ar-SA"/>
    </w:rPr>
  </w:style>
  <w:style w:type="character" w:styleId="FootnoteReference">
    <w:name w:val="footnote reference"/>
    <w:basedOn w:val="DefaultParagraphFont"/>
    <w:uiPriority w:val="99"/>
    <w:semiHidden/>
    <w:rsid w:val="007119F3"/>
    <w:rPr>
      <w:rFonts w:cs="Times New Roman"/>
      <w:vertAlign w:val="superscript"/>
    </w:rPr>
  </w:style>
  <w:style w:type="paragraph" w:styleId="Header">
    <w:name w:val="header"/>
    <w:basedOn w:val="Normal"/>
    <w:link w:val="HeaderChar"/>
    <w:uiPriority w:val="99"/>
    <w:rsid w:val="007C021B"/>
    <w:pPr>
      <w:tabs>
        <w:tab w:val="center" w:pos="4153"/>
        <w:tab w:val="right" w:pos="8306"/>
      </w:tabs>
    </w:pPr>
  </w:style>
  <w:style w:type="character" w:styleId="PageNumber">
    <w:name w:val="page number"/>
    <w:basedOn w:val="DefaultParagraphFont"/>
    <w:rsid w:val="007C021B"/>
  </w:style>
  <w:style w:type="paragraph" w:styleId="Footer">
    <w:name w:val="footer"/>
    <w:basedOn w:val="Normal"/>
    <w:rsid w:val="00A72776"/>
    <w:pPr>
      <w:tabs>
        <w:tab w:val="center" w:pos="4153"/>
        <w:tab w:val="right" w:pos="8306"/>
      </w:tabs>
    </w:pPr>
  </w:style>
  <w:style w:type="paragraph" w:styleId="NormalWeb">
    <w:name w:val="Normal (Web)"/>
    <w:basedOn w:val="Normal"/>
    <w:link w:val="NormalWebChar"/>
    <w:rsid w:val="00BC49C6"/>
    <w:pPr>
      <w:bidi/>
    </w:pPr>
    <w:rPr>
      <w:sz w:val="24"/>
      <w:szCs w:val="24"/>
      <w:lang w:bidi="he-IL"/>
    </w:rPr>
  </w:style>
  <w:style w:type="character" w:customStyle="1" w:styleId="NormalWebChar">
    <w:name w:val="Normal (Web) Char"/>
    <w:basedOn w:val="DefaultParagraphFont"/>
    <w:link w:val="NormalWeb"/>
    <w:rsid w:val="00BC49C6"/>
    <w:rPr>
      <w:rFonts w:ascii="Calibri" w:hAnsi="Calibri"/>
      <w:sz w:val="24"/>
      <w:szCs w:val="24"/>
      <w:lang w:val="en-US" w:eastAsia="en-US" w:bidi="he-IL"/>
    </w:rPr>
  </w:style>
  <w:style w:type="paragraph" w:customStyle="1" w:styleId="10">
    <w:name w:val="פיסקת רשימה1"/>
    <w:basedOn w:val="Normal"/>
    <w:qFormat/>
    <w:rsid w:val="00BC49C6"/>
    <w:pPr>
      <w:spacing w:after="0" w:line="240" w:lineRule="auto"/>
      <w:ind w:left="720" w:hanging="360"/>
      <w:jc w:val="both"/>
    </w:pPr>
    <w:rPr>
      <w:rFonts w:ascii="Times New Roman" w:hAnsi="Times New Roman" w:cs="Latha"/>
      <w:sz w:val="24"/>
      <w:szCs w:val="24"/>
      <w:lang w:val="en-GB" w:bidi="ta-IN"/>
    </w:rPr>
  </w:style>
  <w:style w:type="character" w:customStyle="1" w:styleId="citationweb">
    <w:name w:val="citation web"/>
    <w:basedOn w:val="DefaultParagraphFont"/>
    <w:rsid w:val="00BC49C6"/>
  </w:style>
  <w:style w:type="character" w:customStyle="1" w:styleId="reference-accessdate">
    <w:name w:val="reference-accessdate"/>
    <w:basedOn w:val="DefaultParagraphFont"/>
    <w:rsid w:val="00BC49C6"/>
  </w:style>
  <w:style w:type="character" w:customStyle="1" w:styleId="nowrap">
    <w:name w:val="nowrap"/>
    <w:basedOn w:val="DefaultParagraphFont"/>
    <w:rsid w:val="00BC49C6"/>
  </w:style>
  <w:style w:type="character" w:customStyle="1" w:styleId="citation">
    <w:name w:val="citation"/>
    <w:basedOn w:val="DefaultParagraphFont"/>
    <w:rsid w:val="00BC49C6"/>
    <w:rPr>
      <w:rFonts w:cs="Times New Roman"/>
    </w:rPr>
  </w:style>
  <w:style w:type="character" w:customStyle="1" w:styleId="printonly">
    <w:name w:val="printonly"/>
    <w:basedOn w:val="DefaultParagraphFont"/>
    <w:rsid w:val="00BC49C6"/>
    <w:rPr>
      <w:rFonts w:cs="Times New Roman"/>
    </w:rPr>
  </w:style>
  <w:style w:type="character" w:styleId="FollowedHyperlink">
    <w:name w:val="FollowedHyperlink"/>
    <w:basedOn w:val="DefaultParagraphFont"/>
    <w:rsid w:val="00BC49C6"/>
    <w:rPr>
      <w:color w:val="800080"/>
      <w:u w:val="single"/>
    </w:rPr>
  </w:style>
  <w:style w:type="paragraph" w:styleId="BalloonText">
    <w:name w:val="Balloon Text"/>
    <w:basedOn w:val="Normal"/>
    <w:semiHidden/>
    <w:rsid w:val="0015033C"/>
    <w:rPr>
      <w:rFonts w:ascii="Tahoma" w:hAnsi="Tahoma" w:cs="Tahoma"/>
      <w:sz w:val="16"/>
      <w:szCs w:val="16"/>
    </w:rPr>
  </w:style>
  <w:style w:type="character" w:customStyle="1" w:styleId="HeaderChar">
    <w:name w:val="Header Char"/>
    <w:basedOn w:val="DefaultParagraphFont"/>
    <w:link w:val="Header"/>
    <w:uiPriority w:val="99"/>
    <w:rsid w:val="005971E8"/>
    <w:rPr>
      <w:rFonts w:ascii="Calibri" w:hAnsi="Calibri"/>
      <w:sz w:val="22"/>
      <w:szCs w:val="22"/>
      <w:lang w:bidi="ar-SA"/>
    </w:rPr>
  </w:style>
  <w:style w:type="table" w:styleId="TableGrid">
    <w:name w:val="Table Grid"/>
    <w:basedOn w:val="TableNormal"/>
    <w:rsid w:val="00504C6A"/>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1843"/>
    <w:pPr>
      <w:ind w:left="720"/>
      <w:contextualSpacing/>
    </w:pPr>
    <w:rPr>
      <w:rFonts w:asciiTheme="minorHAnsi" w:eastAsiaTheme="minorHAnsi" w:hAnsiTheme="minorHAnsi" w:cstheme="minorBidi"/>
    </w:rPr>
  </w:style>
  <w:style w:type="paragraph" w:styleId="Caption">
    <w:name w:val="caption"/>
    <w:basedOn w:val="Normal"/>
    <w:next w:val="Normal"/>
    <w:uiPriority w:val="35"/>
    <w:unhideWhenUsed/>
    <w:qFormat/>
    <w:rsid w:val="00853B39"/>
    <w:pPr>
      <w:spacing w:line="240" w:lineRule="auto"/>
    </w:pPr>
    <w:rPr>
      <w:rFonts w:asciiTheme="minorHAnsi" w:eastAsiaTheme="minorHAnsi" w:hAnsiTheme="minorHAnsi" w:cstheme="minorBidi"/>
      <w:b/>
      <w:bCs/>
      <w:color w:val="4F81BD" w:themeColor="accent1"/>
      <w:sz w:val="18"/>
      <w:szCs w:val="18"/>
    </w:rPr>
  </w:style>
  <w:style w:type="character" w:customStyle="1" w:styleId="post-author2">
    <w:name w:val="post-author2"/>
    <w:basedOn w:val="DefaultParagraphFont"/>
    <w:rsid w:val="001A7E70"/>
  </w:style>
  <w:style w:type="paragraph" w:styleId="EndnoteText">
    <w:name w:val="endnote text"/>
    <w:basedOn w:val="Normal"/>
    <w:link w:val="EndnoteTextChar"/>
    <w:uiPriority w:val="99"/>
    <w:semiHidden/>
    <w:unhideWhenUsed/>
    <w:rsid w:val="008A56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A56CB"/>
    <w:rPr>
      <w:rFonts w:ascii="Calibri" w:hAnsi="Calibri"/>
      <w:lang w:bidi="ar-SA"/>
    </w:rPr>
  </w:style>
  <w:style w:type="character" w:styleId="EndnoteReference">
    <w:name w:val="endnote reference"/>
    <w:basedOn w:val="DefaultParagraphFont"/>
    <w:uiPriority w:val="99"/>
    <w:semiHidden/>
    <w:unhideWhenUsed/>
    <w:rsid w:val="008A56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101141">
      <w:bodyDiv w:val="1"/>
      <w:marLeft w:val="0"/>
      <w:marRight w:val="0"/>
      <w:marTop w:val="0"/>
      <w:marBottom w:val="0"/>
      <w:divBdr>
        <w:top w:val="none" w:sz="0" w:space="0" w:color="auto"/>
        <w:left w:val="none" w:sz="0" w:space="0" w:color="auto"/>
        <w:bottom w:val="none" w:sz="0" w:space="0" w:color="auto"/>
        <w:right w:val="none" w:sz="0" w:space="0" w:color="auto"/>
      </w:divBdr>
    </w:div>
    <w:div w:id="461777619">
      <w:bodyDiv w:val="1"/>
      <w:marLeft w:val="0"/>
      <w:marRight w:val="0"/>
      <w:marTop w:val="0"/>
      <w:marBottom w:val="0"/>
      <w:divBdr>
        <w:top w:val="none" w:sz="0" w:space="0" w:color="auto"/>
        <w:left w:val="none" w:sz="0" w:space="0" w:color="auto"/>
        <w:bottom w:val="none" w:sz="0" w:space="0" w:color="auto"/>
        <w:right w:val="none" w:sz="0" w:space="0" w:color="auto"/>
      </w:divBdr>
    </w:div>
    <w:div w:id="727148651">
      <w:bodyDiv w:val="1"/>
      <w:marLeft w:val="0"/>
      <w:marRight w:val="0"/>
      <w:marTop w:val="0"/>
      <w:marBottom w:val="0"/>
      <w:divBdr>
        <w:top w:val="none" w:sz="0" w:space="0" w:color="auto"/>
        <w:left w:val="none" w:sz="0" w:space="0" w:color="auto"/>
        <w:bottom w:val="none" w:sz="0" w:space="0" w:color="auto"/>
        <w:right w:val="none" w:sz="0" w:space="0" w:color="auto"/>
      </w:divBdr>
    </w:div>
    <w:div w:id="1055931341">
      <w:bodyDiv w:val="1"/>
      <w:marLeft w:val="0"/>
      <w:marRight w:val="0"/>
      <w:marTop w:val="0"/>
      <w:marBottom w:val="0"/>
      <w:divBdr>
        <w:top w:val="none" w:sz="0" w:space="0" w:color="auto"/>
        <w:left w:val="none" w:sz="0" w:space="0" w:color="auto"/>
        <w:bottom w:val="none" w:sz="0" w:space="0" w:color="auto"/>
        <w:right w:val="none" w:sz="0" w:space="0" w:color="auto"/>
      </w:divBdr>
    </w:div>
    <w:div w:id="1066294376">
      <w:bodyDiv w:val="1"/>
      <w:marLeft w:val="0"/>
      <w:marRight w:val="0"/>
      <w:marTop w:val="0"/>
      <w:marBottom w:val="0"/>
      <w:divBdr>
        <w:top w:val="none" w:sz="0" w:space="0" w:color="auto"/>
        <w:left w:val="none" w:sz="0" w:space="0" w:color="auto"/>
        <w:bottom w:val="none" w:sz="0" w:space="0" w:color="auto"/>
        <w:right w:val="none" w:sz="0" w:space="0" w:color="auto"/>
      </w:divBdr>
    </w:div>
    <w:div w:id="1322779841">
      <w:bodyDiv w:val="1"/>
      <w:marLeft w:val="0"/>
      <w:marRight w:val="0"/>
      <w:marTop w:val="0"/>
      <w:marBottom w:val="0"/>
      <w:divBdr>
        <w:top w:val="none" w:sz="0" w:space="0" w:color="auto"/>
        <w:left w:val="none" w:sz="0" w:space="0" w:color="auto"/>
        <w:bottom w:val="none" w:sz="0" w:space="0" w:color="auto"/>
        <w:right w:val="none" w:sz="0" w:space="0" w:color="auto"/>
      </w:divBdr>
    </w:div>
    <w:div w:id="132809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08957-8A29-4696-A483-2D5E789F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6</Pages>
  <Words>1060</Words>
  <Characters>6044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saket</dc:creator>
  <cp:lastModifiedBy>USER</cp:lastModifiedBy>
  <cp:revision>70</cp:revision>
  <cp:lastPrinted>2015-05-31T10:47:00Z</cp:lastPrinted>
  <dcterms:created xsi:type="dcterms:W3CDTF">2016-06-30T06:11:00Z</dcterms:created>
  <dcterms:modified xsi:type="dcterms:W3CDTF">2016-07-04T11:48:00Z</dcterms:modified>
</cp:coreProperties>
</file>