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B31" w:rsidRPr="00801EB2" w:rsidRDefault="005E1991" w:rsidP="005E1991">
      <w:pPr>
        <w:jc w:val="center"/>
        <w:rPr>
          <w:rFonts w:hint="cs"/>
          <w:sz w:val="28"/>
          <w:szCs w:val="28"/>
          <w:u w:val="single"/>
          <w:rtl/>
        </w:rPr>
      </w:pPr>
      <w:r w:rsidRPr="00801EB2">
        <w:rPr>
          <w:rFonts w:hint="cs"/>
          <w:sz w:val="28"/>
          <w:szCs w:val="28"/>
          <w:u w:val="single"/>
          <w:rtl/>
        </w:rPr>
        <w:t>תרחיש פתיחה</w:t>
      </w:r>
    </w:p>
    <w:p w:rsidR="009965D8" w:rsidRDefault="005E1991" w:rsidP="00172E10">
      <w:pPr>
        <w:rPr>
          <w:rFonts w:hint="cs"/>
          <w:sz w:val="28"/>
          <w:szCs w:val="28"/>
          <w:rtl/>
        </w:rPr>
      </w:pPr>
      <w:r>
        <w:rPr>
          <w:rFonts w:hint="cs"/>
          <w:sz w:val="28"/>
          <w:szCs w:val="28"/>
          <w:rtl/>
        </w:rPr>
        <w:t xml:space="preserve">ב-13 לאוגוסט 2016 מניחה המשלחת הצרפתית </w:t>
      </w:r>
      <w:proofErr w:type="spellStart"/>
      <w:r w:rsidR="00172E10">
        <w:rPr>
          <w:rFonts w:hint="cs"/>
          <w:sz w:val="28"/>
          <w:szCs w:val="28"/>
          <w:rtl/>
        </w:rPr>
        <w:t>שה"ח</w:t>
      </w:r>
      <w:proofErr w:type="spellEnd"/>
      <w:r w:rsidR="00172E10">
        <w:rPr>
          <w:rFonts w:hint="cs"/>
          <w:sz w:val="28"/>
          <w:szCs w:val="28"/>
          <w:rtl/>
        </w:rPr>
        <w:t xml:space="preserve"> הצרפתי </w:t>
      </w:r>
      <w:proofErr w:type="spellStart"/>
      <w:r w:rsidR="00172E10">
        <w:rPr>
          <w:rFonts w:hint="cs"/>
          <w:sz w:val="28"/>
          <w:szCs w:val="28"/>
          <w:rtl/>
        </w:rPr>
        <w:t>פביוס</w:t>
      </w:r>
      <w:proofErr w:type="spellEnd"/>
      <w:r w:rsidR="00172E10">
        <w:rPr>
          <w:rFonts w:hint="cs"/>
          <w:sz w:val="28"/>
          <w:szCs w:val="28"/>
          <w:rtl/>
        </w:rPr>
        <w:t xml:space="preserve"> </w:t>
      </w:r>
      <w:r>
        <w:rPr>
          <w:rFonts w:hint="cs"/>
          <w:sz w:val="28"/>
          <w:szCs w:val="28"/>
          <w:rtl/>
        </w:rPr>
        <w:t>על שולחן  מועצת הביטחון הצעת החלטה הקוראת לסיום הכיבוש בתוך שנתיים</w:t>
      </w:r>
      <w:r w:rsidR="00801EB2">
        <w:rPr>
          <w:rFonts w:hint="cs"/>
          <w:sz w:val="28"/>
          <w:szCs w:val="28"/>
          <w:rtl/>
        </w:rPr>
        <w:t xml:space="preserve">, הקמת מדינה פלסטינית על בסיס גבולות </w:t>
      </w:r>
      <w:r w:rsidR="00864BFA">
        <w:rPr>
          <w:rFonts w:hint="cs"/>
          <w:sz w:val="28"/>
          <w:szCs w:val="28"/>
          <w:rtl/>
        </w:rPr>
        <w:t xml:space="preserve">, הפסקה מוחלטת של הבנייה </w:t>
      </w:r>
      <w:proofErr w:type="spellStart"/>
      <w:r w:rsidR="00864BFA">
        <w:rPr>
          <w:rFonts w:hint="cs"/>
          <w:sz w:val="28"/>
          <w:szCs w:val="28"/>
          <w:rtl/>
        </w:rPr>
        <w:t>בהתמחלויות</w:t>
      </w:r>
      <w:proofErr w:type="spellEnd"/>
      <w:r w:rsidR="00864BFA">
        <w:rPr>
          <w:rFonts w:hint="cs"/>
          <w:sz w:val="28"/>
          <w:szCs w:val="28"/>
          <w:rtl/>
        </w:rPr>
        <w:t xml:space="preserve">, </w:t>
      </w:r>
      <w:r w:rsidR="00801EB2">
        <w:rPr>
          <w:rFonts w:hint="cs"/>
          <w:sz w:val="28"/>
          <w:szCs w:val="28"/>
          <w:rtl/>
        </w:rPr>
        <w:t>1967 שבירתה ירושלים המזרחית ופתרון צודק לבעיית הפליטים.</w:t>
      </w:r>
      <w:r w:rsidR="00960BD1">
        <w:rPr>
          <w:rFonts w:hint="cs"/>
          <w:sz w:val="28"/>
          <w:szCs w:val="28"/>
          <w:rtl/>
        </w:rPr>
        <w:t xml:space="preserve"> ההחלטה קוראת לפתח ולחמאס להתפייס על מנת שיוכלו לייצג את העם הפלסטיני במו"מ על הסדר הקבע. </w:t>
      </w:r>
      <w:r w:rsidR="00645917">
        <w:rPr>
          <w:rFonts w:hint="cs"/>
          <w:sz w:val="28"/>
          <w:szCs w:val="28"/>
          <w:rtl/>
        </w:rPr>
        <w:t>בהצעת ההחלטה מובעת  נכונות לשלוח כוחות שמירת שלום  על מנת לסייע ביישום הסכמים</w:t>
      </w:r>
      <w:r w:rsidR="00864BFA">
        <w:rPr>
          <w:rFonts w:hint="cs"/>
          <w:sz w:val="28"/>
          <w:szCs w:val="28"/>
          <w:rtl/>
        </w:rPr>
        <w:t xml:space="preserve"> במסגרת מתן "הגנה בינ"ל" לפלסטינים. </w:t>
      </w:r>
      <w:r w:rsidR="00645917">
        <w:rPr>
          <w:rFonts w:hint="cs"/>
          <w:sz w:val="28"/>
          <w:szCs w:val="28"/>
          <w:rtl/>
        </w:rPr>
        <w:t xml:space="preserve">. </w:t>
      </w:r>
    </w:p>
    <w:p w:rsidR="005E1991" w:rsidRDefault="00645917" w:rsidP="000D62C6">
      <w:pPr>
        <w:rPr>
          <w:rFonts w:hint="cs"/>
          <w:sz w:val="28"/>
          <w:szCs w:val="28"/>
          <w:rtl/>
        </w:rPr>
      </w:pPr>
      <w:r>
        <w:rPr>
          <w:rFonts w:hint="cs"/>
          <w:sz w:val="28"/>
          <w:szCs w:val="28"/>
          <w:rtl/>
        </w:rPr>
        <w:t xml:space="preserve">פרשנים טוענים שהצעת ההחלטה עדויה לשמש את ארה"ב ורוסיה </w:t>
      </w:r>
      <w:proofErr w:type="spellStart"/>
      <w:r>
        <w:rPr>
          <w:rFonts w:hint="cs"/>
          <w:sz w:val="28"/>
          <w:szCs w:val="28"/>
          <w:rtl/>
        </w:rPr>
        <w:t>לשפור</w:t>
      </w:r>
      <w:proofErr w:type="spellEnd"/>
      <w:r>
        <w:rPr>
          <w:rFonts w:hint="cs"/>
          <w:sz w:val="28"/>
          <w:szCs w:val="28"/>
          <w:rtl/>
        </w:rPr>
        <w:t xml:space="preserve"> היחסים </w:t>
      </w:r>
      <w:proofErr w:type="spellStart"/>
      <w:r>
        <w:rPr>
          <w:rFonts w:hint="cs"/>
          <w:sz w:val="28"/>
          <w:szCs w:val="28"/>
          <w:rtl/>
        </w:rPr>
        <w:t>שהדרדרו</w:t>
      </w:r>
      <w:proofErr w:type="spellEnd"/>
      <w:r>
        <w:rPr>
          <w:rFonts w:hint="cs"/>
          <w:sz w:val="28"/>
          <w:szCs w:val="28"/>
          <w:rtl/>
        </w:rPr>
        <w:t xml:space="preserve"> מאד מאז</w:t>
      </w:r>
      <w:r>
        <w:rPr>
          <w:sz w:val="28"/>
          <w:szCs w:val="28"/>
        </w:rPr>
        <w:t xml:space="preserve"> </w:t>
      </w:r>
      <w:r>
        <w:rPr>
          <w:rFonts w:hint="cs"/>
          <w:sz w:val="28"/>
          <w:szCs w:val="28"/>
          <w:rtl/>
        </w:rPr>
        <w:t xml:space="preserve"> הפגיעה בכוחות הרוסיים ע"י ארגון המורדים הממומן ע"י ממשלת ארה"ב. </w:t>
      </w:r>
      <w:r w:rsidR="00642B54">
        <w:rPr>
          <w:rFonts w:hint="cs"/>
          <w:sz w:val="28"/>
          <w:szCs w:val="28"/>
          <w:rtl/>
        </w:rPr>
        <w:t xml:space="preserve">סין הודיעה שתמוך כמו גם מצרים </w:t>
      </w:r>
      <w:proofErr w:type="spellStart"/>
      <w:r w:rsidR="00864BFA">
        <w:rPr>
          <w:rFonts w:hint="cs"/>
          <w:sz w:val="28"/>
          <w:szCs w:val="28"/>
          <w:rtl/>
        </w:rPr>
        <w:t>והליע"ר</w:t>
      </w:r>
      <w:proofErr w:type="spellEnd"/>
      <w:r w:rsidR="00864BFA">
        <w:rPr>
          <w:rFonts w:hint="cs"/>
          <w:sz w:val="28"/>
          <w:szCs w:val="28"/>
          <w:rtl/>
        </w:rPr>
        <w:t xml:space="preserve"> שקראו </w:t>
      </w:r>
      <w:proofErr w:type="spellStart"/>
      <w:r w:rsidR="00864BFA">
        <w:rPr>
          <w:rFonts w:hint="cs"/>
          <w:sz w:val="28"/>
          <w:szCs w:val="28"/>
          <w:rtl/>
        </w:rPr>
        <w:t>לועידגה</w:t>
      </w:r>
      <w:proofErr w:type="spellEnd"/>
      <w:r w:rsidR="00864BFA">
        <w:rPr>
          <w:rFonts w:hint="cs"/>
          <w:sz w:val="28"/>
          <w:szCs w:val="28"/>
          <w:rtl/>
        </w:rPr>
        <w:t xml:space="preserve"> בינ"ל לשלום.</w:t>
      </w:r>
      <w:r w:rsidR="009965D8">
        <w:rPr>
          <w:rFonts w:hint="cs"/>
          <w:sz w:val="28"/>
          <w:szCs w:val="28"/>
          <w:rtl/>
        </w:rPr>
        <w:t xml:space="preserve"> כזכור משמשת מצרים כחברה לא קבועה </w:t>
      </w:r>
      <w:proofErr w:type="spellStart"/>
      <w:r w:rsidR="009965D8">
        <w:rPr>
          <w:rFonts w:hint="cs"/>
          <w:sz w:val="28"/>
          <w:szCs w:val="28"/>
          <w:rtl/>
        </w:rPr>
        <w:t>במועבי"ט</w:t>
      </w:r>
      <w:proofErr w:type="spellEnd"/>
    </w:p>
    <w:p w:rsidR="000D62C6" w:rsidRDefault="000D62C6" w:rsidP="000D62C6">
      <w:pPr>
        <w:rPr>
          <w:rFonts w:hint="cs"/>
          <w:sz w:val="28"/>
          <w:szCs w:val="28"/>
          <w:rtl/>
        </w:rPr>
      </w:pPr>
    </w:p>
    <w:p w:rsidR="000D62C6" w:rsidRDefault="000D62C6" w:rsidP="000D62C6">
      <w:pPr>
        <w:rPr>
          <w:rFonts w:hint="cs"/>
          <w:sz w:val="28"/>
          <w:szCs w:val="28"/>
          <w:rtl/>
        </w:rPr>
      </w:pPr>
      <w:r>
        <w:rPr>
          <w:rFonts w:hint="cs"/>
          <w:sz w:val="28"/>
          <w:szCs w:val="28"/>
          <w:rtl/>
        </w:rPr>
        <w:t>הקמת קבוצת תמיכה בינ"ל?</w:t>
      </w:r>
    </w:p>
    <w:p w:rsidR="00960BD1" w:rsidRDefault="00960BD1" w:rsidP="00960BD1">
      <w:pPr>
        <w:rPr>
          <w:rFonts w:hint="cs"/>
          <w:sz w:val="28"/>
          <w:szCs w:val="28"/>
          <w:rtl/>
        </w:rPr>
      </w:pPr>
      <w:r>
        <w:rPr>
          <w:rFonts w:hint="cs"/>
          <w:sz w:val="28"/>
          <w:szCs w:val="28"/>
          <w:rtl/>
        </w:rPr>
        <w:t xml:space="preserve">הנחת הצעת ההחלטה הצרפתית-רוסית </w:t>
      </w:r>
      <w:r w:rsidR="005E1991">
        <w:rPr>
          <w:rFonts w:hint="cs"/>
          <w:sz w:val="28"/>
          <w:szCs w:val="28"/>
          <w:rtl/>
        </w:rPr>
        <w:t xml:space="preserve"> לאחר חודשיים של מהומות קשות בשטחים </w:t>
      </w:r>
      <w:r w:rsidR="00801EB2">
        <w:rPr>
          <w:rFonts w:hint="cs"/>
          <w:sz w:val="28"/>
          <w:szCs w:val="28"/>
          <w:rtl/>
        </w:rPr>
        <w:t>שמהווה שלב חדש ב"אינתיפאדה השלישית" ה</w:t>
      </w:r>
      <w:r>
        <w:rPr>
          <w:rFonts w:hint="cs"/>
          <w:sz w:val="28"/>
          <w:szCs w:val="28"/>
          <w:rtl/>
        </w:rPr>
        <w:t>מ</w:t>
      </w:r>
      <w:r w:rsidR="00801EB2">
        <w:rPr>
          <w:rFonts w:hint="cs"/>
          <w:sz w:val="28"/>
          <w:szCs w:val="28"/>
          <w:rtl/>
        </w:rPr>
        <w:t xml:space="preserve">תאפיין בשימוש אש חיה ובפיגועי התאבדות בסגנון </w:t>
      </w:r>
      <w:proofErr w:type="spellStart"/>
      <w:r w:rsidR="00801EB2">
        <w:rPr>
          <w:rFonts w:hint="cs"/>
          <w:sz w:val="28"/>
          <w:szCs w:val="28"/>
          <w:rtl/>
        </w:rPr>
        <w:t>דאעש</w:t>
      </w:r>
      <w:proofErr w:type="spellEnd"/>
      <w:r w:rsidR="00801EB2">
        <w:rPr>
          <w:rFonts w:hint="cs"/>
          <w:sz w:val="28"/>
          <w:szCs w:val="28"/>
          <w:rtl/>
        </w:rPr>
        <w:t xml:space="preserve">. </w:t>
      </w:r>
      <w:r>
        <w:rPr>
          <w:rFonts w:hint="cs"/>
          <w:sz w:val="28"/>
          <w:szCs w:val="28"/>
          <w:rtl/>
        </w:rPr>
        <w:t xml:space="preserve">הניצוץ </w:t>
      </w:r>
      <w:proofErr w:type="spellStart"/>
      <w:r>
        <w:rPr>
          <w:rFonts w:hint="cs"/>
          <w:sz w:val="28"/>
          <w:szCs w:val="28"/>
          <w:rtl/>
        </w:rPr>
        <w:t>שהליק</w:t>
      </w:r>
      <w:proofErr w:type="spellEnd"/>
      <w:r>
        <w:rPr>
          <w:rFonts w:hint="cs"/>
          <w:sz w:val="28"/>
          <w:szCs w:val="28"/>
          <w:rtl/>
        </w:rPr>
        <w:t xml:space="preserve"> את השטחים היה צעיר </w:t>
      </w:r>
      <w:proofErr w:type="spellStart"/>
      <w:r>
        <w:rPr>
          <w:rFonts w:hint="cs"/>
          <w:sz w:val="28"/>
          <w:szCs w:val="28"/>
          <w:rtl/>
        </w:rPr>
        <w:t>פלסבטיני</w:t>
      </w:r>
      <w:proofErr w:type="spellEnd"/>
      <w:r>
        <w:rPr>
          <w:rFonts w:hint="cs"/>
          <w:sz w:val="28"/>
          <w:szCs w:val="28"/>
          <w:rtl/>
        </w:rPr>
        <w:t xml:space="preserve"> ששרף את עצמו בשידור חי ברשתות החברתיות לאחר שאביו החולה נפתר במעבר ג'למה.</w:t>
      </w:r>
    </w:p>
    <w:p w:rsidR="005E1991" w:rsidRDefault="00801EB2" w:rsidP="000D62C6">
      <w:pPr>
        <w:rPr>
          <w:rFonts w:hint="cs"/>
          <w:sz w:val="28"/>
          <w:szCs w:val="28"/>
          <w:rtl/>
        </w:rPr>
      </w:pPr>
      <w:r>
        <w:rPr>
          <w:rFonts w:hint="cs"/>
          <w:sz w:val="28"/>
          <w:szCs w:val="28"/>
          <w:rtl/>
        </w:rPr>
        <w:t xml:space="preserve">בשלב זה נהרגו עד עתה </w:t>
      </w:r>
      <w:r w:rsidR="005E1991">
        <w:rPr>
          <w:rFonts w:hint="cs"/>
          <w:sz w:val="28"/>
          <w:szCs w:val="28"/>
          <w:rtl/>
        </w:rPr>
        <w:t xml:space="preserve"> כ-250 פלסטינים ו-45 ישראלים</w:t>
      </w:r>
      <w:r>
        <w:rPr>
          <w:rFonts w:hint="cs"/>
          <w:sz w:val="28"/>
          <w:szCs w:val="28"/>
          <w:rtl/>
        </w:rPr>
        <w:t xml:space="preserve">. שיאה של האלימות היה פיגוע ראווה בסגנון </w:t>
      </w:r>
      <w:proofErr w:type="spellStart"/>
      <w:r>
        <w:rPr>
          <w:rFonts w:hint="cs"/>
          <w:sz w:val="28"/>
          <w:szCs w:val="28"/>
          <w:rtl/>
        </w:rPr>
        <w:t>דאעש</w:t>
      </w:r>
      <w:proofErr w:type="spellEnd"/>
      <w:r>
        <w:rPr>
          <w:rFonts w:hint="cs"/>
          <w:sz w:val="28"/>
          <w:szCs w:val="28"/>
          <w:rtl/>
        </w:rPr>
        <w:t xml:space="preserve"> </w:t>
      </w:r>
      <w:r w:rsidR="000D62C6">
        <w:rPr>
          <w:rFonts w:hint="cs"/>
          <w:sz w:val="28"/>
          <w:szCs w:val="28"/>
          <w:rtl/>
        </w:rPr>
        <w:t>במערת המכפלה בחברון</w:t>
      </w:r>
      <w:r>
        <w:rPr>
          <w:rFonts w:hint="cs"/>
          <w:sz w:val="28"/>
          <w:szCs w:val="28"/>
          <w:rtl/>
        </w:rPr>
        <w:t xml:space="preserve"> שבו נהרגו 12 תושבים.</w:t>
      </w:r>
      <w:r w:rsidR="00960BD1">
        <w:rPr>
          <w:rFonts w:hint="cs"/>
          <w:sz w:val="28"/>
          <w:szCs w:val="28"/>
          <w:rtl/>
        </w:rPr>
        <w:t xml:space="preserve"> ישראל הטילה סגר על הגדה ונמנעת יציאת פועלים לעבודה.</w:t>
      </w:r>
    </w:p>
    <w:p w:rsidR="00B760F4" w:rsidRDefault="000D62C6" w:rsidP="00960BD1">
      <w:pPr>
        <w:rPr>
          <w:sz w:val="28"/>
          <w:szCs w:val="28"/>
        </w:rPr>
      </w:pPr>
      <w:r>
        <w:rPr>
          <w:rFonts w:hint="cs"/>
          <w:sz w:val="28"/>
          <w:szCs w:val="28"/>
          <w:rtl/>
        </w:rPr>
        <w:t xml:space="preserve">מזכ"ל הועד הפועל של אש"ף </w:t>
      </w:r>
      <w:proofErr w:type="spellStart"/>
      <w:r>
        <w:rPr>
          <w:rFonts w:hint="cs"/>
          <w:sz w:val="28"/>
          <w:szCs w:val="28"/>
          <w:rtl/>
        </w:rPr>
        <w:t>צרעיב</w:t>
      </w:r>
      <w:proofErr w:type="spellEnd"/>
      <w:r>
        <w:rPr>
          <w:rFonts w:hint="cs"/>
          <w:sz w:val="28"/>
          <w:szCs w:val="28"/>
          <w:rtl/>
        </w:rPr>
        <w:t xml:space="preserve"> </w:t>
      </w:r>
      <w:proofErr w:type="spellStart"/>
      <w:r>
        <w:rPr>
          <w:rFonts w:hint="cs"/>
          <w:sz w:val="28"/>
          <w:szCs w:val="28"/>
          <w:rtl/>
        </w:rPr>
        <w:t>עריקאת</w:t>
      </w:r>
      <w:proofErr w:type="spellEnd"/>
      <w:r>
        <w:rPr>
          <w:rFonts w:hint="cs"/>
          <w:sz w:val="28"/>
          <w:szCs w:val="28"/>
          <w:rtl/>
        </w:rPr>
        <w:t xml:space="preserve"> </w:t>
      </w:r>
      <w:r w:rsidR="00B760F4">
        <w:rPr>
          <w:rFonts w:hint="cs"/>
          <w:sz w:val="28"/>
          <w:szCs w:val="28"/>
          <w:rtl/>
        </w:rPr>
        <w:t>הפלסטינים הגישו תלונה חדשה ל-</w:t>
      </w:r>
      <w:r w:rsidR="00B760F4">
        <w:rPr>
          <w:rFonts w:hint="cs"/>
          <w:sz w:val="28"/>
          <w:szCs w:val="28"/>
        </w:rPr>
        <w:t>ICC</w:t>
      </w:r>
      <w:r w:rsidR="00B760F4">
        <w:rPr>
          <w:rFonts w:hint="cs"/>
          <w:sz w:val="28"/>
          <w:szCs w:val="28"/>
          <w:rtl/>
        </w:rPr>
        <w:t xml:space="preserve">. נמסר כי התובע עשוי לקבל החלטה בנוגע לבדיקה בימים הקרובים. </w:t>
      </w:r>
      <w:r w:rsidR="00172E10">
        <w:rPr>
          <w:rFonts w:hint="cs"/>
          <w:sz w:val="28"/>
          <w:szCs w:val="28"/>
          <w:rtl/>
        </w:rPr>
        <w:t xml:space="preserve"> </w:t>
      </w:r>
      <w:proofErr w:type="spellStart"/>
      <w:r w:rsidR="00172E10">
        <w:rPr>
          <w:rFonts w:hint="cs"/>
          <w:sz w:val="28"/>
          <w:szCs w:val="28"/>
          <w:rtl/>
        </w:rPr>
        <w:t>שה"ח</w:t>
      </w:r>
      <w:proofErr w:type="spellEnd"/>
      <w:r w:rsidR="00172E10">
        <w:rPr>
          <w:rFonts w:hint="cs"/>
          <w:sz w:val="28"/>
          <w:szCs w:val="28"/>
          <w:rtl/>
        </w:rPr>
        <w:t xml:space="preserve"> </w:t>
      </w:r>
      <w:proofErr w:type="spellStart"/>
      <w:r w:rsidR="00172E10">
        <w:rPr>
          <w:rFonts w:hint="cs"/>
          <w:sz w:val="28"/>
          <w:szCs w:val="28"/>
          <w:rtl/>
        </w:rPr>
        <w:t>רירד</w:t>
      </w:r>
      <w:proofErr w:type="spellEnd"/>
      <w:r w:rsidR="00172E10">
        <w:rPr>
          <w:rFonts w:hint="cs"/>
          <w:sz w:val="28"/>
          <w:szCs w:val="28"/>
          <w:rtl/>
        </w:rPr>
        <w:t xml:space="preserve"> אל </w:t>
      </w:r>
      <w:proofErr w:type="spellStart"/>
      <w:r w:rsidR="00172E10">
        <w:rPr>
          <w:rFonts w:hint="cs"/>
          <w:sz w:val="28"/>
          <w:szCs w:val="28"/>
          <w:rtl/>
        </w:rPr>
        <w:t>מליכי</w:t>
      </w:r>
      <w:proofErr w:type="spellEnd"/>
    </w:p>
    <w:p w:rsidR="00E45689" w:rsidRDefault="00E45689" w:rsidP="00E45689">
      <w:pPr>
        <w:rPr>
          <w:rFonts w:hint="cs"/>
          <w:sz w:val="28"/>
          <w:szCs w:val="28"/>
          <w:rtl/>
        </w:rPr>
      </w:pPr>
      <w:r>
        <w:rPr>
          <w:rFonts w:hint="cs"/>
          <w:sz w:val="28"/>
          <w:szCs w:val="28"/>
          <w:rtl/>
        </w:rPr>
        <w:t>פיוס?</w:t>
      </w:r>
      <w:r w:rsidR="009965D8">
        <w:rPr>
          <w:rFonts w:hint="cs"/>
          <w:sz w:val="28"/>
          <w:szCs w:val="28"/>
          <w:rtl/>
        </w:rPr>
        <w:t xml:space="preserve"> הגעה להסכמה בנוגע לרפיח</w:t>
      </w:r>
    </w:p>
    <w:p w:rsidR="007855F3" w:rsidRDefault="00801EB2" w:rsidP="00801EB2">
      <w:pPr>
        <w:rPr>
          <w:rFonts w:hint="cs"/>
          <w:sz w:val="28"/>
          <w:szCs w:val="28"/>
          <w:rtl/>
        </w:rPr>
      </w:pPr>
      <w:r>
        <w:rPr>
          <w:rFonts w:hint="cs"/>
          <w:sz w:val="28"/>
          <w:szCs w:val="28"/>
          <w:rtl/>
        </w:rPr>
        <w:t xml:space="preserve">הפגנות ענק של המתנחלים לפני בניין ראש הממשלה ובתי השרים בתביעה לעשות מעשה ולהרחיב את הבנייה. השר </w:t>
      </w:r>
      <w:proofErr w:type="spellStart"/>
      <w:r>
        <w:rPr>
          <w:rFonts w:hint="cs"/>
          <w:sz w:val="28"/>
          <w:szCs w:val="28"/>
          <w:rtl/>
        </w:rPr>
        <w:t>בנט</w:t>
      </w:r>
      <w:proofErr w:type="spellEnd"/>
      <w:r>
        <w:rPr>
          <w:rFonts w:hint="cs"/>
          <w:sz w:val="28"/>
          <w:szCs w:val="28"/>
          <w:rtl/>
        </w:rPr>
        <w:t xml:space="preserve"> קורא להקמת ישובים חדשים באיו"ש ולסיפוח שטחי </w:t>
      </w:r>
      <w:r>
        <w:rPr>
          <w:rFonts w:hint="cs"/>
          <w:sz w:val="28"/>
          <w:szCs w:val="28"/>
        </w:rPr>
        <w:t xml:space="preserve">C </w:t>
      </w:r>
      <w:r>
        <w:rPr>
          <w:rFonts w:hint="cs"/>
          <w:sz w:val="28"/>
          <w:szCs w:val="28"/>
          <w:rtl/>
        </w:rPr>
        <w:t xml:space="preserve"> ומאיים שיעזוב את הממשלה אם זו לא תקבל החלטה </w:t>
      </w:r>
      <w:r>
        <w:rPr>
          <w:rFonts w:hint="cs"/>
          <w:sz w:val="28"/>
          <w:szCs w:val="28"/>
          <w:rtl/>
        </w:rPr>
        <w:lastRenderedPageBreak/>
        <w:t xml:space="preserve">כזו בהקדם. </w:t>
      </w:r>
      <w:r w:rsidR="007855F3">
        <w:rPr>
          <w:rFonts w:hint="cs"/>
          <w:sz w:val="28"/>
          <w:szCs w:val="28"/>
          <w:rtl/>
        </w:rPr>
        <w:t>נמסר על האצת המגעים בין הליכוד לישראל ביתנו בראשות ליברמן לקראת כיסה אפשרית של ליברמן, הצפוי לקבל את תיק החוץ.</w:t>
      </w:r>
    </w:p>
    <w:p w:rsidR="00801EB2" w:rsidRDefault="00801EB2" w:rsidP="00801EB2">
      <w:pPr>
        <w:rPr>
          <w:rFonts w:hint="cs"/>
          <w:sz w:val="28"/>
          <w:szCs w:val="28"/>
          <w:rtl/>
        </w:rPr>
      </w:pPr>
      <w:r>
        <w:rPr>
          <w:rFonts w:hint="cs"/>
          <w:sz w:val="28"/>
          <w:szCs w:val="28"/>
          <w:rtl/>
        </w:rPr>
        <w:t>סקרי דת קהל מצביעים על כך שהציבור הישראלי מעוניין לראות פעולה נוספת בסגנון "חומת מגן" באיו"ש.</w:t>
      </w:r>
      <w:r w:rsidR="00E45689">
        <w:rPr>
          <w:rFonts w:hint="cs"/>
          <w:sz w:val="28"/>
          <w:szCs w:val="28"/>
          <w:rtl/>
        </w:rPr>
        <w:t xml:space="preserve"> מהומות בקרב עקביי ישראל</w:t>
      </w:r>
    </w:p>
    <w:p w:rsidR="005E1991" w:rsidRDefault="005E1991" w:rsidP="00BE2D82">
      <w:pPr>
        <w:rPr>
          <w:rFonts w:hint="cs"/>
          <w:sz w:val="28"/>
          <w:szCs w:val="28"/>
          <w:rtl/>
        </w:rPr>
      </w:pPr>
      <w:r>
        <w:rPr>
          <w:rFonts w:hint="cs"/>
          <w:sz w:val="28"/>
          <w:szCs w:val="28"/>
          <w:rtl/>
        </w:rPr>
        <w:t>בפתח מתאר</w:t>
      </w:r>
      <w:r w:rsidR="00EE2C81">
        <w:rPr>
          <w:rFonts w:hint="cs"/>
          <w:sz w:val="28"/>
          <w:szCs w:val="28"/>
          <w:rtl/>
        </w:rPr>
        <w:t>ג</w:t>
      </w:r>
      <w:r>
        <w:rPr>
          <w:rFonts w:hint="cs"/>
          <w:sz w:val="28"/>
          <w:szCs w:val="28"/>
          <w:rtl/>
        </w:rPr>
        <w:t>נת קבוצה לה</w:t>
      </w:r>
      <w:r w:rsidR="00EE2C81">
        <w:rPr>
          <w:rFonts w:hint="cs"/>
          <w:sz w:val="28"/>
          <w:szCs w:val="28"/>
          <w:rtl/>
        </w:rPr>
        <w:t>ד</w:t>
      </w:r>
      <w:r>
        <w:rPr>
          <w:rFonts w:hint="cs"/>
          <w:sz w:val="28"/>
          <w:szCs w:val="28"/>
          <w:rtl/>
        </w:rPr>
        <w:t xml:space="preserve">חת </w:t>
      </w:r>
      <w:proofErr w:type="spellStart"/>
      <w:r>
        <w:rPr>
          <w:rFonts w:hint="cs"/>
          <w:sz w:val="28"/>
          <w:szCs w:val="28"/>
          <w:rtl/>
        </w:rPr>
        <w:t>א"מ</w:t>
      </w:r>
      <w:proofErr w:type="spellEnd"/>
      <w:r>
        <w:rPr>
          <w:rFonts w:hint="cs"/>
          <w:sz w:val="28"/>
          <w:szCs w:val="28"/>
          <w:rtl/>
        </w:rPr>
        <w:t xml:space="preserve"> בטענה שהוא אינו מסוגל להתמודד עם האלימות הישראלית. </w:t>
      </w:r>
      <w:r w:rsidR="007855F3">
        <w:rPr>
          <w:rFonts w:hint="cs"/>
          <w:sz w:val="28"/>
          <w:szCs w:val="28"/>
          <w:rtl/>
        </w:rPr>
        <w:t xml:space="preserve">בין היתר נמסר על אפשרות של חבירה של ג'יבריל </w:t>
      </w:r>
      <w:proofErr w:type="spellStart"/>
      <w:r w:rsidR="007855F3">
        <w:rPr>
          <w:rFonts w:hint="cs"/>
          <w:sz w:val="28"/>
          <w:szCs w:val="28"/>
          <w:rtl/>
        </w:rPr>
        <w:t>רג'ובה</w:t>
      </w:r>
      <w:proofErr w:type="spellEnd"/>
      <w:r w:rsidR="007855F3">
        <w:rPr>
          <w:rFonts w:hint="cs"/>
          <w:sz w:val="28"/>
          <w:szCs w:val="28"/>
          <w:rtl/>
        </w:rPr>
        <w:t xml:space="preserve"> עם </w:t>
      </w:r>
      <w:proofErr w:type="spellStart"/>
      <w:r w:rsidR="007855F3">
        <w:rPr>
          <w:rFonts w:hint="cs"/>
          <w:sz w:val="28"/>
          <w:szCs w:val="28"/>
          <w:rtl/>
        </w:rPr>
        <w:t>מרוואן</w:t>
      </w:r>
      <w:proofErr w:type="spellEnd"/>
      <w:r w:rsidR="007855F3">
        <w:rPr>
          <w:rFonts w:hint="cs"/>
          <w:sz w:val="28"/>
          <w:szCs w:val="28"/>
          <w:rtl/>
        </w:rPr>
        <w:t xml:space="preserve"> ברגותי </w:t>
      </w:r>
      <w:proofErr w:type="spellStart"/>
      <w:r w:rsidR="007855F3">
        <w:rPr>
          <w:rFonts w:hint="cs"/>
          <w:sz w:val="28"/>
          <w:szCs w:val="28"/>
          <w:rtl/>
        </w:rPr>
        <w:t>שאמורק</w:t>
      </w:r>
      <w:proofErr w:type="spellEnd"/>
      <w:r w:rsidR="007855F3">
        <w:rPr>
          <w:rFonts w:hint="cs"/>
          <w:sz w:val="28"/>
          <w:szCs w:val="28"/>
          <w:rtl/>
        </w:rPr>
        <w:t xml:space="preserve"> לתת לו תמיכה מבפנים. </w:t>
      </w:r>
      <w:r w:rsidR="000D62C6">
        <w:rPr>
          <w:rFonts w:hint="cs"/>
          <w:sz w:val="28"/>
          <w:szCs w:val="28"/>
          <w:rtl/>
        </w:rPr>
        <w:t xml:space="preserve">עוד שמות </w:t>
      </w:r>
      <w:r w:rsidR="000D62C6">
        <w:rPr>
          <w:sz w:val="28"/>
          <w:szCs w:val="28"/>
          <w:rtl/>
        </w:rPr>
        <w:t>–</w:t>
      </w:r>
      <w:r w:rsidR="000D62C6">
        <w:rPr>
          <w:rFonts w:hint="cs"/>
          <w:sz w:val="28"/>
          <w:szCs w:val="28"/>
          <w:rtl/>
        </w:rPr>
        <w:t xml:space="preserve"> דחלאן ומאג'ד </w:t>
      </w:r>
      <w:proofErr w:type="spellStart"/>
      <w:r w:rsidR="000D62C6">
        <w:rPr>
          <w:rFonts w:hint="cs"/>
          <w:sz w:val="28"/>
          <w:szCs w:val="28"/>
          <w:rtl/>
        </w:rPr>
        <w:t>פארג</w:t>
      </w:r>
      <w:proofErr w:type="spellEnd"/>
      <w:r w:rsidR="000D62C6">
        <w:rPr>
          <w:rFonts w:hint="cs"/>
          <w:sz w:val="28"/>
          <w:szCs w:val="28"/>
          <w:rtl/>
        </w:rPr>
        <w:t xml:space="preserve">'. </w:t>
      </w:r>
      <w:r>
        <w:rPr>
          <w:rFonts w:hint="cs"/>
          <w:sz w:val="28"/>
          <w:szCs w:val="28"/>
          <w:rtl/>
        </w:rPr>
        <w:t>גורמים</w:t>
      </w:r>
      <w:r w:rsidR="007855F3">
        <w:rPr>
          <w:rFonts w:hint="cs"/>
          <w:sz w:val="28"/>
          <w:szCs w:val="28"/>
          <w:rtl/>
        </w:rPr>
        <w:t xml:space="preserve"> במנהל האזרחי מעריכים שימיו של </w:t>
      </w:r>
      <w:proofErr w:type="spellStart"/>
      <w:r w:rsidR="007855F3">
        <w:rPr>
          <w:rFonts w:hint="cs"/>
          <w:sz w:val="28"/>
          <w:szCs w:val="28"/>
          <w:rtl/>
        </w:rPr>
        <w:t>א</w:t>
      </w:r>
      <w:r>
        <w:rPr>
          <w:rFonts w:hint="cs"/>
          <w:sz w:val="28"/>
          <w:szCs w:val="28"/>
          <w:rtl/>
        </w:rPr>
        <w:t>"מ</w:t>
      </w:r>
      <w:proofErr w:type="spellEnd"/>
      <w:r>
        <w:rPr>
          <w:rFonts w:hint="cs"/>
          <w:sz w:val="28"/>
          <w:szCs w:val="28"/>
          <w:rtl/>
        </w:rPr>
        <w:t xml:space="preserve"> בראש הרש"פ ספורים וכי הוא צפוי להתפטר בימים הקרובים</w:t>
      </w:r>
      <w:r w:rsidR="007855F3">
        <w:rPr>
          <w:rFonts w:hint="cs"/>
          <w:sz w:val="28"/>
          <w:szCs w:val="28"/>
          <w:rtl/>
        </w:rPr>
        <w:t>.</w:t>
      </w:r>
    </w:p>
    <w:p w:rsidR="00BE2D82" w:rsidRDefault="00BE2D82" w:rsidP="00BE2D82">
      <w:pPr>
        <w:rPr>
          <w:rFonts w:hint="cs"/>
          <w:sz w:val="28"/>
          <w:szCs w:val="28"/>
          <w:rtl/>
        </w:rPr>
      </w:pPr>
      <w:r>
        <w:rPr>
          <w:rFonts w:hint="cs"/>
          <w:sz w:val="28"/>
          <w:szCs w:val="28"/>
          <w:rtl/>
        </w:rPr>
        <w:t xml:space="preserve">מצב </w:t>
      </w:r>
      <w:proofErr w:type="spellStart"/>
      <w:r>
        <w:rPr>
          <w:rFonts w:hint="cs"/>
          <w:sz w:val="28"/>
          <w:szCs w:val="28"/>
          <w:rtl/>
        </w:rPr>
        <w:t>הומניטרי</w:t>
      </w:r>
      <w:proofErr w:type="spellEnd"/>
      <w:r>
        <w:rPr>
          <w:rFonts w:hint="cs"/>
          <w:sz w:val="28"/>
          <w:szCs w:val="28"/>
          <w:rtl/>
        </w:rPr>
        <w:t xml:space="preserve"> ברצועה</w:t>
      </w:r>
      <w:r w:rsidR="00C15004">
        <w:rPr>
          <w:rFonts w:hint="cs"/>
          <w:sz w:val="28"/>
          <w:szCs w:val="28"/>
          <w:rtl/>
        </w:rPr>
        <w:t xml:space="preserve">. חמאס בין תורכיה לאיראן. ניקולאי </w:t>
      </w:r>
      <w:proofErr w:type="spellStart"/>
      <w:r w:rsidR="00C15004">
        <w:rPr>
          <w:rFonts w:hint="cs"/>
          <w:sz w:val="28"/>
          <w:szCs w:val="28"/>
          <w:rtl/>
        </w:rPr>
        <w:t>מלדנוב</w:t>
      </w:r>
      <w:proofErr w:type="spellEnd"/>
    </w:p>
    <w:p w:rsidR="005E1991" w:rsidRDefault="005E1991" w:rsidP="007855F3">
      <w:pPr>
        <w:rPr>
          <w:rFonts w:hint="cs"/>
          <w:sz w:val="28"/>
          <w:szCs w:val="28"/>
          <w:rtl/>
        </w:rPr>
      </w:pPr>
      <w:r>
        <w:rPr>
          <w:rFonts w:hint="cs"/>
          <w:sz w:val="28"/>
          <w:szCs w:val="28"/>
          <w:rtl/>
        </w:rPr>
        <w:t xml:space="preserve">הנשיא </w:t>
      </w:r>
      <w:proofErr w:type="spellStart"/>
      <w:r>
        <w:rPr>
          <w:rFonts w:hint="cs"/>
          <w:sz w:val="28"/>
          <w:szCs w:val="28"/>
          <w:rtl/>
        </w:rPr>
        <w:t>אובמה</w:t>
      </w:r>
      <w:proofErr w:type="spellEnd"/>
      <w:r>
        <w:rPr>
          <w:rFonts w:hint="cs"/>
          <w:sz w:val="28"/>
          <w:szCs w:val="28"/>
          <w:rtl/>
        </w:rPr>
        <w:t xml:space="preserve"> קורא לשני הצ</w:t>
      </w:r>
      <w:r w:rsidR="00EE2C81">
        <w:rPr>
          <w:rFonts w:hint="cs"/>
          <w:sz w:val="28"/>
          <w:szCs w:val="28"/>
          <w:rtl/>
        </w:rPr>
        <w:t>ד</w:t>
      </w:r>
      <w:r>
        <w:rPr>
          <w:rFonts w:hint="cs"/>
          <w:sz w:val="28"/>
          <w:szCs w:val="28"/>
          <w:rtl/>
        </w:rPr>
        <w:t xml:space="preserve">דים לחדול </w:t>
      </w:r>
      <w:r w:rsidR="00EE2C81">
        <w:rPr>
          <w:rFonts w:hint="cs"/>
          <w:sz w:val="28"/>
          <w:szCs w:val="28"/>
          <w:rtl/>
        </w:rPr>
        <w:t>מאלימות ו</w:t>
      </w:r>
      <w:r>
        <w:rPr>
          <w:rFonts w:hint="cs"/>
          <w:sz w:val="28"/>
          <w:szCs w:val="28"/>
          <w:rtl/>
        </w:rPr>
        <w:t xml:space="preserve">לריסון </w:t>
      </w:r>
      <w:proofErr w:type="spellStart"/>
      <w:r w:rsidR="00EE2C81">
        <w:rPr>
          <w:rFonts w:hint="cs"/>
          <w:sz w:val="28"/>
          <w:szCs w:val="28"/>
          <w:rtl/>
        </w:rPr>
        <w:t>וקאומר</w:t>
      </w:r>
      <w:proofErr w:type="spellEnd"/>
      <w:r w:rsidR="00EE2C81">
        <w:rPr>
          <w:rFonts w:hint="cs"/>
          <w:sz w:val="28"/>
          <w:szCs w:val="28"/>
          <w:rtl/>
        </w:rPr>
        <w:t xml:space="preserve"> כי הוא מתכוון לנצל את החודשים שנותרו לו  על מנת לקדם שלב חש בתהליך השלום הישראלי-פלסטיני. </w:t>
      </w:r>
      <w:r w:rsidR="007855F3">
        <w:rPr>
          <w:rFonts w:hint="cs"/>
          <w:sz w:val="28"/>
          <w:szCs w:val="28"/>
          <w:rtl/>
        </w:rPr>
        <w:t xml:space="preserve">ישנן שמועות שהילרי קלינטון ביקשה מהנשיא לבצע את הצעדים טרם כניסתה הצפויה לבית הלבן ולא להשאיר אותה בעיצומו של משבר. </w:t>
      </w:r>
      <w:r w:rsidR="00EE2C81">
        <w:rPr>
          <w:rFonts w:hint="cs"/>
          <w:sz w:val="28"/>
          <w:szCs w:val="28"/>
          <w:rtl/>
        </w:rPr>
        <w:t>הנשיא לא אמר האם בכוונתו לפעול בא</w:t>
      </w:r>
      <w:r w:rsidR="00801EB2">
        <w:rPr>
          <w:rFonts w:hint="cs"/>
          <w:sz w:val="28"/>
          <w:szCs w:val="28"/>
          <w:rtl/>
        </w:rPr>
        <w:t>מ</w:t>
      </w:r>
      <w:r w:rsidR="00EE2C81">
        <w:rPr>
          <w:rFonts w:hint="cs"/>
          <w:sz w:val="28"/>
          <w:szCs w:val="28"/>
          <w:rtl/>
        </w:rPr>
        <w:t>צעות מ</w:t>
      </w:r>
      <w:r w:rsidR="007855F3">
        <w:rPr>
          <w:rFonts w:hint="cs"/>
          <w:sz w:val="28"/>
          <w:szCs w:val="28"/>
          <w:rtl/>
        </w:rPr>
        <w:t>ועצת</w:t>
      </w:r>
      <w:r w:rsidR="00EE2C81">
        <w:rPr>
          <w:rFonts w:hint="cs"/>
          <w:sz w:val="28"/>
          <w:szCs w:val="28"/>
          <w:rtl/>
        </w:rPr>
        <w:t xml:space="preserve"> הביטחון.</w:t>
      </w:r>
    </w:p>
    <w:p w:rsidR="00801EB2" w:rsidRDefault="00801EB2" w:rsidP="00801EB2">
      <w:pPr>
        <w:rPr>
          <w:rFonts w:hint="cs"/>
          <w:sz w:val="28"/>
          <w:szCs w:val="28"/>
          <w:rtl/>
        </w:rPr>
      </w:pPr>
      <w:r>
        <w:rPr>
          <w:rFonts w:hint="cs"/>
          <w:sz w:val="28"/>
          <w:szCs w:val="28"/>
          <w:rtl/>
        </w:rPr>
        <w:t>האי</w:t>
      </w:r>
      <w:r w:rsidR="007855F3">
        <w:rPr>
          <w:rFonts w:hint="cs"/>
          <w:sz w:val="28"/>
          <w:szCs w:val="28"/>
          <w:rtl/>
        </w:rPr>
        <w:t>ח</w:t>
      </w:r>
      <w:r>
        <w:rPr>
          <w:rFonts w:hint="cs"/>
          <w:sz w:val="28"/>
          <w:szCs w:val="28"/>
          <w:rtl/>
        </w:rPr>
        <w:t xml:space="preserve">וד האירופי באמצעות הנציבה העליונה ליחסי חוץ </w:t>
      </w:r>
      <w:proofErr w:type="spellStart"/>
      <w:r>
        <w:rPr>
          <w:rFonts w:hint="cs"/>
          <w:sz w:val="28"/>
          <w:szCs w:val="28"/>
          <w:rtl/>
        </w:rPr>
        <w:t>פדריקה</w:t>
      </w:r>
      <w:proofErr w:type="spellEnd"/>
      <w:r>
        <w:rPr>
          <w:rFonts w:hint="cs"/>
          <w:sz w:val="28"/>
          <w:szCs w:val="28"/>
          <w:rtl/>
        </w:rPr>
        <w:t xml:space="preserve"> </w:t>
      </w:r>
      <w:proofErr w:type="spellStart"/>
      <w:r>
        <w:rPr>
          <w:rFonts w:hint="cs"/>
          <w:sz w:val="28"/>
          <w:szCs w:val="28"/>
          <w:rtl/>
        </w:rPr>
        <w:t>מוגריני</w:t>
      </w:r>
      <w:proofErr w:type="spellEnd"/>
      <w:r>
        <w:rPr>
          <w:rFonts w:hint="cs"/>
          <w:sz w:val="28"/>
          <w:szCs w:val="28"/>
          <w:rtl/>
        </w:rPr>
        <w:t xml:space="preserve"> קורא לשני הצדדים לחדול מאלימות אך שם את האצבע המאשימה על ממשלת ישראל שעדין לא קיבלה חלטה אסטרטגית להפסיק את הכיבוש. גורמים באיחוד קוראים להטלת סנקציות על ישראל באמצעות רשימות של מתנחלים </w:t>
      </w:r>
      <w:proofErr w:type="spellStart"/>
      <w:r>
        <w:rPr>
          <w:rFonts w:hint="cs"/>
          <w:sz w:val="28"/>
          <w:szCs w:val="28"/>
          <w:rtl/>
        </w:rPr>
        <w:t>שיהו</w:t>
      </w:r>
      <w:proofErr w:type="spellEnd"/>
      <w:r>
        <w:rPr>
          <w:rFonts w:hint="cs"/>
          <w:sz w:val="28"/>
          <w:szCs w:val="28"/>
          <w:rtl/>
        </w:rPr>
        <w:t xml:space="preserve"> אסורי כניסה </w:t>
      </w:r>
      <w:proofErr w:type="spellStart"/>
      <w:r>
        <w:rPr>
          <w:rFonts w:hint="cs"/>
          <w:sz w:val="28"/>
          <w:szCs w:val="28"/>
          <w:rtl/>
        </w:rPr>
        <w:t>ללאיחוד</w:t>
      </w:r>
      <w:proofErr w:type="spellEnd"/>
      <w:r>
        <w:rPr>
          <w:rFonts w:hint="cs"/>
          <w:sz w:val="28"/>
          <w:szCs w:val="28"/>
          <w:rtl/>
        </w:rPr>
        <w:t>.</w:t>
      </w:r>
      <w:r w:rsidR="007855F3">
        <w:rPr>
          <w:rFonts w:hint="cs"/>
          <w:sz w:val="28"/>
          <w:szCs w:val="28"/>
          <w:rtl/>
        </w:rPr>
        <w:t xml:space="preserve"> כמו כן יש התארגנות של 5 הגדולות</w:t>
      </w:r>
      <w:r w:rsidR="00642B54">
        <w:rPr>
          <w:rFonts w:hint="cs"/>
          <w:sz w:val="28"/>
          <w:szCs w:val="28"/>
          <w:rtl/>
        </w:rPr>
        <w:t xml:space="preserve"> (בריטניה, ספרד, צרפת, איטליה וגרמניה) </w:t>
      </w:r>
      <w:r w:rsidR="007855F3">
        <w:rPr>
          <w:rFonts w:hint="cs"/>
          <w:sz w:val="28"/>
          <w:szCs w:val="28"/>
          <w:rtl/>
        </w:rPr>
        <w:t xml:space="preserve"> לקדם הצעת החלטה במפגש שרי החוץ המכירה במדינה הפלסטינית. </w:t>
      </w:r>
    </w:p>
    <w:p w:rsidR="00BE2D82" w:rsidRDefault="00BE2D82" w:rsidP="00801EB2">
      <w:pPr>
        <w:rPr>
          <w:rFonts w:hint="cs"/>
          <w:sz w:val="28"/>
          <w:szCs w:val="28"/>
          <w:rtl/>
        </w:rPr>
      </w:pPr>
      <w:r>
        <w:rPr>
          <w:rFonts w:hint="cs"/>
          <w:sz w:val="28"/>
          <w:szCs w:val="28"/>
          <w:rtl/>
        </w:rPr>
        <w:t>הצלחה של תנועת ה-</w:t>
      </w:r>
      <w:r>
        <w:rPr>
          <w:rFonts w:hint="cs"/>
          <w:sz w:val="28"/>
          <w:szCs w:val="28"/>
        </w:rPr>
        <w:t>BDS</w:t>
      </w:r>
      <w:r>
        <w:rPr>
          <w:rFonts w:hint="cs"/>
          <w:sz w:val="28"/>
          <w:szCs w:val="28"/>
          <w:rtl/>
        </w:rPr>
        <w:t xml:space="preserve">. רשת גדולה מחליטה שלא תמכור מוצרים ישראלים. </w:t>
      </w:r>
      <w:proofErr w:type="spellStart"/>
      <w:r>
        <w:rPr>
          <w:rFonts w:hint="cs"/>
          <w:sz w:val="28"/>
          <w:szCs w:val="28"/>
          <w:rtl/>
        </w:rPr>
        <w:t>ראשמ</w:t>
      </w:r>
      <w:proofErr w:type="spellEnd"/>
      <w:r>
        <w:rPr>
          <w:rFonts w:hint="cs"/>
          <w:sz w:val="28"/>
          <w:szCs w:val="28"/>
          <w:rtl/>
        </w:rPr>
        <w:t xml:space="preserve"> הממשלה כינה זאת אנטישמיות לשמה.</w:t>
      </w:r>
    </w:p>
    <w:p w:rsidR="00B30167" w:rsidRDefault="00B30167" w:rsidP="00801EB2">
      <w:pPr>
        <w:rPr>
          <w:rFonts w:hint="cs"/>
          <w:sz w:val="28"/>
          <w:szCs w:val="28"/>
          <w:rtl/>
        </w:rPr>
      </w:pPr>
      <w:proofErr w:type="spellStart"/>
      <w:r>
        <w:rPr>
          <w:rFonts w:hint="cs"/>
          <w:sz w:val="28"/>
          <w:szCs w:val="28"/>
          <w:rtl/>
        </w:rPr>
        <w:t>מוגריני</w:t>
      </w:r>
      <w:proofErr w:type="spellEnd"/>
      <w:r>
        <w:rPr>
          <w:rFonts w:hint="cs"/>
          <w:sz w:val="28"/>
          <w:szCs w:val="28"/>
          <w:rtl/>
        </w:rPr>
        <w:t xml:space="preserve"> יוזמת ועידה בינ"ל ללא הצדדים על מנת לבחון את ישימות רעיון שתי המדינות והחלטה האם ללכת לכיוון אחר: יתכן שבקרוב לא ניתן יהיה ללכת לכיוון זה והגע הזמן לבחון </w:t>
      </w:r>
      <w:proofErr w:type="spellStart"/>
      <w:r>
        <w:rPr>
          <w:rFonts w:hint="cs"/>
          <w:sz w:val="28"/>
          <w:szCs w:val="28"/>
          <w:rtl/>
        </w:rPr>
        <w:t>רעינות</w:t>
      </w:r>
      <w:proofErr w:type="spellEnd"/>
      <w:r>
        <w:rPr>
          <w:rFonts w:hint="cs"/>
          <w:sz w:val="28"/>
          <w:szCs w:val="28"/>
          <w:rtl/>
        </w:rPr>
        <w:t xml:space="preserve"> אחרים כגון לתת לפלסטינים זכויות מלאות במדינת </w:t>
      </w:r>
      <w:proofErr w:type="spellStart"/>
      <w:r>
        <w:rPr>
          <w:rFonts w:hint="cs"/>
          <w:sz w:val="28"/>
          <w:szCs w:val="28"/>
          <w:rtl/>
        </w:rPr>
        <w:t>ישראאל</w:t>
      </w:r>
      <w:proofErr w:type="spellEnd"/>
      <w:r>
        <w:rPr>
          <w:rFonts w:hint="cs"/>
          <w:sz w:val="28"/>
          <w:szCs w:val="28"/>
          <w:rtl/>
        </w:rPr>
        <w:t xml:space="preserve">. </w:t>
      </w:r>
    </w:p>
    <w:p w:rsidR="00EE2C81" w:rsidRDefault="00EE2C81" w:rsidP="00EE2C81">
      <w:pPr>
        <w:rPr>
          <w:rFonts w:hint="cs"/>
          <w:sz w:val="28"/>
          <w:szCs w:val="28"/>
          <w:rtl/>
        </w:rPr>
      </w:pPr>
      <w:r>
        <w:rPr>
          <w:rFonts w:hint="cs"/>
          <w:sz w:val="28"/>
          <w:szCs w:val="28"/>
          <w:rtl/>
        </w:rPr>
        <w:t xml:space="preserve">בעיתונות </w:t>
      </w:r>
      <w:proofErr w:type="spellStart"/>
      <w:r>
        <w:rPr>
          <w:rFonts w:hint="cs"/>
          <w:sz w:val="28"/>
          <w:szCs w:val="28"/>
          <w:rtl/>
        </w:rPr>
        <w:t>המ</w:t>
      </w:r>
      <w:r w:rsidR="00801EB2">
        <w:rPr>
          <w:rFonts w:hint="cs"/>
          <w:sz w:val="28"/>
          <w:szCs w:val="28"/>
          <w:rtl/>
        </w:rPr>
        <w:t>י</w:t>
      </w:r>
      <w:r>
        <w:rPr>
          <w:rFonts w:hint="cs"/>
          <w:sz w:val="28"/>
          <w:szCs w:val="28"/>
          <w:rtl/>
        </w:rPr>
        <w:t>פרצית</w:t>
      </w:r>
      <w:proofErr w:type="spellEnd"/>
      <w:r>
        <w:rPr>
          <w:rFonts w:hint="cs"/>
          <w:sz w:val="28"/>
          <w:szCs w:val="28"/>
          <w:rtl/>
        </w:rPr>
        <w:t xml:space="preserve"> נאמר שהזרוע הצבאית בחמאס  חידשה א</w:t>
      </w:r>
      <w:r w:rsidR="00801EB2">
        <w:rPr>
          <w:rFonts w:hint="cs"/>
          <w:sz w:val="28"/>
          <w:szCs w:val="28"/>
          <w:rtl/>
        </w:rPr>
        <w:t>ת קשריה עם איראן וזו תו</w:t>
      </w:r>
      <w:r>
        <w:rPr>
          <w:rFonts w:hint="cs"/>
          <w:sz w:val="28"/>
          <w:szCs w:val="28"/>
          <w:rtl/>
        </w:rPr>
        <w:t>רמת לה עתה סכומים גדולים. הזרוע הצבאית קוראת לחידוש האלימות ואומרת שהאויב הישראלי יופתע מאד</w:t>
      </w:r>
    </w:p>
    <w:p w:rsidR="00EE2C81" w:rsidRDefault="00EE2C81" w:rsidP="00EE2C81">
      <w:pPr>
        <w:rPr>
          <w:rFonts w:hint="cs"/>
          <w:sz w:val="28"/>
          <w:szCs w:val="28"/>
          <w:rtl/>
        </w:rPr>
      </w:pPr>
      <w:r>
        <w:rPr>
          <w:rFonts w:hint="cs"/>
          <w:sz w:val="28"/>
          <w:szCs w:val="28"/>
          <w:rtl/>
        </w:rPr>
        <w:lastRenderedPageBreak/>
        <w:t>גורמים צבאיים מודים שאין לישראל פתרון חד משמעי לסוגיית המנהרות וכי נכרות הכנות קדחתניות של הזרוע הצבאית לעימות ברצועה.</w:t>
      </w:r>
    </w:p>
    <w:p w:rsidR="00801EB2" w:rsidRDefault="00801EB2" w:rsidP="00CC48D3">
      <w:pPr>
        <w:rPr>
          <w:rFonts w:hint="cs"/>
          <w:sz w:val="28"/>
          <w:szCs w:val="28"/>
          <w:rtl/>
        </w:rPr>
      </w:pPr>
      <w:r>
        <w:rPr>
          <w:rFonts w:hint="cs"/>
          <w:sz w:val="28"/>
          <w:szCs w:val="28"/>
          <w:rtl/>
        </w:rPr>
        <w:t xml:space="preserve">ירדן מגנה את האלימות של כוחות הביטחון הישראליים ומאיימת שתחזיר את שגריר ותגרש את השגרירה הישראלית מעמאן. </w:t>
      </w:r>
      <w:r w:rsidR="007855F3">
        <w:rPr>
          <w:rFonts w:hint="cs"/>
          <w:sz w:val="28"/>
          <w:szCs w:val="28"/>
          <w:rtl/>
        </w:rPr>
        <w:t xml:space="preserve"> </w:t>
      </w:r>
      <w:r w:rsidR="00CC48D3">
        <w:rPr>
          <w:rFonts w:hint="cs"/>
          <w:sz w:val="28"/>
          <w:szCs w:val="28"/>
          <w:rtl/>
        </w:rPr>
        <w:t>ירדן מדווח על הפגנות ענק עם הבי</w:t>
      </w:r>
      <w:r w:rsidR="007855F3">
        <w:rPr>
          <w:rFonts w:hint="cs"/>
          <w:sz w:val="28"/>
          <w:szCs w:val="28"/>
          <w:rtl/>
        </w:rPr>
        <w:t>ק</w:t>
      </w:r>
      <w:r w:rsidR="00CC48D3">
        <w:rPr>
          <w:rFonts w:hint="cs"/>
          <w:sz w:val="28"/>
          <w:szCs w:val="28"/>
          <w:rtl/>
        </w:rPr>
        <w:t>ו</w:t>
      </w:r>
      <w:r w:rsidR="007855F3">
        <w:rPr>
          <w:rFonts w:hint="cs"/>
          <w:sz w:val="28"/>
          <w:szCs w:val="28"/>
          <w:rtl/>
        </w:rPr>
        <w:t xml:space="preserve">רת קשה על המשטר. </w:t>
      </w:r>
      <w:r w:rsidR="00CC48D3">
        <w:rPr>
          <w:rFonts w:hint="cs"/>
          <w:sz w:val="28"/>
          <w:szCs w:val="28"/>
          <w:rtl/>
        </w:rPr>
        <w:t xml:space="preserve">שר החוץ הירדני נאצר </w:t>
      </w:r>
      <w:proofErr w:type="spellStart"/>
      <w:r w:rsidR="00CC48D3">
        <w:rPr>
          <w:rFonts w:hint="cs"/>
          <w:sz w:val="28"/>
          <w:szCs w:val="28"/>
          <w:rtl/>
        </w:rPr>
        <w:t>ג'ודה</w:t>
      </w:r>
      <w:proofErr w:type="spellEnd"/>
      <w:r w:rsidR="00CC48D3">
        <w:rPr>
          <w:rFonts w:hint="cs"/>
          <w:sz w:val="28"/>
          <w:szCs w:val="28"/>
          <w:rtl/>
        </w:rPr>
        <w:t>...</w:t>
      </w:r>
    </w:p>
    <w:p w:rsidR="00801EB2" w:rsidRDefault="00801EB2" w:rsidP="00CC48D3">
      <w:pPr>
        <w:rPr>
          <w:rFonts w:hint="cs"/>
          <w:sz w:val="28"/>
          <w:szCs w:val="28"/>
          <w:rtl/>
        </w:rPr>
      </w:pPr>
      <w:r>
        <w:rPr>
          <w:rFonts w:hint="cs"/>
          <w:sz w:val="28"/>
          <w:szCs w:val="28"/>
          <w:rtl/>
        </w:rPr>
        <w:t>מצרים מאיימת גם היא ל</w:t>
      </w:r>
      <w:r w:rsidR="00CC48D3">
        <w:rPr>
          <w:rFonts w:hint="cs"/>
          <w:sz w:val="28"/>
          <w:szCs w:val="28"/>
          <w:rtl/>
        </w:rPr>
        <w:t>פ</w:t>
      </w:r>
      <w:r>
        <w:rPr>
          <w:rFonts w:hint="cs"/>
          <w:sz w:val="28"/>
          <w:szCs w:val="28"/>
          <w:rtl/>
        </w:rPr>
        <w:t>גוע בקשרים עם ישראל . בינתיים נמסר על מהוהות הפרברי קהיר של האחרים המוסלמים הקו</w:t>
      </w:r>
      <w:r w:rsidR="00CC48D3">
        <w:rPr>
          <w:rFonts w:hint="cs"/>
          <w:sz w:val="28"/>
          <w:szCs w:val="28"/>
          <w:rtl/>
        </w:rPr>
        <w:t>ר</w:t>
      </w:r>
      <w:r>
        <w:rPr>
          <w:rFonts w:hint="cs"/>
          <w:sz w:val="28"/>
          <w:szCs w:val="28"/>
          <w:rtl/>
        </w:rPr>
        <w:t>אים לצאת למלחמה הגד ישראל</w:t>
      </w:r>
      <w:r w:rsidR="00B30167">
        <w:rPr>
          <w:rFonts w:hint="cs"/>
          <w:sz w:val="28"/>
          <w:szCs w:val="28"/>
          <w:rtl/>
        </w:rPr>
        <w:t xml:space="preserve"> וזאת בהמשך ההפגנות הלחם הקשות בכל </w:t>
      </w:r>
      <w:proofErr w:type="spellStart"/>
      <w:r w:rsidR="00B30167">
        <w:rPr>
          <w:rFonts w:hint="cs"/>
          <w:sz w:val="28"/>
          <w:szCs w:val="28"/>
          <w:rtl/>
        </w:rPr>
        <w:t>רקחבי</w:t>
      </w:r>
      <w:proofErr w:type="spellEnd"/>
      <w:r w:rsidR="00B30167">
        <w:rPr>
          <w:rFonts w:hint="cs"/>
          <w:sz w:val="28"/>
          <w:szCs w:val="28"/>
          <w:rtl/>
        </w:rPr>
        <w:t xml:space="preserve"> מצרים ביולי </w:t>
      </w:r>
      <w:r w:rsidR="00E45689">
        <w:rPr>
          <w:rFonts w:hint="cs"/>
          <w:sz w:val="28"/>
          <w:szCs w:val="28"/>
          <w:rtl/>
        </w:rPr>
        <w:t xml:space="preserve">בדגש על קהיר, גיזה וצפון סיני </w:t>
      </w:r>
      <w:r w:rsidR="00B30167">
        <w:rPr>
          <w:rFonts w:hint="cs"/>
          <w:sz w:val="28"/>
          <w:szCs w:val="28"/>
          <w:rtl/>
        </w:rPr>
        <w:t>במחאה על המצב הכלכלי המחמיר.</w:t>
      </w:r>
      <w:r w:rsidR="00CC48D3">
        <w:rPr>
          <w:rFonts w:hint="cs"/>
          <w:sz w:val="28"/>
          <w:szCs w:val="28"/>
          <w:rtl/>
        </w:rPr>
        <w:t>.</w:t>
      </w:r>
      <w:r w:rsidR="009965D8">
        <w:rPr>
          <w:rFonts w:hint="cs"/>
          <w:sz w:val="28"/>
          <w:szCs w:val="28"/>
          <w:rtl/>
        </w:rPr>
        <w:t>שר החוץ המצרי שכרי</w:t>
      </w:r>
      <w:r w:rsidR="00CC48D3">
        <w:rPr>
          <w:rFonts w:hint="cs"/>
          <w:sz w:val="28"/>
          <w:szCs w:val="28"/>
          <w:rtl/>
        </w:rPr>
        <w:t>...</w:t>
      </w:r>
    </w:p>
    <w:p w:rsidR="00B30167" w:rsidRDefault="00B30167" w:rsidP="00B30167">
      <w:pPr>
        <w:rPr>
          <w:rFonts w:hint="cs"/>
          <w:sz w:val="28"/>
          <w:szCs w:val="28"/>
          <w:rtl/>
        </w:rPr>
      </w:pPr>
      <w:proofErr w:type="spellStart"/>
      <w:r>
        <w:rPr>
          <w:rFonts w:hint="cs"/>
          <w:sz w:val="28"/>
          <w:szCs w:val="28"/>
          <w:rtl/>
        </w:rPr>
        <w:t>דאעש</w:t>
      </w:r>
      <w:proofErr w:type="spellEnd"/>
      <w:r>
        <w:rPr>
          <w:rFonts w:hint="cs"/>
          <w:sz w:val="28"/>
          <w:szCs w:val="28"/>
          <w:rtl/>
        </w:rPr>
        <w:t xml:space="preserve"> מודיע שירדן היא הבאה בתור</w:t>
      </w:r>
    </w:p>
    <w:p w:rsidR="000D62C6" w:rsidRDefault="000D62C6" w:rsidP="00B30167">
      <w:pPr>
        <w:rPr>
          <w:rFonts w:hint="cs"/>
          <w:sz w:val="28"/>
          <w:szCs w:val="28"/>
          <w:rtl/>
        </w:rPr>
      </w:pPr>
      <w:r>
        <w:rPr>
          <w:rFonts w:hint="cs"/>
          <w:sz w:val="28"/>
          <w:szCs w:val="28"/>
          <w:rtl/>
        </w:rPr>
        <w:t>התייחסות לשיחות השלום לסוריה</w:t>
      </w:r>
    </w:p>
    <w:p w:rsidR="00EE2C81" w:rsidRDefault="00801EB2" w:rsidP="00C335C0">
      <w:pPr>
        <w:rPr>
          <w:rFonts w:hint="cs"/>
          <w:sz w:val="28"/>
          <w:szCs w:val="28"/>
          <w:rtl/>
        </w:rPr>
      </w:pPr>
      <w:r>
        <w:rPr>
          <w:rFonts w:hint="cs"/>
          <w:sz w:val="28"/>
          <w:szCs w:val="28"/>
          <w:rtl/>
        </w:rPr>
        <w:t xml:space="preserve">הנשיא פוטין טוען שיש להביא פתרון לבעיה </w:t>
      </w:r>
      <w:r w:rsidR="00C335C0">
        <w:rPr>
          <w:rFonts w:hint="cs"/>
          <w:sz w:val="28"/>
          <w:szCs w:val="28"/>
          <w:rtl/>
        </w:rPr>
        <w:t>ה</w:t>
      </w:r>
      <w:r>
        <w:rPr>
          <w:rFonts w:hint="cs"/>
          <w:sz w:val="28"/>
          <w:szCs w:val="28"/>
          <w:rtl/>
        </w:rPr>
        <w:t>פלסטינית באמצעות הקמת מדינה פלסטינית שבירתה בירושלים. לדבריו מוסקבה מוכנה לארח ועידה בינ"ל בהשתתפו כל הצדדים לפתרון המצב</w:t>
      </w:r>
      <w:r w:rsidR="00C335C0">
        <w:rPr>
          <w:rFonts w:hint="cs"/>
          <w:sz w:val="28"/>
          <w:szCs w:val="28"/>
          <w:rtl/>
        </w:rPr>
        <w:t>. בשלב הראשון הודיעו הרוסים כי בימים הקרובים צפויים להגיע למוסקבה נציגי הפתח והחמאס וכי הסכם ]</w:t>
      </w:r>
      <w:proofErr w:type="spellStart"/>
      <w:r w:rsidR="00C335C0">
        <w:rPr>
          <w:rFonts w:hint="cs"/>
          <w:sz w:val="28"/>
          <w:szCs w:val="28"/>
          <w:rtl/>
        </w:rPr>
        <w:t>פיסו</w:t>
      </w:r>
      <w:proofErr w:type="spellEnd"/>
      <w:r w:rsidR="00C335C0">
        <w:rPr>
          <w:rFonts w:hint="cs"/>
          <w:sz w:val="28"/>
          <w:szCs w:val="28"/>
          <w:rtl/>
        </w:rPr>
        <w:t xml:space="preserve"> ביניהם כבר מוכן וכל מה שנותר הוא לחתום. </w:t>
      </w:r>
    </w:p>
    <w:p w:rsidR="00EE2C81" w:rsidRDefault="00EE2C81" w:rsidP="00EE2C81">
      <w:pPr>
        <w:rPr>
          <w:rFonts w:hint="cs"/>
          <w:sz w:val="28"/>
          <w:szCs w:val="28"/>
          <w:rtl/>
        </w:rPr>
      </w:pPr>
    </w:p>
    <w:p w:rsidR="005E1991" w:rsidRDefault="007855F3" w:rsidP="005E1991">
      <w:pPr>
        <w:rPr>
          <w:rFonts w:hint="cs"/>
          <w:sz w:val="28"/>
          <w:szCs w:val="28"/>
          <w:rtl/>
        </w:rPr>
      </w:pPr>
      <w:r>
        <w:rPr>
          <w:rFonts w:hint="cs"/>
          <w:sz w:val="28"/>
          <w:szCs w:val="28"/>
          <w:rtl/>
        </w:rPr>
        <w:t xml:space="preserve">בדיווח למועצת הביטחון במסגרת דיון מזה"ת החושי אמר מזכ"ל האו"ם כי המוסדות </w:t>
      </w:r>
      <w:proofErr w:type="spellStart"/>
      <w:r>
        <w:rPr>
          <w:rFonts w:hint="cs"/>
          <w:sz w:val="28"/>
          <w:szCs w:val="28"/>
          <w:rtl/>
        </w:rPr>
        <w:t>ההומניטרים</w:t>
      </w:r>
      <w:proofErr w:type="spellEnd"/>
      <w:r>
        <w:rPr>
          <w:rFonts w:hint="cs"/>
          <w:sz w:val="28"/>
          <w:szCs w:val="28"/>
          <w:rtl/>
        </w:rPr>
        <w:t xml:space="preserve"> בסכנת קריסה עקב מיעוט התרומות (גל </w:t>
      </w:r>
      <w:proofErr w:type="spellStart"/>
      <w:r>
        <w:rPr>
          <w:rFonts w:hint="cs"/>
          <w:sz w:val="28"/>
          <w:szCs w:val="28"/>
          <w:rtl/>
        </w:rPr>
        <w:t>הפלסיטים</w:t>
      </w:r>
      <w:proofErr w:type="spellEnd"/>
      <w:r>
        <w:rPr>
          <w:rFonts w:hint="cs"/>
          <w:sz w:val="28"/>
          <w:szCs w:val="28"/>
          <w:rtl/>
        </w:rPr>
        <w:t xml:space="preserve"> באירופה </w:t>
      </w:r>
      <w:proofErr w:type="spellStart"/>
      <w:r>
        <w:rPr>
          <w:rFonts w:hint="cs"/>
          <w:sz w:val="28"/>
          <w:szCs w:val="28"/>
          <w:rtl/>
        </w:rPr>
        <w:t>והצונמי</w:t>
      </w:r>
      <w:proofErr w:type="spellEnd"/>
      <w:r>
        <w:rPr>
          <w:rFonts w:hint="cs"/>
          <w:sz w:val="28"/>
          <w:szCs w:val="28"/>
          <w:rtl/>
        </w:rPr>
        <w:t xml:space="preserve"> באסיה גבו את קרוב הכסף). לדברו </w:t>
      </w:r>
      <w:proofErr w:type="spellStart"/>
      <w:r>
        <w:rPr>
          <w:rFonts w:hint="cs"/>
          <w:sz w:val="28"/>
          <w:szCs w:val="28"/>
          <w:rtl/>
        </w:rPr>
        <w:t>אונרא"טא</w:t>
      </w:r>
      <w:proofErr w:type="spellEnd"/>
      <w:r>
        <w:rPr>
          <w:rFonts w:hint="cs"/>
          <w:sz w:val="28"/>
          <w:szCs w:val="28"/>
          <w:rtl/>
        </w:rPr>
        <w:t xml:space="preserve"> עומדת בפני סגירה. </w:t>
      </w:r>
    </w:p>
    <w:p w:rsidR="00864BFA" w:rsidRDefault="00864BFA" w:rsidP="00FD1C9D">
      <w:pPr>
        <w:rPr>
          <w:rFonts w:hint="cs"/>
          <w:sz w:val="28"/>
          <w:szCs w:val="28"/>
          <w:rtl/>
        </w:rPr>
      </w:pPr>
      <w:r>
        <w:rPr>
          <w:rFonts w:hint="cs"/>
          <w:sz w:val="28"/>
          <w:szCs w:val="28"/>
          <w:rtl/>
        </w:rPr>
        <w:t xml:space="preserve">תורכיה הודיעה על הקפאת הפיוס ומשלוח ציוד </w:t>
      </w:r>
      <w:proofErr w:type="spellStart"/>
      <w:r>
        <w:rPr>
          <w:rFonts w:hint="cs"/>
          <w:sz w:val="28"/>
          <w:szCs w:val="28"/>
          <w:rtl/>
        </w:rPr>
        <w:t>הומינטרי</w:t>
      </w:r>
      <w:proofErr w:type="spellEnd"/>
      <w:r>
        <w:rPr>
          <w:rFonts w:hint="cs"/>
          <w:sz w:val="28"/>
          <w:szCs w:val="28"/>
          <w:rtl/>
        </w:rPr>
        <w:t>....</w:t>
      </w:r>
    </w:p>
    <w:p w:rsidR="005E1991" w:rsidRDefault="00FD1C9D" w:rsidP="00FD1C9D">
      <w:pPr>
        <w:rPr>
          <w:rFonts w:hint="cs"/>
          <w:sz w:val="28"/>
          <w:szCs w:val="28"/>
          <w:rtl/>
        </w:rPr>
      </w:pPr>
      <w:r>
        <w:rPr>
          <w:rFonts w:hint="cs"/>
          <w:sz w:val="28"/>
          <w:szCs w:val="28"/>
          <w:rtl/>
        </w:rPr>
        <w:t xml:space="preserve">סין הודיעה כי הקוורטט סיים את תפקידו ההיסטורי וכי היא מקימה ביחד עם איראן, סעודיה מצרים, מנגנון חדש שיפעל לפיוס פנים פלסטיני וליוזמה מדינית... </w:t>
      </w:r>
    </w:p>
    <w:p w:rsidR="00645917" w:rsidRDefault="00645917" w:rsidP="00645917">
      <w:pPr>
        <w:rPr>
          <w:rFonts w:hint="cs"/>
          <w:sz w:val="28"/>
          <w:szCs w:val="28"/>
          <w:rtl/>
        </w:rPr>
      </w:pPr>
    </w:p>
    <w:p w:rsidR="00645917" w:rsidRPr="00FD1C9D" w:rsidRDefault="00FD1C9D" w:rsidP="00645917">
      <w:pPr>
        <w:rPr>
          <w:rFonts w:hint="cs"/>
          <w:sz w:val="28"/>
          <w:szCs w:val="28"/>
          <w:u w:val="single"/>
          <w:rtl/>
        </w:rPr>
      </w:pPr>
      <w:r w:rsidRPr="00FD1C9D">
        <w:rPr>
          <w:rFonts w:hint="cs"/>
          <w:sz w:val="28"/>
          <w:szCs w:val="28"/>
          <w:u w:val="single"/>
          <w:rtl/>
        </w:rPr>
        <w:t>עד כאן</w:t>
      </w:r>
    </w:p>
    <w:p w:rsidR="00645917" w:rsidRDefault="00645917" w:rsidP="00645917">
      <w:pPr>
        <w:rPr>
          <w:rFonts w:hint="cs"/>
          <w:sz w:val="28"/>
          <w:szCs w:val="28"/>
          <w:rtl/>
        </w:rPr>
      </w:pPr>
      <w:r>
        <w:rPr>
          <w:rFonts w:hint="cs"/>
          <w:sz w:val="28"/>
          <w:szCs w:val="28"/>
          <w:rtl/>
        </w:rPr>
        <w:t xml:space="preserve">מקורות: </w:t>
      </w:r>
      <w:r w:rsidR="00FD1C9D">
        <w:rPr>
          <w:rFonts w:hint="cs"/>
          <w:sz w:val="28"/>
          <w:szCs w:val="28"/>
          <w:rtl/>
        </w:rPr>
        <w:t xml:space="preserve">חומרים שדל שנה שעברה, </w:t>
      </w:r>
      <w:r>
        <w:rPr>
          <w:rFonts w:hint="cs"/>
          <w:sz w:val="28"/>
          <w:szCs w:val="28"/>
          <w:rtl/>
        </w:rPr>
        <w:t xml:space="preserve">עדכון ממ"ד, </w:t>
      </w:r>
      <w:r>
        <w:rPr>
          <w:rFonts w:hint="cs"/>
          <w:sz w:val="28"/>
          <w:szCs w:val="28"/>
        </w:rPr>
        <w:t>FP</w:t>
      </w:r>
      <w:r>
        <w:rPr>
          <w:rFonts w:hint="cs"/>
          <w:sz w:val="28"/>
          <w:szCs w:val="28"/>
          <w:rtl/>
        </w:rPr>
        <w:t xml:space="preserve">, </w:t>
      </w:r>
      <w:proofErr w:type="spellStart"/>
      <w:r>
        <w:rPr>
          <w:rFonts w:hint="cs"/>
          <w:sz w:val="28"/>
          <w:szCs w:val="28"/>
          <w:rtl/>
        </w:rPr>
        <w:t>אקונומיסט</w:t>
      </w:r>
      <w:proofErr w:type="spellEnd"/>
      <w:r>
        <w:rPr>
          <w:rFonts w:hint="cs"/>
          <w:sz w:val="28"/>
          <w:szCs w:val="28"/>
          <w:rtl/>
        </w:rPr>
        <w:t xml:space="preserve">, דרור, </w:t>
      </w:r>
      <w:proofErr w:type="spellStart"/>
      <w:r>
        <w:rPr>
          <w:rFonts w:hint="cs"/>
          <w:sz w:val="28"/>
          <w:szCs w:val="28"/>
          <w:rtl/>
        </w:rPr>
        <w:t>ג'וש</w:t>
      </w:r>
      <w:proofErr w:type="spellEnd"/>
      <w:r>
        <w:rPr>
          <w:rFonts w:hint="cs"/>
          <w:sz w:val="28"/>
          <w:szCs w:val="28"/>
          <w:rtl/>
        </w:rPr>
        <w:t xml:space="preserve">,  </w:t>
      </w:r>
      <w:proofErr w:type="spellStart"/>
      <w:r>
        <w:rPr>
          <w:rFonts w:hint="cs"/>
          <w:sz w:val="28"/>
          <w:szCs w:val="28"/>
          <w:rtl/>
        </w:rPr>
        <w:t>וייסברוד</w:t>
      </w:r>
      <w:proofErr w:type="spellEnd"/>
      <w:r>
        <w:rPr>
          <w:rFonts w:hint="cs"/>
          <w:sz w:val="28"/>
          <w:szCs w:val="28"/>
          <w:rtl/>
        </w:rPr>
        <w:t xml:space="preserve">, </w:t>
      </w:r>
      <w:proofErr w:type="spellStart"/>
      <w:r>
        <w:rPr>
          <w:rFonts w:hint="cs"/>
          <w:sz w:val="28"/>
          <w:szCs w:val="28"/>
          <w:rtl/>
        </w:rPr>
        <w:t>רני</w:t>
      </w:r>
      <w:proofErr w:type="spellEnd"/>
      <w:r>
        <w:rPr>
          <w:rFonts w:hint="cs"/>
          <w:sz w:val="28"/>
          <w:szCs w:val="28"/>
          <w:rtl/>
        </w:rPr>
        <w:t xml:space="preserve"> גידור</w:t>
      </w:r>
      <w:r w:rsidR="00B437BE">
        <w:rPr>
          <w:rFonts w:hint="cs"/>
          <w:sz w:val="28"/>
          <w:szCs w:val="28"/>
          <w:rtl/>
        </w:rPr>
        <w:t xml:space="preserve"> (שנה שעברה אחרי 17.12)</w:t>
      </w:r>
      <w:r>
        <w:rPr>
          <w:rFonts w:hint="cs"/>
          <w:sz w:val="28"/>
          <w:szCs w:val="28"/>
          <w:rtl/>
        </w:rPr>
        <w:t xml:space="preserve">, איילת, </w:t>
      </w:r>
    </w:p>
    <w:p w:rsidR="00645917" w:rsidRDefault="00645917" w:rsidP="00645917">
      <w:pPr>
        <w:rPr>
          <w:sz w:val="28"/>
          <w:szCs w:val="28"/>
        </w:rPr>
      </w:pPr>
      <w:r>
        <w:rPr>
          <w:rFonts w:hint="cs"/>
          <w:sz w:val="28"/>
          <w:szCs w:val="28"/>
          <w:rtl/>
        </w:rPr>
        <w:t xml:space="preserve">בכירים שהיו </w:t>
      </w:r>
      <w:proofErr w:type="spellStart"/>
      <w:r>
        <w:rPr>
          <w:rFonts w:hint="cs"/>
          <w:sz w:val="28"/>
          <w:szCs w:val="28"/>
          <w:rtl/>
        </w:rPr>
        <w:t>במב"ל</w:t>
      </w:r>
      <w:proofErr w:type="spellEnd"/>
      <w:r>
        <w:rPr>
          <w:rFonts w:hint="cs"/>
          <w:sz w:val="28"/>
          <w:szCs w:val="28"/>
          <w:rtl/>
        </w:rPr>
        <w:t xml:space="preserve">, </w:t>
      </w:r>
      <w:r>
        <w:rPr>
          <w:rFonts w:hint="cs"/>
          <w:sz w:val="28"/>
          <w:szCs w:val="28"/>
        </w:rPr>
        <w:t>INSS</w:t>
      </w:r>
      <w:r>
        <w:rPr>
          <w:rFonts w:hint="cs"/>
          <w:sz w:val="28"/>
          <w:szCs w:val="28"/>
          <w:rtl/>
        </w:rPr>
        <w:t>,</w:t>
      </w:r>
      <w:r w:rsidR="00C15004">
        <w:rPr>
          <w:rFonts w:hint="cs"/>
          <w:sz w:val="28"/>
          <w:szCs w:val="28"/>
          <w:rtl/>
        </w:rPr>
        <w:t xml:space="preserve"> חומר מסיור דרום, דף מתחים שהכנתי (</w:t>
      </w:r>
      <w:proofErr w:type="spellStart"/>
      <w:r w:rsidR="00C15004">
        <w:rPr>
          <w:rFonts w:hint="cs"/>
          <w:sz w:val="28"/>
          <w:szCs w:val="28"/>
          <w:rtl/>
        </w:rPr>
        <w:t>בהקלסר</w:t>
      </w:r>
      <w:proofErr w:type="spellEnd"/>
      <w:r w:rsidR="00C15004">
        <w:rPr>
          <w:rFonts w:hint="cs"/>
          <w:sz w:val="28"/>
          <w:szCs w:val="28"/>
          <w:rtl/>
        </w:rPr>
        <w:t>)</w:t>
      </w:r>
    </w:p>
    <w:p w:rsidR="00642B54" w:rsidRDefault="00642B54" w:rsidP="00645917">
      <w:pPr>
        <w:rPr>
          <w:rFonts w:hint="cs"/>
          <w:sz w:val="28"/>
          <w:szCs w:val="28"/>
          <w:rtl/>
        </w:rPr>
      </w:pPr>
    </w:p>
    <w:p w:rsidR="00642B54" w:rsidRDefault="00642B54" w:rsidP="009965D8">
      <w:pPr>
        <w:rPr>
          <w:rFonts w:hint="cs"/>
          <w:sz w:val="28"/>
          <w:szCs w:val="28"/>
          <w:rtl/>
        </w:rPr>
      </w:pPr>
      <w:r>
        <w:rPr>
          <w:rFonts w:hint="cs"/>
          <w:sz w:val="28"/>
          <w:szCs w:val="28"/>
          <w:rtl/>
        </w:rPr>
        <w:t xml:space="preserve">לבירור: הרכב </w:t>
      </w:r>
      <w:proofErr w:type="spellStart"/>
      <w:r>
        <w:rPr>
          <w:rFonts w:hint="cs"/>
          <w:sz w:val="28"/>
          <w:szCs w:val="28"/>
          <w:rtl/>
        </w:rPr>
        <w:t>מועבי"ט</w:t>
      </w:r>
      <w:proofErr w:type="spellEnd"/>
      <w:r w:rsidR="009965D8">
        <w:rPr>
          <w:rFonts w:hint="cs"/>
          <w:sz w:val="28"/>
          <w:szCs w:val="28"/>
          <w:rtl/>
        </w:rPr>
        <w:t xml:space="preserve"> ומה צפוי בה, </w:t>
      </w:r>
      <w:r>
        <w:rPr>
          <w:rFonts w:hint="cs"/>
          <w:sz w:val="28"/>
          <w:szCs w:val="28"/>
          <w:rtl/>
        </w:rPr>
        <w:t xml:space="preserve"> הצעת החלטה סבירה או </w:t>
      </w:r>
      <w:proofErr w:type="spellStart"/>
      <w:r>
        <w:rPr>
          <w:rFonts w:hint="cs"/>
          <w:sz w:val="28"/>
          <w:szCs w:val="28"/>
          <w:rtl/>
        </w:rPr>
        <w:t>שהיתה</w:t>
      </w:r>
      <w:proofErr w:type="spellEnd"/>
      <w:r>
        <w:rPr>
          <w:rFonts w:hint="cs"/>
          <w:sz w:val="28"/>
          <w:szCs w:val="28"/>
          <w:rtl/>
        </w:rPr>
        <w:t xml:space="preserve">, </w:t>
      </w:r>
      <w:r w:rsidR="00864BFA">
        <w:rPr>
          <w:rFonts w:hint="cs"/>
          <w:sz w:val="28"/>
          <w:szCs w:val="28"/>
          <w:rtl/>
        </w:rPr>
        <w:t xml:space="preserve">הגנה בינ"ל, מדינה תחת כיבוש, </w:t>
      </w:r>
      <w:r>
        <w:rPr>
          <w:rFonts w:hint="cs"/>
          <w:sz w:val="28"/>
          <w:szCs w:val="28"/>
          <w:rtl/>
        </w:rPr>
        <w:t>רעיון קבוצת המגע</w:t>
      </w:r>
      <w:r w:rsidR="000D62C6">
        <w:rPr>
          <w:rFonts w:hint="cs"/>
          <w:sz w:val="28"/>
          <w:szCs w:val="28"/>
          <w:rtl/>
        </w:rPr>
        <w:t xml:space="preserve"> </w:t>
      </w:r>
      <w:r w:rsidR="000D62C6">
        <w:rPr>
          <w:sz w:val="28"/>
          <w:szCs w:val="28"/>
          <w:rtl/>
        </w:rPr>
        <w:t>–</w:t>
      </w:r>
      <w:r w:rsidR="000D62C6">
        <w:rPr>
          <w:rFonts w:hint="cs"/>
          <w:sz w:val="28"/>
          <w:szCs w:val="28"/>
          <w:rtl/>
        </w:rPr>
        <w:t xml:space="preserve"> קבוצת תמיכה בינ"ל</w:t>
      </w:r>
      <w:r>
        <w:rPr>
          <w:rFonts w:hint="cs"/>
          <w:sz w:val="28"/>
          <w:szCs w:val="28"/>
          <w:rtl/>
        </w:rPr>
        <w:t xml:space="preserve">,  אפשרות לחבירה להחלפת </w:t>
      </w:r>
      <w:proofErr w:type="spellStart"/>
      <w:r>
        <w:rPr>
          <w:rFonts w:hint="cs"/>
          <w:sz w:val="28"/>
          <w:szCs w:val="28"/>
          <w:rtl/>
        </w:rPr>
        <w:t>א"מ</w:t>
      </w:r>
      <w:proofErr w:type="spellEnd"/>
      <w:r w:rsidR="00864BFA">
        <w:rPr>
          <w:rFonts w:hint="cs"/>
          <w:sz w:val="28"/>
          <w:szCs w:val="28"/>
          <w:rtl/>
        </w:rPr>
        <w:t xml:space="preserve">, ההתנהלות הסינית </w:t>
      </w:r>
      <w:proofErr w:type="spellStart"/>
      <w:r w:rsidR="00864BFA">
        <w:rPr>
          <w:rFonts w:hint="cs"/>
          <w:sz w:val="28"/>
          <w:szCs w:val="28"/>
          <w:rtl/>
        </w:rPr>
        <w:t>בהצפויה</w:t>
      </w:r>
      <w:proofErr w:type="spellEnd"/>
      <w:r>
        <w:rPr>
          <w:rFonts w:hint="cs"/>
          <w:sz w:val="28"/>
          <w:szCs w:val="28"/>
          <w:rtl/>
        </w:rPr>
        <w:t xml:space="preserve"> </w:t>
      </w:r>
      <w:r w:rsidR="000D62C6">
        <w:rPr>
          <w:rFonts w:hint="cs"/>
          <w:sz w:val="28"/>
          <w:szCs w:val="28"/>
          <w:rtl/>
        </w:rPr>
        <w:t xml:space="preserve">, מסקנות </w:t>
      </w:r>
      <w:proofErr w:type="spellStart"/>
      <w:r w:rsidR="000D62C6">
        <w:rPr>
          <w:rFonts w:hint="cs"/>
          <w:sz w:val="28"/>
          <w:szCs w:val="28"/>
          <w:rtl/>
        </w:rPr>
        <w:t>הא"א</w:t>
      </w:r>
      <w:proofErr w:type="spellEnd"/>
      <w:r w:rsidR="000D62C6">
        <w:rPr>
          <w:rFonts w:hint="cs"/>
          <w:sz w:val="28"/>
          <w:szCs w:val="28"/>
          <w:rtl/>
        </w:rPr>
        <w:t xml:space="preserve"> (18.12), מה קורה ב-</w:t>
      </w:r>
      <w:r w:rsidR="000D62C6">
        <w:rPr>
          <w:rFonts w:hint="cs"/>
          <w:sz w:val="28"/>
          <w:szCs w:val="28"/>
        </w:rPr>
        <w:t xml:space="preserve">ICC </w:t>
      </w:r>
      <w:r w:rsidR="000D62C6">
        <w:rPr>
          <w:rFonts w:hint="cs"/>
          <w:sz w:val="28"/>
          <w:szCs w:val="28"/>
          <w:rtl/>
        </w:rPr>
        <w:t xml:space="preserve"> ולאן </w:t>
      </w:r>
      <w:proofErr w:type="spellStart"/>
      <w:r w:rsidR="000D62C6">
        <w:rPr>
          <w:rFonts w:hint="cs"/>
          <w:sz w:val="28"/>
          <w:szCs w:val="28"/>
          <w:rtl/>
        </w:rPr>
        <w:t>הפלסטינם</w:t>
      </w:r>
      <w:proofErr w:type="spellEnd"/>
      <w:r w:rsidR="000D62C6">
        <w:rPr>
          <w:rFonts w:hint="cs"/>
          <w:sz w:val="28"/>
          <w:szCs w:val="28"/>
          <w:rtl/>
        </w:rPr>
        <w:t xml:space="preserve"> הולכים בארגונים.</w:t>
      </w:r>
      <w:r w:rsidR="00CC48D3">
        <w:rPr>
          <w:rFonts w:hint="cs"/>
          <w:sz w:val="28"/>
          <w:szCs w:val="28"/>
          <w:rtl/>
        </w:rPr>
        <w:t xml:space="preserve"> יוזמות בנוגע למעבר רפיח,הרוסים והגז</w:t>
      </w:r>
      <w:r w:rsidR="00172E10">
        <w:rPr>
          <w:rFonts w:hint="cs"/>
          <w:sz w:val="28"/>
          <w:szCs w:val="28"/>
          <w:rtl/>
        </w:rPr>
        <w:t xml:space="preserve">, </w:t>
      </w:r>
      <w:proofErr w:type="spellStart"/>
      <w:r w:rsidR="00172E10">
        <w:rPr>
          <w:rFonts w:hint="cs"/>
          <w:sz w:val="28"/>
          <w:szCs w:val="28"/>
          <w:rtl/>
        </w:rPr>
        <w:t>אדף</w:t>
      </w:r>
      <w:proofErr w:type="spellEnd"/>
      <w:r w:rsidR="00172E10">
        <w:rPr>
          <w:rFonts w:hint="cs"/>
          <w:sz w:val="28"/>
          <w:szCs w:val="28"/>
          <w:rtl/>
        </w:rPr>
        <w:t>/חמאס וכד'</w:t>
      </w:r>
    </w:p>
    <w:p w:rsidR="00642B54" w:rsidRDefault="000B64F1" w:rsidP="000B64F1">
      <w:pPr>
        <w:rPr>
          <w:rFonts w:hint="cs"/>
          <w:sz w:val="28"/>
          <w:szCs w:val="28"/>
          <w:rtl/>
        </w:rPr>
      </w:pPr>
      <w:r>
        <w:rPr>
          <w:rFonts w:hint="cs"/>
          <w:sz w:val="28"/>
          <w:szCs w:val="28"/>
          <w:rtl/>
        </w:rPr>
        <w:t xml:space="preserve">אנגולה מצרים יפן מלזיה ניו זילנד סנגל ספרד אוקראינה </w:t>
      </w:r>
      <w:proofErr w:type="spellStart"/>
      <w:r>
        <w:rPr>
          <w:rFonts w:hint="cs"/>
          <w:sz w:val="28"/>
          <w:szCs w:val="28"/>
          <w:rtl/>
        </w:rPr>
        <w:t>אורגואי</w:t>
      </w:r>
      <w:proofErr w:type="spellEnd"/>
      <w:r>
        <w:rPr>
          <w:rFonts w:hint="cs"/>
          <w:sz w:val="28"/>
          <w:szCs w:val="28"/>
          <w:rtl/>
        </w:rPr>
        <w:t xml:space="preserve"> ונצואלה</w:t>
      </w:r>
    </w:p>
    <w:p w:rsidR="00E45689" w:rsidRDefault="00E45689" w:rsidP="00645917">
      <w:pPr>
        <w:rPr>
          <w:rFonts w:hint="cs"/>
          <w:sz w:val="28"/>
          <w:szCs w:val="28"/>
          <w:rtl/>
        </w:rPr>
      </w:pPr>
      <w:r>
        <w:rPr>
          <w:rFonts w:hint="cs"/>
          <w:sz w:val="28"/>
          <w:szCs w:val="28"/>
          <w:rtl/>
        </w:rPr>
        <w:t>שלב ב':</w:t>
      </w:r>
    </w:p>
    <w:p w:rsidR="00E45689" w:rsidRDefault="00E45689" w:rsidP="00645917">
      <w:pPr>
        <w:rPr>
          <w:rFonts w:hint="cs"/>
          <w:sz w:val="28"/>
          <w:szCs w:val="28"/>
          <w:rtl/>
        </w:rPr>
      </w:pPr>
      <w:r>
        <w:rPr>
          <w:rFonts w:hint="cs"/>
          <w:sz w:val="28"/>
          <w:szCs w:val="28"/>
          <w:rtl/>
        </w:rPr>
        <w:t xml:space="preserve">הועדה המרכזית של הפתח התכנסה לבחור מחליף </w:t>
      </w:r>
      <w:proofErr w:type="spellStart"/>
      <w:r>
        <w:rPr>
          <w:rFonts w:hint="cs"/>
          <w:sz w:val="28"/>
          <w:szCs w:val="28"/>
          <w:rtl/>
        </w:rPr>
        <w:t>לא"מ</w:t>
      </w:r>
      <w:proofErr w:type="spellEnd"/>
      <w:r>
        <w:rPr>
          <w:rFonts w:hint="cs"/>
          <w:sz w:val="28"/>
          <w:szCs w:val="28"/>
          <w:rtl/>
        </w:rPr>
        <w:t>...</w:t>
      </w:r>
    </w:p>
    <w:p w:rsidR="00C15004" w:rsidRDefault="00C15004" w:rsidP="00645917">
      <w:pPr>
        <w:rPr>
          <w:rFonts w:hint="cs"/>
          <w:sz w:val="28"/>
          <w:szCs w:val="28"/>
          <w:rtl/>
        </w:rPr>
      </w:pPr>
      <w:r>
        <w:rPr>
          <w:rFonts w:hint="cs"/>
          <w:sz w:val="28"/>
          <w:szCs w:val="28"/>
          <w:rtl/>
        </w:rPr>
        <w:t>ממשלת חירום לאומי עם ליברמן</w:t>
      </w:r>
    </w:p>
    <w:p w:rsidR="00BE2D82" w:rsidRDefault="00BE2D82" w:rsidP="00645917">
      <w:pPr>
        <w:rPr>
          <w:rFonts w:hint="cs"/>
          <w:sz w:val="28"/>
          <w:szCs w:val="28"/>
          <w:rtl/>
        </w:rPr>
      </w:pPr>
      <w:r>
        <w:rPr>
          <w:rFonts w:hint="cs"/>
          <w:sz w:val="28"/>
          <w:szCs w:val="28"/>
          <w:rtl/>
        </w:rPr>
        <w:t>פיוס פנים פלסטיני</w:t>
      </w:r>
    </w:p>
    <w:p w:rsidR="000D62C6" w:rsidRDefault="000D62C6" w:rsidP="00645917">
      <w:pPr>
        <w:rPr>
          <w:rFonts w:hint="cs"/>
          <w:sz w:val="28"/>
          <w:szCs w:val="28"/>
          <w:rtl/>
        </w:rPr>
      </w:pPr>
      <w:r>
        <w:rPr>
          <w:rFonts w:hint="cs"/>
          <w:sz w:val="28"/>
          <w:szCs w:val="28"/>
          <w:rtl/>
        </w:rPr>
        <w:t>קבלת פלסטין כחברה מלאה באו"ם</w:t>
      </w:r>
    </w:p>
    <w:p w:rsidR="000D62C6" w:rsidRDefault="000D62C6" w:rsidP="00645917">
      <w:pPr>
        <w:rPr>
          <w:rFonts w:hint="cs"/>
          <w:sz w:val="28"/>
          <w:szCs w:val="28"/>
          <w:rtl/>
        </w:rPr>
      </w:pPr>
      <w:proofErr w:type="spellStart"/>
      <w:r>
        <w:rPr>
          <w:rFonts w:hint="cs"/>
          <w:sz w:val="28"/>
          <w:szCs w:val="28"/>
          <w:rtl/>
        </w:rPr>
        <w:t>פיגע</w:t>
      </w:r>
      <w:proofErr w:type="spellEnd"/>
      <w:r>
        <w:rPr>
          <w:rFonts w:hint="cs"/>
          <w:sz w:val="28"/>
          <w:szCs w:val="28"/>
          <w:rtl/>
        </w:rPr>
        <w:t xml:space="preserve"> ממנהרה</w:t>
      </w:r>
    </w:p>
    <w:p w:rsidR="000D62C6" w:rsidRDefault="000D62C6" w:rsidP="000D62C6">
      <w:pPr>
        <w:rPr>
          <w:rFonts w:hint="cs"/>
          <w:sz w:val="28"/>
          <w:szCs w:val="28"/>
          <w:rtl/>
        </w:rPr>
      </w:pPr>
      <w:r>
        <w:rPr>
          <w:rFonts w:hint="cs"/>
          <w:sz w:val="28"/>
          <w:szCs w:val="28"/>
          <w:rtl/>
        </w:rPr>
        <w:t>הסדר בסוריה</w:t>
      </w:r>
    </w:p>
    <w:p w:rsidR="00C105CD" w:rsidRDefault="00C105CD" w:rsidP="000D62C6">
      <w:pPr>
        <w:rPr>
          <w:rFonts w:hint="cs"/>
          <w:sz w:val="28"/>
          <w:szCs w:val="28"/>
          <w:rtl/>
        </w:rPr>
      </w:pPr>
      <w:r>
        <w:rPr>
          <w:rFonts w:hint="cs"/>
          <w:sz w:val="28"/>
          <w:szCs w:val="28"/>
          <w:rtl/>
        </w:rPr>
        <w:t>פיוס מצרים-תורכיה?</w:t>
      </w:r>
    </w:p>
    <w:p w:rsidR="00CC48D3" w:rsidRDefault="00CC48D3" w:rsidP="00CC48D3">
      <w:pPr>
        <w:rPr>
          <w:rFonts w:hint="cs"/>
          <w:sz w:val="28"/>
          <w:szCs w:val="28"/>
          <w:rtl/>
        </w:rPr>
      </w:pPr>
      <w:r>
        <w:rPr>
          <w:rFonts w:hint="cs"/>
          <w:sz w:val="28"/>
          <w:szCs w:val="28"/>
          <w:rtl/>
        </w:rPr>
        <w:t xml:space="preserve">מחוז מצרים של </w:t>
      </w:r>
      <w:proofErr w:type="spellStart"/>
      <w:r>
        <w:rPr>
          <w:rFonts w:hint="cs"/>
          <w:sz w:val="28"/>
          <w:szCs w:val="28"/>
          <w:rtl/>
        </w:rPr>
        <w:t>המגינה</w:t>
      </w:r>
      <w:proofErr w:type="spellEnd"/>
      <w:r>
        <w:rPr>
          <w:rFonts w:hint="cs"/>
          <w:sz w:val="28"/>
          <w:szCs w:val="28"/>
          <w:rtl/>
        </w:rPr>
        <w:t xml:space="preserve"> </w:t>
      </w:r>
      <w:proofErr w:type="spellStart"/>
      <w:r>
        <w:rPr>
          <w:rFonts w:hint="cs"/>
          <w:sz w:val="28"/>
          <w:szCs w:val="28"/>
          <w:rtl/>
        </w:rPr>
        <w:t>האיסלאמית</w:t>
      </w:r>
      <w:proofErr w:type="spellEnd"/>
      <w:r>
        <w:rPr>
          <w:rFonts w:hint="cs"/>
          <w:sz w:val="28"/>
          <w:szCs w:val="28"/>
          <w:rtl/>
        </w:rPr>
        <w:t xml:space="preserve"> ביצע פיגוע ראווה במרכז קהיר..פיגוע במלון בסיני, פיצוץ צינורות גז לירדן</w:t>
      </w:r>
    </w:p>
    <w:p w:rsidR="00CC48D3" w:rsidRDefault="00CC48D3" w:rsidP="00CC48D3">
      <w:pPr>
        <w:rPr>
          <w:rFonts w:hint="cs"/>
          <w:sz w:val="28"/>
          <w:szCs w:val="28"/>
          <w:rtl/>
        </w:rPr>
      </w:pPr>
      <w:r>
        <w:rPr>
          <w:rFonts w:hint="cs"/>
          <w:sz w:val="28"/>
          <w:szCs w:val="28"/>
          <w:rtl/>
        </w:rPr>
        <w:t>יוזמת השלום הערבית</w:t>
      </w:r>
    </w:p>
    <w:p w:rsidR="000D62C6" w:rsidRDefault="00BE2D82" w:rsidP="000D62C6">
      <w:pPr>
        <w:rPr>
          <w:rFonts w:hint="cs"/>
          <w:sz w:val="28"/>
          <w:szCs w:val="28"/>
          <w:rtl/>
        </w:rPr>
      </w:pPr>
      <w:r>
        <w:rPr>
          <w:rFonts w:hint="cs"/>
          <w:sz w:val="28"/>
          <w:szCs w:val="28"/>
          <w:rtl/>
        </w:rPr>
        <w:t xml:space="preserve">הפגנו ענק מול שגרירויות </w:t>
      </w:r>
      <w:r>
        <w:rPr>
          <w:sz w:val="28"/>
          <w:szCs w:val="28"/>
          <w:rtl/>
        </w:rPr>
        <w:t>–</w:t>
      </w:r>
      <w:r>
        <w:rPr>
          <w:rFonts w:hint="cs"/>
          <w:sz w:val="28"/>
          <w:szCs w:val="28"/>
          <w:rtl/>
        </w:rPr>
        <w:t xml:space="preserve"> אירופה, עמאן וקהיר</w:t>
      </w:r>
    </w:p>
    <w:p w:rsidR="00BE2D82" w:rsidRDefault="00BE2D82" w:rsidP="000D62C6">
      <w:pPr>
        <w:rPr>
          <w:rFonts w:hint="cs"/>
          <w:sz w:val="28"/>
          <w:szCs w:val="28"/>
          <w:rtl/>
        </w:rPr>
      </w:pPr>
      <w:r>
        <w:rPr>
          <w:rFonts w:hint="cs"/>
          <w:sz w:val="28"/>
          <w:szCs w:val="28"/>
          <w:rtl/>
        </w:rPr>
        <w:t xml:space="preserve">הפגנת ענק בכיכר רבין </w:t>
      </w:r>
      <w:r>
        <w:rPr>
          <w:sz w:val="28"/>
          <w:szCs w:val="28"/>
          <w:rtl/>
        </w:rPr>
        <w:t>–</w:t>
      </w:r>
      <w:r>
        <w:rPr>
          <w:rFonts w:hint="cs"/>
          <w:sz w:val="28"/>
          <w:szCs w:val="28"/>
          <w:rtl/>
        </w:rPr>
        <w:t xml:space="preserve"> למוטט שלטון חמאס בעזה</w:t>
      </w:r>
    </w:p>
    <w:p w:rsidR="00BE2D82" w:rsidRDefault="00BE2D82" w:rsidP="000D62C6">
      <w:pPr>
        <w:rPr>
          <w:rFonts w:hint="cs"/>
          <w:sz w:val="28"/>
          <w:szCs w:val="28"/>
          <w:rtl/>
        </w:rPr>
      </w:pPr>
      <w:r>
        <w:rPr>
          <w:rFonts w:hint="cs"/>
          <w:sz w:val="28"/>
          <w:szCs w:val="28"/>
          <w:rtl/>
        </w:rPr>
        <w:t>גיוס מילואים נרחב</w:t>
      </w:r>
    </w:p>
    <w:p w:rsidR="00BE2D82" w:rsidRDefault="00BE2D82" w:rsidP="000D62C6">
      <w:pPr>
        <w:rPr>
          <w:rFonts w:hint="cs"/>
          <w:sz w:val="28"/>
          <w:szCs w:val="28"/>
          <w:rtl/>
        </w:rPr>
      </w:pPr>
      <w:r>
        <w:rPr>
          <w:rFonts w:hint="cs"/>
          <w:sz w:val="28"/>
          <w:szCs w:val="28"/>
          <w:rtl/>
        </w:rPr>
        <w:t xml:space="preserve">החלטה על תמרון גדול </w:t>
      </w:r>
      <w:r>
        <w:rPr>
          <w:sz w:val="28"/>
          <w:szCs w:val="28"/>
          <w:rtl/>
        </w:rPr>
        <w:t>–</w:t>
      </w:r>
      <w:r>
        <w:rPr>
          <w:rFonts w:hint="cs"/>
          <w:sz w:val="28"/>
          <w:szCs w:val="28"/>
          <w:rtl/>
        </w:rPr>
        <w:t xml:space="preserve"> </w:t>
      </w:r>
      <w:proofErr w:type="spellStart"/>
      <w:r>
        <w:rPr>
          <w:rFonts w:hint="cs"/>
          <w:sz w:val="28"/>
          <w:szCs w:val="28"/>
          <w:rtl/>
        </w:rPr>
        <w:t>יהיהו</w:t>
      </w:r>
      <w:proofErr w:type="spellEnd"/>
      <w:r>
        <w:rPr>
          <w:rFonts w:hint="cs"/>
          <w:sz w:val="28"/>
          <w:szCs w:val="28"/>
          <w:rtl/>
        </w:rPr>
        <w:t xml:space="preserve"> הרבה נפגעים אבל נשים קץ </w:t>
      </w:r>
      <w:proofErr w:type="spellStart"/>
      <w:r>
        <w:rPr>
          <w:rFonts w:hint="cs"/>
          <w:sz w:val="28"/>
          <w:szCs w:val="28"/>
          <w:rtl/>
        </w:rPr>
        <w:t>ללטון</w:t>
      </w:r>
      <w:proofErr w:type="spellEnd"/>
      <w:r>
        <w:rPr>
          <w:rFonts w:hint="cs"/>
          <w:sz w:val="28"/>
          <w:szCs w:val="28"/>
          <w:rtl/>
        </w:rPr>
        <w:t xml:space="preserve"> החמאס בעזה.</w:t>
      </w:r>
    </w:p>
    <w:p w:rsidR="00BE2D82" w:rsidRDefault="00BE2D82" w:rsidP="000D62C6">
      <w:pPr>
        <w:rPr>
          <w:rFonts w:hint="cs"/>
          <w:sz w:val="28"/>
          <w:szCs w:val="28"/>
          <w:rtl/>
        </w:rPr>
      </w:pPr>
      <w:r>
        <w:rPr>
          <w:rFonts w:hint="cs"/>
          <w:sz w:val="28"/>
          <w:szCs w:val="28"/>
          <w:rtl/>
        </w:rPr>
        <w:t>הפרלמנט האירופי מקבל החלטה להחרים את כל המוצרים מישראל. גורמים מדיניים אומרים שזה חסר משמעות</w:t>
      </w:r>
    </w:p>
    <w:p w:rsidR="00BE2D82" w:rsidRDefault="00BE2D82" w:rsidP="000D62C6">
      <w:pPr>
        <w:rPr>
          <w:rFonts w:hint="cs"/>
          <w:sz w:val="28"/>
          <w:szCs w:val="28"/>
          <w:rtl/>
        </w:rPr>
      </w:pPr>
      <w:r>
        <w:rPr>
          <w:rFonts w:hint="cs"/>
          <w:sz w:val="28"/>
          <w:szCs w:val="28"/>
          <w:rtl/>
        </w:rPr>
        <w:t>ירי של רקטה לכיוון ת"א מהגדה</w:t>
      </w:r>
    </w:p>
    <w:p w:rsidR="00BE2D82" w:rsidRDefault="00BE2D82" w:rsidP="000D62C6">
      <w:pPr>
        <w:rPr>
          <w:rFonts w:hint="cs"/>
          <w:sz w:val="28"/>
          <w:szCs w:val="28"/>
          <w:rtl/>
        </w:rPr>
      </w:pPr>
      <w:r>
        <w:rPr>
          <w:rFonts w:hint="cs"/>
          <w:sz w:val="28"/>
          <w:szCs w:val="28"/>
          <w:rtl/>
        </w:rPr>
        <w:t>נתניהו בוחן מחדש את תפיסת שתי המדינות</w:t>
      </w:r>
    </w:p>
    <w:p w:rsidR="00BE2D82" w:rsidRDefault="00BE2D82" w:rsidP="000D62C6">
      <w:pPr>
        <w:rPr>
          <w:rFonts w:hint="cs"/>
          <w:sz w:val="28"/>
          <w:szCs w:val="28"/>
          <w:rtl/>
        </w:rPr>
      </w:pPr>
      <w:r>
        <w:rPr>
          <w:rFonts w:hint="cs"/>
          <w:sz w:val="28"/>
          <w:szCs w:val="28"/>
          <w:rtl/>
        </w:rPr>
        <w:lastRenderedPageBreak/>
        <w:t>לראשונה הצעה לסנקציות על ישראל כמו על איראן.</w:t>
      </w:r>
    </w:p>
    <w:p w:rsidR="00BE2D82" w:rsidRDefault="00BE2D82" w:rsidP="000D62C6">
      <w:pPr>
        <w:rPr>
          <w:rFonts w:hint="cs"/>
          <w:sz w:val="28"/>
          <w:szCs w:val="28"/>
          <w:rtl/>
        </w:rPr>
      </w:pPr>
      <w:r>
        <w:rPr>
          <w:rFonts w:hint="cs"/>
          <w:sz w:val="28"/>
          <w:szCs w:val="28"/>
          <w:rtl/>
        </w:rPr>
        <w:t xml:space="preserve">קרי פוגש את נציגי הליגה הערבית </w:t>
      </w:r>
      <w:r>
        <w:rPr>
          <w:sz w:val="28"/>
          <w:szCs w:val="28"/>
          <w:rtl/>
        </w:rPr>
        <w:t>–</w:t>
      </w:r>
      <w:r>
        <w:rPr>
          <w:rFonts w:hint="cs"/>
          <w:sz w:val="28"/>
          <w:szCs w:val="28"/>
          <w:rtl/>
        </w:rPr>
        <w:t xml:space="preserve"> מצרים ירדן וסעודיה</w:t>
      </w:r>
    </w:p>
    <w:p w:rsidR="00BE2D82" w:rsidRDefault="00BE2D82" w:rsidP="000D62C6">
      <w:pPr>
        <w:rPr>
          <w:rFonts w:hint="cs"/>
          <w:sz w:val="28"/>
          <w:szCs w:val="28"/>
          <w:rtl/>
        </w:rPr>
      </w:pPr>
      <w:r>
        <w:rPr>
          <w:rFonts w:hint="cs"/>
          <w:sz w:val="28"/>
          <w:szCs w:val="28"/>
          <w:rtl/>
        </w:rPr>
        <w:t>שרת החוץ של שבדיה מארגנת משט עליו יהיו כל שרי החוץ האירופים. נראה אותם עוצרים אותנו.</w:t>
      </w:r>
    </w:p>
    <w:p w:rsidR="00BE2D82" w:rsidRDefault="00BE2D82" w:rsidP="000D62C6">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p w:rsidR="000D62C6" w:rsidRDefault="000D62C6" w:rsidP="00645917">
      <w:pPr>
        <w:rPr>
          <w:rFonts w:hint="cs"/>
          <w:sz w:val="28"/>
          <w:szCs w:val="28"/>
          <w:rtl/>
        </w:rPr>
      </w:pPr>
    </w:p>
    <w:tbl>
      <w:tblPr>
        <w:tblStyle w:val="a3"/>
        <w:bidiVisual/>
        <w:tblW w:w="0" w:type="auto"/>
        <w:tblLook w:val="04A0"/>
      </w:tblPr>
      <w:tblGrid>
        <w:gridCol w:w="1322"/>
        <w:gridCol w:w="1698"/>
        <w:gridCol w:w="1835"/>
        <w:gridCol w:w="1839"/>
        <w:gridCol w:w="1828"/>
      </w:tblGrid>
      <w:tr w:rsidR="00A27A3F" w:rsidTr="00A27A3F">
        <w:tc>
          <w:tcPr>
            <w:tcW w:w="1322" w:type="dxa"/>
          </w:tcPr>
          <w:p w:rsidR="00A27A3F" w:rsidRDefault="00A27A3F" w:rsidP="00645917">
            <w:pPr>
              <w:rPr>
                <w:sz w:val="28"/>
                <w:szCs w:val="28"/>
                <w:rtl/>
              </w:rPr>
            </w:pPr>
            <w:r>
              <w:rPr>
                <w:rFonts w:hint="cs"/>
                <w:sz w:val="28"/>
                <w:szCs w:val="28"/>
                <w:rtl/>
              </w:rPr>
              <w:t>תאריך</w:t>
            </w:r>
          </w:p>
        </w:tc>
        <w:tc>
          <w:tcPr>
            <w:tcW w:w="1698" w:type="dxa"/>
          </w:tcPr>
          <w:p w:rsidR="00A27A3F" w:rsidRDefault="00A27A3F" w:rsidP="00645917">
            <w:pPr>
              <w:rPr>
                <w:sz w:val="28"/>
                <w:szCs w:val="28"/>
                <w:rtl/>
              </w:rPr>
            </w:pPr>
            <w:r>
              <w:rPr>
                <w:rFonts w:hint="cs"/>
                <w:sz w:val="28"/>
                <w:szCs w:val="28"/>
                <w:rtl/>
              </w:rPr>
              <w:t>שלב</w:t>
            </w:r>
          </w:p>
        </w:tc>
        <w:tc>
          <w:tcPr>
            <w:tcW w:w="1835" w:type="dxa"/>
          </w:tcPr>
          <w:p w:rsidR="00A27A3F" w:rsidRDefault="00A27A3F" w:rsidP="00645917">
            <w:pPr>
              <w:rPr>
                <w:sz w:val="28"/>
                <w:szCs w:val="28"/>
                <w:rtl/>
              </w:rPr>
            </w:pPr>
            <w:r>
              <w:rPr>
                <w:rFonts w:hint="cs"/>
                <w:sz w:val="28"/>
                <w:szCs w:val="28"/>
                <w:rtl/>
              </w:rPr>
              <w:t>פעולות</w:t>
            </w:r>
          </w:p>
        </w:tc>
        <w:tc>
          <w:tcPr>
            <w:tcW w:w="1839" w:type="dxa"/>
          </w:tcPr>
          <w:p w:rsidR="00A27A3F" w:rsidRDefault="00A27A3F" w:rsidP="00645917">
            <w:pPr>
              <w:rPr>
                <w:sz w:val="28"/>
                <w:szCs w:val="28"/>
                <w:rtl/>
              </w:rPr>
            </w:pPr>
            <w:r>
              <w:rPr>
                <w:rFonts w:hint="cs"/>
                <w:sz w:val="28"/>
                <w:szCs w:val="28"/>
                <w:rtl/>
              </w:rPr>
              <w:t>התפתחויות מרכזיות</w:t>
            </w:r>
          </w:p>
        </w:tc>
        <w:tc>
          <w:tcPr>
            <w:tcW w:w="1828" w:type="dxa"/>
          </w:tcPr>
          <w:p w:rsidR="00A27A3F" w:rsidRDefault="00A27A3F" w:rsidP="00645917">
            <w:pPr>
              <w:rPr>
                <w:rFonts w:hint="cs"/>
                <w:sz w:val="28"/>
                <w:szCs w:val="28"/>
                <w:rtl/>
              </w:rPr>
            </w:pPr>
            <w:r>
              <w:rPr>
                <w:rFonts w:hint="cs"/>
                <w:sz w:val="28"/>
                <w:szCs w:val="28"/>
                <w:rtl/>
              </w:rPr>
              <w:t>נושאים לטפול</w:t>
            </w:r>
          </w:p>
        </w:tc>
      </w:tr>
      <w:tr w:rsidR="00A27A3F" w:rsidTr="00A27A3F">
        <w:tc>
          <w:tcPr>
            <w:tcW w:w="1322" w:type="dxa"/>
          </w:tcPr>
          <w:p w:rsidR="00A27A3F" w:rsidRDefault="00A27A3F" w:rsidP="00645917">
            <w:pPr>
              <w:rPr>
                <w:sz w:val="28"/>
                <w:szCs w:val="28"/>
                <w:rtl/>
              </w:rPr>
            </w:pPr>
            <w:r>
              <w:rPr>
                <w:rFonts w:hint="cs"/>
                <w:sz w:val="28"/>
                <w:szCs w:val="28"/>
                <w:rtl/>
              </w:rPr>
              <w:t>8.2</w:t>
            </w:r>
          </w:p>
        </w:tc>
        <w:tc>
          <w:tcPr>
            <w:tcW w:w="1698" w:type="dxa"/>
          </w:tcPr>
          <w:p w:rsidR="00A27A3F" w:rsidRDefault="00A27A3F" w:rsidP="00645917">
            <w:pPr>
              <w:rPr>
                <w:sz w:val="28"/>
                <w:szCs w:val="28"/>
                <w:rtl/>
              </w:rPr>
            </w:pPr>
            <w:r>
              <w:rPr>
                <w:rFonts w:hint="cs"/>
                <w:sz w:val="28"/>
                <w:szCs w:val="28"/>
                <w:rtl/>
              </w:rPr>
              <w:t>מערכת המערכות</w:t>
            </w:r>
          </w:p>
        </w:tc>
        <w:tc>
          <w:tcPr>
            <w:tcW w:w="1835" w:type="dxa"/>
          </w:tcPr>
          <w:p w:rsidR="00A27A3F" w:rsidRDefault="00A27A3F" w:rsidP="00645917">
            <w:pPr>
              <w:rPr>
                <w:sz w:val="28"/>
                <w:szCs w:val="28"/>
                <w:rtl/>
              </w:rPr>
            </w:pPr>
            <w:r>
              <w:rPr>
                <w:rFonts w:hint="cs"/>
                <w:sz w:val="28"/>
                <w:szCs w:val="28"/>
                <w:rtl/>
              </w:rPr>
              <w:t>הצגה לאלוף</w:t>
            </w:r>
          </w:p>
        </w:tc>
        <w:tc>
          <w:tcPr>
            <w:tcW w:w="1839" w:type="dxa"/>
          </w:tcPr>
          <w:p w:rsidR="00A27A3F" w:rsidRDefault="00A27A3F" w:rsidP="00645917">
            <w:pPr>
              <w:rPr>
                <w:sz w:val="28"/>
                <w:szCs w:val="28"/>
                <w:rtl/>
              </w:rPr>
            </w:pPr>
            <w:r>
              <w:rPr>
                <w:rFonts w:hint="cs"/>
                <w:sz w:val="28"/>
                <w:szCs w:val="28"/>
                <w:rtl/>
              </w:rPr>
              <w:t>מערכת המערכות</w:t>
            </w:r>
          </w:p>
        </w:tc>
        <w:tc>
          <w:tcPr>
            <w:tcW w:w="1828" w:type="dxa"/>
          </w:tcPr>
          <w:p w:rsidR="00A27A3F" w:rsidRDefault="00A27A3F" w:rsidP="00645917">
            <w:pPr>
              <w:rPr>
                <w:rFonts w:hint="cs"/>
                <w:sz w:val="28"/>
                <w:szCs w:val="28"/>
                <w:rtl/>
              </w:rPr>
            </w:pPr>
          </w:p>
        </w:tc>
      </w:tr>
      <w:tr w:rsidR="00A27A3F" w:rsidTr="00A27A3F">
        <w:tc>
          <w:tcPr>
            <w:tcW w:w="1322" w:type="dxa"/>
          </w:tcPr>
          <w:p w:rsidR="00A27A3F" w:rsidRDefault="00A27A3F" w:rsidP="00645917">
            <w:pPr>
              <w:rPr>
                <w:sz w:val="28"/>
                <w:szCs w:val="28"/>
                <w:rtl/>
              </w:rPr>
            </w:pPr>
            <w:r>
              <w:rPr>
                <w:rFonts w:hint="cs"/>
                <w:sz w:val="28"/>
                <w:szCs w:val="28"/>
                <w:rtl/>
              </w:rPr>
              <w:t>24.2</w:t>
            </w:r>
          </w:p>
        </w:tc>
        <w:tc>
          <w:tcPr>
            <w:tcW w:w="1698" w:type="dxa"/>
          </w:tcPr>
          <w:p w:rsidR="00A27A3F" w:rsidRDefault="00A27A3F" w:rsidP="00645917">
            <w:pPr>
              <w:rPr>
                <w:sz w:val="28"/>
                <w:szCs w:val="28"/>
                <w:rtl/>
              </w:rPr>
            </w:pPr>
            <w:r>
              <w:rPr>
                <w:rFonts w:hint="cs"/>
                <w:sz w:val="28"/>
                <w:szCs w:val="28"/>
                <w:rtl/>
              </w:rPr>
              <w:t>אסטרטגיה מכוננת</w:t>
            </w:r>
          </w:p>
        </w:tc>
        <w:tc>
          <w:tcPr>
            <w:tcW w:w="1835" w:type="dxa"/>
          </w:tcPr>
          <w:p w:rsidR="00A27A3F" w:rsidRDefault="00A27A3F" w:rsidP="00A27A3F">
            <w:pPr>
              <w:rPr>
                <w:sz w:val="28"/>
                <w:szCs w:val="28"/>
                <w:rtl/>
              </w:rPr>
            </w:pPr>
            <w:r>
              <w:rPr>
                <w:rFonts w:hint="cs"/>
                <w:sz w:val="28"/>
                <w:szCs w:val="28"/>
                <w:rtl/>
              </w:rPr>
              <w:t>הגשת מסמך בן 2-3 עמודים</w:t>
            </w:r>
          </w:p>
        </w:tc>
        <w:tc>
          <w:tcPr>
            <w:tcW w:w="1839" w:type="dxa"/>
          </w:tcPr>
          <w:p w:rsidR="00A27A3F" w:rsidRDefault="00A27A3F" w:rsidP="00645917">
            <w:pPr>
              <w:rPr>
                <w:sz w:val="28"/>
                <w:szCs w:val="28"/>
                <w:rtl/>
              </w:rPr>
            </w:pPr>
            <w:r>
              <w:rPr>
                <w:rFonts w:hint="cs"/>
                <w:sz w:val="28"/>
                <w:szCs w:val="28"/>
                <w:rtl/>
              </w:rPr>
              <w:t>אסטרטגיה מכוננת</w:t>
            </w:r>
          </w:p>
        </w:tc>
        <w:tc>
          <w:tcPr>
            <w:tcW w:w="1828" w:type="dxa"/>
          </w:tcPr>
          <w:p w:rsidR="00A27A3F" w:rsidRDefault="00A27A3F" w:rsidP="00645917">
            <w:pPr>
              <w:rPr>
                <w:rFonts w:hint="cs"/>
                <w:sz w:val="28"/>
                <w:szCs w:val="28"/>
                <w:rtl/>
              </w:rPr>
            </w:pPr>
            <w:r>
              <w:rPr>
                <w:rFonts w:hint="cs"/>
                <w:sz w:val="28"/>
                <w:szCs w:val="28"/>
                <w:rtl/>
              </w:rPr>
              <w:t>לסגור למה הכוונה ומה נדרש מהם.</w:t>
            </w:r>
          </w:p>
        </w:tc>
      </w:tr>
      <w:tr w:rsidR="00A27A3F" w:rsidTr="00A27A3F">
        <w:tc>
          <w:tcPr>
            <w:tcW w:w="1322" w:type="dxa"/>
          </w:tcPr>
          <w:p w:rsidR="00A27A3F" w:rsidRDefault="00A27A3F" w:rsidP="00645917">
            <w:pPr>
              <w:rPr>
                <w:sz w:val="28"/>
                <w:szCs w:val="28"/>
                <w:rtl/>
              </w:rPr>
            </w:pPr>
            <w:r>
              <w:rPr>
                <w:rFonts w:hint="cs"/>
                <w:sz w:val="28"/>
                <w:szCs w:val="28"/>
                <w:rtl/>
              </w:rPr>
              <w:t>3.3</w:t>
            </w:r>
          </w:p>
        </w:tc>
        <w:tc>
          <w:tcPr>
            <w:tcW w:w="1698" w:type="dxa"/>
          </w:tcPr>
          <w:p w:rsidR="00A27A3F" w:rsidRDefault="00A27A3F" w:rsidP="00645917">
            <w:pPr>
              <w:rPr>
                <w:sz w:val="28"/>
                <w:szCs w:val="28"/>
                <w:rtl/>
              </w:rPr>
            </w:pPr>
            <w:r>
              <w:rPr>
                <w:rFonts w:hint="cs"/>
                <w:sz w:val="28"/>
                <w:szCs w:val="28"/>
                <w:rtl/>
              </w:rPr>
              <w:t>תרחיש</w:t>
            </w:r>
          </w:p>
        </w:tc>
        <w:tc>
          <w:tcPr>
            <w:tcW w:w="1835" w:type="dxa"/>
          </w:tcPr>
          <w:p w:rsidR="00A27A3F" w:rsidRDefault="00A27A3F" w:rsidP="00645917">
            <w:pPr>
              <w:rPr>
                <w:sz w:val="28"/>
                <w:szCs w:val="28"/>
                <w:rtl/>
              </w:rPr>
            </w:pPr>
            <w:r>
              <w:rPr>
                <w:rFonts w:hint="cs"/>
                <w:sz w:val="28"/>
                <w:szCs w:val="28"/>
                <w:rtl/>
              </w:rPr>
              <w:t>הפצת תרחיש ראשון</w:t>
            </w:r>
          </w:p>
        </w:tc>
        <w:tc>
          <w:tcPr>
            <w:tcW w:w="1839" w:type="dxa"/>
          </w:tcPr>
          <w:p w:rsidR="00A27A3F" w:rsidRDefault="00A27A3F" w:rsidP="00645917">
            <w:pPr>
              <w:rPr>
                <w:sz w:val="28"/>
                <w:szCs w:val="28"/>
                <w:rtl/>
              </w:rPr>
            </w:pPr>
            <w:r>
              <w:rPr>
                <w:rFonts w:hint="cs"/>
                <w:sz w:val="28"/>
                <w:szCs w:val="28"/>
                <w:rtl/>
              </w:rPr>
              <w:t>הידרדרות לקראת הסלמה</w:t>
            </w:r>
          </w:p>
        </w:tc>
        <w:tc>
          <w:tcPr>
            <w:tcW w:w="1828" w:type="dxa"/>
          </w:tcPr>
          <w:p w:rsidR="00A27A3F" w:rsidRDefault="00A27A3F" w:rsidP="00645917">
            <w:pPr>
              <w:rPr>
                <w:rFonts w:hint="cs"/>
                <w:sz w:val="28"/>
                <w:szCs w:val="28"/>
                <w:rtl/>
              </w:rPr>
            </w:pPr>
          </w:p>
        </w:tc>
      </w:tr>
      <w:tr w:rsidR="00A27A3F" w:rsidTr="00A27A3F">
        <w:tc>
          <w:tcPr>
            <w:tcW w:w="1322" w:type="dxa"/>
          </w:tcPr>
          <w:p w:rsidR="00A27A3F" w:rsidRDefault="00A27A3F" w:rsidP="00645917">
            <w:pPr>
              <w:rPr>
                <w:sz w:val="28"/>
                <w:szCs w:val="28"/>
                <w:rtl/>
              </w:rPr>
            </w:pPr>
            <w:r>
              <w:rPr>
                <w:rFonts w:hint="cs"/>
                <w:sz w:val="28"/>
                <w:szCs w:val="28"/>
                <w:rtl/>
              </w:rPr>
              <w:t>8.3</w:t>
            </w:r>
          </w:p>
        </w:tc>
        <w:tc>
          <w:tcPr>
            <w:tcW w:w="1698" w:type="dxa"/>
          </w:tcPr>
          <w:p w:rsidR="00A27A3F" w:rsidRDefault="00A27A3F" w:rsidP="00A27A3F">
            <w:pPr>
              <w:rPr>
                <w:sz w:val="28"/>
                <w:szCs w:val="28"/>
                <w:rtl/>
              </w:rPr>
            </w:pPr>
            <w:r>
              <w:rPr>
                <w:rFonts w:hint="cs"/>
                <w:sz w:val="28"/>
                <w:szCs w:val="28"/>
                <w:rtl/>
              </w:rPr>
              <w:t>מפגש פתיחה לסימולציה</w:t>
            </w:r>
          </w:p>
        </w:tc>
        <w:tc>
          <w:tcPr>
            <w:tcW w:w="1835" w:type="dxa"/>
          </w:tcPr>
          <w:p w:rsidR="00A27A3F" w:rsidRDefault="00A27A3F" w:rsidP="00645917">
            <w:pPr>
              <w:rPr>
                <w:sz w:val="28"/>
                <w:szCs w:val="28"/>
                <w:rtl/>
              </w:rPr>
            </w:pPr>
            <w:r>
              <w:rPr>
                <w:rFonts w:hint="cs"/>
                <w:sz w:val="28"/>
                <w:szCs w:val="28"/>
                <w:rtl/>
              </w:rPr>
              <w:t xml:space="preserve">הצגת </w:t>
            </w:r>
            <w:proofErr w:type="spellStart"/>
            <w:r>
              <w:rPr>
                <w:rFonts w:hint="cs"/>
                <w:sz w:val="28"/>
                <w:szCs w:val="28"/>
                <w:rtl/>
              </w:rPr>
              <w:t>קברנט</w:t>
            </w:r>
            <w:proofErr w:type="spellEnd"/>
            <w:r>
              <w:rPr>
                <w:rFonts w:hint="cs"/>
                <w:sz w:val="28"/>
                <w:szCs w:val="28"/>
                <w:rtl/>
              </w:rPr>
              <w:t xml:space="preserve"> + מערכה</w:t>
            </w:r>
          </w:p>
        </w:tc>
        <w:tc>
          <w:tcPr>
            <w:tcW w:w="1839" w:type="dxa"/>
          </w:tcPr>
          <w:p w:rsidR="00A27A3F" w:rsidRDefault="00A27A3F" w:rsidP="00645917">
            <w:pPr>
              <w:rPr>
                <w:sz w:val="28"/>
                <w:szCs w:val="28"/>
                <w:rtl/>
              </w:rPr>
            </w:pPr>
            <w:r>
              <w:rPr>
                <w:rFonts w:hint="cs"/>
                <w:sz w:val="28"/>
                <w:szCs w:val="28"/>
                <w:rtl/>
              </w:rPr>
              <w:t>מפגש התנעה לסימולציה</w:t>
            </w:r>
          </w:p>
        </w:tc>
        <w:tc>
          <w:tcPr>
            <w:tcW w:w="1828" w:type="dxa"/>
          </w:tcPr>
          <w:p w:rsidR="00A27A3F" w:rsidRDefault="00A27A3F" w:rsidP="00645917">
            <w:pPr>
              <w:rPr>
                <w:rFonts w:hint="cs"/>
                <w:sz w:val="28"/>
                <w:szCs w:val="28"/>
                <w:rtl/>
              </w:rPr>
            </w:pPr>
            <w:r>
              <w:rPr>
                <w:rFonts w:hint="cs"/>
                <w:sz w:val="28"/>
                <w:szCs w:val="28"/>
                <w:rtl/>
              </w:rPr>
              <w:t>לסגור עם ערן ו</w:t>
            </w:r>
          </w:p>
        </w:tc>
      </w:tr>
      <w:tr w:rsidR="00A27A3F" w:rsidTr="00A27A3F">
        <w:tc>
          <w:tcPr>
            <w:tcW w:w="1322" w:type="dxa"/>
          </w:tcPr>
          <w:p w:rsidR="00A27A3F" w:rsidRDefault="00A27A3F" w:rsidP="00645917">
            <w:pPr>
              <w:rPr>
                <w:rFonts w:hint="cs"/>
                <w:sz w:val="28"/>
                <w:szCs w:val="28"/>
                <w:rtl/>
              </w:rPr>
            </w:pPr>
            <w:r>
              <w:rPr>
                <w:rFonts w:hint="cs"/>
                <w:sz w:val="28"/>
                <w:szCs w:val="28"/>
                <w:rtl/>
              </w:rPr>
              <w:t>17.3</w:t>
            </w:r>
          </w:p>
        </w:tc>
        <w:tc>
          <w:tcPr>
            <w:tcW w:w="1698" w:type="dxa"/>
          </w:tcPr>
          <w:p w:rsidR="00A27A3F" w:rsidRDefault="00A27A3F" w:rsidP="00645917">
            <w:pPr>
              <w:rPr>
                <w:rFonts w:hint="cs"/>
                <w:sz w:val="28"/>
                <w:szCs w:val="28"/>
                <w:rtl/>
              </w:rPr>
            </w:pPr>
            <w:r>
              <w:rPr>
                <w:rFonts w:hint="cs"/>
                <w:sz w:val="28"/>
                <w:szCs w:val="28"/>
                <w:rtl/>
              </w:rPr>
              <w:t>הצגת תכנית מערכה</w:t>
            </w:r>
          </w:p>
        </w:tc>
        <w:tc>
          <w:tcPr>
            <w:tcW w:w="1835" w:type="dxa"/>
          </w:tcPr>
          <w:p w:rsidR="00A27A3F" w:rsidRDefault="00A27A3F" w:rsidP="00645917">
            <w:pPr>
              <w:rPr>
                <w:rFonts w:hint="cs"/>
                <w:sz w:val="28"/>
                <w:szCs w:val="28"/>
                <w:rtl/>
              </w:rPr>
            </w:pPr>
          </w:p>
        </w:tc>
        <w:tc>
          <w:tcPr>
            <w:tcW w:w="1839" w:type="dxa"/>
          </w:tcPr>
          <w:p w:rsidR="00A27A3F" w:rsidRDefault="00A27A3F" w:rsidP="00645917">
            <w:pPr>
              <w:rPr>
                <w:sz w:val="28"/>
                <w:szCs w:val="28"/>
                <w:rtl/>
              </w:rPr>
            </w:pPr>
            <w:r>
              <w:rPr>
                <w:rFonts w:hint="cs"/>
                <w:sz w:val="28"/>
                <w:szCs w:val="28"/>
                <w:rtl/>
              </w:rPr>
              <w:t>הצגת מערכה</w:t>
            </w:r>
          </w:p>
        </w:tc>
        <w:tc>
          <w:tcPr>
            <w:tcW w:w="1828" w:type="dxa"/>
          </w:tcPr>
          <w:p w:rsidR="00A27A3F" w:rsidRDefault="00A27A3F" w:rsidP="00645917">
            <w:pPr>
              <w:rPr>
                <w:rFonts w:hint="cs"/>
                <w:sz w:val="28"/>
                <w:szCs w:val="28"/>
                <w:rtl/>
              </w:rPr>
            </w:pPr>
          </w:p>
        </w:tc>
      </w:tr>
      <w:tr w:rsidR="00A27A3F" w:rsidTr="00A27A3F">
        <w:tc>
          <w:tcPr>
            <w:tcW w:w="1322" w:type="dxa"/>
          </w:tcPr>
          <w:p w:rsidR="00A27A3F" w:rsidRDefault="00A27A3F" w:rsidP="00645917">
            <w:pPr>
              <w:rPr>
                <w:sz w:val="28"/>
                <w:szCs w:val="28"/>
                <w:rtl/>
              </w:rPr>
            </w:pPr>
            <w:r>
              <w:rPr>
                <w:rFonts w:hint="cs"/>
                <w:sz w:val="28"/>
                <w:szCs w:val="28"/>
                <w:rtl/>
              </w:rPr>
              <w:t>20.3</w:t>
            </w:r>
          </w:p>
        </w:tc>
        <w:tc>
          <w:tcPr>
            <w:tcW w:w="1698" w:type="dxa"/>
          </w:tcPr>
          <w:p w:rsidR="00A27A3F" w:rsidRDefault="00A27A3F" w:rsidP="00EA07F2">
            <w:pPr>
              <w:rPr>
                <w:sz w:val="28"/>
                <w:szCs w:val="28"/>
                <w:rtl/>
              </w:rPr>
            </w:pPr>
            <w:r>
              <w:rPr>
                <w:rFonts w:hint="cs"/>
                <w:sz w:val="28"/>
                <w:szCs w:val="28"/>
                <w:rtl/>
              </w:rPr>
              <w:t>בוקר היום הראשון</w:t>
            </w:r>
          </w:p>
        </w:tc>
        <w:tc>
          <w:tcPr>
            <w:tcW w:w="1835" w:type="dxa"/>
          </w:tcPr>
          <w:p w:rsidR="00A27A3F" w:rsidRDefault="00A27A3F" w:rsidP="00645917">
            <w:pPr>
              <w:rPr>
                <w:sz w:val="28"/>
                <w:szCs w:val="28"/>
                <w:rtl/>
              </w:rPr>
            </w:pPr>
            <w:r>
              <w:rPr>
                <w:rFonts w:hint="cs"/>
                <w:sz w:val="28"/>
                <w:szCs w:val="28"/>
                <w:rtl/>
              </w:rPr>
              <w:t>הפצת תרחיש מעודכן</w:t>
            </w:r>
          </w:p>
        </w:tc>
        <w:tc>
          <w:tcPr>
            <w:tcW w:w="1839" w:type="dxa"/>
          </w:tcPr>
          <w:p w:rsidR="00A27A3F" w:rsidRDefault="00A27A3F" w:rsidP="00645917">
            <w:pPr>
              <w:rPr>
                <w:sz w:val="28"/>
                <w:szCs w:val="28"/>
                <w:rtl/>
              </w:rPr>
            </w:pPr>
          </w:p>
        </w:tc>
        <w:tc>
          <w:tcPr>
            <w:tcW w:w="1828" w:type="dxa"/>
          </w:tcPr>
          <w:p w:rsidR="00A27A3F" w:rsidRDefault="00A27A3F" w:rsidP="00645917">
            <w:pPr>
              <w:rPr>
                <w:sz w:val="28"/>
                <w:szCs w:val="28"/>
                <w:rtl/>
              </w:rPr>
            </w:pPr>
          </w:p>
        </w:tc>
      </w:tr>
      <w:tr w:rsidR="00A27A3F" w:rsidTr="00A27A3F">
        <w:tc>
          <w:tcPr>
            <w:tcW w:w="1322" w:type="dxa"/>
          </w:tcPr>
          <w:p w:rsidR="00A27A3F" w:rsidRDefault="00A27A3F" w:rsidP="00645917">
            <w:pPr>
              <w:rPr>
                <w:rFonts w:hint="cs"/>
                <w:sz w:val="28"/>
                <w:szCs w:val="28"/>
                <w:rtl/>
              </w:rPr>
            </w:pPr>
            <w:r>
              <w:rPr>
                <w:rFonts w:hint="cs"/>
                <w:sz w:val="28"/>
                <w:szCs w:val="28"/>
                <w:rtl/>
              </w:rPr>
              <w:t>27.3</w:t>
            </w:r>
          </w:p>
        </w:tc>
        <w:tc>
          <w:tcPr>
            <w:tcW w:w="1698" w:type="dxa"/>
          </w:tcPr>
          <w:p w:rsidR="00A27A3F" w:rsidRDefault="00A27A3F" w:rsidP="00EA07F2">
            <w:pPr>
              <w:rPr>
                <w:rFonts w:hint="cs"/>
                <w:sz w:val="28"/>
                <w:szCs w:val="28"/>
                <w:rtl/>
              </w:rPr>
            </w:pPr>
            <w:r>
              <w:rPr>
                <w:rFonts w:hint="cs"/>
                <w:sz w:val="28"/>
                <w:szCs w:val="28"/>
                <w:rtl/>
              </w:rPr>
              <w:t>בוקר היום השני</w:t>
            </w:r>
          </w:p>
        </w:tc>
        <w:tc>
          <w:tcPr>
            <w:tcW w:w="1835" w:type="dxa"/>
          </w:tcPr>
          <w:p w:rsidR="00A27A3F" w:rsidRDefault="00A27A3F" w:rsidP="00645917">
            <w:pPr>
              <w:rPr>
                <w:rFonts w:hint="cs"/>
                <w:sz w:val="28"/>
                <w:szCs w:val="28"/>
                <w:rtl/>
              </w:rPr>
            </w:pPr>
            <w:r>
              <w:rPr>
                <w:rFonts w:hint="cs"/>
                <w:sz w:val="28"/>
                <w:szCs w:val="28"/>
                <w:rtl/>
              </w:rPr>
              <w:t>תרחיש מעודכן</w:t>
            </w:r>
          </w:p>
        </w:tc>
        <w:tc>
          <w:tcPr>
            <w:tcW w:w="1839" w:type="dxa"/>
          </w:tcPr>
          <w:p w:rsidR="00A27A3F" w:rsidRDefault="00A27A3F" w:rsidP="00645917">
            <w:pPr>
              <w:rPr>
                <w:rFonts w:hint="cs"/>
                <w:sz w:val="28"/>
                <w:szCs w:val="28"/>
                <w:rtl/>
              </w:rPr>
            </w:pPr>
            <w:r>
              <w:rPr>
                <w:rFonts w:hint="cs"/>
                <w:sz w:val="28"/>
                <w:szCs w:val="28"/>
                <w:rtl/>
              </w:rPr>
              <w:t>הסלמה</w:t>
            </w:r>
          </w:p>
          <w:p w:rsidR="00A27A3F" w:rsidRDefault="00A27A3F" w:rsidP="00645917">
            <w:pPr>
              <w:rPr>
                <w:sz w:val="28"/>
                <w:szCs w:val="28"/>
                <w:rtl/>
              </w:rPr>
            </w:pPr>
          </w:p>
        </w:tc>
        <w:tc>
          <w:tcPr>
            <w:tcW w:w="1828" w:type="dxa"/>
          </w:tcPr>
          <w:p w:rsidR="00A27A3F" w:rsidRDefault="00A27A3F" w:rsidP="00645917">
            <w:pPr>
              <w:rPr>
                <w:rFonts w:hint="cs"/>
                <w:sz w:val="28"/>
                <w:szCs w:val="28"/>
                <w:rtl/>
              </w:rPr>
            </w:pPr>
          </w:p>
        </w:tc>
      </w:tr>
      <w:tr w:rsidR="00A27A3F" w:rsidTr="00A27A3F">
        <w:tc>
          <w:tcPr>
            <w:tcW w:w="1322" w:type="dxa"/>
          </w:tcPr>
          <w:p w:rsidR="00A27A3F" w:rsidRDefault="00A27A3F" w:rsidP="00645917">
            <w:pPr>
              <w:rPr>
                <w:rFonts w:hint="cs"/>
                <w:sz w:val="28"/>
                <w:szCs w:val="28"/>
                <w:rtl/>
              </w:rPr>
            </w:pPr>
          </w:p>
        </w:tc>
        <w:tc>
          <w:tcPr>
            <w:tcW w:w="1698" w:type="dxa"/>
          </w:tcPr>
          <w:p w:rsidR="00A27A3F" w:rsidRDefault="00A27A3F" w:rsidP="00EA07F2">
            <w:pPr>
              <w:rPr>
                <w:rFonts w:hint="cs"/>
                <w:sz w:val="28"/>
                <w:szCs w:val="28"/>
                <w:rtl/>
              </w:rPr>
            </w:pPr>
            <w:r>
              <w:rPr>
                <w:rFonts w:hint="cs"/>
                <w:sz w:val="28"/>
                <w:szCs w:val="28"/>
                <w:rtl/>
              </w:rPr>
              <w:t>סוף היום השני</w:t>
            </w:r>
          </w:p>
        </w:tc>
        <w:tc>
          <w:tcPr>
            <w:tcW w:w="1835" w:type="dxa"/>
          </w:tcPr>
          <w:p w:rsidR="00A27A3F" w:rsidRDefault="00A27A3F" w:rsidP="00645917">
            <w:pPr>
              <w:rPr>
                <w:rFonts w:hint="cs"/>
                <w:sz w:val="28"/>
                <w:szCs w:val="28"/>
                <w:rtl/>
              </w:rPr>
            </w:pPr>
            <w:r>
              <w:rPr>
                <w:rFonts w:hint="cs"/>
                <w:sz w:val="28"/>
                <w:szCs w:val="28"/>
                <w:rtl/>
              </w:rPr>
              <w:t>תרחיש מעודכן</w:t>
            </w:r>
          </w:p>
        </w:tc>
        <w:tc>
          <w:tcPr>
            <w:tcW w:w="1839" w:type="dxa"/>
          </w:tcPr>
          <w:p w:rsidR="00A27A3F" w:rsidRDefault="00A27A3F" w:rsidP="00645917">
            <w:pPr>
              <w:rPr>
                <w:sz w:val="28"/>
                <w:szCs w:val="28"/>
                <w:rtl/>
              </w:rPr>
            </w:pPr>
            <w:proofErr w:type="spellStart"/>
            <w:r>
              <w:rPr>
                <w:rFonts w:hint="cs"/>
                <w:sz w:val="28"/>
                <w:szCs w:val="28"/>
                <w:rtl/>
              </w:rPr>
              <w:t>א"מ</w:t>
            </w:r>
            <w:proofErr w:type="spellEnd"/>
            <w:r>
              <w:rPr>
                <w:rFonts w:hint="cs"/>
                <w:sz w:val="28"/>
                <w:szCs w:val="28"/>
                <w:rtl/>
              </w:rPr>
              <w:t xml:space="preserve"> נופל</w:t>
            </w:r>
          </w:p>
        </w:tc>
        <w:tc>
          <w:tcPr>
            <w:tcW w:w="1828" w:type="dxa"/>
          </w:tcPr>
          <w:p w:rsidR="00A27A3F" w:rsidRDefault="00A27A3F" w:rsidP="00645917">
            <w:pPr>
              <w:rPr>
                <w:rFonts w:hint="cs"/>
                <w:sz w:val="28"/>
                <w:szCs w:val="28"/>
                <w:rtl/>
              </w:rPr>
            </w:pPr>
          </w:p>
        </w:tc>
      </w:tr>
      <w:tr w:rsidR="00A27A3F" w:rsidTr="00A27A3F">
        <w:tc>
          <w:tcPr>
            <w:tcW w:w="1322" w:type="dxa"/>
          </w:tcPr>
          <w:p w:rsidR="00A27A3F" w:rsidRDefault="00A27A3F" w:rsidP="00645917">
            <w:pPr>
              <w:rPr>
                <w:rFonts w:hint="cs"/>
                <w:sz w:val="28"/>
                <w:szCs w:val="28"/>
                <w:rtl/>
              </w:rPr>
            </w:pPr>
          </w:p>
        </w:tc>
        <w:tc>
          <w:tcPr>
            <w:tcW w:w="1698" w:type="dxa"/>
          </w:tcPr>
          <w:p w:rsidR="00A27A3F" w:rsidRDefault="00A27A3F" w:rsidP="00EA07F2">
            <w:pPr>
              <w:rPr>
                <w:rFonts w:hint="cs"/>
                <w:sz w:val="28"/>
                <w:szCs w:val="28"/>
                <w:rtl/>
              </w:rPr>
            </w:pPr>
          </w:p>
        </w:tc>
        <w:tc>
          <w:tcPr>
            <w:tcW w:w="1835" w:type="dxa"/>
          </w:tcPr>
          <w:p w:rsidR="00A27A3F" w:rsidRDefault="00A27A3F" w:rsidP="00645917">
            <w:pPr>
              <w:rPr>
                <w:rFonts w:hint="cs"/>
                <w:sz w:val="28"/>
                <w:szCs w:val="28"/>
                <w:rtl/>
              </w:rPr>
            </w:pPr>
          </w:p>
        </w:tc>
        <w:tc>
          <w:tcPr>
            <w:tcW w:w="1839" w:type="dxa"/>
          </w:tcPr>
          <w:p w:rsidR="00A27A3F" w:rsidRDefault="00A27A3F" w:rsidP="00645917">
            <w:pPr>
              <w:rPr>
                <w:sz w:val="28"/>
                <w:szCs w:val="28"/>
                <w:rtl/>
              </w:rPr>
            </w:pPr>
          </w:p>
        </w:tc>
        <w:tc>
          <w:tcPr>
            <w:tcW w:w="1828" w:type="dxa"/>
          </w:tcPr>
          <w:p w:rsidR="00A27A3F" w:rsidRDefault="00A27A3F" w:rsidP="00645917">
            <w:pPr>
              <w:rPr>
                <w:sz w:val="28"/>
                <w:szCs w:val="28"/>
                <w:rtl/>
              </w:rPr>
            </w:pPr>
          </w:p>
        </w:tc>
      </w:tr>
      <w:tr w:rsidR="00A27A3F" w:rsidTr="00A27A3F">
        <w:tc>
          <w:tcPr>
            <w:tcW w:w="1322" w:type="dxa"/>
          </w:tcPr>
          <w:p w:rsidR="00A27A3F" w:rsidRDefault="00A27A3F" w:rsidP="00645917">
            <w:pPr>
              <w:rPr>
                <w:rFonts w:hint="cs"/>
                <w:sz w:val="28"/>
                <w:szCs w:val="28"/>
                <w:rtl/>
              </w:rPr>
            </w:pPr>
          </w:p>
        </w:tc>
        <w:tc>
          <w:tcPr>
            <w:tcW w:w="1698" w:type="dxa"/>
          </w:tcPr>
          <w:p w:rsidR="00A27A3F" w:rsidRDefault="00A27A3F" w:rsidP="00EA07F2">
            <w:pPr>
              <w:rPr>
                <w:rFonts w:hint="cs"/>
                <w:sz w:val="28"/>
                <w:szCs w:val="28"/>
                <w:rtl/>
              </w:rPr>
            </w:pPr>
          </w:p>
        </w:tc>
        <w:tc>
          <w:tcPr>
            <w:tcW w:w="1835" w:type="dxa"/>
          </w:tcPr>
          <w:p w:rsidR="00A27A3F" w:rsidRDefault="00A27A3F" w:rsidP="00645917">
            <w:pPr>
              <w:rPr>
                <w:rFonts w:hint="cs"/>
                <w:sz w:val="28"/>
                <w:szCs w:val="28"/>
                <w:rtl/>
              </w:rPr>
            </w:pPr>
          </w:p>
        </w:tc>
        <w:tc>
          <w:tcPr>
            <w:tcW w:w="1839" w:type="dxa"/>
          </w:tcPr>
          <w:p w:rsidR="00A27A3F" w:rsidRDefault="00A27A3F" w:rsidP="00645917">
            <w:pPr>
              <w:rPr>
                <w:sz w:val="28"/>
                <w:szCs w:val="28"/>
                <w:rtl/>
              </w:rPr>
            </w:pPr>
          </w:p>
        </w:tc>
        <w:tc>
          <w:tcPr>
            <w:tcW w:w="1828" w:type="dxa"/>
          </w:tcPr>
          <w:p w:rsidR="00A27A3F" w:rsidRDefault="00A27A3F" w:rsidP="00645917">
            <w:pPr>
              <w:rPr>
                <w:sz w:val="28"/>
                <w:szCs w:val="28"/>
                <w:rtl/>
              </w:rPr>
            </w:pPr>
          </w:p>
        </w:tc>
      </w:tr>
      <w:tr w:rsidR="00A27A3F" w:rsidTr="00A27A3F">
        <w:tc>
          <w:tcPr>
            <w:tcW w:w="1322" w:type="dxa"/>
          </w:tcPr>
          <w:p w:rsidR="00A27A3F" w:rsidRDefault="00A27A3F" w:rsidP="00645917">
            <w:pPr>
              <w:rPr>
                <w:rFonts w:hint="cs"/>
                <w:sz w:val="28"/>
                <w:szCs w:val="28"/>
                <w:rtl/>
              </w:rPr>
            </w:pPr>
          </w:p>
        </w:tc>
        <w:tc>
          <w:tcPr>
            <w:tcW w:w="1698" w:type="dxa"/>
          </w:tcPr>
          <w:p w:rsidR="00A27A3F" w:rsidRDefault="00A27A3F" w:rsidP="00EA07F2">
            <w:pPr>
              <w:rPr>
                <w:rFonts w:hint="cs"/>
                <w:sz w:val="28"/>
                <w:szCs w:val="28"/>
                <w:rtl/>
              </w:rPr>
            </w:pPr>
          </w:p>
        </w:tc>
        <w:tc>
          <w:tcPr>
            <w:tcW w:w="1835" w:type="dxa"/>
          </w:tcPr>
          <w:p w:rsidR="00A27A3F" w:rsidRDefault="00A27A3F" w:rsidP="00645917">
            <w:pPr>
              <w:rPr>
                <w:rFonts w:hint="cs"/>
                <w:sz w:val="28"/>
                <w:szCs w:val="28"/>
                <w:rtl/>
              </w:rPr>
            </w:pPr>
          </w:p>
        </w:tc>
        <w:tc>
          <w:tcPr>
            <w:tcW w:w="1839" w:type="dxa"/>
          </w:tcPr>
          <w:p w:rsidR="00A27A3F" w:rsidRDefault="00A27A3F" w:rsidP="00645917">
            <w:pPr>
              <w:rPr>
                <w:sz w:val="28"/>
                <w:szCs w:val="28"/>
                <w:rtl/>
              </w:rPr>
            </w:pPr>
          </w:p>
        </w:tc>
        <w:tc>
          <w:tcPr>
            <w:tcW w:w="1828" w:type="dxa"/>
          </w:tcPr>
          <w:p w:rsidR="00A27A3F" w:rsidRDefault="00A27A3F" w:rsidP="00645917">
            <w:pPr>
              <w:rPr>
                <w:sz w:val="28"/>
                <w:szCs w:val="28"/>
                <w:rtl/>
              </w:rPr>
            </w:pPr>
          </w:p>
        </w:tc>
      </w:tr>
    </w:tbl>
    <w:p w:rsidR="000D62C6" w:rsidRDefault="000D62C6" w:rsidP="00645917">
      <w:pPr>
        <w:rPr>
          <w:rFonts w:hint="cs"/>
          <w:sz w:val="28"/>
          <w:szCs w:val="28"/>
          <w:rtl/>
        </w:rPr>
      </w:pPr>
    </w:p>
    <w:p w:rsidR="002712C7" w:rsidRDefault="002712C7" w:rsidP="00645917">
      <w:pPr>
        <w:rPr>
          <w:rFonts w:hint="cs"/>
          <w:sz w:val="28"/>
          <w:szCs w:val="28"/>
          <w:rtl/>
        </w:rPr>
      </w:pPr>
    </w:p>
    <w:p w:rsidR="002712C7" w:rsidRDefault="002712C7" w:rsidP="00645917">
      <w:pPr>
        <w:rPr>
          <w:rFonts w:hint="cs"/>
          <w:sz w:val="28"/>
          <w:szCs w:val="28"/>
          <w:rtl/>
        </w:rPr>
      </w:pPr>
    </w:p>
    <w:p w:rsidR="002712C7" w:rsidRDefault="002712C7" w:rsidP="00645917">
      <w:pPr>
        <w:rPr>
          <w:sz w:val="28"/>
          <w:szCs w:val="28"/>
        </w:rPr>
      </w:pPr>
      <w:r>
        <w:rPr>
          <w:rFonts w:hint="cs"/>
          <w:sz w:val="28"/>
          <w:szCs w:val="28"/>
          <w:rtl/>
        </w:rPr>
        <w:lastRenderedPageBreak/>
        <w:t>רשימת גורמים חיצוניים שאפשר לגייס (לחפש רשימה)</w:t>
      </w:r>
      <w:r w:rsidR="009D05E5">
        <w:rPr>
          <w:rFonts w:hint="cs"/>
          <w:sz w:val="28"/>
          <w:szCs w:val="28"/>
          <w:rtl/>
        </w:rPr>
        <w:t xml:space="preserve">, </w:t>
      </w:r>
      <w:proofErr w:type="spellStart"/>
      <w:r w:rsidR="009D05E5">
        <w:rPr>
          <w:rFonts w:hint="cs"/>
          <w:sz w:val="28"/>
          <w:szCs w:val="28"/>
          <w:rtl/>
        </w:rPr>
        <w:t>אג"ת</w:t>
      </w:r>
      <w:proofErr w:type="spellEnd"/>
      <w:r w:rsidR="009D05E5">
        <w:rPr>
          <w:rFonts w:hint="cs"/>
          <w:sz w:val="28"/>
          <w:szCs w:val="28"/>
          <w:rtl/>
        </w:rPr>
        <w:t xml:space="preserve"> אמ"ן</w:t>
      </w:r>
    </w:p>
    <w:tbl>
      <w:tblPr>
        <w:tblStyle w:val="a3"/>
        <w:bidiVisual/>
        <w:tblW w:w="0" w:type="auto"/>
        <w:tblLook w:val="04A0"/>
      </w:tblPr>
      <w:tblGrid>
        <w:gridCol w:w="4261"/>
        <w:gridCol w:w="4261"/>
      </w:tblGrid>
      <w:tr w:rsidR="002712C7" w:rsidTr="002712C7">
        <w:tc>
          <w:tcPr>
            <w:tcW w:w="4261" w:type="dxa"/>
          </w:tcPr>
          <w:p w:rsidR="002712C7" w:rsidRDefault="002712C7" w:rsidP="00645917">
            <w:pPr>
              <w:rPr>
                <w:sz w:val="28"/>
                <w:szCs w:val="28"/>
                <w:rtl/>
              </w:rPr>
            </w:pPr>
            <w:r>
              <w:rPr>
                <w:rFonts w:hint="cs"/>
                <w:sz w:val="28"/>
                <w:szCs w:val="28"/>
                <w:rtl/>
              </w:rPr>
              <w:t>מנהלת  כללי</w:t>
            </w:r>
          </w:p>
        </w:tc>
        <w:tc>
          <w:tcPr>
            <w:tcW w:w="4261" w:type="dxa"/>
          </w:tcPr>
          <w:p w:rsidR="002712C7" w:rsidRDefault="002712C7" w:rsidP="00645917">
            <w:pPr>
              <w:rPr>
                <w:sz w:val="28"/>
                <w:szCs w:val="28"/>
                <w:rtl/>
              </w:rPr>
            </w:pPr>
            <w:r>
              <w:rPr>
                <w:rFonts w:hint="cs"/>
                <w:sz w:val="28"/>
                <w:szCs w:val="28"/>
                <w:rtl/>
              </w:rPr>
              <w:t>אילן לוי</w:t>
            </w:r>
          </w:p>
        </w:tc>
      </w:tr>
      <w:tr w:rsidR="002712C7" w:rsidTr="002712C7">
        <w:tc>
          <w:tcPr>
            <w:tcW w:w="4261" w:type="dxa"/>
          </w:tcPr>
          <w:p w:rsidR="002712C7" w:rsidRDefault="002712C7" w:rsidP="00645917">
            <w:pPr>
              <w:rPr>
                <w:sz w:val="28"/>
                <w:szCs w:val="28"/>
                <w:rtl/>
              </w:rPr>
            </w:pPr>
            <w:r>
              <w:rPr>
                <w:rFonts w:hint="cs"/>
                <w:sz w:val="28"/>
                <w:szCs w:val="28"/>
                <w:rtl/>
              </w:rPr>
              <w:t>איראן</w:t>
            </w:r>
          </w:p>
        </w:tc>
        <w:tc>
          <w:tcPr>
            <w:tcW w:w="4261" w:type="dxa"/>
          </w:tcPr>
          <w:p w:rsidR="002712C7" w:rsidRDefault="002712C7" w:rsidP="00645917">
            <w:pPr>
              <w:rPr>
                <w:sz w:val="28"/>
                <w:szCs w:val="28"/>
                <w:rtl/>
              </w:rPr>
            </w:pPr>
          </w:p>
        </w:tc>
      </w:tr>
      <w:tr w:rsidR="002712C7" w:rsidTr="002712C7">
        <w:tc>
          <w:tcPr>
            <w:tcW w:w="4261" w:type="dxa"/>
          </w:tcPr>
          <w:p w:rsidR="002712C7" w:rsidRDefault="002712C7" w:rsidP="00645917">
            <w:pPr>
              <w:rPr>
                <w:sz w:val="28"/>
                <w:szCs w:val="28"/>
                <w:rtl/>
              </w:rPr>
            </w:pPr>
            <w:r>
              <w:rPr>
                <w:rFonts w:hint="cs"/>
                <w:sz w:val="28"/>
                <w:szCs w:val="28"/>
                <w:rtl/>
              </w:rPr>
              <w:t>תורכיה</w:t>
            </w:r>
          </w:p>
        </w:tc>
        <w:tc>
          <w:tcPr>
            <w:tcW w:w="4261" w:type="dxa"/>
          </w:tcPr>
          <w:p w:rsidR="002712C7" w:rsidRDefault="002712C7" w:rsidP="00645917">
            <w:pPr>
              <w:rPr>
                <w:sz w:val="28"/>
                <w:szCs w:val="28"/>
                <w:rtl/>
              </w:rPr>
            </w:pPr>
          </w:p>
        </w:tc>
      </w:tr>
      <w:tr w:rsidR="002712C7" w:rsidTr="002712C7">
        <w:tc>
          <w:tcPr>
            <w:tcW w:w="4261" w:type="dxa"/>
          </w:tcPr>
          <w:p w:rsidR="002712C7" w:rsidRDefault="002712C7" w:rsidP="00645917">
            <w:pPr>
              <w:rPr>
                <w:sz w:val="28"/>
                <w:szCs w:val="28"/>
                <w:rtl/>
              </w:rPr>
            </w:pPr>
            <w:r>
              <w:rPr>
                <w:rFonts w:hint="cs"/>
                <w:sz w:val="28"/>
                <w:szCs w:val="28"/>
                <w:rtl/>
              </w:rPr>
              <w:t xml:space="preserve">סעודיה </w:t>
            </w:r>
            <w:proofErr w:type="spellStart"/>
            <w:r>
              <w:rPr>
                <w:rFonts w:hint="cs"/>
                <w:sz w:val="28"/>
                <w:szCs w:val="28"/>
                <w:rtl/>
              </w:rPr>
              <w:t>והמפרציות</w:t>
            </w:r>
            <w:proofErr w:type="spellEnd"/>
          </w:p>
        </w:tc>
        <w:tc>
          <w:tcPr>
            <w:tcW w:w="4261" w:type="dxa"/>
          </w:tcPr>
          <w:p w:rsidR="002712C7" w:rsidRDefault="002712C7" w:rsidP="00645917">
            <w:pPr>
              <w:rPr>
                <w:sz w:val="28"/>
                <w:szCs w:val="28"/>
                <w:rtl/>
              </w:rPr>
            </w:pPr>
          </w:p>
        </w:tc>
      </w:tr>
      <w:tr w:rsidR="002712C7" w:rsidTr="002712C7">
        <w:tc>
          <w:tcPr>
            <w:tcW w:w="4261" w:type="dxa"/>
          </w:tcPr>
          <w:p w:rsidR="002712C7" w:rsidRDefault="002712C7" w:rsidP="00645917">
            <w:pPr>
              <w:rPr>
                <w:sz w:val="28"/>
                <w:szCs w:val="28"/>
                <w:rtl/>
              </w:rPr>
            </w:pPr>
            <w:r>
              <w:rPr>
                <w:rFonts w:hint="cs"/>
                <w:sz w:val="28"/>
                <w:szCs w:val="28"/>
                <w:rtl/>
              </w:rPr>
              <w:t>א"א ואירופה</w:t>
            </w:r>
          </w:p>
        </w:tc>
        <w:tc>
          <w:tcPr>
            <w:tcW w:w="4261" w:type="dxa"/>
          </w:tcPr>
          <w:p w:rsidR="002712C7" w:rsidRDefault="002712C7" w:rsidP="00645917">
            <w:pPr>
              <w:rPr>
                <w:sz w:val="28"/>
                <w:szCs w:val="28"/>
                <w:rtl/>
              </w:rPr>
            </w:pPr>
            <w:r>
              <w:rPr>
                <w:rFonts w:hint="cs"/>
                <w:sz w:val="28"/>
                <w:szCs w:val="28"/>
                <w:rtl/>
              </w:rPr>
              <w:t>אנחנו</w:t>
            </w:r>
          </w:p>
        </w:tc>
      </w:tr>
      <w:tr w:rsidR="002712C7" w:rsidTr="002712C7">
        <w:tc>
          <w:tcPr>
            <w:tcW w:w="4261" w:type="dxa"/>
          </w:tcPr>
          <w:p w:rsidR="002712C7" w:rsidRDefault="002712C7" w:rsidP="00645917">
            <w:pPr>
              <w:rPr>
                <w:sz w:val="28"/>
                <w:szCs w:val="28"/>
                <w:rtl/>
              </w:rPr>
            </w:pPr>
          </w:p>
        </w:tc>
        <w:tc>
          <w:tcPr>
            <w:tcW w:w="4261" w:type="dxa"/>
          </w:tcPr>
          <w:p w:rsidR="002712C7" w:rsidRDefault="002712C7" w:rsidP="00645917">
            <w:pPr>
              <w:rPr>
                <w:sz w:val="28"/>
                <w:szCs w:val="28"/>
                <w:rtl/>
              </w:rPr>
            </w:pPr>
          </w:p>
        </w:tc>
      </w:tr>
      <w:tr w:rsidR="002712C7" w:rsidTr="002712C7">
        <w:tc>
          <w:tcPr>
            <w:tcW w:w="4261" w:type="dxa"/>
          </w:tcPr>
          <w:p w:rsidR="002712C7" w:rsidRDefault="002712C7" w:rsidP="00645917">
            <w:pPr>
              <w:rPr>
                <w:sz w:val="28"/>
                <w:szCs w:val="28"/>
                <w:rtl/>
              </w:rPr>
            </w:pPr>
            <w:r>
              <w:rPr>
                <w:rFonts w:hint="cs"/>
                <w:sz w:val="28"/>
                <w:szCs w:val="28"/>
                <w:rtl/>
              </w:rPr>
              <w:t>כללי</w:t>
            </w:r>
          </w:p>
        </w:tc>
        <w:tc>
          <w:tcPr>
            <w:tcW w:w="4261" w:type="dxa"/>
          </w:tcPr>
          <w:p w:rsidR="002712C7" w:rsidRDefault="002712C7" w:rsidP="00645917">
            <w:pPr>
              <w:rPr>
                <w:sz w:val="28"/>
                <w:szCs w:val="28"/>
                <w:rtl/>
              </w:rPr>
            </w:pPr>
            <w:r>
              <w:rPr>
                <w:rFonts w:hint="cs"/>
                <w:sz w:val="28"/>
                <w:szCs w:val="28"/>
                <w:rtl/>
              </w:rPr>
              <w:t xml:space="preserve">אייל סלע, אורן </w:t>
            </w:r>
            <w:proofErr w:type="spellStart"/>
            <w:r>
              <w:rPr>
                <w:rFonts w:hint="cs"/>
                <w:sz w:val="28"/>
                <w:szCs w:val="28"/>
                <w:rtl/>
              </w:rPr>
              <w:t>אנוליק</w:t>
            </w:r>
            <w:proofErr w:type="spellEnd"/>
            <w:r>
              <w:rPr>
                <w:rFonts w:hint="cs"/>
                <w:sz w:val="28"/>
                <w:szCs w:val="28"/>
                <w:rtl/>
              </w:rPr>
              <w:t xml:space="preserve">, אמיר </w:t>
            </w:r>
            <w:proofErr w:type="spellStart"/>
            <w:r>
              <w:rPr>
                <w:rFonts w:hint="cs"/>
                <w:sz w:val="28"/>
                <w:szCs w:val="28"/>
                <w:rtl/>
              </w:rPr>
              <w:t>וייסברוד</w:t>
            </w:r>
            <w:proofErr w:type="spellEnd"/>
            <w:r>
              <w:rPr>
                <w:rFonts w:hint="cs"/>
                <w:sz w:val="28"/>
                <w:szCs w:val="28"/>
                <w:rtl/>
              </w:rPr>
              <w:t>,</w:t>
            </w:r>
          </w:p>
        </w:tc>
      </w:tr>
      <w:tr w:rsidR="002712C7" w:rsidTr="002712C7">
        <w:tc>
          <w:tcPr>
            <w:tcW w:w="4261" w:type="dxa"/>
          </w:tcPr>
          <w:p w:rsidR="002712C7" w:rsidRDefault="002712C7" w:rsidP="00645917">
            <w:pPr>
              <w:rPr>
                <w:sz w:val="28"/>
                <w:szCs w:val="28"/>
                <w:rtl/>
              </w:rPr>
            </w:pPr>
            <w:proofErr w:type="spellStart"/>
            <w:r>
              <w:rPr>
                <w:rFonts w:hint="cs"/>
                <w:sz w:val="28"/>
                <w:szCs w:val="28"/>
                <w:rtl/>
              </w:rPr>
              <w:t>דאעש</w:t>
            </w:r>
            <w:proofErr w:type="spellEnd"/>
          </w:p>
        </w:tc>
        <w:tc>
          <w:tcPr>
            <w:tcW w:w="4261" w:type="dxa"/>
          </w:tcPr>
          <w:p w:rsidR="002712C7" w:rsidRDefault="002712C7" w:rsidP="00645917">
            <w:pPr>
              <w:rPr>
                <w:sz w:val="28"/>
                <w:szCs w:val="28"/>
                <w:rtl/>
              </w:rPr>
            </w:pPr>
            <w:r>
              <w:rPr>
                <w:rFonts w:hint="cs"/>
                <w:sz w:val="28"/>
                <w:szCs w:val="28"/>
                <w:rtl/>
              </w:rPr>
              <w:t>אורי</w:t>
            </w:r>
          </w:p>
        </w:tc>
      </w:tr>
    </w:tbl>
    <w:p w:rsidR="002712C7" w:rsidRPr="005E1991" w:rsidRDefault="002712C7" w:rsidP="00645917">
      <w:pPr>
        <w:rPr>
          <w:sz w:val="28"/>
          <w:szCs w:val="28"/>
        </w:rPr>
      </w:pPr>
    </w:p>
    <w:sectPr w:rsidR="002712C7" w:rsidRPr="005E1991" w:rsidSect="009C4B3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5E1991"/>
    <w:rsid w:val="000B64F1"/>
    <w:rsid w:val="000C696E"/>
    <w:rsid w:val="000D62C6"/>
    <w:rsid w:val="0010758E"/>
    <w:rsid w:val="00172E10"/>
    <w:rsid w:val="002712C7"/>
    <w:rsid w:val="0037035D"/>
    <w:rsid w:val="005E1991"/>
    <w:rsid w:val="00642B54"/>
    <w:rsid w:val="00645917"/>
    <w:rsid w:val="007855F3"/>
    <w:rsid w:val="00801EB2"/>
    <w:rsid w:val="00864BFA"/>
    <w:rsid w:val="00960BD1"/>
    <w:rsid w:val="009965D8"/>
    <w:rsid w:val="009C4B31"/>
    <w:rsid w:val="009D05E5"/>
    <w:rsid w:val="00A27A3F"/>
    <w:rsid w:val="00B30167"/>
    <w:rsid w:val="00B437BE"/>
    <w:rsid w:val="00B63C41"/>
    <w:rsid w:val="00B760F4"/>
    <w:rsid w:val="00B86CEC"/>
    <w:rsid w:val="00BE2D82"/>
    <w:rsid w:val="00C105CD"/>
    <w:rsid w:val="00C15004"/>
    <w:rsid w:val="00C335C0"/>
    <w:rsid w:val="00CC48D3"/>
    <w:rsid w:val="00E45689"/>
    <w:rsid w:val="00EA07F2"/>
    <w:rsid w:val="00EE2C81"/>
    <w:rsid w:val="00FD1C9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D"/>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6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1133</Words>
  <Characters>5667</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cp:revision>
  <dcterms:created xsi:type="dcterms:W3CDTF">2016-01-28T16:16:00Z</dcterms:created>
  <dcterms:modified xsi:type="dcterms:W3CDTF">2016-01-28T16:16:00Z</dcterms:modified>
</cp:coreProperties>
</file>