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07C" w:rsidRPr="00C82DB5" w:rsidRDefault="00DB25F6" w:rsidP="002205DA">
      <w:pPr>
        <w:spacing w:line="360" w:lineRule="auto"/>
        <w:jc w:val="center"/>
        <w:rPr>
          <w:b/>
          <w:bCs/>
          <w:sz w:val="24"/>
          <w:szCs w:val="24"/>
          <w:u w:val="single"/>
          <w:rtl/>
        </w:rPr>
      </w:pPr>
      <w:r w:rsidRPr="00C82DB5">
        <w:rPr>
          <w:rFonts w:hint="cs"/>
          <w:b/>
          <w:bCs/>
          <w:sz w:val="24"/>
          <w:szCs w:val="24"/>
          <w:u w:val="single"/>
          <w:rtl/>
        </w:rPr>
        <w:t xml:space="preserve">תוכנית </w:t>
      </w:r>
      <w:r w:rsidR="002205DA" w:rsidRPr="00C82DB5">
        <w:rPr>
          <w:rFonts w:hint="cs"/>
          <w:b/>
          <w:bCs/>
          <w:sz w:val="24"/>
          <w:szCs w:val="24"/>
          <w:u w:val="single"/>
          <w:rtl/>
        </w:rPr>
        <w:t xml:space="preserve">עבודה - </w:t>
      </w:r>
      <w:r w:rsidR="004C107C" w:rsidRPr="00C82DB5">
        <w:rPr>
          <w:rFonts w:hint="cs"/>
          <w:b/>
          <w:bCs/>
          <w:sz w:val="24"/>
          <w:szCs w:val="24"/>
          <w:u w:val="single"/>
          <w:rtl/>
        </w:rPr>
        <w:t>מדינת ישראל</w:t>
      </w:r>
    </w:p>
    <w:tbl>
      <w:tblPr>
        <w:tblStyle w:val="a4"/>
        <w:bidiVisual/>
        <w:tblW w:w="8572" w:type="dxa"/>
        <w:tblLook w:val="04A0" w:firstRow="1" w:lastRow="0" w:firstColumn="1" w:lastColumn="0" w:noHBand="0" w:noVBand="1"/>
      </w:tblPr>
      <w:tblGrid>
        <w:gridCol w:w="1208"/>
        <w:gridCol w:w="1281"/>
        <w:gridCol w:w="2226"/>
        <w:gridCol w:w="14"/>
        <w:gridCol w:w="835"/>
        <w:gridCol w:w="13"/>
        <w:gridCol w:w="786"/>
        <w:gridCol w:w="12"/>
        <w:gridCol w:w="2197"/>
      </w:tblGrid>
      <w:tr w:rsidR="00CA103E" w:rsidRPr="00EA25BE" w:rsidTr="00FC6DB0">
        <w:tc>
          <w:tcPr>
            <w:tcW w:w="1208" w:type="dxa"/>
            <w:shd w:val="clear" w:color="auto" w:fill="BFBFBF" w:themeFill="background1" w:themeFillShade="BF"/>
            <w:vAlign w:val="center"/>
          </w:tcPr>
          <w:p w:rsidR="00CA103E" w:rsidRPr="008345AC" w:rsidRDefault="00EA25BE" w:rsidP="006460D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A103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CA103E" w:rsidRPr="008345AC">
              <w:rPr>
                <w:rFonts w:hint="cs"/>
                <w:b/>
                <w:bCs/>
                <w:sz w:val="24"/>
                <w:szCs w:val="24"/>
                <w:rtl/>
              </w:rPr>
              <w:t>שלב</w:t>
            </w:r>
          </w:p>
        </w:tc>
        <w:tc>
          <w:tcPr>
            <w:tcW w:w="1281" w:type="dxa"/>
            <w:shd w:val="clear" w:color="auto" w:fill="BFBFBF" w:themeFill="background1" w:themeFillShade="BF"/>
            <w:vAlign w:val="center"/>
          </w:tcPr>
          <w:p w:rsidR="00CA103E" w:rsidRPr="008345AC" w:rsidRDefault="00CA103E" w:rsidP="006460D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45AC">
              <w:rPr>
                <w:rFonts w:hint="cs"/>
                <w:b/>
                <w:bCs/>
                <w:sz w:val="24"/>
                <w:szCs w:val="24"/>
                <w:rtl/>
              </w:rPr>
              <w:t>מרכיב</w:t>
            </w:r>
          </w:p>
        </w:tc>
        <w:tc>
          <w:tcPr>
            <w:tcW w:w="2240" w:type="dxa"/>
            <w:gridSpan w:val="2"/>
            <w:shd w:val="clear" w:color="auto" w:fill="BFBFBF" w:themeFill="background1" w:themeFillShade="BF"/>
            <w:vAlign w:val="center"/>
          </w:tcPr>
          <w:p w:rsidR="00CA103E" w:rsidRPr="008345AC" w:rsidRDefault="00CA103E" w:rsidP="008345A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45AC">
              <w:rPr>
                <w:rFonts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835" w:type="dxa"/>
            <w:shd w:val="clear" w:color="auto" w:fill="BFBFBF" w:themeFill="background1" w:themeFillShade="BF"/>
            <w:vAlign w:val="center"/>
          </w:tcPr>
          <w:p w:rsidR="00CA103E" w:rsidRPr="008345AC" w:rsidRDefault="00CA103E" w:rsidP="006460D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45AC">
              <w:rPr>
                <w:rFonts w:hint="cs"/>
                <w:b/>
                <w:bCs/>
                <w:sz w:val="24"/>
                <w:szCs w:val="24"/>
                <w:rtl/>
              </w:rPr>
              <w:t>אחראי</w:t>
            </w:r>
          </w:p>
        </w:tc>
        <w:tc>
          <w:tcPr>
            <w:tcW w:w="799" w:type="dxa"/>
            <w:gridSpan w:val="2"/>
            <w:shd w:val="clear" w:color="auto" w:fill="BFBFBF" w:themeFill="background1" w:themeFillShade="BF"/>
            <w:vAlign w:val="center"/>
          </w:tcPr>
          <w:p w:rsidR="00CA103E" w:rsidRPr="008345AC" w:rsidRDefault="00CA103E" w:rsidP="006460D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45AC">
              <w:rPr>
                <w:rFonts w:hint="cs"/>
                <w:b/>
                <w:bCs/>
                <w:sz w:val="24"/>
                <w:szCs w:val="24"/>
                <w:rtl/>
              </w:rPr>
              <w:t>עיתוי</w:t>
            </w:r>
          </w:p>
        </w:tc>
        <w:tc>
          <w:tcPr>
            <w:tcW w:w="2209" w:type="dxa"/>
            <w:gridSpan w:val="2"/>
            <w:shd w:val="clear" w:color="auto" w:fill="BFBFBF" w:themeFill="background1" w:themeFillShade="BF"/>
            <w:vAlign w:val="center"/>
          </w:tcPr>
          <w:p w:rsidR="00CA103E" w:rsidRPr="008345AC" w:rsidRDefault="00CA103E" w:rsidP="006460DC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45AC">
              <w:rPr>
                <w:rFonts w:hint="cs"/>
                <w:b/>
                <w:bCs/>
                <w:sz w:val="24"/>
                <w:szCs w:val="24"/>
                <w:rtl/>
              </w:rPr>
              <w:t>משך</w:t>
            </w:r>
          </w:p>
        </w:tc>
      </w:tr>
      <w:tr w:rsidR="00CA103E" w:rsidRPr="00EA25BE" w:rsidTr="00FC6DB0">
        <w:tc>
          <w:tcPr>
            <w:tcW w:w="1208" w:type="dxa"/>
            <w:vMerge w:val="restart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EA25BE">
              <w:rPr>
                <w:rFonts w:hint="cs"/>
                <w:sz w:val="24"/>
                <w:szCs w:val="24"/>
                <w:rtl/>
              </w:rPr>
              <w:t>למידה</w:t>
            </w:r>
            <w:r>
              <w:rPr>
                <w:rFonts w:hint="cs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1281" w:type="dxa"/>
            <w:vMerge w:val="restart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EA25BE">
              <w:rPr>
                <w:rFonts w:hint="cs"/>
                <w:sz w:val="24"/>
                <w:szCs w:val="24"/>
                <w:rtl/>
              </w:rPr>
              <w:t>השלמת פערי ידע</w:t>
            </w:r>
            <w:r>
              <w:rPr>
                <w:rFonts w:hint="cs"/>
                <w:sz w:val="24"/>
                <w:szCs w:val="24"/>
                <w:rtl/>
              </w:rPr>
              <w:t xml:space="preserve"> פרונטלית</w:t>
            </w:r>
          </w:p>
        </w:tc>
        <w:tc>
          <w:tcPr>
            <w:tcW w:w="2240" w:type="dxa"/>
            <w:gridSpan w:val="2"/>
            <w:vAlign w:val="center"/>
          </w:tcPr>
          <w:p w:rsidR="00CA103E" w:rsidRPr="00EA25BE" w:rsidRDefault="00CA103E" w:rsidP="00EA25BE">
            <w:pPr>
              <w:spacing w:line="360" w:lineRule="auto"/>
              <w:rPr>
                <w:sz w:val="24"/>
                <w:szCs w:val="24"/>
                <w:rtl/>
              </w:rPr>
            </w:pPr>
            <w:proofErr w:type="spellStart"/>
            <w:r w:rsidRPr="00EA25BE">
              <w:rPr>
                <w:rFonts w:hint="cs"/>
                <w:sz w:val="24"/>
                <w:szCs w:val="24"/>
                <w:rtl/>
              </w:rPr>
              <w:t>גניאולוגיה</w:t>
            </w:r>
            <w:proofErr w:type="spellEnd"/>
            <w:r w:rsidRPr="00EA25BE">
              <w:rPr>
                <w:rFonts w:hint="cs"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835" w:type="dxa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EA25BE">
              <w:rPr>
                <w:rFonts w:hint="cs"/>
                <w:sz w:val="24"/>
                <w:szCs w:val="24"/>
                <w:rtl/>
              </w:rPr>
              <w:t>אילן</w:t>
            </w:r>
          </w:p>
        </w:tc>
        <w:tc>
          <w:tcPr>
            <w:tcW w:w="799" w:type="dxa"/>
            <w:gridSpan w:val="2"/>
            <w:vMerge w:val="restart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11/1</w:t>
            </w:r>
          </w:p>
        </w:tc>
        <w:tc>
          <w:tcPr>
            <w:tcW w:w="2209" w:type="dxa"/>
            <w:gridSpan w:val="2"/>
            <w:shd w:val="clear" w:color="auto" w:fill="00B050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בוצע</w:t>
            </w:r>
          </w:p>
        </w:tc>
      </w:tr>
      <w:tr w:rsidR="00CA103E" w:rsidRPr="00EA25BE" w:rsidTr="00FC6DB0">
        <w:tc>
          <w:tcPr>
            <w:tcW w:w="1208" w:type="dxa"/>
            <w:vMerge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81" w:type="dxa"/>
            <w:vMerge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CA103E" w:rsidRPr="00EA25BE" w:rsidRDefault="00CA103E" w:rsidP="00EA25BE">
            <w:pPr>
              <w:spacing w:line="360" w:lineRule="auto"/>
              <w:rPr>
                <w:sz w:val="24"/>
                <w:szCs w:val="24"/>
                <w:rtl/>
              </w:rPr>
            </w:pPr>
            <w:r w:rsidRPr="00EA25BE">
              <w:rPr>
                <w:rFonts w:hint="cs"/>
                <w:sz w:val="24"/>
                <w:szCs w:val="24"/>
                <w:rtl/>
              </w:rPr>
              <w:t>הנהגת יש"ע</w:t>
            </w:r>
          </w:p>
        </w:tc>
        <w:tc>
          <w:tcPr>
            <w:tcW w:w="835" w:type="dxa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נתן</w:t>
            </w:r>
          </w:p>
        </w:tc>
        <w:tc>
          <w:tcPr>
            <w:tcW w:w="799" w:type="dxa"/>
            <w:gridSpan w:val="2"/>
            <w:vMerge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09" w:type="dxa"/>
            <w:gridSpan w:val="2"/>
            <w:shd w:val="clear" w:color="auto" w:fill="00B050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בוצע</w:t>
            </w:r>
          </w:p>
        </w:tc>
      </w:tr>
      <w:tr w:rsidR="00CA103E" w:rsidRPr="00EA25BE" w:rsidTr="00FC6DB0">
        <w:trPr>
          <w:trHeight w:val="521"/>
        </w:trPr>
        <w:tc>
          <w:tcPr>
            <w:tcW w:w="1208" w:type="dxa"/>
            <w:vMerge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81" w:type="dxa"/>
            <w:vMerge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CA103E" w:rsidRPr="00EA25BE" w:rsidRDefault="00CA103E" w:rsidP="00EA25BE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"בטחון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באיו"ש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>"</w:t>
            </w:r>
          </w:p>
        </w:tc>
        <w:tc>
          <w:tcPr>
            <w:tcW w:w="835" w:type="dxa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איציק</w:t>
            </w:r>
          </w:p>
        </w:tc>
        <w:tc>
          <w:tcPr>
            <w:tcW w:w="799" w:type="dxa"/>
            <w:gridSpan w:val="2"/>
            <w:vMerge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09" w:type="dxa"/>
            <w:gridSpan w:val="2"/>
            <w:shd w:val="clear" w:color="auto" w:fill="00B050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בוצע</w:t>
            </w:r>
          </w:p>
        </w:tc>
      </w:tr>
      <w:tr w:rsidR="00CA103E" w:rsidRPr="00EA25BE" w:rsidTr="00C82DB5">
        <w:tc>
          <w:tcPr>
            <w:tcW w:w="1208" w:type="dxa"/>
            <w:vMerge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81" w:type="dxa"/>
            <w:vMerge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CA103E" w:rsidRPr="00EA25BE" w:rsidRDefault="00CA103E" w:rsidP="00EA25BE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משילות</w:t>
            </w:r>
          </w:p>
        </w:tc>
        <w:tc>
          <w:tcPr>
            <w:tcW w:w="835" w:type="dxa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דודו</w:t>
            </w:r>
          </w:p>
        </w:tc>
        <w:tc>
          <w:tcPr>
            <w:tcW w:w="799" w:type="dxa"/>
            <w:gridSpan w:val="2"/>
            <w:vMerge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09" w:type="dxa"/>
            <w:gridSpan w:val="2"/>
            <w:shd w:val="clear" w:color="auto" w:fill="FF0000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CA103E" w:rsidRPr="00EA25BE" w:rsidTr="00FC6DB0">
        <w:tc>
          <w:tcPr>
            <w:tcW w:w="1208" w:type="dxa"/>
            <w:vMerge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81" w:type="dxa"/>
            <w:vMerge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CA103E" w:rsidRDefault="00CA103E" w:rsidP="00EA25BE">
            <w:pPr>
              <w:spacing w:line="360" w:lineRule="auto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גניאולוגיה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835" w:type="dxa"/>
            <w:vAlign w:val="center"/>
          </w:tcPr>
          <w:p w:rsidR="00CA103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זיאד</w:t>
            </w:r>
          </w:p>
        </w:tc>
        <w:tc>
          <w:tcPr>
            <w:tcW w:w="799" w:type="dxa"/>
            <w:gridSpan w:val="2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09" w:type="dxa"/>
            <w:gridSpan w:val="2"/>
            <w:shd w:val="clear" w:color="auto" w:fill="00B050"/>
            <w:vAlign w:val="center"/>
          </w:tcPr>
          <w:p w:rsidR="00CA103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בוצע</w:t>
            </w:r>
          </w:p>
        </w:tc>
      </w:tr>
      <w:tr w:rsidR="00CA103E" w:rsidRPr="00EA25BE" w:rsidTr="00FC6DB0">
        <w:trPr>
          <w:trHeight w:val="552"/>
        </w:trPr>
        <w:tc>
          <w:tcPr>
            <w:tcW w:w="1208" w:type="dxa"/>
            <w:vMerge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לימוד ידע עצמאית</w:t>
            </w:r>
          </w:p>
        </w:tc>
        <w:tc>
          <w:tcPr>
            <w:tcW w:w="2240" w:type="dxa"/>
            <w:gridSpan w:val="2"/>
            <w:vAlign w:val="center"/>
          </w:tcPr>
          <w:p w:rsidR="00CA103E" w:rsidRDefault="00CA103E" w:rsidP="00EA25BE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האינטרס הישראלי</w:t>
            </w:r>
          </w:p>
        </w:tc>
        <w:tc>
          <w:tcPr>
            <w:tcW w:w="835" w:type="dxa"/>
            <w:vAlign w:val="center"/>
          </w:tcPr>
          <w:p w:rsidR="00CA103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נתן</w:t>
            </w:r>
          </w:p>
        </w:tc>
        <w:tc>
          <w:tcPr>
            <w:tcW w:w="799" w:type="dxa"/>
            <w:gridSpan w:val="2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09" w:type="dxa"/>
            <w:gridSpan w:val="2"/>
            <w:shd w:val="clear" w:color="auto" w:fill="00B050"/>
            <w:vAlign w:val="center"/>
          </w:tcPr>
          <w:p w:rsidR="00CA103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בוצע</w:t>
            </w:r>
          </w:p>
        </w:tc>
      </w:tr>
      <w:tr w:rsidR="00CA103E" w:rsidRPr="00EA25BE" w:rsidTr="00C82DB5">
        <w:tc>
          <w:tcPr>
            <w:tcW w:w="1208" w:type="dxa"/>
            <w:vMerge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81" w:type="dxa"/>
            <w:vMerge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CA103E" w:rsidRDefault="00CA103E" w:rsidP="006460DC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כלכלת פלסטינים</w:t>
            </w:r>
          </w:p>
        </w:tc>
        <w:tc>
          <w:tcPr>
            <w:tcW w:w="835" w:type="dxa"/>
            <w:vAlign w:val="center"/>
          </w:tcPr>
          <w:p w:rsidR="00CA103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זיאד</w:t>
            </w:r>
          </w:p>
        </w:tc>
        <w:tc>
          <w:tcPr>
            <w:tcW w:w="799" w:type="dxa"/>
            <w:gridSpan w:val="2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09" w:type="dxa"/>
            <w:gridSpan w:val="2"/>
            <w:shd w:val="clear" w:color="auto" w:fill="FF0000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FC6DB0" w:rsidRPr="00EA25BE" w:rsidTr="00FC6DB0">
        <w:tc>
          <w:tcPr>
            <w:tcW w:w="1208" w:type="dxa"/>
            <w:vMerge/>
            <w:vAlign w:val="center"/>
          </w:tcPr>
          <w:p w:rsidR="00FC6DB0" w:rsidRPr="00EA25BE" w:rsidRDefault="00FC6DB0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81" w:type="dxa"/>
            <w:vMerge/>
            <w:vAlign w:val="center"/>
          </w:tcPr>
          <w:p w:rsidR="00FC6DB0" w:rsidRPr="00EA25BE" w:rsidRDefault="00FC6DB0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FC6DB0" w:rsidRDefault="00FC6DB0" w:rsidP="006460DC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שומרי הסף. פרק 5,7</w:t>
            </w:r>
          </w:p>
        </w:tc>
        <w:tc>
          <w:tcPr>
            <w:tcW w:w="835" w:type="dxa"/>
            <w:vAlign w:val="center"/>
          </w:tcPr>
          <w:p w:rsidR="00FC6DB0" w:rsidRDefault="00FC6DB0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--</w:t>
            </w:r>
          </w:p>
        </w:tc>
        <w:tc>
          <w:tcPr>
            <w:tcW w:w="799" w:type="dxa"/>
            <w:gridSpan w:val="2"/>
            <w:vAlign w:val="center"/>
          </w:tcPr>
          <w:p w:rsidR="00FC6DB0" w:rsidRPr="00EA25BE" w:rsidRDefault="00FC6DB0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FC6DB0" w:rsidRPr="00EA25BE" w:rsidRDefault="00FC6DB0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CA103E" w:rsidRPr="00EA25BE" w:rsidTr="00DD028D">
        <w:tc>
          <w:tcPr>
            <w:tcW w:w="1208" w:type="dxa"/>
            <w:vMerge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81" w:type="dxa"/>
            <w:vMerge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CA103E" w:rsidRDefault="00CA103E" w:rsidP="006460DC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מצגות שאול אריאלי</w:t>
            </w:r>
          </w:p>
        </w:tc>
        <w:tc>
          <w:tcPr>
            <w:tcW w:w="835" w:type="dxa"/>
            <w:vAlign w:val="center"/>
          </w:tcPr>
          <w:p w:rsidR="00CA103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נתן</w:t>
            </w:r>
          </w:p>
        </w:tc>
        <w:tc>
          <w:tcPr>
            <w:tcW w:w="799" w:type="dxa"/>
            <w:gridSpan w:val="2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09" w:type="dxa"/>
            <w:gridSpan w:val="2"/>
            <w:shd w:val="clear" w:color="auto" w:fill="auto"/>
            <w:vAlign w:val="center"/>
          </w:tcPr>
          <w:p w:rsidR="00CA103E" w:rsidRPr="00EA25BE" w:rsidRDefault="00CA103E" w:rsidP="006460DC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CA103E" w:rsidRPr="00EA25BE" w:rsidTr="00FC6DB0">
        <w:tc>
          <w:tcPr>
            <w:tcW w:w="1208" w:type="dxa"/>
            <w:shd w:val="clear" w:color="auto" w:fill="BFBFBF" w:themeFill="background1" w:themeFillShade="BF"/>
            <w:vAlign w:val="center"/>
          </w:tcPr>
          <w:p w:rsidR="00CA103E" w:rsidRPr="008345AC" w:rsidRDefault="00CA103E" w:rsidP="007035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45AC">
              <w:rPr>
                <w:rFonts w:hint="cs"/>
                <w:b/>
                <w:bCs/>
                <w:sz w:val="24"/>
                <w:szCs w:val="24"/>
                <w:rtl/>
              </w:rPr>
              <w:t>שלב</w:t>
            </w:r>
          </w:p>
        </w:tc>
        <w:tc>
          <w:tcPr>
            <w:tcW w:w="1281" w:type="dxa"/>
            <w:shd w:val="clear" w:color="auto" w:fill="BFBFBF" w:themeFill="background1" w:themeFillShade="BF"/>
            <w:vAlign w:val="center"/>
          </w:tcPr>
          <w:p w:rsidR="00CA103E" w:rsidRPr="008345AC" w:rsidRDefault="00CA103E" w:rsidP="007035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45AC">
              <w:rPr>
                <w:rFonts w:hint="cs"/>
                <w:b/>
                <w:bCs/>
                <w:sz w:val="24"/>
                <w:szCs w:val="24"/>
                <w:rtl/>
              </w:rPr>
              <w:t>מרכיב</w:t>
            </w:r>
          </w:p>
        </w:tc>
        <w:tc>
          <w:tcPr>
            <w:tcW w:w="2226" w:type="dxa"/>
            <w:shd w:val="clear" w:color="auto" w:fill="BFBFBF" w:themeFill="background1" w:themeFillShade="BF"/>
            <w:vAlign w:val="center"/>
          </w:tcPr>
          <w:p w:rsidR="00CA103E" w:rsidRPr="008345AC" w:rsidRDefault="00CA103E" w:rsidP="007035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45AC">
              <w:rPr>
                <w:rFonts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862" w:type="dxa"/>
            <w:gridSpan w:val="3"/>
            <w:shd w:val="clear" w:color="auto" w:fill="BFBFBF" w:themeFill="background1" w:themeFillShade="BF"/>
            <w:vAlign w:val="center"/>
          </w:tcPr>
          <w:p w:rsidR="00CA103E" w:rsidRPr="008345AC" w:rsidRDefault="00CA103E" w:rsidP="007035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45AC">
              <w:rPr>
                <w:rFonts w:hint="cs"/>
                <w:b/>
                <w:bCs/>
                <w:sz w:val="24"/>
                <w:szCs w:val="24"/>
                <w:rtl/>
              </w:rPr>
              <w:t>אחראי</w:t>
            </w:r>
          </w:p>
        </w:tc>
        <w:tc>
          <w:tcPr>
            <w:tcW w:w="798" w:type="dxa"/>
            <w:gridSpan w:val="2"/>
            <w:shd w:val="clear" w:color="auto" w:fill="BFBFBF" w:themeFill="background1" w:themeFillShade="BF"/>
            <w:vAlign w:val="center"/>
          </w:tcPr>
          <w:p w:rsidR="00CA103E" w:rsidRPr="008345AC" w:rsidRDefault="00CA103E" w:rsidP="007035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45AC">
              <w:rPr>
                <w:rFonts w:hint="cs"/>
                <w:b/>
                <w:bCs/>
                <w:sz w:val="24"/>
                <w:szCs w:val="24"/>
                <w:rtl/>
              </w:rPr>
              <w:t>עיתוי</w:t>
            </w:r>
          </w:p>
        </w:tc>
        <w:tc>
          <w:tcPr>
            <w:tcW w:w="2197" w:type="dxa"/>
            <w:shd w:val="clear" w:color="auto" w:fill="BFBFBF" w:themeFill="background1" w:themeFillShade="BF"/>
            <w:vAlign w:val="center"/>
          </w:tcPr>
          <w:p w:rsidR="00CA103E" w:rsidRPr="008345AC" w:rsidRDefault="00CA103E" w:rsidP="00703589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45AC">
              <w:rPr>
                <w:rFonts w:hint="cs"/>
                <w:b/>
                <w:bCs/>
                <w:sz w:val="24"/>
                <w:szCs w:val="24"/>
                <w:rtl/>
              </w:rPr>
              <w:t>משך</w:t>
            </w:r>
          </w:p>
        </w:tc>
      </w:tr>
      <w:tr w:rsidR="00FC6DB0" w:rsidRPr="00EA25BE" w:rsidTr="00FC6DB0">
        <w:tc>
          <w:tcPr>
            <w:tcW w:w="1208" w:type="dxa"/>
            <w:vMerge w:val="restart"/>
            <w:vAlign w:val="center"/>
          </w:tcPr>
          <w:p w:rsidR="00FC6DB0" w:rsidRPr="00EA25BE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למידה 2</w:t>
            </w:r>
          </w:p>
        </w:tc>
        <w:tc>
          <w:tcPr>
            <w:tcW w:w="1281" w:type="dxa"/>
            <w:vMerge w:val="restart"/>
            <w:vAlign w:val="center"/>
          </w:tcPr>
          <w:p w:rsidR="00FC6DB0" w:rsidRPr="00EA25BE" w:rsidRDefault="00FC6DB0" w:rsidP="008B7535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שחקנים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הכרות, זיקה לישראל, לפלסטינים,  לשאר שחקנים</w:t>
            </w:r>
          </w:p>
        </w:tc>
        <w:tc>
          <w:tcPr>
            <w:tcW w:w="2226" w:type="dxa"/>
            <w:vAlign w:val="center"/>
          </w:tcPr>
          <w:p w:rsidR="00FC6DB0" w:rsidRDefault="00FC6DB0" w:rsidP="000200A4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מצרים וירדן </w:t>
            </w:r>
          </w:p>
        </w:tc>
        <w:tc>
          <w:tcPr>
            <w:tcW w:w="862" w:type="dxa"/>
            <w:gridSpan w:val="3"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זיו</w:t>
            </w:r>
          </w:p>
        </w:tc>
        <w:tc>
          <w:tcPr>
            <w:tcW w:w="798" w:type="dxa"/>
            <w:gridSpan w:val="2"/>
            <w:vMerge w:val="restart"/>
            <w:vAlign w:val="center"/>
          </w:tcPr>
          <w:p w:rsidR="00FC6DB0" w:rsidRDefault="00FC6DB0" w:rsidP="00DE2FB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11/1</w:t>
            </w:r>
          </w:p>
        </w:tc>
        <w:tc>
          <w:tcPr>
            <w:tcW w:w="2197" w:type="dxa"/>
            <w:shd w:val="clear" w:color="auto" w:fill="00B050"/>
            <w:vAlign w:val="center"/>
          </w:tcPr>
          <w:p w:rsidR="00FC6DB0" w:rsidRDefault="00FC6DB0" w:rsidP="002205DA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בוצע</w:t>
            </w:r>
          </w:p>
        </w:tc>
      </w:tr>
      <w:tr w:rsidR="00FC6DB0" w:rsidRPr="00EA25BE" w:rsidTr="00C82DB5">
        <w:trPr>
          <w:trHeight w:val="503"/>
        </w:trPr>
        <w:tc>
          <w:tcPr>
            <w:tcW w:w="1208" w:type="dxa"/>
            <w:vMerge/>
            <w:vAlign w:val="center"/>
          </w:tcPr>
          <w:p w:rsidR="00FC6DB0" w:rsidRPr="00EA25BE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81" w:type="dxa"/>
            <w:vMerge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26" w:type="dxa"/>
            <w:vAlign w:val="center"/>
          </w:tcPr>
          <w:p w:rsidR="00FC6DB0" w:rsidRDefault="00FC6DB0" w:rsidP="000200A4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ארה"ב ורוסיה</w:t>
            </w:r>
          </w:p>
        </w:tc>
        <w:tc>
          <w:tcPr>
            <w:tcW w:w="862" w:type="dxa"/>
            <w:gridSpan w:val="3"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זיו</w:t>
            </w:r>
          </w:p>
        </w:tc>
        <w:tc>
          <w:tcPr>
            <w:tcW w:w="798" w:type="dxa"/>
            <w:gridSpan w:val="2"/>
            <w:vMerge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97" w:type="dxa"/>
            <w:shd w:val="clear" w:color="auto" w:fill="FF0000"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FC6DB0" w:rsidRPr="00EA25BE" w:rsidTr="00FC6DB0">
        <w:trPr>
          <w:trHeight w:val="489"/>
        </w:trPr>
        <w:tc>
          <w:tcPr>
            <w:tcW w:w="1208" w:type="dxa"/>
            <w:vMerge/>
            <w:vAlign w:val="center"/>
          </w:tcPr>
          <w:p w:rsidR="00FC6DB0" w:rsidRPr="00EA25BE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81" w:type="dxa"/>
            <w:vMerge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26" w:type="dxa"/>
            <w:vAlign w:val="center"/>
          </w:tcPr>
          <w:p w:rsidR="00FC6DB0" w:rsidRDefault="00FC6DB0" w:rsidP="00703589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רש"פ, חמאס</w:t>
            </w:r>
          </w:p>
        </w:tc>
        <w:tc>
          <w:tcPr>
            <w:tcW w:w="862" w:type="dxa"/>
            <w:gridSpan w:val="3"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--</w:t>
            </w:r>
          </w:p>
        </w:tc>
        <w:tc>
          <w:tcPr>
            <w:tcW w:w="798" w:type="dxa"/>
            <w:gridSpan w:val="2"/>
            <w:vMerge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97" w:type="dxa"/>
            <w:vAlign w:val="center"/>
          </w:tcPr>
          <w:p w:rsidR="00FC6DB0" w:rsidRDefault="00C82DB5" w:rsidP="00C82DB5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הרצאה </w:t>
            </w:r>
            <w:r w:rsidR="00FC6DB0">
              <w:rPr>
                <w:rFonts w:hint="cs"/>
                <w:sz w:val="24"/>
                <w:szCs w:val="24"/>
                <w:rtl/>
              </w:rPr>
              <w:t>ב14/1</w:t>
            </w:r>
          </w:p>
        </w:tc>
      </w:tr>
      <w:tr w:rsidR="00FC6DB0" w:rsidRPr="00EA25BE" w:rsidTr="00FC6DB0">
        <w:trPr>
          <w:trHeight w:val="489"/>
        </w:trPr>
        <w:tc>
          <w:tcPr>
            <w:tcW w:w="1208" w:type="dxa"/>
            <w:vMerge/>
            <w:vAlign w:val="center"/>
          </w:tcPr>
          <w:p w:rsidR="00FC6DB0" w:rsidRPr="00EA25BE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81" w:type="dxa"/>
            <w:vMerge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26" w:type="dxa"/>
            <w:vAlign w:val="center"/>
          </w:tcPr>
          <w:p w:rsidR="00FC6DB0" w:rsidRDefault="00FC6DB0" w:rsidP="00703589">
            <w:pPr>
              <w:spacing w:line="360" w:lineRule="auto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מתפ"ש</w:t>
            </w:r>
            <w:proofErr w:type="spellEnd"/>
          </w:p>
        </w:tc>
        <w:tc>
          <w:tcPr>
            <w:tcW w:w="862" w:type="dxa"/>
            <w:gridSpan w:val="3"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--</w:t>
            </w:r>
          </w:p>
        </w:tc>
        <w:tc>
          <w:tcPr>
            <w:tcW w:w="798" w:type="dxa"/>
            <w:gridSpan w:val="2"/>
            <w:vMerge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97" w:type="dxa"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הרצאה ב19/1</w:t>
            </w:r>
          </w:p>
        </w:tc>
      </w:tr>
      <w:tr w:rsidR="00FC6DB0" w:rsidRPr="00EA25BE" w:rsidTr="00FC6DB0">
        <w:tc>
          <w:tcPr>
            <w:tcW w:w="1208" w:type="dxa"/>
            <w:vMerge/>
            <w:vAlign w:val="center"/>
          </w:tcPr>
          <w:p w:rsidR="00FC6DB0" w:rsidRPr="00EA25BE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81" w:type="dxa"/>
            <w:vMerge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26" w:type="dxa"/>
            <w:vAlign w:val="center"/>
          </w:tcPr>
          <w:p w:rsidR="00FC6DB0" w:rsidRDefault="00FC6DB0" w:rsidP="00206607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תורכיה, איראן</w:t>
            </w:r>
          </w:p>
        </w:tc>
        <w:tc>
          <w:tcPr>
            <w:tcW w:w="862" w:type="dxa"/>
            <w:gridSpan w:val="3"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זיו</w:t>
            </w:r>
          </w:p>
        </w:tc>
        <w:tc>
          <w:tcPr>
            <w:tcW w:w="798" w:type="dxa"/>
            <w:gridSpan w:val="2"/>
            <w:vMerge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97" w:type="dxa"/>
            <w:shd w:val="clear" w:color="auto" w:fill="00B050"/>
            <w:vAlign w:val="center"/>
          </w:tcPr>
          <w:p w:rsidR="00FC6DB0" w:rsidRDefault="00FC6DB0" w:rsidP="002B60A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בוצע</w:t>
            </w:r>
          </w:p>
        </w:tc>
      </w:tr>
      <w:tr w:rsidR="00FC6DB0" w:rsidRPr="00EA25BE" w:rsidTr="00FC6DB0">
        <w:tc>
          <w:tcPr>
            <w:tcW w:w="1208" w:type="dxa"/>
            <w:vMerge/>
            <w:vAlign w:val="center"/>
          </w:tcPr>
          <w:p w:rsidR="00FC6DB0" w:rsidRPr="00EA25BE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81" w:type="dxa"/>
            <w:vMerge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26" w:type="dxa"/>
            <w:vAlign w:val="center"/>
          </w:tcPr>
          <w:p w:rsidR="00FC6DB0" w:rsidRDefault="00FC6DB0" w:rsidP="002B60A8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איחוד אירופי, סין</w:t>
            </w:r>
          </w:p>
        </w:tc>
        <w:tc>
          <w:tcPr>
            <w:tcW w:w="862" w:type="dxa"/>
            <w:gridSpan w:val="3"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זיו</w:t>
            </w:r>
          </w:p>
        </w:tc>
        <w:tc>
          <w:tcPr>
            <w:tcW w:w="798" w:type="dxa"/>
            <w:gridSpan w:val="2"/>
            <w:vMerge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197" w:type="dxa"/>
            <w:shd w:val="clear" w:color="auto" w:fill="00B050"/>
            <w:vAlign w:val="center"/>
          </w:tcPr>
          <w:p w:rsid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בוצע</w:t>
            </w:r>
          </w:p>
        </w:tc>
      </w:tr>
      <w:tr w:rsidR="00CA103E" w:rsidRPr="00EA25BE" w:rsidTr="003E271F">
        <w:tc>
          <w:tcPr>
            <w:tcW w:w="1208" w:type="dxa"/>
            <w:vMerge w:val="restart"/>
            <w:vAlign w:val="center"/>
          </w:tcPr>
          <w:p w:rsidR="00CA103E" w:rsidRPr="00EA25BE" w:rsidRDefault="00CA103E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ניתוח מערכת המערכות</w:t>
            </w:r>
          </w:p>
        </w:tc>
        <w:tc>
          <w:tcPr>
            <w:tcW w:w="1281" w:type="dxa"/>
            <w:vAlign w:val="center"/>
          </w:tcPr>
          <w:p w:rsidR="00CA103E" w:rsidRDefault="00CA103E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מיפוי אינטרס ישראלי</w:t>
            </w:r>
          </w:p>
        </w:tc>
        <w:tc>
          <w:tcPr>
            <w:tcW w:w="2226" w:type="dxa"/>
            <w:vAlign w:val="center"/>
          </w:tcPr>
          <w:p w:rsidR="00CA103E" w:rsidRDefault="00CA103E" w:rsidP="00703589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מיפוי והגדרת האינטרס הישראלי בהקשר הפלסטיני</w:t>
            </w:r>
          </w:p>
        </w:tc>
        <w:tc>
          <w:tcPr>
            <w:tcW w:w="862" w:type="dxa"/>
            <w:gridSpan w:val="3"/>
            <w:vMerge w:val="restart"/>
            <w:vAlign w:val="center"/>
          </w:tcPr>
          <w:p w:rsidR="00CA103E" w:rsidRDefault="00CA103E" w:rsidP="007035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נתן, יבוצע בפורום מלא</w:t>
            </w:r>
          </w:p>
        </w:tc>
        <w:tc>
          <w:tcPr>
            <w:tcW w:w="798" w:type="dxa"/>
            <w:gridSpan w:val="2"/>
            <w:vAlign w:val="center"/>
          </w:tcPr>
          <w:p w:rsidR="00CA103E" w:rsidRDefault="00CA103E" w:rsidP="007035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12/1</w:t>
            </w:r>
          </w:p>
        </w:tc>
        <w:tc>
          <w:tcPr>
            <w:tcW w:w="2197" w:type="dxa"/>
            <w:shd w:val="clear" w:color="auto" w:fill="00B050"/>
            <w:vAlign w:val="center"/>
          </w:tcPr>
          <w:p w:rsidR="00CA103E" w:rsidRDefault="003E271F" w:rsidP="0070358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בוצע</w:t>
            </w:r>
          </w:p>
        </w:tc>
      </w:tr>
      <w:tr w:rsidR="00CA103E" w:rsidRPr="00EA25BE" w:rsidTr="00FC6DB0">
        <w:tc>
          <w:tcPr>
            <w:tcW w:w="1208" w:type="dxa"/>
            <w:vMerge/>
            <w:vAlign w:val="center"/>
          </w:tcPr>
          <w:p w:rsidR="00CA103E" w:rsidRDefault="00CA103E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CA103E" w:rsidRDefault="00CA103E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מפת זיקות ואינטרסים</w:t>
            </w:r>
          </w:p>
        </w:tc>
        <w:tc>
          <w:tcPr>
            <w:tcW w:w="2226" w:type="dxa"/>
            <w:vAlign w:val="center"/>
          </w:tcPr>
          <w:p w:rsidR="00CA103E" w:rsidRDefault="00CA103E" w:rsidP="00703589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ניתוח מפת הזיקות והאינטרסים של כלל השחקנים</w:t>
            </w:r>
          </w:p>
        </w:tc>
        <w:tc>
          <w:tcPr>
            <w:tcW w:w="862" w:type="dxa"/>
            <w:gridSpan w:val="3"/>
            <w:vMerge/>
            <w:vAlign w:val="center"/>
          </w:tcPr>
          <w:p w:rsidR="00CA103E" w:rsidRDefault="00CA103E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98" w:type="dxa"/>
            <w:gridSpan w:val="2"/>
            <w:vAlign w:val="center"/>
          </w:tcPr>
          <w:p w:rsidR="00CA103E" w:rsidRDefault="00CA103E" w:rsidP="00FC6DB0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 w:rsidR="00FC6DB0">
              <w:rPr>
                <w:rFonts w:hint="cs"/>
                <w:sz w:val="24"/>
                <w:szCs w:val="24"/>
                <w:rtl/>
              </w:rPr>
              <w:t>8</w:t>
            </w:r>
            <w:r>
              <w:rPr>
                <w:rFonts w:hint="cs"/>
                <w:sz w:val="24"/>
                <w:szCs w:val="24"/>
                <w:rtl/>
              </w:rPr>
              <w:t>/1</w:t>
            </w:r>
          </w:p>
        </w:tc>
        <w:tc>
          <w:tcPr>
            <w:tcW w:w="2197" w:type="dxa"/>
            <w:vAlign w:val="center"/>
          </w:tcPr>
          <w:p w:rsidR="00CA103E" w:rsidRP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FC6DB0">
              <w:rPr>
                <w:rFonts w:hint="cs"/>
                <w:sz w:val="24"/>
                <w:szCs w:val="24"/>
                <w:rtl/>
              </w:rPr>
              <w:t>09:00-10:30</w:t>
            </w:r>
          </w:p>
        </w:tc>
      </w:tr>
      <w:tr w:rsidR="00CA103E" w:rsidRPr="00EA25BE" w:rsidTr="00FC6DB0">
        <w:tc>
          <w:tcPr>
            <w:tcW w:w="1208" w:type="dxa"/>
            <w:vMerge/>
            <w:vAlign w:val="center"/>
          </w:tcPr>
          <w:p w:rsidR="00CA103E" w:rsidRDefault="00CA103E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CA103E" w:rsidRDefault="00CA103E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הגדרת ההיסט</w:t>
            </w:r>
          </w:p>
        </w:tc>
        <w:tc>
          <w:tcPr>
            <w:tcW w:w="2226" w:type="dxa"/>
            <w:vAlign w:val="center"/>
          </w:tcPr>
          <w:p w:rsidR="00CA103E" w:rsidRDefault="00CA103E" w:rsidP="008B7535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הגדרת וכתיבת הפער בין המדיניות הישראלית למציאות המתהווה</w:t>
            </w:r>
          </w:p>
        </w:tc>
        <w:tc>
          <w:tcPr>
            <w:tcW w:w="862" w:type="dxa"/>
            <w:gridSpan w:val="3"/>
            <w:vMerge/>
            <w:vAlign w:val="center"/>
          </w:tcPr>
          <w:p w:rsidR="00CA103E" w:rsidRDefault="00CA103E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98" w:type="dxa"/>
            <w:gridSpan w:val="2"/>
            <w:vAlign w:val="center"/>
          </w:tcPr>
          <w:p w:rsidR="00CA103E" w:rsidRDefault="00CA103E" w:rsidP="00FC6DB0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  <w:r w:rsidR="00FC6DB0">
              <w:rPr>
                <w:rFonts w:hint="cs"/>
                <w:sz w:val="24"/>
                <w:szCs w:val="24"/>
                <w:rtl/>
              </w:rPr>
              <w:t>8</w:t>
            </w:r>
            <w:r>
              <w:rPr>
                <w:rFonts w:hint="cs"/>
                <w:sz w:val="24"/>
                <w:szCs w:val="24"/>
                <w:rtl/>
              </w:rPr>
              <w:t>/1</w:t>
            </w:r>
          </w:p>
        </w:tc>
        <w:tc>
          <w:tcPr>
            <w:tcW w:w="2197" w:type="dxa"/>
            <w:vAlign w:val="center"/>
          </w:tcPr>
          <w:p w:rsidR="00CA103E" w:rsidRPr="00FC6DB0" w:rsidRDefault="00FC6DB0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 w:rsidRPr="00FC6DB0">
              <w:rPr>
                <w:rFonts w:hint="cs"/>
                <w:sz w:val="24"/>
                <w:szCs w:val="24"/>
                <w:rtl/>
              </w:rPr>
              <w:t>10:30-12:00</w:t>
            </w:r>
          </w:p>
        </w:tc>
      </w:tr>
      <w:tr w:rsidR="00CA103E" w:rsidRPr="00EA25BE" w:rsidTr="00FC6DB0">
        <w:tc>
          <w:tcPr>
            <w:tcW w:w="1208" w:type="dxa"/>
            <w:vMerge w:val="restart"/>
            <w:vAlign w:val="center"/>
          </w:tcPr>
          <w:p w:rsidR="00CA103E" w:rsidRDefault="00CA103E" w:rsidP="00E23B7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כתיבת  "מערכת המערכות"</w:t>
            </w:r>
          </w:p>
        </w:tc>
        <w:tc>
          <w:tcPr>
            <w:tcW w:w="1281" w:type="dxa"/>
            <w:vAlign w:val="center"/>
          </w:tcPr>
          <w:p w:rsidR="00CA103E" w:rsidRDefault="00CA103E" w:rsidP="00DE2FB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כתיבה</w:t>
            </w:r>
          </w:p>
        </w:tc>
        <w:tc>
          <w:tcPr>
            <w:tcW w:w="2226" w:type="dxa"/>
            <w:vAlign w:val="center"/>
          </w:tcPr>
          <w:p w:rsidR="00CA103E" w:rsidRDefault="00CA103E" w:rsidP="00DE2FB8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כתיבת המסמך</w:t>
            </w:r>
          </w:p>
        </w:tc>
        <w:tc>
          <w:tcPr>
            <w:tcW w:w="862" w:type="dxa"/>
            <w:gridSpan w:val="3"/>
            <w:vMerge w:val="restart"/>
            <w:vAlign w:val="center"/>
          </w:tcPr>
          <w:p w:rsidR="00CA103E" w:rsidRDefault="00CA103E" w:rsidP="00E23B7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נתן, בפורום מלא</w:t>
            </w:r>
          </w:p>
        </w:tc>
        <w:tc>
          <w:tcPr>
            <w:tcW w:w="798" w:type="dxa"/>
            <w:gridSpan w:val="2"/>
            <w:vAlign w:val="center"/>
          </w:tcPr>
          <w:p w:rsidR="00CA103E" w:rsidRDefault="00FC6DB0" w:rsidP="00DE2FB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סופ"ש</w:t>
            </w:r>
            <w:proofErr w:type="spellEnd"/>
          </w:p>
        </w:tc>
        <w:tc>
          <w:tcPr>
            <w:tcW w:w="2197" w:type="dxa"/>
            <w:vAlign w:val="center"/>
          </w:tcPr>
          <w:p w:rsidR="00CA103E" w:rsidRDefault="00CA103E" w:rsidP="00DE2FB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</w:tr>
      <w:tr w:rsidR="00CA103E" w:rsidRPr="00EA25BE" w:rsidTr="00FC6DB0">
        <w:tc>
          <w:tcPr>
            <w:tcW w:w="1208" w:type="dxa"/>
            <w:vMerge/>
            <w:vAlign w:val="center"/>
          </w:tcPr>
          <w:p w:rsidR="00CA103E" w:rsidRDefault="00CA103E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81" w:type="dxa"/>
            <w:vAlign w:val="center"/>
          </w:tcPr>
          <w:p w:rsidR="00CA103E" w:rsidRDefault="00CA103E" w:rsidP="00E23B78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התייחסות </w:t>
            </w:r>
          </w:p>
        </w:tc>
        <w:tc>
          <w:tcPr>
            <w:tcW w:w="2226" w:type="dxa"/>
            <w:vAlign w:val="center"/>
          </w:tcPr>
          <w:p w:rsidR="00CA103E" w:rsidRDefault="00CA103E" w:rsidP="00E23B78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דיון ושיוף המסמך </w:t>
            </w:r>
          </w:p>
        </w:tc>
        <w:tc>
          <w:tcPr>
            <w:tcW w:w="862" w:type="dxa"/>
            <w:gridSpan w:val="3"/>
            <w:vMerge/>
            <w:vAlign w:val="center"/>
          </w:tcPr>
          <w:p w:rsidR="00CA103E" w:rsidRDefault="00CA103E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98" w:type="dxa"/>
            <w:gridSpan w:val="2"/>
            <w:vAlign w:val="center"/>
          </w:tcPr>
          <w:p w:rsidR="00CA103E" w:rsidRDefault="00CA103E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19/1</w:t>
            </w:r>
          </w:p>
        </w:tc>
        <w:tc>
          <w:tcPr>
            <w:tcW w:w="2197" w:type="dxa"/>
            <w:vAlign w:val="center"/>
          </w:tcPr>
          <w:p w:rsidR="00CA103E" w:rsidRDefault="00CA103E" w:rsidP="00703589">
            <w:pPr>
              <w:spacing w:line="36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13:00-14:15</w:t>
            </w:r>
          </w:p>
        </w:tc>
      </w:tr>
    </w:tbl>
    <w:p w:rsidR="001D20D7" w:rsidRPr="00EA25BE" w:rsidRDefault="001D20D7" w:rsidP="003E271F">
      <w:pPr>
        <w:spacing w:line="360" w:lineRule="auto"/>
        <w:rPr>
          <w:b/>
          <w:bCs/>
          <w:sz w:val="24"/>
          <w:szCs w:val="24"/>
        </w:rPr>
      </w:pPr>
      <w:bookmarkStart w:id="0" w:name="_GoBack"/>
      <w:bookmarkEnd w:id="0"/>
    </w:p>
    <w:sectPr w:rsidR="001D20D7" w:rsidRPr="00EA25BE" w:rsidSect="00C82D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1372E"/>
    <w:multiLevelType w:val="hybridMultilevel"/>
    <w:tmpl w:val="5C327A5A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25019A1"/>
    <w:multiLevelType w:val="hybridMultilevel"/>
    <w:tmpl w:val="CEB6C88E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DC1DEA"/>
    <w:multiLevelType w:val="hybridMultilevel"/>
    <w:tmpl w:val="C7127AEE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4C47AB"/>
    <w:multiLevelType w:val="hybridMultilevel"/>
    <w:tmpl w:val="9216B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47776"/>
    <w:multiLevelType w:val="hybridMultilevel"/>
    <w:tmpl w:val="8E806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24"/>
    <w:rsid w:val="000200A4"/>
    <w:rsid w:val="000F5DF0"/>
    <w:rsid w:val="00174A27"/>
    <w:rsid w:val="001B1B24"/>
    <w:rsid w:val="001D20D7"/>
    <w:rsid w:val="00205F64"/>
    <w:rsid w:val="00206607"/>
    <w:rsid w:val="002205DA"/>
    <w:rsid w:val="002B60A8"/>
    <w:rsid w:val="003E271F"/>
    <w:rsid w:val="004C107C"/>
    <w:rsid w:val="005A1618"/>
    <w:rsid w:val="0061491C"/>
    <w:rsid w:val="006460DC"/>
    <w:rsid w:val="006D292A"/>
    <w:rsid w:val="00827440"/>
    <w:rsid w:val="008345AC"/>
    <w:rsid w:val="008B7535"/>
    <w:rsid w:val="009704AC"/>
    <w:rsid w:val="00AD0D89"/>
    <w:rsid w:val="00AE0044"/>
    <w:rsid w:val="00C82DB5"/>
    <w:rsid w:val="00CA103E"/>
    <w:rsid w:val="00CD21C2"/>
    <w:rsid w:val="00D811E8"/>
    <w:rsid w:val="00DB25F6"/>
    <w:rsid w:val="00DC6CC5"/>
    <w:rsid w:val="00DD028D"/>
    <w:rsid w:val="00DD6A85"/>
    <w:rsid w:val="00DE2FB8"/>
    <w:rsid w:val="00E23B78"/>
    <w:rsid w:val="00E859A4"/>
    <w:rsid w:val="00EA25BE"/>
    <w:rsid w:val="00EC043D"/>
    <w:rsid w:val="00FC6DB0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BDADD-7885-46E9-8A4E-9CC003CE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07C"/>
    <w:pPr>
      <w:ind w:left="720"/>
      <w:contextualSpacing/>
    </w:pPr>
  </w:style>
  <w:style w:type="table" w:styleId="a4">
    <w:name w:val="Table Grid"/>
    <w:basedOn w:val="a1"/>
    <w:uiPriority w:val="39"/>
    <w:rsid w:val="00AE0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70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166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test2</dc:creator>
  <cp:keywords/>
  <dc:description/>
  <cp:lastModifiedBy>test2</cp:lastModifiedBy>
  <cp:revision>19</cp:revision>
  <dcterms:created xsi:type="dcterms:W3CDTF">2015-12-12T12:51:00Z</dcterms:created>
  <dcterms:modified xsi:type="dcterms:W3CDTF">2016-01-13T11:20:00Z</dcterms:modified>
</cp:coreProperties>
</file>