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7F" w:rsidRPr="00EF3D3F" w:rsidRDefault="0080711E" w:rsidP="00EF3D3F">
      <w:pPr>
        <w:pStyle w:val="Header"/>
        <w:bidi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1BAE1" wp14:editId="70DB29A5">
                <wp:simplePos x="0" y="0"/>
                <wp:positionH relativeFrom="column">
                  <wp:posOffset>4778375</wp:posOffset>
                </wp:positionH>
                <wp:positionV relativeFrom="paragraph">
                  <wp:posOffset>33020</wp:posOffset>
                </wp:positionV>
                <wp:extent cx="1365250" cy="1947545"/>
                <wp:effectExtent l="0" t="0" r="25400" b="146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697" w:rsidRDefault="007A6697" w:rsidP="004612C5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7A6697" w:rsidRPr="004612C5" w:rsidRDefault="007A6697" w:rsidP="004612C5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F36A85" wp14:editId="034A5733">
                                  <wp:extent cx="1000125" cy="1400175"/>
                                  <wp:effectExtent l="0" t="0" r="0" b="0"/>
                                  <wp:docPr id="1" name="Picture 1" descr="Photo of Rep.  Ileana  Ros-Lehtin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hoto of Rep.  Ileana  Ros-Lehtin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6697" w:rsidRPr="0080711E" w:rsidRDefault="007A6697" w:rsidP="001D7F23">
                            <w:pPr>
                              <w:jc w:val="center"/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עודכן: </w:t>
                            </w:r>
                            <w:r w:rsidR="001D7F23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E7142E"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="001D7F23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  <w:r w:rsidR="00977823"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.201</w:t>
                            </w:r>
                            <w:r w:rsidR="00C40CA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</w:p>
                          <w:p w:rsidR="007A6697" w:rsidRDefault="007A6697" w:rsidP="00C06267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  <w:p w:rsidR="007A6697" w:rsidRPr="004612C5" w:rsidRDefault="007A6697" w:rsidP="00C06267">
                            <w:pPr>
                              <w:jc w:val="center"/>
                              <w:rPr>
                                <w:rFonts w:cs="Davi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6.25pt;margin-top:2.6pt;width:107.5pt;height:15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">
                <v:textbox>
                  <w:txbxContent>
                    <w:p w:rsidR="007A6697" w:rsidRDefault="007A6697" w:rsidP="004612C5">
                      <w:pPr>
                        <w:jc w:val="center"/>
                        <w:rPr>
                          <w:rFonts w:cs="David"/>
                          <w:rtl/>
                        </w:rPr>
                      </w:pPr>
                    </w:p>
                    <w:p w:rsidR="007A6697" w:rsidRPr="004612C5" w:rsidRDefault="007A6697" w:rsidP="004612C5">
                      <w:pPr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F36A85" wp14:editId="034A5733">
                            <wp:extent cx="1000125" cy="1400175"/>
                            <wp:effectExtent l="0" t="0" r="0" b="0"/>
                            <wp:docPr id="1" name="Picture 1" descr="Photo of Rep.  Ileana  Ros-Lehtin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hoto of Rep.  Ileana  Ros-Lehtin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6697" w:rsidRPr="0080711E" w:rsidRDefault="007A6697" w:rsidP="001D7F23">
                      <w:pPr>
                        <w:jc w:val="center"/>
                        <w:rPr>
                          <w:rFonts w:cs="David"/>
                          <w:sz w:val="22"/>
                          <w:szCs w:val="22"/>
                          <w:rtl/>
                        </w:rPr>
                      </w:pP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עודכן: </w:t>
                      </w:r>
                      <w:r w:rsidR="001D7F23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5</w:t>
                      </w:r>
                      <w:r w:rsidR="00E7142E"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.</w:t>
                      </w:r>
                      <w:r w:rsidR="001D7F23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5</w:t>
                      </w:r>
                      <w:bookmarkStart w:id="1" w:name="_GoBack"/>
                      <w:bookmarkEnd w:id="1"/>
                      <w:r w:rsidR="00977823"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.201</w:t>
                      </w:r>
                      <w:r w:rsidR="00C40CA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7</w:t>
                      </w:r>
                    </w:p>
                    <w:p w:rsidR="007A6697" w:rsidRDefault="007A6697" w:rsidP="00C06267">
                      <w:pPr>
                        <w:jc w:val="center"/>
                        <w:rPr>
                          <w:rFonts w:cs="David"/>
                          <w:rtl/>
                        </w:rPr>
                      </w:pPr>
                    </w:p>
                    <w:p w:rsidR="007A6697" w:rsidRPr="004612C5" w:rsidRDefault="007A6697" w:rsidP="00C06267">
                      <w:pPr>
                        <w:jc w:val="center"/>
                        <w:rPr>
                          <w:rFonts w:cs="David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41378" wp14:editId="157BD1F1">
                <wp:simplePos x="0" y="0"/>
                <wp:positionH relativeFrom="column">
                  <wp:posOffset>-199390</wp:posOffset>
                </wp:positionH>
                <wp:positionV relativeFrom="paragraph">
                  <wp:posOffset>41275</wp:posOffset>
                </wp:positionV>
                <wp:extent cx="4895850" cy="1939925"/>
                <wp:effectExtent l="0" t="0" r="19050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697" w:rsidRPr="0080711E" w:rsidRDefault="007A6697" w:rsidP="00C06267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שם: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42018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חברת הקונגרס אליאנה רוס-ל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טינן </w:t>
                            </w:r>
                            <w:r w:rsidRPr="0080711E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–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Ileana Ros-Lehtinen</w:t>
                            </w:r>
                            <w:r w:rsidRPr="0080711E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23878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שיוך מפלגתי</w:t>
                            </w:r>
                            <w:r w:rsidRPr="00223878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רפובליקנית          </w:t>
                            </w:r>
                          </w:p>
                          <w:p w:rsidR="00DA6F64" w:rsidRDefault="007A6697" w:rsidP="00DA6F64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223878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מדינה</w:t>
                            </w:r>
                            <w:r w:rsidRPr="00223878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פלורידה</w:t>
                            </w:r>
                          </w:p>
                          <w:p w:rsidR="00DA6F64" w:rsidRDefault="00DA6F64" w:rsidP="00DA6F64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A6697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תפקיד מרכזי</w:t>
                            </w:r>
                            <w:r w:rsidR="007A6697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7A6697"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D416B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יו"ר תת </w:t>
                            </w:r>
                            <w:r w:rsidR="007A6697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ועדת מזה"ת וצפון אמריקה (תחת ועדת החוץ)</w:t>
                            </w:r>
                          </w:p>
                          <w:p w:rsidR="0080711E" w:rsidRPr="0080711E" w:rsidRDefault="00DA6F64" w:rsidP="00DA6F64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</w:pP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0711E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חברה בוועדות</w:t>
                            </w:r>
                            <w:r w:rsidR="0080711E"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חוץ; מודיעין</w:t>
                            </w:r>
                          </w:p>
                          <w:p w:rsidR="007A6697" w:rsidRPr="0080711E" w:rsidRDefault="007A6697" w:rsidP="00223878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קוקוסים</w:t>
                            </w:r>
                            <w:proofErr w:type="spellEnd"/>
                            <w:r w:rsidR="00223878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רלוונטיים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יו"ר הוועידה ההיספאנית, תיירות, נשים, הודו, זכויות אדם</w:t>
                            </w:r>
                            <w:r w:rsidRPr="0080711E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נבחרה לראשונה</w:t>
                            </w:r>
                            <w:r w:rsidR="00223878" w:rsidRPr="002A2C20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="00223878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1989</w:t>
                            </w:r>
                          </w:p>
                          <w:p w:rsidR="007A6697" w:rsidRPr="00A4030C" w:rsidRDefault="007A6697" w:rsidP="00A4030C">
                            <w:pPr>
                              <w:bidi/>
                              <w:spacing w:line="360" w:lineRule="auto"/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תאריך לידה</w:t>
                            </w:r>
                            <w:r w:rsidRPr="002A2C20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15/7/52   </w:t>
                            </w:r>
                            <w:r w:rsidRPr="0080711E">
                              <w:rPr>
                                <w:rFonts w:cs="David"/>
                                <w:sz w:val="22"/>
                                <w:szCs w:val="22"/>
                              </w:rPr>
                              <w:t>•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מקצוע</w:t>
                            </w:r>
                            <w:r w:rsidRPr="002A2C20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מורה  </w:t>
                            </w:r>
                            <w:r w:rsidRPr="0080711E">
                              <w:rPr>
                                <w:rFonts w:cs="David"/>
                                <w:sz w:val="22"/>
                                <w:szCs w:val="22"/>
                              </w:rPr>
                              <w:t xml:space="preserve"> •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דת</w:t>
                            </w:r>
                            <w:r w:rsidRPr="002A2C20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A4030C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אפיסקופלית</w:t>
                            </w:r>
                            <w:proofErr w:type="spellEnd"/>
                            <w:r w:rsidR="00A4030C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/>
                                <w:sz w:val="22"/>
                                <w:szCs w:val="22"/>
                              </w:rPr>
                              <w:t>•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0711E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מצב משפחתי</w:t>
                            </w:r>
                            <w:r w:rsidRPr="002A2C20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80711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נשואה + 4 </w:t>
                            </w:r>
                          </w:p>
                          <w:p w:rsidR="007A6697" w:rsidRPr="0054157A" w:rsidRDefault="007A6697" w:rsidP="00EF1F7F">
                            <w:pPr>
                              <w:bidi/>
                              <w:rPr>
                                <w:rFonts w:cs="Davi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.7pt;margin-top:3.25pt;width:385.5pt;height:1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">
                <v:textbox>
                  <w:txbxContent>
                    <w:p w:rsidR="007A6697" w:rsidRPr="0080711E" w:rsidRDefault="007A6697" w:rsidP="00C06267">
                      <w:pPr>
                        <w:bidi/>
                        <w:spacing w:line="360" w:lineRule="auto"/>
                        <w:rPr>
                          <w:rFonts w:cs="David"/>
                          <w:sz w:val="22"/>
                          <w:szCs w:val="22"/>
                          <w:rtl/>
                        </w:rPr>
                      </w:pP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שם: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042018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חברת הקונגרס אליאנה רוס-ל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טינן </w:t>
                      </w:r>
                      <w:r w:rsidRPr="0080711E">
                        <w:rPr>
                          <w:rFonts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–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/>
                          <w:b/>
                          <w:bCs/>
                          <w:sz w:val="22"/>
                          <w:szCs w:val="22"/>
                          <w:u w:val="single"/>
                        </w:rPr>
                        <w:t>Ileana Ros-Lehtinen</w:t>
                      </w:r>
                      <w:r w:rsidRPr="0080711E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23878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שיוך מפלגתי</w:t>
                      </w:r>
                      <w:r w:rsidRPr="00223878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רפובליקנית          </w:t>
                      </w:r>
                    </w:p>
                    <w:p w:rsidR="00DA6F64" w:rsidRDefault="007A6697" w:rsidP="00DA6F64">
                      <w:pPr>
                        <w:bidi/>
                        <w:spacing w:line="360" w:lineRule="auto"/>
                        <w:rPr>
                          <w:rFonts w:cs="David"/>
                          <w:sz w:val="22"/>
                          <w:szCs w:val="22"/>
                          <w:rtl/>
                        </w:rPr>
                      </w:pPr>
                      <w:r w:rsidRPr="00223878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מדינה</w:t>
                      </w:r>
                      <w:r w:rsidRPr="00223878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פלורידה</w:t>
                      </w:r>
                    </w:p>
                    <w:p w:rsidR="00DA6F64" w:rsidRDefault="00DA6F64" w:rsidP="00DA6F64">
                      <w:pPr>
                        <w:bidi/>
                        <w:spacing w:line="360" w:lineRule="auto"/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7A6697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תפקיד מרכזי</w:t>
                      </w:r>
                      <w:r w:rsidR="007A6697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="007A6697"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D416B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יו"ר תת </w:t>
                      </w:r>
                      <w:bookmarkStart w:id="1" w:name="_GoBack"/>
                      <w:bookmarkEnd w:id="1"/>
                      <w:r w:rsidR="007A6697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ועדת מזה"ת וצפון אמריקה (תחת ועדת החוץ)</w:t>
                      </w:r>
                    </w:p>
                    <w:p w:rsidR="0080711E" w:rsidRPr="0080711E" w:rsidRDefault="00DA6F64" w:rsidP="00DA6F64">
                      <w:pPr>
                        <w:bidi/>
                        <w:spacing w:line="360" w:lineRule="auto"/>
                        <w:rPr>
                          <w:rFonts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</w:pP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80711E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חברה בוועדות</w:t>
                      </w:r>
                      <w:r w:rsidR="0080711E"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חוץ; מודיעין</w:t>
                      </w:r>
                    </w:p>
                    <w:p w:rsidR="007A6697" w:rsidRPr="0080711E" w:rsidRDefault="007A6697" w:rsidP="00223878">
                      <w:pPr>
                        <w:bidi/>
                        <w:spacing w:line="360" w:lineRule="auto"/>
                        <w:rPr>
                          <w:rFonts w:cs="David"/>
                          <w:sz w:val="22"/>
                          <w:szCs w:val="22"/>
                        </w:rPr>
                      </w:pPr>
                      <w:proofErr w:type="spellStart"/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קוקוסים</w:t>
                      </w:r>
                      <w:proofErr w:type="spellEnd"/>
                      <w:r w:rsidR="00223878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 xml:space="preserve"> רלוונטיים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יו"ר הוועידה ההיספאנית, תיירות, נשים, הודו, זכויות אדם</w:t>
                      </w:r>
                      <w:r w:rsidRPr="0080711E">
                        <w:rPr>
                          <w:rFonts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נבחרה לראשונה</w:t>
                      </w:r>
                      <w:r w:rsidR="00223878" w:rsidRPr="002A2C20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="00223878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1989</w:t>
                      </w:r>
                    </w:p>
                    <w:p w:rsidR="007A6697" w:rsidRPr="00A4030C" w:rsidRDefault="007A6697" w:rsidP="00A4030C">
                      <w:pPr>
                        <w:bidi/>
                        <w:spacing w:line="360" w:lineRule="auto"/>
                        <w:rPr>
                          <w:rFonts w:cs="David"/>
                          <w:sz w:val="22"/>
                          <w:szCs w:val="22"/>
                          <w:rtl/>
                        </w:rPr>
                      </w:pP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תאריך לידה</w:t>
                      </w:r>
                      <w:r w:rsidRPr="002A2C20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15/7/52   </w:t>
                      </w:r>
                      <w:r w:rsidRPr="0080711E">
                        <w:rPr>
                          <w:rFonts w:cs="David"/>
                          <w:sz w:val="22"/>
                          <w:szCs w:val="22"/>
                        </w:rPr>
                        <w:t>•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מקצוע</w:t>
                      </w:r>
                      <w:r w:rsidRPr="002A2C20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מורה  </w:t>
                      </w:r>
                      <w:r w:rsidRPr="0080711E">
                        <w:rPr>
                          <w:rFonts w:cs="David"/>
                          <w:sz w:val="22"/>
                          <w:szCs w:val="22"/>
                        </w:rPr>
                        <w:t xml:space="preserve"> •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דת</w:t>
                      </w:r>
                      <w:r w:rsidRPr="002A2C20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 w:rsidR="00A4030C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אפיסקופלית</w:t>
                      </w:r>
                      <w:proofErr w:type="spellEnd"/>
                      <w:r w:rsidR="00A4030C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/>
                          <w:sz w:val="22"/>
                          <w:szCs w:val="22"/>
                        </w:rPr>
                        <w:t>•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0711E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מצב משפחתי</w:t>
                      </w:r>
                      <w:r w:rsidRPr="002A2C20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80711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נשואה + 4 </w:t>
                      </w:r>
                    </w:p>
                    <w:p w:rsidR="007A6697" w:rsidRPr="0054157A" w:rsidRDefault="007A6697" w:rsidP="00EF1F7F">
                      <w:pPr>
                        <w:bidi/>
                        <w:rPr>
                          <w:rFonts w:cs="David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8746" w:tblpY="2"/>
        <w:tblW w:w="289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5"/>
      </w:tblGrid>
      <w:tr w:rsidR="00EF1F7F" w:rsidRPr="00DC6DEE" w:rsidTr="008D3308">
        <w:trPr>
          <w:trHeight w:val="2044"/>
          <w:tblCellSpacing w:w="0" w:type="dxa"/>
        </w:trPr>
        <w:tc>
          <w:tcPr>
            <w:tcW w:w="0" w:type="auto"/>
          </w:tcPr>
          <w:p w:rsidR="00EF1F7F" w:rsidRPr="00DC6DEE" w:rsidRDefault="00EF1F7F" w:rsidP="00EF1F7F">
            <w:pPr>
              <w:bidi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EF1F7F" w:rsidRPr="00DC6DEE" w:rsidRDefault="00EF1F7F" w:rsidP="00EF1F7F">
      <w:pPr>
        <w:bidi/>
        <w:spacing w:line="360" w:lineRule="auto"/>
        <w:rPr>
          <w:sz w:val="20"/>
          <w:szCs w:val="20"/>
          <w:rtl/>
        </w:rPr>
      </w:pPr>
    </w:p>
    <w:p w:rsidR="00EF1F7F" w:rsidRPr="00DC6DEE" w:rsidRDefault="00EF1F7F" w:rsidP="00EF1F7F">
      <w:pPr>
        <w:bidi/>
        <w:spacing w:line="360" w:lineRule="auto"/>
        <w:rPr>
          <w:sz w:val="20"/>
          <w:szCs w:val="20"/>
        </w:rPr>
      </w:pPr>
    </w:p>
    <w:p w:rsidR="00EF1F7F" w:rsidRPr="00DC6DEE" w:rsidRDefault="00EF1F7F" w:rsidP="00EF1F7F">
      <w:pPr>
        <w:bidi/>
        <w:spacing w:line="360" w:lineRule="auto"/>
        <w:jc w:val="center"/>
        <w:rPr>
          <w:sz w:val="20"/>
          <w:szCs w:val="20"/>
          <w:rtl/>
        </w:rPr>
      </w:pPr>
    </w:p>
    <w:p w:rsidR="00EF1F7F" w:rsidRPr="00DC6DEE" w:rsidRDefault="00EF1F7F" w:rsidP="00EF1F7F">
      <w:pPr>
        <w:bidi/>
        <w:spacing w:line="360" w:lineRule="auto"/>
        <w:rPr>
          <w:sz w:val="20"/>
          <w:szCs w:val="20"/>
          <w:rtl/>
        </w:rPr>
      </w:pPr>
    </w:p>
    <w:p w:rsidR="00EF1F7F" w:rsidRPr="00DC6DEE" w:rsidRDefault="00EF1F7F" w:rsidP="00EF1F7F">
      <w:pPr>
        <w:bidi/>
        <w:spacing w:line="360" w:lineRule="auto"/>
        <w:rPr>
          <w:b/>
          <w:bCs/>
          <w:sz w:val="20"/>
          <w:szCs w:val="20"/>
          <w:u w:val="single"/>
        </w:rPr>
      </w:pPr>
    </w:p>
    <w:p w:rsidR="00EF1F7F" w:rsidRPr="00DC6DEE" w:rsidRDefault="00EF1F7F" w:rsidP="00EF1F7F">
      <w:pPr>
        <w:bidi/>
        <w:spacing w:line="360" w:lineRule="auto"/>
        <w:rPr>
          <w:b/>
          <w:bCs/>
          <w:sz w:val="20"/>
          <w:szCs w:val="20"/>
          <w:highlight w:val="lightGray"/>
          <w:u w:val="single"/>
        </w:rPr>
      </w:pPr>
    </w:p>
    <w:p w:rsidR="00EF1F7F" w:rsidRPr="00DC6DEE" w:rsidRDefault="00EF1F7F" w:rsidP="00EF1F7F">
      <w:pPr>
        <w:bidi/>
        <w:spacing w:line="360" w:lineRule="auto"/>
        <w:rPr>
          <w:b/>
          <w:bCs/>
          <w:sz w:val="20"/>
          <w:szCs w:val="20"/>
          <w:highlight w:val="lightGray"/>
          <w:u w:val="single"/>
        </w:rPr>
      </w:pPr>
    </w:p>
    <w:p w:rsidR="00F51F2B" w:rsidRDefault="00F51F2B" w:rsidP="00EF1F7F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</w:rPr>
      </w:pPr>
    </w:p>
    <w:p w:rsidR="00C06267" w:rsidRDefault="00C06267" w:rsidP="00F51F2B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80711E" w:rsidRDefault="0080711E" w:rsidP="00C06267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B35CAF" w:rsidRDefault="00B35CAF" w:rsidP="0080711E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  <w:r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  <w:t>מאפיין פוליטי</w:t>
      </w:r>
      <w:r w:rsidRPr="00B35CAF">
        <w:rPr>
          <w:rFonts w:ascii="Arial" w:hAnsi="Arial" w:cs="David" w:hint="cs"/>
          <w:b/>
          <w:bCs/>
          <w:sz w:val="22"/>
          <w:szCs w:val="22"/>
          <w:highlight w:val="lightGray"/>
          <w:rtl/>
        </w:rPr>
        <w:t>:</w:t>
      </w:r>
    </w:p>
    <w:p w:rsidR="00B35CAF" w:rsidRPr="00B35CAF" w:rsidRDefault="00B35CAF" w:rsidP="00E60284">
      <w:pPr>
        <w:bidi/>
        <w:rPr>
          <w:rFonts w:ascii="Arial" w:hAnsi="Arial" w:cs="David"/>
          <w:sz w:val="22"/>
          <w:szCs w:val="22"/>
          <w:rtl/>
        </w:rPr>
      </w:pPr>
      <w:r w:rsidRPr="00B35CAF">
        <w:rPr>
          <w:rFonts w:ascii="Arial" w:hAnsi="Arial" w:cs="David" w:hint="cs"/>
          <w:sz w:val="22"/>
          <w:szCs w:val="22"/>
          <w:rtl/>
        </w:rPr>
        <w:t xml:space="preserve">מחוקקת </w:t>
      </w:r>
      <w:r w:rsidR="00E60284">
        <w:rPr>
          <w:rFonts w:ascii="Arial" w:hAnsi="Arial" w:cs="David" w:hint="cs"/>
          <w:sz w:val="22"/>
          <w:szCs w:val="22"/>
          <w:rtl/>
        </w:rPr>
        <w:t>ותיקה</w:t>
      </w:r>
      <w:r w:rsidRPr="00B35CAF">
        <w:rPr>
          <w:rFonts w:ascii="Arial" w:hAnsi="Arial" w:cs="David" w:hint="cs"/>
          <w:sz w:val="22"/>
          <w:szCs w:val="22"/>
          <w:rtl/>
        </w:rPr>
        <w:t xml:space="preserve"> ומוערכת מאוד</w:t>
      </w:r>
      <w:r w:rsidR="00E60284">
        <w:rPr>
          <w:rFonts w:ascii="Arial" w:hAnsi="Arial" w:cs="David" w:hint="cs"/>
          <w:sz w:val="22"/>
          <w:szCs w:val="22"/>
          <w:rtl/>
        </w:rPr>
        <w:t>, שהודיעה כי לא תתמודד לבחירה מחדש בבחירות הבאות</w:t>
      </w:r>
      <w:r w:rsidRPr="00B35CAF">
        <w:rPr>
          <w:rFonts w:ascii="Arial" w:hAnsi="Arial" w:cs="David" w:hint="cs"/>
          <w:sz w:val="22"/>
          <w:szCs w:val="22"/>
          <w:rtl/>
        </w:rPr>
        <w:t>.</w:t>
      </w:r>
      <w:r w:rsidR="00E60284">
        <w:rPr>
          <w:rFonts w:ascii="Arial" w:hAnsi="Arial" w:cs="David" w:hint="cs"/>
          <w:sz w:val="22"/>
          <w:szCs w:val="22"/>
          <w:rtl/>
        </w:rPr>
        <w:t xml:space="preserve"> על אף היותה רפובליקנית, מגיעה ממחוז בחירה </w:t>
      </w:r>
      <w:r w:rsidR="00432653">
        <w:rPr>
          <w:rFonts w:ascii="Arial" w:hAnsi="Arial" w:cs="David" w:hint="cs"/>
          <w:sz w:val="22"/>
          <w:szCs w:val="22"/>
          <w:rtl/>
        </w:rPr>
        <w:t>עם רוב דמוקרטי מובהק.</w:t>
      </w:r>
      <w:r w:rsidRPr="00B35CAF">
        <w:rPr>
          <w:rFonts w:ascii="Arial" w:hAnsi="Arial" w:cs="David" w:hint="cs"/>
          <w:sz w:val="22"/>
          <w:szCs w:val="22"/>
          <w:rtl/>
        </w:rPr>
        <w:t xml:space="preserve"> פעילה מאוד </w:t>
      </w:r>
      <w:r>
        <w:rPr>
          <w:rFonts w:ascii="Arial" w:hAnsi="Arial" w:cs="David" w:hint="cs"/>
          <w:sz w:val="22"/>
          <w:szCs w:val="22"/>
          <w:rtl/>
        </w:rPr>
        <w:t>בנושאי הגירה ויחסי ארה"ב-קובה.</w:t>
      </w:r>
      <w:r w:rsidRPr="00B35CAF">
        <w:rPr>
          <w:rFonts w:ascii="Arial" w:hAnsi="Arial" w:cs="David" w:hint="cs"/>
          <w:sz w:val="22"/>
          <w:szCs w:val="22"/>
          <w:rtl/>
        </w:rPr>
        <w:t xml:space="preserve"> </w:t>
      </w:r>
      <w:r w:rsidR="006F6EBB">
        <w:rPr>
          <w:rFonts w:ascii="Arial" w:hAnsi="Arial" w:cs="David" w:hint="cs"/>
          <w:sz w:val="22"/>
          <w:szCs w:val="22"/>
          <w:rtl/>
        </w:rPr>
        <w:t xml:space="preserve">בנוסף, פעילה מאוד בעניינינו ונלחמת לקידום סנקציות על איראן </w:t>
      </w:r>
      <w:proofErr w:type="spellStart"/>
      <w:r w:rsidR="006F6EBB">
        <w:rPr>
          <w:rFonts w:ascii="Arial" w:hAnsi="Arial" w:cs="David" w:hint="cs"/>
          <w:sz w:val="22"/>
          <w:szCs w:val="22"/>
          <w:rtl/>
        </w:rPr>
        <w:t>וצפ"ק</w:t>
      </w:r>
      <w:proofErr w:type="spellEnd"/>
      <w:r w:rsidR="006F6EBB">
        <w:rPr>
          <w:rFonts w:ascii="Arial" w:hAnsi="Arial" w:cs="David" w:hint="cs"/>
          <w:sz w:val="22"/>
          <w:szCs w:val="22"/>
          <w:rtl/>
        </w:rPr>
        <w:t xml:space="preserve"> ונגד מימון טרור. </w:t>
      </w:r>
    </w:p>
    <w:p w:rsidR="00B35CAF" w:rsidRDefault="00B35CAF" w:rsidP="00B35CAF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432653" w:rsidRDefault="00432653" w:rsidP="00B35CAF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  <w:r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  <w:t>משקל פוליטי:</w:t>
      </w:r>
    </w:p>
    <w:p w:rsidR="00432653" w:rsidRDefault="00432653" w:rsidP="00432653">
      <w:pPr>
        <w:pStyle w:val="ListParagraph"/>
        <w:numPr>
          <w:ilvl w:val="0"/>
          <w:numId w:val="2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sz w:val="22"/>
          <w:szCs w:val="22"/>
          <w:rtl/>
        </w:rPr>
        <w:t xml:space="preserve">יו"ר ועדת החוץ של ביה"נ בשנים 2011-2013. מכהנת כיום כיו"ר תת ועדת מזה"ת וצפון אפריקה. </w:t>
      </w:r>
    </w:p>
    <w:p w:rsidR="00432653" w:rsidRDefault="00432653" w:rsidP="00432653">
      <w:pPr>
        <w:bidi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EF1F7F" w:rsidRPr="007E648F" w:rsidRDefault="00EF1F7F" w:rsidP="00432653">
      <w:pPr>
        <w:bidi/>
        <w:rPr>
          <w:rFonts w:ascii="Arial" w:hAnsi="Arial" w:cs="David"/>
          <w:sz w:val="22"/>
          <w:szCs w:val="22"/>
        </w:rPr>
      </w:pPr>
      <w:r w:rsidRPr="007E648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אישי</w:t>
      </w:r>
      <w:r w:rsidRPr="005E3738">
        <w:rPr>
          <w:rFonts w:ascii="Arial" w:hAnsi="Arial" w:cs="David"/>
          <w:b/>
          <w:bCs/>
          <w:rtl/>
        </w:rPr>
        <w:t>:</w:t>
      </w:r>
      <w:r w:rsidRPr="007E648F">
        <w:rPr>
          <w:rFonts w:ascii="Arial" w:hAnsi="Arial" w:cs="David"/>
          <w:sz w:val="22"/>
          <w:szCs w:val="22"/>
          <w:rtl/>
        </w:rPr>
        <w:t xml:space="preserve"> </w:t>
      </w:r>
    </w:p>
    <w:p w:rsidR="007E648F" w:rsidRDefault="00EF1F7F" w:rsidP="007E648F">
      <w:pPr>
        <w:pStyle w:val="ListParagraph"/>
        <w:numPr>
          <w:ilvl w:val="0"/>
          <w:numId w:val="2"/>
        </w:numPr>
        <w:bidi/>
        <w:jc w:val="both"/>
        <w:rPr>
          <w:rFonts w:ascii="Arial" w:hAnsi="Arial" w:cs="David"/>
          <w:sz w:val="22"/>
          <w:szCs w:val="22"/>
        </w:rPr>
      </w:pPr>
      <w:r w:rsidRPr="007E648F">
        <w:rPr>
          <w:rFonts w:ascii="Arial" w:hAnsi="Arial" w:cs="David"/>
          <w:sz w:val="22"/>
          <w:szCs w:val="22"/>
          <w:rtl/>
        </w:rPr>
        <w:t>ילידת קובה, שהיגרה ב–1959 לפלורידה דרך הים.</w:t>
      </w:r>
      <w:r w:rsidRPr="007E648F">
        <w:rPr>
          <w:rFonts w:ascii="Arial" w:hAnsi="Arial" w:cs="David"/>
          <w:sz w:val="22"/>
          <w:szCs w:val="22"/>
        </w:rPr>
        <w:t xml:space="preserve"> </w:t>
      </w:r>
      <w:r w:rsidRPr="007E648F">
        <w:rPr>
          <w:rFonts w:ascii="Arial" w:hAnsi="Arial" w:cs="David"/>
          <w:sz w:val="22"/>
          <w:szCs w:val="22"/>
          <w:rtl/>
        </w:rPr>
        <w:t>האישה הקובנית-אמר'</w:t>
      </w:r>
      <w:r w:rsidRPr="007E648F">
        <w:rPr>
          <w:rFonts w:ascii="Arial" w:hAnsi="Arial" w:cs="David" w:hint="cs"/>
          <w:sz w:val="22"/>
          <w:szCs w:val="22"/>
          <w:rtl/>
        </w:rPr>
        <w:t xml:space="preserve"> וההיספאני</w:t>
      </w:r>
      <w:r w:rsidRPr="007E648F">
        <w:rPr>
          <w:rFonts w:ascii="Arial" w:hAnsi="Arial" w:cs="David" w:hint="eastAsia"/>
          <w:sz w:val="22"/>
          <w:szCs w:val="22"/>
          <w:rtl/>
        </w:rPr>
        <w:t>ת</w:t>
      </w:r>
      <w:r w:rsidRPr="007E648F">
        <w:rPr>
          <w:rFonts w:ascii="Arial" w:hAnsi="Arial" w:cs="David"/>
          <w:sz w:val="22"/>
          <w:szCs w:val="22"/>
          <w:rtl/>
        </w:rPr>
        <w:t xml:space="preserve"> הראשונה שנבחרה לקונגרס. </w:t>
      </w:r>
    </w:p>
    <w:p w:rsidR="00EF1F7F" w:rsidRDefault="007E648F" w:rsidP="007E648F">
      <w:pPr>
        <w:pStyle w:val="ListParagraph"/>
        <w:numPr>
          <w:ilvl w:val="0"/>
          <w:numId w:val="2"/>
        </w:numPr>
        <w:bidi/>
        <w:jc w:val="both"/>
        <w:rPr>
          <w:rFonts w:ascii="Arial" w:hAnsi="Arial" w:cs="David"/>
          <w:sz w:val="22"/>
          <w:szCs w:val="22"/>
        </w:rPr>
      </w:pPr>
      <w:r w:rsidRPr="007E648F">
        <w:rPr>
          <w:rFonts w:ascii="Arial" w:hAnsi="Arial" w:cs="David"/>
          <w:sz w:val="22"/>
          <w:szCs w:val="22"/>
          <w:rtl/>
        </w:rPr>
        <w:t xml:space="preserve">מחוקקת </w:t>
      </w:r>
      <w:r>
        <w:rPr>
          <w:rFonts w:ascii="Arial" w:hAnsi="Arial" w:cs="David" w:hint="cs"/>
          <w:sz w:val="22"/>
          <w:szCs w:val="22"/>
          <w:rtl/>
        </w:rPr>
        <w:t>נמרצת אך ז</w:t>
      </w:r>
      <w:r w:rsidR="00EF1F7F" w:rsidRPr="007E648F">
        <w:rPr>
          <w:rFonts w:ascii="Arial" w:hAnsi="Arial" w:cs="David"/>
          <w:sz w:val="22"/>
          <w:szCs w:val="22"/>
          <w:rtl/>
        </w:rPr>
        <w:t>הירה, שאינה נלהבת לה</w:t>
      </w:r>
      <w:r w:rsidR="00EF1F7F" w:rsidRPr="007E648F">
        <w:rPr>
          <w:rFonts w:ascii="Arial" w:hAnsi="Arial" w:cs="David" w:hint="cs"/>
          <w:sz w:val="22"/>
          <w:szCs w:val="22"/>
          <w:rtl/>
        </w:rPr>
        <w:t>י</w:t>
      </w:r>
      <w:r w:rsidR="00EF1F7F" w:rsidRPr="007E648F">
        <w:rPr>
          <w:rFonts w:ascii="Arial" w:hAnsi="Arial" w:cs="David"/>
          <w:sz w:val="22"/>
          <w:szCs w:val="22"/>
          <w:rtl/>
        </w:rPr>
        <w:t xml:space="preserve">כנס לעימותים, למעט במקרים הנוגעים לקובה ולישראל. 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בעקבות דאגה בנושא קובה החליטה לרוץ לקונגרס. </w:t>
      </w:r>
    </w:p>
    <w:p w:rsidR="007E648F" w:rsidRDefault="007E648F" w:rsidP="007E648F">
      <w:pPr>
        <w:pStyle w:val="ListParagraph"/>
        <w:numPr>
          <w:ilvl w:val="0"/>
          <w:numId w:val="2"/>
        </w:numPr>
        <w:bidi/>
        <w:jc w:val="both"/>
        <w:rPr>
          <w:rFonts w:ascii="Arial" w:hAnsi="Arial" w:cs="David"/>
          <w:sz w:val="22"/>
          <w:szCs w:val="22"/>
        </w:rPr>
      </w:pPr>
      <w:r w:rsidRPr="007E648F">
        <w:rPr>
          <w:rFonts w:ascii="Arial" w:hAnsi="Arial" w:cs="David"/>
          <w:sz w:val="22"/>
          <w:szCs w:val="22"/>
          <w:rtl/>
        </w:rPr>
        <w:t xml:space="preserve">בעלה (יוצא </w:t>
      </w:r>
      <w:proofErr w:type="spellStart"/>
      <w:r w:rsidRPr="007E648F">
        <w:rPr>
          <w:rFonts w:ascii="Arial" w:hAnsi="Arial" w:cs="David"/>
          <w:sz w:val="22"/>
          <w:szCs w:val="22"/>
          <w:rtl/>
        </w:rPr>
        <w:t>ויטנאם</w:t>
      </w:r>
      <w:proofErr w:type="spellEnd"/>
      <w:r w:rsidRPr="007E648F">
        <w:rPr>
          <w:rFonts w:ascii="Arial" w:hAnsi="Arial" w:cs="David"/>
          <w:sz w:val="22"/>
          <w:szCs w:val="22"/>
          <w:rtl/>
        </w:rPr>
        <w:t>)</w:t>
      </w:r>
      <w:r>
        <w:rPr>
          <w:rFonts w:ascii="Arial" w:hAnsi="Arial" w:cs="David" w:hint="cs"/>
          <w:sz w:val="22"/>
          <w:szCs w:val="22"/>
          <w:rtl/>
        </w:rPr>
        <w:t>,</w:t>
      </w:r>
      <w:r w:rsidRPr="007E648F">
        <w:rPr>
          <w:rFonts w:ascii="Arial" w:hAnsi="Arial" w:cs="David"/>
          <w:sz w:val="22"/>
          <w:szCs w:val="22"/>
          <w:rtl/>
        </w:rPr>
        <w:t xml:space="preserve"> מעורב בפוליטיקה המקומית במיאמי.</w:t>
      </w:r>
      <w:r w:rsidRPr="007E648F">
        <w:rPr>
          <w:rFonts w:ascii="Arial" w:hAnsi="Arial" w:cs="David" w:hint="cs"/>
          <w:sz w:val="22"/>
          <w:szCs w:val="22"/>
          <w:rtl/>
        </w:rPr>
        <w:t xml:space="preserve"> בנה שירת ב-2006 בלחימה בעיראק כחייל מרינס.</w:t>
      </w:r>
    </w:p>
    <w:p w:rsidR="00207433" w:rsidRPr="00207433" w:rsidRDefault="00207433" w:rsidP="00207433">
      <w:pPr>
        <w:pStyle w:val="ListParagraph"/>
        <w:numPr>
          <w:ilvl w:val="0"/>
          <w:numId w:val="2"/>
        </w:numPr>
        <w:bidi/>
        <w:jc w:val="both"/>
        <w:rPr>
          <w:rFonts w:ascii="Arial" w:hAnsi="Arial" w:cs="David"/>
          <w:sz w:val="22"/>
          <w:szCs w:val="22"/>
          <w:rtl/>
        </w:rPr>
      </w:pPr>
      <w:r w:rsidRPr="007E648F">
        <w:rPr>
          <w:rFonts w:ascii="Arial" w:hAnsi="Arial" w:cs="David"/>
          <w:sz w:val="22"/>
          <w:szCs w:val="22"/>
          <w:rtl/>
        </w:rPr>
        <w:t>מחוז</w:t>
      </w:r>
      <w:r w:rsidRPr="007E648F">
        <w:rPr>
          <w:rFonts w:ascii="Arial" w:hAnsi="Arial" w:cs="David" w:hint="cs"/>
          <w:sz w:val="22"/>
          <w:szCs w:val="22"/>
          <w:rtl/>
        </w:rPr>
        <w:t xml:space="preserve"> בחירתה</w:t>
      </w:r>
      <w:r w:rsidRPr="007E648F">
        <w:rPr>
          <w:rFonts w:ascii="Arial" w:hAnsi="Arial" w:cs="David"/>
          <w:sz w:val="22"/>
          <w:szCs w:val="22"/>
          <w:rtl/>
        </w:rPr>
        <w:t xml:space="preserve"> (אזור מיאמי ומיאמי </w:t>
      </w:r>
      <w:proofErr w:type="spellStart"/>
      <w:r w:rsidRPr="007E648F">
        <w:rPr>
          <w:rFonts w:ascii="Arial" w:hAnsi="Arial" w:cs="David"/>
          <w:sz w:val="22"/>
          <w:szCs w:val="22"/>
          <w:rtl/>
        </w:rPr>
        <w:t>ביץ</w:t>
      </w:r>
      <w:proofErr w:type="spellEnd"/>
      <w:r w:rsidRPr="007E648F">
        <w:rPr>
          <w:rFonts w:ascii="Arial" w:hAnsi="Arial" w:cs="David"/>
          <w:sz w:val="22"/>
          <w:szCs w:val="22"/>
          <w:rtl/>
        </w:rPr>
        <w:t>') מורכב מהיספ</w:t>
      </w:r>
      <w:r>
        <w:rPr>
          <w:rFonts w:ascii="Arial" w:hAnsi="Arial" w:cs="David" w:hint="cs"/>
          <w:sz w:val="22"/>
          <w:szCs w:val="22"/>
          <w:rtl/>
        </w:rPr>
        <w:t>א</w:t>
      </w:r>
      <w:r w:rsidRPr="007E648F">
        <w:rPr>
          <w:rFonts w:ascii="Arial" w:hAnsi="Arial" w:cs="David"/>
          <w:sz w:val="22"/>
          <w:szCs w:val="22"/>
          <w:rtl/>
        </w:rPr>
        <w:t>נים רבים יוצאי קובה ומקהילה יהודית גדולה, שברובה דמוקרטית</w:t>
      </w:r>
      <w:r w:rsidRPr="007E648F">
        <w:rPr>
          <w:rFonts w:ascii="Arial" w:hAnsi="Arial" w:cs="David" w:hint="cs"/>
          <w:sz w:val="22"/>
          <w:szCs w:val="22"/>
          <w:rtl/>
        </w:rPr>
        <w:t xml:space="preserve"> וכן קהילה גדול</w:t>
      </w:r>
      <w:r>
        <w:rPr>
          <w:rFonts w:ascii="Arial" w:hAnsi="Arial" w:cs="David" w:hint="cs"/>
          <w:sz w:val="22"/>
          <w:szCs w:val="22"/>
          <w:rtl/>
        </w:rPr>
        <w:t>ה</w:t>
      </w:r>
      <w:r w:rsidRPr="007E648F">
        <w:rPr>
          <w:rFonts w:ascii="Arial" w:hAnsi="Arial" w:cs="David" w:hint="cs"/>
          <w:sz w:val="22"/>
          <w:szCs w:val="22"/>
          <w:rtl/>
        </w:rPr>
        <w:t xml:space="preserve"> של הומוסקסואלים. </w:t>
      </w:r>
    </w:p>
    <w:p w:rsidR="00042018" w:rsidRDefault="00042018" w:rsidP="00EF1F7F">
      <w:pPr>
        <w:bidi/>
        <w:jc w:val="both"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EF1F7F" w:rsidRPr="007E648F" w:rsidRDefault="00EF1F7F" w:rsidP="00042018">
      <w:pPr>
        <w:bidi/>
        <w:jc w:val="both"/>
        <w:rPr>
          <w:rFonts w:ascii="Arial" w:hAnsi="Arial" w:cs="David"/>
          <w:sz w:val="22"/>
          <w:szCs w:val="22"/>
        </w:rPr>
      </w:pPr>
      <w:r w:rsidRPr="007E648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פנים</w:t>
      </w:r>
      <w:r w:rsidRPr="002A2C20">
        <w:rPr>
          <w:rFonts w:ascii="Arial" w:hAnsi="Arial" w:cs="David"/>
          <w:b/>
          <w:bCs/>
          <w:sz w:val="22"/>
          <w:szCs w:val="22"/>
          <w:rtl/>
        </w:rPr>
        <w:t>:</w:t>
      </w:r>
      <w:r w:rsidRPr="007E648F">
        <w:rPr>
          <w:rFonts w:ascii="Arial" w:hAnsi="Arial" w:cs="David"/>
          <w:sz w:val="22"/>
          <w:szCs w:val="22"/>
          <w:rtl/>
        </w:rPr>
        <w:t xml:space="preserve"> </w:t>
      </w:r>
    </w:p>
    <w:p w:rsidR="007E648F" w:rsidRPr="007E648F" w:rsidRDefault="00207433" w:rsidP="00432653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מאפיין </w:t>
      </w:r>
      <w:r w:rsidRPr="00207433">
        <w:rPr>
          <w:rFonts w:ascii="Arial" w:hAnsi="Arial" w:cs="David" w:hint="cs"/>
          <w:b/>
          <w:bCs/>
          <w:sz w:val="22"/>
          <w:szCs w:val="22"/>
          <w:rtl/>
        </w:rPr>
        <w:t>מרכזי</w:t>
      </w:r>
      <w:r>
        <w:rPr>
          <w:rFonts w:ascii="Arial" w:hAnsi="Arial" w:cs="David" w:hint="cs"/>
          <w:sz w:val="22"/>
          <w:szCs w:val="22"/>
          <w:rtl/>
        </w:rPr>
        <w:t xml:space="preserve">: </w:t>
      </w:r>
      <w:r w:rsidR="00EF1F7F" w:rsidRPr="00207433">
        <w:rPr>
          <w:rFonts w:ascii="Arial" w:hAnsi="Arial" w:cs="David" w:hint="cs"/>
          <w:sz w:val="22"/>
          <w:szCs w:val="22"/>
          <w:rtl/>
        </w:rPr>
        <w:t>פעילה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 בנושאי </w:t>
      </w:r>
      <w:r w:rsidR="007E648F">
        <w:rPr>
          <w:rFonts w:ascii="Arial" w:hAnsi="Arial" w:cs="David" w:hint="cs"/>
          <w:sz w:val="22"/>
          <w:szCs w:val="22"/>
          <w:rtl/>
        </w:rPr>
        <w:t>הגירה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 וזכויות אדם. </w:t>
      </w:r>
      <w:r w:rsidR="00432653">
        <w:rPr>
          <w:rFonts w:ascii="Arial" w:hAnsi="Arial" w:cs="David" w:hint="cs"/>
          <w:sz w:val="22"/>
          <w:szCs w:val="22"/>
          <w:rtl/>
        </w:rPr>
        <w:t>מרבה להתנגש עם הקו של מנהיגי מפלגתה בנושאי הגירה ובריאות.</w:t>
      </w:r>
    </w:p>
    <w:p w:rsidR="007E648F" w:rsidRDefault="00207433" w:rsidP="00EF3D3F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הגירה: 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הצביעה נגד הקמת החומה בין ארה"ב </w:t>
      </w:r>
      <w:r w:rsidR="002A2C20" w:rsidRPr="007E648F">
        <w:rPr>
          <w:rFonts w:ascii="Arial" w:hAnsi="Arial" w:cs="David" w:hint="cs"/>
          <w:sz w:val="22"/>
          <w:szCs w:val="22"/>
          <w:rtl/>
        </w:rPr>
        <w:t>למקסיקו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 ונגד הצעה לאסור שהייה בארה"ב ללא אישורים מתאימים לכך</w:t>
      </w:r>
      <w:r w:rsidR="00EF1F7F" w:rsidRPr="007E648F">
        <w:rPr>
          <w:rFonts w:ascii="Arial" w:hAnsi="Arial" w:cs="David"/>
          <w:sz w:val="22"/>
          <w:szCs w:val="22"/>
          <w:rtl/>
        </w:rPr>
        <w:t>.</w:t>
      </w:r>
      <w:r w:rsidR="00EF1F7F" w:rsidRPr="007E648F">
        <w:rPr>
          <w:rFonts w:ascii="Arial" w:hAnsi="Arial" w:cs="David" w:hint="cs"/>
          <w:sz w:val="22"/>
          <w:szCs w:val="22"/>
          <w:rtl/>
        </w:rPr>
        <w:t xml:space="preserve"> </w:t>
      </w:r>
    </w:p>
    <w:p w:rsidR="00432653" w:rsidRDefault="00432653" w:rsidP="00432653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בריאות:</w:t>
      </w:r>
      <w:r>
        <w:rPr>
          <w:rFonts w:ascii="Arial" w:hAnsi="Arial" w:cs="David" w:hint="cs"/>
          <w:sz w:val="22"/>
          <w:szCs w:val="22"/>
          <w:rtl/>
        </w:rPr>
        <w:t xml:space="preserve"> הצביעה (5/17) נגד חקיקה להחלפת רפורמת הבריאות של אובמה, בניגוד לרוב חברי מפלגתה.</w:t>
      </w:r>
    </w:p>
    <w:p w:rsidR="00042018" w:rsidRPr="00432653" w:rsidRDefault="00042018" w:rsidP="00A366F3">
      <w:pPr>
        <w:bidi/>
        <w:jc w:val="both"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7E648F" w:rsidRPr="007E648F" w:rsidRDefault="00EF1F7F" w:rsidP="00042018">
      <w:pPr>
        <w:bidi/>
        <w:jc w:val="both"/>
        <w:rPr>
          <w:rFonts w:ascii="Arial" w:hAnsi="Arial" w:cs="David"/>
          <w:sz w:val="22"/>
          <w:szCs w:val="22"/>
          <w:rtl/>
        </w:rPr>
      </w:pPr>
      <w:r w:rsidRPr="007E648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חוץ והגנה</w:t>
      </w:r>
      <w:r w:rsidRPr="002A2C20">
        <w:rPr>
          <w:rFonts w:ascii="Arial" w:hAnsi="Arial" w:cs="David"/>
          <w:b/>
          <w:bCs/>
          <w:sz w:val="22"/>
          <w:szCs w:val="22"/>
          <w:rtl/>
        </w:rPr>
        <w:t>:</w:t>
      </w:r>
    </w:p>
    <w:p w:rsidR="00207433" w:rsidRPr="00207433" w:rsidRDefault="00207433" w:rsidP="0053059F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 w:rsidRPr="00207433">
        <w:rPr>
          <w:rFonts w:ascii="Arial" w:hAnsi="Arial" w:cs="David" w:hint="cs"/>
          <w:b/>
          <w:bCs/>
          <w:sz w:val="22"/>
          <w:szCs w:val="22"/>
          <w:rtl/>
        </w:rPr>
        <w:t>מאפיין מרכזי</w:t>
      </w:r>
      <w:r>
        <w:rPr>
          <w:rFonts w:ascii="Arial" w:hAnsi="Arial" w:cs="David" w:hint="cs"/>
          <w:sz w:val="22"/>
          <w:szCs w:val="22"/>
          <w:rtl/>
        </w:rPr>
        <w:t>: מחוקקת פעילה מאוד בענייני חוץ.</w:t>
      </w:r>
    </w:p>
    <w:p w:rsidR="00DA756D" w:rsidRDefault="00BE3972" w:rsidP="00207433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 w:rsidRPr="00BE3972">
        <w:rPr>
          <w:rFonts w:ascii="Arial" w:hAnsi="Arial" w:cs="David" w:hint="cs"/>
          <w:b/>
          <w:bCs/>
          <w:sz w:val="22"/>
          <w:szCs w:val="22"/>
          <w:rtl/>
        </w:rPr>
        <w:t>איראן: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="00C83082">
        <w:rPr>
          <w:rFonts w:ascii="Arial" w:hAnsi="Arial" w:cs="David" w:hint="cs"/>
          <w:sz w:val="22"/>
          <w:szCs w:val="22"/>
          <w:rtl/>
        </w:rPr>
        <w:t xml:space="preserve">הצביעה נגד ההסכם עם איראן ותמכה בחקיקה המחייבת את אשרור הקונגרס להסכם. </w:t>
      </w:r>
      <w:r w:rsidR="00DA756D" w:rsidRPr="00E5050C">
        <w:rPr>
          <w:rFonts w:ascii="Arial" w:hAnsi="Arial" w:cs="David" w:hint="cs"/>
          <w:sz w:val="22"/>
          <w:szCs w:val="22"/>
          <w:rtl/>
        </w:rPr>
        <w:t>פעילה מאוד</w:t>
      </w:r>
      <w:r w:rsidR="00DA756D">
        <w:rPr>
          <w:rFonts w:ascii="Arial" w:hAnsi="Arial" w:cs="David" w:hint="cs"/>
          <w:sz w:val="22"/>
          <w:szCs w:val="22"/>
          <w:rtl/>
        </w:rPr>
        <w:t xml:space="preserve"> בנושא חקיקת הסנקציות נגד איראן</w:t>
      </w:r>
      <w:r w:rsidR="0053059F">
        <w:rPr>
          <w:rFonts w:ascii="Arial" w:hAnsi="Arial" w:cs="David" w:hint="cs"/>
          <w:sz w:val="22"/>
          <w:szCs w:val="22"/>
          <w:rtl/>
        </w:rPr>
        <w:t>,</w:t>
      </w:r>
      <w:r w:rsidR="00DA756D" w:rsidRPr="00E5050C">
        <w:rPr>
          <w:rFonts w:ascii="Arial" w:hAnsi="Arial" w:cs="David" w:hint="cs"/>
          <w:sz w:val="22"/>
          <w:szCs w:val="22"/>
          <w:rtl/>
        </w:rPr>
        <w:t xml:space="preserve"> </w:t>
      </w:r>
      <w:r w:rsidR="00DA756D">
        <w:rPr>
          <w:rFonts w:ascii="Arial" w:hAnsi="Arial" w:cs="David" w:hint="cs"/>
          <w:sz w:val="22"/>
          <w:szCs w:val="22"/>
          <w:rtl/>
        </w:rPr>
        <w:t>תומכת בסנקציות על איראן, ושישבנה חקיקות רבות בנושא</w:t>
      </w:r>
      <w:r w:rsidR="0053059F">
        <w:rPr>
          <w:rFonts w:ascii="Arial" w:hAnsi="Arial" w:cs="David" w:hint="cs"/>
          <w:sz w:val="22"/>
          <w:szCs w:val="22"/>
          <w:rtl/>
        </w:rPr>
        <w:t>.</w:t>
      </w:r>
      <w:r w:rsidR="00432653">
        <w:rPr>
          <w:rFonts w:ascii="Arial" w:hAnsi="Arial" w:cs="David" w:hint="cs"/>
          <w:sz w:val="22"/>
          <w:szCs w:val="22"/>
          <w:rtl/>
        </w:rPr>
        <w:t xml:space="preserve"> בקונגרס הנוכחי </w:t>
      </w:r>
      <w:proofErr w:type="spellStart"/>
      <w:r w:rsidR="00432653">
        <w:rPr>
          <w:rFonts w:ascii="Arial" w:hAnsi="Arial" w:cs="David" w:hint="cs"/>
          <w:sz w:val="22"/>
          <w:szCs w:val="22"/>
          <w:rtl/>
        </w:rPr>
        <w:t>מששבנת</w:t>
      </w:r>
      <w:proofErr w:type="spellEnd"/>
      <w:r w:rsidR="00432653">
        <w:rPr>
          <w:rFonts w:ascii="Arial" w:hAnsi="Arial" w:cs="David" w:hint="cs"/>
          <w:sz w:val="22"/>
          <w:szCs w:val="22"/>
          <w:rtl/>
        </w:rPr>
        <w:t xml:space="preserve"> את חקיקת הסנקציות נגד התוכנית הבליסטית של איראן.</w:t>
      </w:r>
    </w:p>
    <w:p w:rsidR="00207433" w:rsidRPr="00432653" w:rsidRDefault="00DA6F64" w:rsidP="00432653">
      <w:pPr>
        <w:pStyle w:val="ListParagraph"/>
        <w:numPr>
          <w:ilvl w:val="0"/>
          <w:numId w:val="4"/>
        </w:numPr>
        <w:bidi/>
        <w:contextualSpacing w:val="0"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רש"פ</w:t>
      </w:r>
      <w:r w:rsidR="00207433">
        <w:rPr>
          <w:rFonts w:ascii="Arial" w:hAnsi="Arial" w:cs="David" w:hint="cs"/>
          <w:b/>
          <w:bCs/>
          <w:sz w:val="22"/>
          <w:szCs w:val="22"/>
          <w:rtl/>
        </w:rPr>
        <w:t xml:space="preserve">: </w:t>
      </w:r>
      <w:r w:rsidR="00432653" w:rsidRPr="00207433">
        <w:rPr>
          <w:rFonts w:ascii="Arial" w:hAnsi="Arial" w:cs="David"/>
          <w:sz w:val="22"/>
          <w:szCs w:val="22"/>
          <w:rtl/>
        </w:rPr>
        <w:t xml:space="preserve">מתנגדת </w:t>
      </w:r>
      <w:r w:rsidR="00432653" w:rsidRPr="00207433">
        <w:rPr>
          <w:rFonts w:ascii="Arial" w:hAnsi="Arial" w:cs="David" w:hint="cs"/>
          <w:sz w:val="22"/>
          <w:szCs w:val="22"/>
          <w:rtl/>
        </w:rPr>
        <w:t xml:space="preserve">חריפה להעברת כספים לרש"פ. מצהירה בעקביות כי האינטרס של </w:t>
      </w:r>
      <w:r w:rsidR="00432653">
        <w:rPr>
          <w:rFonts w:ascii="Arial" w:hAnsi="Arial" w:cs="David" w:hint="cs"/>
          <w:sz w:val="22"/>
          <w:szCs w:val="22"/>
          <w:rtl/>
        </w:rPr>
        <w:t xml:space="preserve">ארה"ב מחייב בחינה מחדש של הנושא ואף יזמה (2/16) חקיקה בנושא. </w:t>
      </w:r>
      <w:r w:rsidR="00432653" w:rsidRPr="00432653">
        <w:rPr>
          <w:rFonts w:ascii="Arial" w:hAnsi="Arial" w:cs="David" w:hint="cs"/>
          <w:sz w:val="22"/>
          <w:szCs w:val="22"/>
          <w:rtl/>
        </w:rPr>
        <w:t>שישבנה (2/17) את חקיקת טיילור פורס לשלילת תקציבים  מהרש"פ.</w:t>
      </w:r>
      <w:r w:rsidR="00432653" w:rsidRPr="00432653"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="00A4030C" w:rsidRPr="00432653">
        <w:rPr>
          <w:rFonts w:cs="David" w:hint="cs"/>
          <w:rtl/>
        </w:rPr>
        <w:t xml:space="preserve">יזמה (4/16) </w:t>
      </w:r>
      <w:r w:rsidR="00207433" w:rsidRPr="00432653">
        <w:rPr>
          <w:rFonts w:cs="David" w:hint="cs"/>
          <w:rtl/>
        </w:rPr>
        <w:t xml:space="preserve">מכתב מחוקקים הקורא לרש"פ שלא לנקוט בצעדים חד צדדיים, ומצהיר כי על ארה"ב להטיל וטו על מהלכי הרש"פ </w:t>
      </w:r>
      <w:proofErr w:type="spellStart"/>
      <w:r w:rsidR="00207433" w:rsidRPr="00432653">
        <w:rPr>
          <w:rFonts w:cs="David" w:hint="cs"/>
          <w:rtl/>
        </w:rPr>
        <w:t>במועבי"ט</w:t>
      </w:r>
      <w:proofErr w:type="spellEnd"/>
      <w:r w:rsidR="00207433" w:rsidRPr="00432653">
        <w:rPr>
          <w:rFonts w:cs="David" w:hint="cs"/>
          <w:rtl/>
        </w:rPr>
        <w:t xml:space="preserve">, וכן (11/15) על מכתב מחוקקים הקורא לנשיא עבאס לפעול נגד ההסתה ברש"פ. </w:t>
      </w:r>
    </w:p>
    <w:p w:rsidR="00DA756D" w:rsidRDefault="00BE3972" w:rsidP="00207433">
      <w:pPr>
        <w:pStyle w:val="ListParagraph"/>
        <w:numPr>
          <w:ilvl w:val="0"/>
          <w:numId w:val="4"/>
        </w:numPr>
        <w:bidi/>
        <w:jc w:val="both"/>
        <w:rPr>
          <w:rFonts w:ascii="Arial" w:hAnsi="Arial" w:cs="David"/>
          <w:sz w:val="22"/>
          <w:szCs w:val="22"/>
        </w:rPr>
      </w:pPr>
      <w:r w:rsidRPr="00361CC1">
        <w:rPr>
          <w:rFonts w:ascii="Arial" w:hAnsi="Arial" w:cs="David" w:hint="cs"/>
          <w:b/>
          <w:bCs/>
          <w:sz w:val="22"/>
          <w:szCs w:val="22"/>
          <w:rtl/>
        </w:rPr>
        <w:t>חיזבאללה: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="00DA756D">
        <w:rPr>
          <w:rFonts w:ascii="Arial" w:hAnsi="Arial" w:cs="David" w:hint="cs"/>
          <w:sz w:val="22"/>
          <w:szCs w:val="22"/>
          <w:rtl/>
        </w:rPr>
        <w:t xml:space="preserve">תמכה במהלך להכליל את חיזבאללה כארגון טרור ע"י </w:t>
      </w:r>
      <w:proofErr w:type="spellStart"/>
      <w:r w:rsidR="00DA756D">
        <w:rPr>
          <w:rFonts w:ascii="Arial" w:hAnsi="Arial" w:cs="David" w:hint="cs"/>
          <w:sz w:val="22"/>
          <w:szCs w:val="22"/>
          <w:rtl/>
        </w:rPr>
        <w:t>הא"א</w:t>
      </w:r>
      <w:proofErr w:type="spellEnd"/>
      <w:r>
        <w:rPr>
          <w:rFonts w:ascii="Arial" w:hAnsi="Arial" w:cs="David" w:hint="cs"/>
          <w:sz w:val="22"/>
          <w:szCs w:val="22"/>
          <w:rtl/>
        </w:rPr>
        <w:t>,</w:t>
      </w:r>
      <w:r w:rsidR="00DA756D">
        <w:rPr>
          <w:rFonts w:ascii="Arial" w:hAnsi="Arial" w:cs="David" w:hint="cs"/>
          <w:sz w:val="22"/>
          <w:szCs w:val="22"/>
          <w:rtl/>
        </w:rPr>
        <w:t xml:space="preserve"> </w:t>
      </w:r>
      <w:r>
        <w:rPr>
          <w:rFonts w:ascii="Arial" w:hAnsi="Arial" w:cs="David" w:hint="cs"/>
          <w:sz w:val="22"/>
          <w:szCs w:val="22"/>
          <w:rtl/>
        </w:rPr>
        <w:t xml:space="preserve">בנוסף, </w:t>
      </w:r>
      <w:r w:rsidR="00DA756D">
        <w:rPr>
          <w:rFonts w:ascii="Arial" w:hAnsi="Arial" w:cs="David" w:hint="cs"/>
          <w:sz w:val="22"/>
          <w:szCs w:val="22"/>
          <w:rtl/>
        </w:rPr>
        <w:t xml:space="preserve">שלחה מכתב מחוקקים לאשטון בנושא, וכן מכתב לממשלת בולגריה המחזק אותם על תוצאות חקירת הפיגוע </w:t>
      </w:r>
      <w:proofErr w:type="spellStart"/>
      <w:r w:rsidR="00DA756D">
        <w:rPr>
          <w:rFonts w:ascii="Arial" w:hAnsi="Arial" w:cs="David" w:hint="cs"/>
          <w:sz w:val="22"/>
          <w:szCs w:val="22"/>
          <w:rtl/>
        </w:rPr>
        <w:t>בבורגס</w:t>
      </w:r>
      <w:proofErr w:type="spellEnd"/>
      <w:r w:rsidR="00DA756D">
        <w:rPr>
          <w:rFonts w:ascii="Arial" w:hAnsi="Arial" w:cs="David" w:hint="cs"/>
          <w:sz w:val="22"/>
          <w:szCs w:val="22"/>
          <w:rtl/>
        </w:rPr>
        <w:t>.</w:t>
      </w:r>
    </w:p>
    <w:p w:rsidR="00EF1F7F" w:rsidRDefault="00FC7920" w:rsidP="00DA756D">
      <w:pPr>
        <w:bidi/>
        <w:jc w:val="both"/>
        <w:rPr>
          <w:rFonts w:ascii="Arial" w:hAnsi="Arial" w:cs="David"/>
          <w:sz w:val="22"/>
          <w:szCs w:val="22"/>
          <w:rtl/>
        </w:rPr>
      </w:pPr>
      <w:r w:rsidRPr="00DA756D">
        <w:rPr>
          <w:rFonts w:ascii="Arial" w:hAnsi="Arial" w:cs="David" w:hint="cs"/>
          <w:sz w:val="22"/>
          <w:szCs w:val="22"/>
          <w:rtl/>
        </w:rPr>
        <w:br/>
      </w:r>
      <w:r w:rsidR="00EF1F7F" w:rsidRPr="007E648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ישראל ויהודים</w:t>
      </w:r>
      <w:r w:rsidR="00EF1F7F" w:rsidRPr="002A2C20">
        <w:rPr>
          <w:rFonts w:ascii="Arial" w:hAnsi="Arial" w:cs="David"/>
          <w:b/>
          <w:bCs/>
          <w:sz w:val="22"/>
          <w:szCs w:val="22"/>
          <w:rtl/>
        </w:rPr>
        <w:t>:</w:t>
      </w:r>
      <w:r w:rsidR="00EF1F7F" w:rsidRPr="007E648F">
        <w:rPr>
          <w:rFonts w:ascii="Arial" w:hAnsi="Arial" w:cs="David"/>
          <w:sz w:val="22"/>
          <w:szCs w:val="22"/>
          <w:rtl/>
        </w:rPr>
        <w:t xml:space="preserve"> </w:t>
      </w:r>
    </w:p>
    <w:p w:rsidR="007E648F" w:rsidRPr="00432653" w:rsidRDefault="00F93E2F" w:rsidP="001D1680">
      <w:pPr>
        <w:pStyle w:val="ListParagraph"/>
        <w:numPr>
          <w:ilvl w:val="0"/>
          <w:numId w:val="6"/>
        </w:numPr>
        <w:bidi/>
        <w:jc w:val="both"/>
        <w:rPr>
          <w:rFonts w:cs="David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 xml:space="preserve">מאפיין מרכזי: </w:t>
      </w:r>
      <w:r w:rsidR="00DA6F64">
        <w:rPr>
          <w:rFonts w:ascii="Arial" w:hAnsi="Arial" w:cs="David" w:hint="cs"/>
          <w:sz w:val="22"/>
          <w:szCs w:val="22"/>
          <w:rtl/>
        </w:rPr>
        <w:t>אחת המחוקקות ה</w:t>
      </w:r>
      <w:r w:rsidR="001D1680">
        <w:rPr>
          <w:rFonts w:ascii="Arial" w:hAnsi="Arial" w:cs="David" w:hint="cs"/>
          <w:sz w:val="22"/>
          <w:szCs w:val="22"/>
          <w:rtl/>
        </w:rPr>
        <w:t>פעילות</w:t>
      </w:r>
      <w:r w:rsidR="00DA6F64">
        <w:rPr>
          <w:rFonts w:ascii="Arial" w:hAnsi="Arial" w:cs="David" w:hint="cs"/>
          <w:sz w:val="22"/>
          <w:szCs w:val="22"/>
          <w:rtl/>
        </w:rPr>
        <w:t xml:space="preserve"> והתומכות ביותר בענייננו.</w:t>
      </w:r>
      <w:r w:rsidR="00EF1F7F" w:rsidRPr="00207433">
        <w:rPr>
          <w:rFonts w:ascii="Arial" w:hAnsi="Arial" w:cs="David"/>
          <w:sz w:val="22"/>
          <w:szCs w:val="22"/>
          <w:rtl/>
        </w:rPr>
        <w:t xml:space="preserve"> </w:t>
      </w:r>
    </w:p>
    <w:p w:rsidR="00432653" w:rsidRPr="00432653" w:rsidRDefault="00432653" w:rsidP="00432653">
      <w:pPr>
        <w:pStyle w:val="ListParagraph"/>
        <w:numPr>
          <w:ilvl w:val="0"/>
          <w:numId w:val="6"/>
        </w:numPr>
        <w:bidi/>
        <w:jc w:val="both"/>
        <w:rPr>
          <w:rFonts w:cs="David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החלטה 2334:</w:t>
      </w:r>
      <w:r w:rsidRPr="00432653">
        <w:rPr>
          <w:rFonts w:ascii="Arial" w:hAnsi="Arial" w:cs="David" w:hint="cs"/>
          <w:sz w:val="22"/>
          <w:szCs w:val="22"/>
          <w:rtl/>
        </w:rPr>
        <w:t xml:space="preserve"> </w:t>
      </w:r>
      <w:r w:rsidRPr="00BD1DE8">
        <w:rPr>
          <w:rFonts w:ascii="Arial" w:hAnsi="Arial" w:cs="David" w:hint="cs"/>
          <w:sz w:val="22"/>
          <w:szCs w:val="22"/>
          <w:rtl/>
        </w:rPr>
        <w:t>שישב</w:t>
      </w:r>
      <w:r>
        <w:rPr>
          <w:rFonts w:ascii="Arial" w:hAnsi="Arial" w:cs="David" w:hint="cs"/>
          <w:sz w:val="22"/>
          <w:szCs w:val="22"/>
          <w:rtl/>
        </w:rPr>
        <w:t>נה</w:t>
      </w:r>
      <w:r w:rsidRPr="00BD1DE8">
        <w:rPr>
          <w:rFonts w:ascii="Arial" w:hAnsi="Arial" w:cs="David" w:hint="cs"/>
          <w:sz w:val="22"/>
          <w:szCs w:val="22"/>
          <w:rtl/>
        </w:rPr>
        <w:t xml:space="preserve"> (1/17) חקיקה הצהרתית נגד החלטת </w:t>
      </w:r>
      <w:proofErr w:type="spellStart"/>
      <w:r w:rsidRPr="00BD1DE8">
        <w:rPr>
          <w:rFonts w:ascii="Arial" w:hAnsi="Arial" w:cs="David" w:hint="cs"/>
          <w:sz w:val="22"/>
          <w:szCs w:val="22"/>
          <w:rtl/>
        </w:rPr>
        <w:t>מועבי"ט</w:t>
      </w:r>
      <w:proofErr w:type="spellEnd"/>
      <w:r w:rsidRPr="00BD1DE8">
        <w:rPr>
          <w:rFonts w:ascii="Arial" w:hAnsi="Arial" w:cs="David" w:hint="cs"/>
          <w:sz w:val="22"/>
          <w:szCs w:val="22"/>
          <w:rtl/>
        </w:rPr>
        <w:t xml:space="preserve"> 2334 המכנה אותה מכשול לשלום.</w:t>
      </w:r>
    </w:p>
    <w:p w:rsidR="00432653" w:rsidRPr="00361515" w:rsidRDefault="00432653" w:rsidP="00361515">
      <w:pPr>
        <w:pStyle w:val="ListParagraph"/>
        <w:numPr>
          <w:ilvl w:val="0"/>
          <w:numId w:val="6"/>
        </w:numPr>
        <w:bidi/>
        <w:jc w:val="both"/>
        <w:rPr>
          <w:rFonts w:ascii="Arial" w:hAnsi="Arial" w:cs="David"/>
          <w:sz w:val="22"/>
          <w:szCs w:val="22"/>
        </w:rPr>
      </w:pPr>
      <w:r w:rsidRPr="004507A8">
        <w:rPr>
          <w:rFonts w:ascii="Arial" w:hAnsi="Arial" w:cs="David" w:hint="cs"/>
          <w:b/>
          <w:bCs/>
          <w:sz w:val="22"/>
          <w:szCs w:val="22"/>
          <w:rtl/>
        </w:rPr>
        <w:lastRenderedPageBreak/>
        <w:t>או"ם:</w:t>
      </w:r>
      <w:r w:rsidRPr="004507A8">
        <w:rPr>
          <w:rFonts w:ascii="Arial" w:hAnsi="Arial" w:cs="David" w:hint="cs"/>
          <w:sz w:val="22"/>
          <w:szCs w:val="22"/>
          <w:rtl/>
        </w:rPr>
        <w:t xml:space="preserve"> </w:t>
      </w:r>
      <w:r>
        <w:rPr>
          <w:rFonts w:ascii="Arial" w:hAnsi="Arial" w:cs="David" w:hint="cs"/>
          <w:sz w:val="22"/>
          <w:szCs w:val="22"/>
          <w:rtl/>
        </w:rPr>
        <w:t xml:space="preserve">מבקרת תדיר את החלטות הארגון האנטי ישראליות ובהן ההצהרה השוללת את הקשר היהודי להר הבית, </w:t>
      </w:r>
      <w:r w:rsidRPr="004507A8">
        <w:rPr>
          <w:rFonts w:ascii="Arial" w:hAnsi="Arial" w:cs="David" w:hint="cs"/>
          <w:sz w:val="22"/>
          <w:szCs w:val="22"/>
          <w:rtl/>
        </w:rPr>
        <w:t xml:space="preserve">החלטת המועצה </w:t>
      </w:r>
      <w:proofErr w:type="spellStart"/>
      <w:r w:rsidRPr="004507A8">
        <w:rPr>
          <w:rFonts w:ascii="Arial" w:hAnsi="Arial" w:cs="David" w:hint="cs"/>
          <w:sz w:val="22"/>
          <w:szCs w:val="22"/>
          <w:rtl/>
        </w:rPr>
        <w:t>לז"א</w:t>
      </w:r>
      <w:proofErr w:type="spellEnd"/>
      <w:r w:rsidRPr="004507A8">
        <w:rPr>
          <w:rFonts w:ascii="Arial" w:hAnsi="Arial" w:cs="David" w:hint="cs"/>
          <w:sz w:val="22"/>
          <w:szCs w:val="22"/>
          <w:rtl/>
        </w:rPr>
        <w:t xml:space="preserve"> לגנות את ישראל, </w:t>
      </w:r>
      <w:r>
        <w:rPr>
          <w:rFonts w:ascii="Arial" w:hAnsi="Arial" w:cs="David" w:hint="cs"/>
          <w:sz w:val="22"/>
          <w:szCs w:val="22"/>
          <w:rtl/>
        </w:rPr>
        <w:t>וקבלת פלסטין כחברה</w:t>
      </w:r>
      <w:r w:rsidRPr="004507A8">
        <w:rPr>
          <w:rFonts w:ascii="Arial" w:hAnsi="Arial" w:cs="David"/>
          <w:sz w:val="22"/>
          <w:szCs w:val="22"/>
          <w:rtl/>
        </w:rPr>
        <w:t xml:space="preserve"> </w:t>
      </w:r>
      <w:r>
        <w:rPr>
          <w:rFonts w:ascii="Arial" w:hAnsi="Arial" w:cs="David" w:hint="cs"/>
          <w:sz w:val="22"/>
          <w:szCs w:val="22"/>
          <w:rtl/>
        </w:rPr>
        <w:t>ב</w:t>
      </w:r>
      <w:r w:rsidRPr="004507A8">
        <w:rPr>
          <w:rFonts w:ascii="Arial" w:hAnsi="Arial" w:cs="David"/>
          <w:sz w:val="22"/>
          <w:szCs w:val="22"/>
          <w:rtl/>
        </w:rPr>
        <w:t>אונסק</w:t>
      </w:r>
      <w:r>
        <w:rPr>
          <w:rFonts w:ascii="Arial" w:hAnsi="Arial" w:cs="David" w:hint="cs"/>
          <w:sz w:val="22"/>
          <w:szCs w:val="22"/>
          <w:rtl/>
        </w:rPr>
        <w:t>"</w:t>
      </w:r>
      <w:r w:rsidRPr="004507A8">
        <w:rPr>
          <w:rFonts w:ascii="Arial" w:hAnsi="Arial" w:cs="David"/>
          <w:sz w:val="22"/>
          <w:szCs w:val="22"/>
          <w:rtl/>
        </w:rPr>
        <w:t>ו</w:t>
      </w:r>
      <w:r>
        <w:rPr>
          <w:rFonts w:ascii="Arial" w:hAnsi="Arial" w:cs="David" w:hint="cs"/>
          <w:sz w:val="22"/>
          <w:szCs w:val="22"/>
          <w:rtl/>
        </w:rPr>
        <w:t xml:space="preserve">. מרבה להצהיר כי על הממשל לגלות עמדה תקיפה בנושא ושישבנה (10/15) חקיקה הצהרתית להגבלת המימון האמריקני </w:t>
      </w:r>
      <w:proofErr w:type="spellStart"/>
      <w:r>
        <w:rPr>
          <w:rFonts w:ascii="Arial" w:hAnsi="Arial" w:cs="David" w:hint="cs"/>
          <w:sz w:val="22"/>
          <w:szCs w:val="22"/>
          <w:rtl/>
        </w:rPr>
        <w:t>לאונר"א</w:t>
      </w:r>
      <w:proofErr w:type="spellEnd"/>
      <w:r>
        <w:rPr>
          <w:rFonts w:ascii="Arial" w:hAnsi="Arial" w:cs="David" w:hint="cs"/>
          <w:sz w:val="22"/>
          <w:szCs w:val="22"/>
          <w:rtl/>
        </w:rPr>
        <w:t xml:space="preserve">. </w:t>
      </w:r>
      <w:bookmarkStart w:id="0" w:name="_GoBack"/>
      <w:bookmarkEnd w:id="0"/>
    </w:p>
    <w:p w:rsidR="002D5605" w:rsidRPr="001D1680" w:rsidRDefault="002D5605" w:rsidP="001D1680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ביטחון</w:t>
      </w:r>
      <w:r w:rsidRPr="00F70D66">
        <w:rPr>
          <w:rFonts w:ascii="Arial" w:hAnsi="Arial" w:cs="David" w:hint="cs"/>
          <w:b/>
          <w:bCs/>
          <w:sz w:val="22"/>
          <w:szCs w:val="22"/>
          <w:rtl/>
        </w:rPr>
        <w:t>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Pr="001C3156">
        <w:rPr>
          <w:rFonts w:ascii="Arial" w:hAnsi="Arial" w:cs="David"/>
          <w:sz w:val="22"/>
          <w:szCs w:val="22"/>
          <w:rtl/>
        </w:rPr>
        <w:t>שישב</w:t>
      </w:r>
      <w:r>
        <w:rPr>
          <w:rFonts w:ascii="Arial" w:hAnsi="Arial" w:cs="David" w:hint="cs"/>
          <w:sz w:val="22"/>
          <w:szCs w:val="22"/>
          <w:rtl/>
        </w:rPr>
        <w:t>נה</w:t>
      </w:r>
      <w:r w:rsidRPr="001C3156">
        <w:rPr>
          <w:rFonts w:ascii="Arial" w:hAnsi="Arial" w:cs="David"/>
          <w:sz w:val="22"/>
          <w:szCs w:val="22"/>
          <w:rtl/>
        </w:rPr>
        <w:t xml:space="preserve"> (5/16) חקיקה הקוראת לממשל להאיץ את החתימה על מזכר ההבנות הביטחוני עם ישראל. </w:t>
      </w:r>
      <w:r w:rsidR="001D1680" w:rsidRPr="00207433">
        <w:rPr>
          <w:rFonts w:ascii="Arial" w:hAnsi="Arial" w:cs="David" w:hint="cs"/>
          <w:rtl/>
        </w:rPr>
        <w:t xml:space="preserve">שישבנה (7/14) </w:t>
      </w:r>
      <w:r w:rsidR="001D1680">
        <w:rPr>
          <w:rFonts w:ascii="Arial" w:hAnsi="Arial" w:cs="David" w:hint="cs"/>
          <w:rtl/>
        </w:rPr>
        <w:t>חקיקה הצהרתית</w:t>
      </w:r>
      <w:r w:rsidR="001D1680" w:rsidRPr="00207433">
        <w:rPr>
          <w:rFonts w:ascii="Arial" w:hAnsi="Arial" w:cs="David" w:hint="cs"/>
          <w:rtl/>
        </w:rPr>
        <w:t xml:space="preserve"> האומרת כי לישראל הזכות להגן על עצמה מפני ירי הרקטות של חמאס, ואשר מגנה את השימוש של חמאס באזרחים כמגן אנושי. שישבנה (4/14) את חקיקת הנוירו-</w:t>
      </w:r>
      <w:proofErr w:type="spellStart"/>
      <w:r w:rsidR="001D1680" w:rsidRPr="00207433">
        <w:rPr>
          <w:rFonts w:ascii="Arial" w:hAnsi="Arial" w:cs="David" w:hint="cs"/>
          <w:rtl/>
        </w:rPr>
        <w:t>סיאנא</w:t>
      </w:r>
      <w:proofErr w:type="spellEnd"/>
      <w:r w:rsidR="001D1680" w:rsidRPr="00207433">
        <w:rPr>
          <w:rFonts w:ascii="Arial" w:hAnsi="Arial" w:cs="David" w:hint="cs"/>
          <w:rtl/>
        </w:rPr>
        <w:t xml:space="preserve"> המשותפת לארה"ב וישראל (בהובלת </w:t>
      </w:r>
      <w:proofErr w:type="spellStart"/>
      <w:r w:rsidR="001D1680" w:rsidRPr="00207433">
        <w:rPr>
          <w:rFonts w:ascii="Arial" w:hAnsi="Arial" w:cs="David" w:hint="cs"/>
          <w:rtl/>
        </w:rPr>
        <w:t>חה"ק</w:t>
      </w:r>
      <w:proofErr w:type="spellEnd"/>
      <w:r w:rsidR="001D1680" w:rsidRPr="00207433">
        <w:rPr>
          <w:rFonts w:ascii="Arial" w:hAnsi="Arial" w:cs="David" w:hint="cs"/>
          <w:rtl/>
        </w:rPr>
        <w:t xml:space="preserve"> פתח), הובילה את חקיקה </w:t>
      </w:r>
      <w:proofErr w:type="spellStart"/>
      <w:r w:rsidR="001D1680" w:rsidRPr="00207433">
        <w:rPr>
          <w:rFonts w:ascii="Arial" w:hAnsi="Arial" w:cs="David" w:hint="cs"/>
          <w:rtl/>
        </w:rPr>
        <w:t>השת"פ</w:t>
      </w:r>
      <w:proofErr w:type="spellEnd"/>
      <w:r w:rsidR="001D1680" w:rsidRPr="00207433">
        <w:rPr>
          <w:rFonts w:ascii="Arial" w:hAnsi="Arial" w:cs="David" w:hint="cs"/>
          <w:rtl/>
        </w:rPr>
        <w:t xml:space="preserve"> האסטרטגי שכללה בתוכה גם את חקיקה </w:t>
      </w:r>
      <w:proofErr w:type="spellStart"/>
      <w:r w:rsidR="001D1680" w:rsidRPr="00207433">
        <w:rPr>
          <w:rFonts w:ascii="Arial" w:hAnsi="Arial" w:cs="David" w:hint="cs"/>
          <w:rtl/>
        </w:rPr>
        <w:t>הויזה</w:t>
      </w:r>
      <w:proofErr w:type="spellEnd"/>
      <w:r w:rsidR="001D1680" w:rsidRPr="00207433">
        <w:rPr>
          <w:rFonts w:ascii="Arial" w:hAnsi="Arial" w:cs="David" w:hint="cs"/>
          <w:rtl/>
        </w:rPr>
        <w:t xml:space="preserve"> </w:t>
      </w:r>
      <w:proofErr w:type="spellStart"/>
      <w:r w:rsidR="001D1680" w:rsidRPr="00207433">
        <w:rPr>
          <w:rFonts w:ascii="Arial" w:hAnsi="Arial" w:cs="David" w:hint="cs"/>
          <w:rtl/>
        </w:rPr>
        <w:t>וייבר</w:t>
      </w:r>
      <w:proofErr w:type="spellEnd"/>
      <w:r w:rsidR="001D1680" w:rsidRPr="00207433">
        <w:rPr>
          <w:rFonts w:ascii="Arial" w:hAnsi="Arial" w:cs="David" w:hint="cs"/>
          <w:rtl/>
        </w:rPr>
        <w:t xml:space="preserve">. </w:t>
      </w:r>
    </w:p>
    <w:p w:rsidR="002D5605" w:rsidRPr="00432653" w:rsidRDefault="002D5605" w:rsidP="00432653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כלכלה: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Pr="001C3156">
        <w:rPr>
          <w:rFonts w:ascii="Arial" w:hAnsi="Arial" w:cs="David"/>
          <w:sz w:val="22"/>
          <w:szCs w:val="22"/>
          <w:rtl/>
        </w:rPr>
        <w:t>שישב</w:t>
      </w:r>
      <w:r>
        <w:rPr>
          <w:rFonts w:ascii="Arial" w:hAnsi="Arial" w:cs="David" w:hint="cs"/>
          <w:sz w:val="22"/>
          <w:szCs w:val="22"/>
          <w:rtl/>
        </w:rPr>
        <w:t>נה</w:t>
      </w:r>
      <w:r w:rsidRPr="001C3156">
        <w:rPr>
          <w:rFonts w:ascii="Arial" w:hAnsi="Arial" w:cs="David"/>
          <w:sz w:val="22"/>
          <w:szCs w:val="22"/>
          <w:rtl/>
        </w:rPr>
        <w:t xml:space="preserve"> חקיק</w:t>
      </w:r>
      <w:r w:rsidR="00432653">
        <w:rPr>
          <w:rFonts w:ascii="Arial" w:hAnsi="Arial" w:cs="David" w:hint="cs"/>
          <w:sz w:val="22"/>
          <w:szCs w:val="22"/>
          <w:rtl/>
        </w:rPr>
        <w:t>ות</w:t>
      </w:r>
      <w:r w:rsidRPr="001C3156">
        <w:rPr>
          <w:rFonts w:ascii="Arial" w:hAnsi="Arial" w:cs="David"/>
          <w:sz w:val="22"/>
          <w:szCs w:val="22"/>
          <w:rtl/>
        </w:rPr>
        <w:t xml:space="preserve"> (12/15</w:t>
      </w:r>
      <w:r w:rsidR="00432653">
        <w:rPr>
          <w:rFonts w:ascii="Arial" w:hAnsi="Arial" w:cs="David" w:hint="cs"/>
          <w:sz w:val="22"/>
          <w:szCs w:val="22"/>
          <w:rtl/>
        </w:rPr>
        <w:t>, 3/17</w:t>
      </w:r>
      <w:r w:rsidRPr="001C3156">
        <w:rPr>
          <w:rFonts w:ascii="Arial" w:hAnsi="Arial" w:cs="David"/>
          <w:sz w:val="22"/>
          <w:szCs w:val="22"/>
          <w:rtl/>
        </w:rPr>
        <w:t>) המכיר</w:t>
      </w:r>
      <w:r w:rsidR="00432653">
        <w:rPr>
          <w:rFonts w:ascii="Arial" w:hAnsi="Arial" w:cs="David" w:hint="cs"/>
          <w:sz w:val="22"/>
          <w:szCs w:val="22"/>
          <w:rtl/>
        </w:rPr>
        <w:t>ות</w:t>
      </w:r>
      <w:r w:rsidRPr="001C3156">
        <w:rPr>
          <w:rFonts w:ascii="Arial" w:hAnsi="Arial" w:cs="David"/>
          <w:sz w:val="22"/>
          <w:szCs w:val="22"/>
          <w:rtl/>
        </w:rPr>
        <w:t xml:space="preserve"> בחשיבות הקשרים הכלכליים בין ארה"ב וישראל ומע</w:t>
      </w:r>
      <w:r>
        <w:rPr>
          <w:rFonts w:ascii="Arial" w:hAnsi="Arial" w:cs="David"/>
          <w:sz w:val="22"/>
          <w:szCs w:val="22"/>
          <w:rtl/>
        </w:rPr>
        <w:t>ודדת פיתוח קשרים בתחומים נוספים</w:t>
      </w:r>
      <w:r>
        <w:rPr>
          <w:rFonts w:ascii="Arial" w:hAnsi="Arial" w:cs="David" w:hint="cs"/>
          <w:sz w:val="22"/>
          <w:szCs w:val="22"/>
          <w:rtl/>
        </w:rPr>
        <w:t xml:space="preserve"> וחתמה (3/16) על מכתב להידוק שיתוף הפעולה בתחום האנרגיה.</w:t>
      </w:r>
    </w:p>
    <w:p w:rsidR="001D1680" w:rsidRPr="001D1680" w:rsidRDefault="001D1680" w:rsidP="001D1680">
      <w:pPr>
        <w:numPr>
          <w:ilvl w:val="0"/>
          <w:numId w:val="6"/>
        </w:numPr>
        <w:bidi/>
        <w:jc w:val="both"/>
        <w:rPr>
          <w:rFonts w:asciiTheme="majorBidi" w:hAnsiTheme="majorBidi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ירושלים:</w:t>
      </w:r>
      <w:r>
        <w:rPr>
          <w:rFonts w:asciiTheme="majorBidi" w:hAnsiTheme="majorBidi" w:cs="David" w:hint="cs"/>
          <w:sz w:val="22"/>
          <w:szCs w:val="22"/>
          <w:rtl/>
        </w:rPr>
        <w:t xml:space="preserve"> שישבנה (1/17) חקיקה להכרה רשמית של ארה"ב בירושלים כבירת ישראל. יזמה</w:t>
      </w:r>
      <w:r w:rsidRPr="00971DCE">
        <w:rPr>
          <w:rFonts w:asciiTheme="majorBidi" w:hAnsiTheme="majorBidi" w:cs="David" w:hint="cs"/>
          <w:sz w:val="22"/>
          <w:szCs w:val="22"/>
          <w:rtl/>
        </w:rPr>
        <w:t xml:space="preserve"> (10/16) על מכתב </w:t>
      </w:r>
      <w:proofErr w:type="spellStart"/>
      <w:r w:rsidRPr="00971DCE">
        <w:rPr>
          <w:rFonts w:asciiTheme="majorBidi" w:hAnsiTheme="majorBidi" w:cs="David" w:hint="cs"/>
          <w:sz w:val="22"/>
          <w:szCs w:val="22"/>
          <w:rtl/>
        </w:rPr>
        <w:t>מחוקקקים</w:t>
      </w:r>
      <w:proofErr w:type="spellEnd"/>
      <w:r w:rsidRPr="00971DCE">
        <w:rPr>
          <w:rFonts w:asciiTheme="majorBidi" w:hAnsiTheme="majorBidi" w:cs="David" w:hint="cs"/>
          <w:sz w:val="22"/>
          <w:szCs w:val="22"/>
          <w:rtl/>
        </w:rPr>
        <w:t xml:space="preserve"> לאונסק"ו בקריאה לא לשכתב את ההיסטוריה היהודית של ירושלים.</w:t>
      </w:r>
    </w:p>
    <w:p w:rsidR="001D1680" w:rsidRPr="001D1680" w:rsidRDefault="001D1680" w:rsidP="001D1680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 w:rsidRPr="002D5605">
        <w:rPr>
          <w:rFonts w:ascii="Arial" w:hAnsi="Arial" w:cs="David" w:hint="cs"/>
          <w:b/>
          <w:bCs/>
          <w:sz w:val="22"/>
          <w:szCs w:val="22"/>
          <w:rtl/>
        </w:rPr>
        <w:t>אנטישמיות: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="00432653">
        <w:rPr>
          <w:rFonts w:ascii="Arial" w:hAnsi="Arial" w:cs="David" w:hint="cs"/>
          <w:sz w:val="22"/>
          <w:szCs w:val="22"/>
          <w:rtl/>
        </w:rPr>
        <w:t xml:space="preserve">פעילה מאוד בנושא המאבק בתופעה. הובילה (3/17) מכתב מחוקקים לנשיא </w:t>
      </w:r>
      <w:proofErr w:type="spellStart"/>
      <w:r w:rsidR="00432653">
        <w:rPr>
          <w:rFonts w:ascii="Arial" w:hAnsi="Arial" w:cs="David" w:hint="cs"/>
          <w:sz w:val="22"/>
          <w:szCs w:val="22"/>
          <w:rtl/>
        </w:rPr>
        <w:t>טראמפ</w:t>
      </w:r>
      <w:proofErr w:type="spellEnd"/>
      <w:r w:rsidR="00432653">
        <w:rPr>
          <w:rFonts w:ascii="Arial" w:hAnsi="Arial" w:cs="David" w:hint="cs"/>
          <w:sz w:val="22"/>
          <w:szCs w:val="22"/>
          <w:rtl/>
        </w:rPr>
        <w:t xml:space="preserve"> בקריאה לשפר את מאבקה של ארה"ב באנטישמיות, וחתמה על מכתב נוסף הקורא </w:t>
      </w:r>
      <w:proofErr w:type="spellStart"/>
      <w:r w:rsidR="00432653">
        <w:rPr>
          <w:rFonts w:ascii="Arial" w:hAnsi="Arial" w:cs="David" w:hint="cs"/>
          <w:sz w:val="22"/>
          <w:szCs w:val="22"/>
          <w:rtl/>
        </w:rPr>
        <w:t>לטראמפ</w:t>
      </w:r>
      <w:proofErr w:type="spellEnd"/>
      <w:r w:rsidR="00432653">
        <w:rPr>
          <w:rFonts w:ascii="Arial" w:hAnsi="Arial" w:cs="David" w:hint="cs"/>
          <w:sz w:val="22"/>
          <w:szCs w:val="22"/>
          <w:rtl/>
        </w:rPr>
        <w:t xml:space="preserve"> למנות שליח מיוחד לטיפול בנושא. </w:t>
      </w:r>
      <w:r>
        <w:rPr>
          <w:rFonts w:ascii="Arial" w:hAnsi="Arial" w:cs="David" w:hint="cs"/>
          <w:sz w:val="22"/>
          <w:szCs w:val="22"/>
          <w:rtl/>
        </w:rPr>
        <w:t>שישבנה (9/16) את חקיקת המאבק באנטישמיות וכן (3/16) חקיקה לטיפול בפליטים ממדינות ערב ואיראן.</w:t>
      </w:r>
      <w:r w:rsidR="00432653">
        <w:rPr>
          <w:rFonts w:ascii="Arial" w:hAnsi="Arial" w:cs="David" w:hint="cs"/>
          <w:sz w:val="22"/>
          <w:szCs w:val="22"/>
          <w:rtl/>
        </w:rPr>
        <w:t xml:space="preserve"> </w:t>
      </w:r>
    </w:p>
    <w:p w:rsidR="002D5605" w:rsidRPr="00432653" w:rsidRDefault="002D5605" w:rsidP="001D1680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>
        <w:rPr>
          <w:rFonts w:ascii="Arial" w:hAnsi="Arial" w:cs="David"/>
          <w:b/>
          <w:bCs/>
          <w:sz w:val="22"/>
          <w:szCs w:val="22"/>
        </w:rPr>
        <w:t>BDS</w:t>
      </w:r>
      <w:r>
        <w:rPr>
          <w:rFonts w:ascii="Arial" w:hAnsi="Arial" w:cs="David" w:hint="cs"/>
          <w:b/>
          <w:bCs/>
          <w:sz w:val="22"/>
          <w:szCs w:val="22"/>
          <w:rtl/>
        </w:rPr>
        <w:t>: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שישבנה (2/16) את חקיקת המאבק ב-</w:t>
      </w:r>
      <w:r>
        <w:rPr>
          <w:rFonts w:cs="David"/>
        </w:rPr>
        <w:t>BDS</w:t>
      </w:r>
      <w:r>
        <w:rPr>
          <w:rFonts w:cs="David" w:hint="cs"/>
          <w:rtl/>
        </w:rPr>
        <w:t>.</w:t>
      </w:r>
    </w:p>
    <w:p w:rsidR="00432653" w:rsidRPr="002D5605" w:rsidRDefault="00432653" w:rsidP="00432653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חלל:</w:t>
      </w:r>
      <w:r>
        <w:rPr>
          <w:rFonts w:cs="David" w:hint="cs"/>
          <w:b/>
          <w:bCs/>
          <w:rtl/>
        </w:rPr>
        <w:t xml:space="preserve"> </w:t>
      </w:r>
      <w:r w:rsidRPr="00432653">
        <w:rPr>
          <w:rFonts w:cs="David" w:hint="cs"/>
          <w:rtl/>
        </w:rPr>
        <w:t xml:space="preserve">שישבנה (2/17) חקיקה המעודדת שת"פ ישראלי </w:t>
      </w:r>
      <w:r w:rsidRPr="00432653">
        <w:rPr>
          <w:rFonts w:cs="David"/>
          <w:rtl/>
        </w:rPr>
        <w:t>–</w:t>
      </w:r>
      <w:r w:rsidRPr="00432653">
        <w:rPr>
          <w:rFonts w:cs="David" w:hint="cs"/>
          <w:rtl/>
        </w:rPr>
        <w:t xml:space="preserve"> אמריקני בתחום החלל.</w:t>
      </w:r>
      <w:r>
        <w:rPr>
          <w:rFonts w:cs="David" w:hint="cs"/>
          <w:b/>
          <w:bCs/>
          <w:rtl/>
        </w:rPr>
        <w:t xml:space="preserve"> </w:t>
      </w:r>
    </w:p>
    <w:p w:rsidR="00DA6F64" w:rsidRPr="00432653" w:rsidRDefault="00432653" w:rsidP="00432653">
      <w:pPr>
        <w:pStyle w:val="ListParagraph"/>
        <w:numPr>
          <w:ilvl w:val="0"/>
          <w:numId w:val="6"/>
        </w:numPr>
        <w:bidi/>
        <w:jc w:val="both"/>
        <w:rPr>
          <w:rFonts w:cs="David"/>
          <w:b/>
          <w:bCs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שונות: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 xml:space="preserve">יזמה (3/17) חקיקה הצהרתית לזכר הרוגי הפיגוע בשגרירות ישראל בארגנטינה; </w:t>
      </w:r>
      <w:r w:rsidR="00DA6F64" w:rsidRPr="00432653">
        <w:rPr>
          <w:rFonts w:ascii="Arial" w:hAnsi="Arial" w:cs="David" w:hint="cs"/>
          <w:rtl/>
        </w:rPr>
        <w:t>שישבנה חקיקות הצהרתיות להנצחת זכרם של יצחק רבין ושמעון פרס ז"ל.</w:t>
      </w:r>
    </w:p>
    <w:p w:rsidR="00C83082" w:rsidRPr="00C83082" w:rsidRDefault="00C83082" w:rsidP="00DA6F64">
      <w:pPr>
        <w:pStyle w:val="ListParagraph"/>
        <w:numPr>
          <w:ilvl w:val="0"/>
          <w:numId w:val="6"/>
        </w:numPr>
        <w:bidi/>
        <w:contextualSpacing w:val="0"/>
        <w:jc w:val="both"/>
        <w:rPr>
          <w:rFonts w:ascii="Arial" w:hAnsi="Arial" w:cs="David"/>
        </w:rPr>
      </w:pPr>
      <w:r w:rsidRPr="00F93E2F">
        <w:rPr>
          <w:rFonts w:ascii="Arial" w:hAnsi="Arial" w:cs="David" w:hint="cs"/>
          <w:b/>
          <w:bCs/>
          <w:rtl/>
        </w:rPr>
        <w:t>ביקורים בארץ:</w:t>
      </w:r>
      <w:r>
        <w:rPr>
          <w:rFonts w:ascii="Arial" w:hAnsi="Arial" w:cs="David" w:hint="cs"/>
          <w:rtl/>
        </w:rPr>
        <w:t xml:space="preserve"> ביקרה בישראל לאחרונה </w:t>
      </w:r>
      <w:r w:rsidR="00A4030C">
        <w:rPr>
          <w:rFonts w:ascii="Arial" w:hAnsi="Arial" w:cs="David" w:hint="cs"/>
          <w:rtl/>
        </w:rPr>
        <w:t>ב</w:t>
      </w:r>
      <w:r w:rsidR="00DA6F64">
        <w:rPr>
          <w:rFonts w:ascii="Arial" w:hAnsi="Arial" w:cs="David" w:hint="cs"/>
          <w:rtl/>
        </w:rPr>
        <w:t>מאי 2016.</w:t>
      </w:r>
      <w:r w:rsidR="00A4030C">
        <w:rPr>
          <w:rFonts w:ascii="Arial" w:hAnsi="Arial" w:cs="David" w:hint="cs"/>
          <w:rtl/>
        </w:rPr>
        <w:t xml:space="preserve"> </w:t>
      </w:r>
    </w:p>
    <w:p w:rsidR="0009315E" w:rsidRPr="00A4030C" w:rsidRDefault="002A2C20" w:rsidP="00A4030C">
      <w:pPr>
        <w:pStyle w:val="ListParagraph"/>
        <w:numPr>
          <w:ilvl w:val="0"/>
          <w:numId w:val="6"/>
        </w:numPr>
        <w:bidi/>
        <w:jc w:val="both"/>
        <w:rPr>
          <w:rFonts w:ascii="Arial" w:hAnsi="Arial" w:cs="David"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נאום רה"מ: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="00C83082">
        <w:rPr>
          <w:rFonts w:ascii="Arial" w:hAnsi="Arial" w:cs="David" w:hint="cs"/>
          <w:sz w:val="22"/>
          <w:szCs w:val="22"/>
          <w:rtl/>
        </w:rPr>
        <w:t>השתתפה בנאום.</w:t>
      </w:r>
    </w:p>
    <w:sectPr w:rsidR="0009315E" w:rsidRPr="00A4030C" w:rsidSect="00D17C9E">
      <w:headerReference w:type="default" r:id="rId10"/>
      <w:footerReference w:type="default" r:id="rId11"/>
      <w:pgSz w:w="12240" w:h="15840"/>
      <w:pgMar w:top="907" w:right="144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5B" w:rsidRDefault="00DF495B" w:rsidP="00EF1F7F">
      <w:r>
        <w:separator/>
      </w:r>
    </w:p>
  </w:endnote>
  <w:endnote w:type="continuationSeparator" w:id="0">
    <w:p w:rsidR="00DF495B" w:rsidRDefault="00DF495B" w:rsidP="00EF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97" w:rsidRPr="006223B7" w:rsidRDefault="007A6697" w:rsidP="00D17C9E">
    <w:pPr>
      <w:pStyle w:val="Footer"/>
      <w:jc w:val="center"/>
      <w:rPr>
        <w:color w:val="000080"/>
        <w:sz w:val="16"/>
      </w:rPr>
    </w:pPr>
    <w:r w:rsidRPr="006223B7">
      <w:rPr>
        <w:color w:val="000080"/>
        <w:sz w:val="16"/>
      </w:rPr>
      <w:t xml:space="preserve">3514 </w:t>
    </w:r>
    <w:smartTag w:uri="urn:schemas-microsoft-com:office:smarttags" w:element="address">
      <w:smartTag w:uri="urn:schemas-microsoft-com:office:smarttags" w:element="Street">
        <w:r w:rsidRPr="006223B7">
          <w:rPr>
            <w:color w:val="000080"/>
            <w:sz w:val="16"/>
          </w:rPr>
          <w:t>INTERNATIONAL DRIVE N.W.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City">
        <w:r w:rsidRPr="006223B7">
          <w:rPr>
            <w:color w:val="000080"/>
            <w:sz w:val="16"/>
          </w:rPr>
          <w:t>WASHINGTON</w:t>
        </w:r>
      </w:smartTag>
      <w:smartTag w:uri="urn:schemas-microsoft-com:office:smarttags" w:element="PersonName">
        <w:r w:rsidRPr="006223B7">
          <w:rPr>
            <w:color w:val="000080"/>
            <w:sz w:val="16"/>
          </w:rPr>
          <w:t>,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State">
        <w:r w:rsidRPr="006223B7">
          <w:rPr>
            <w:color w:val="000080"/>
            <w:sz w:val="16"/>
          </w:rPr>
          <w:t>D.C.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PostalCode">
        <w:smartTag w:uri="urn:schemas-microsoft-com:office:smarttags" w:element="country-region">
          <w:r w:rsidRPr="006223B7">
            <w:rPr>
              <w:color w:val="000080"/>
              <w:sz w:val="16"/>
            </w:rPr>
            <w:t>20008</w:t>
          </w:r>
        </w:smartTag>
      </w:smartTag>
    </w:smartTag>
    <w:r w:rsidRPr="006223B7">
      <w:rPr>
        <w:color w:val="000080"/>
        <w:sz w:val="16"/>
      </w:rPr>
      <w:t xml:space="preserve"> </w:t>
    </w:r>
    <w:proofErr w:type="gramStart"/>
    <w:r w:rsidRPr="006223B7">
      <w:rPr>
        <w:color w:val="000080"/>
        <w:sz w:val="16"/>
      </w:rPr>
      <w:t>TEL(</w:t>
    </w:r>
    <w:proofErr w:type="gramEnd"/>
    <w:r w:rsidRPr="006223B7">
      <w:rPr>
        <w:color w:val="000080"/>
        <w:sz w:val="16"/>
      </w:rPr>
      <w:t xml:space="preserve">202) 364-5590 FAX: (202) 364-5560 </w:t>
    </w:r>
  </w:p>
  <w:p w:rsidR="007A6697" w:rsidRPr="006223B7" w:rsidRDefault="007A6697" w:rsidP="00D17C9E">
    <w:pPr>
      <w:pStyle w:val="Footer"/>
      <w:jc w:val="center"/>
      <w:rPr>
        <w:color w:val="000080"/>
      </w:rPr>
    </w:pPr>
    <w:r w:rsidRPr="006223B7">
      <w:rPr>
        <w:color w:val="000080"/>
        <w:sz w:val="16"/>
      </w:rPr>
      <w:t>www.israelemb.org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5B" w:rsidRDefault="00DF495B" w:rsidP="00EF1F7F">
      <w:r>
        <w:separator/>
      </w:r>
    </w:p>
  </w:footnote>
  <w:footnote w:type="continuationSeparator" w:id="0">
    <w:p w:rsidR="00DF495B" w:rsidRDefault="00DF495B" w:rsidP="00EF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97" w:rsidRDefault="007F5135" w:rsidP="00D17C9E">
    <w:pPr>
      <w:bidi/>
      <w:ind w:left="180" w:right="-180"/>
      <w:jc w:val="right"/>
      <w:rPr>
        <w:b/>
        <w:bCs/>
        <w:color w:val="333399"/>
        <w:sz w:val="28"/>
        <w:szCs w:val="28"/>
      </w:rPr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162560</wp:posOffset>
              </wp:positionV>
              <wp:extent cx="628650" cy="624840"/>
              <wp:effectExtent l="0" t="63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697" w:rsidRDefault="007F5135"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>
                                <wp:extent cx="445135" cy="532765"/>
                                <wp:effectExtent l="0" t="0" r="0" b="635"/>
                                <wp:docPr id="3" name="Picture 2" descr="embl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mbl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135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198pt;margin-top:12.8pt;width:49.5pt;height:4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" filled="f" stroked="f">
              <v:textbox style="mso-fit-shape-to-text:t">
                <w:txbxContent>
                  <w:p w:rsidR="007A6697" w:rsidRDefault="007F5135"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445135" cy="532765"/>
                          <wp:effectExtent l="0" t="0" r="0" b="635"/>
                          <wp:docPr id="3" name="Picture 2" descr="embl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mbl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5135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A6697" w:rsidRDefault="007A6697" w:rsidP="00D17C9E">
    <w:pPr>
      <w:bidi/>
      <w:ind w:right="-180" w:firstLine="720"/>
      <w:jc w:val="right"/>
      <w:rPr>
        <w:b/>
        <w:bCs/>
        <w:color w:val="333399"/>
        <w:sz w:val="28"/>
        <w:szCs w:val="28"/>
        <w:rtl/>
      </w:rPr>
    </w:pPr>
    <w:r>
      <w:rPr>
        <w:b/>
        <w:bCs/>
        <w:color w:val="333399"/>
        <w:sz w:val="28"/>
        <w:szCs w:val="28"/>
        <w:rtl/>
      </w:rPr>
      <w:t>שגרירות ישראל</w:t>
    </w:r>
    <w:r w:rsidRPr="00EB15DE">
      <w:rPr>
        <w:b/>
        <w:bCs/>
        <w:color w:val="333399"/>
        <w:sz w:val="28"/>
        <w:szCs w:val="28"/>
        <w:rtl/>
      </w:rPr>
      <w:t xml:space="preserve"> </w:t>
    </w:r>
    <w:r>
      <w:rPr>
        <w:b/>
        <w:bCs/>
        <w:color w:val="333399"/>
        <w:sz w:val="28"/>
        <w:szCs w:val="28"/>
      </w:rPr>
      <w:t xml:space="preserve">    </w:t>
    </w:r>
    <w:r w:rsidRPr="00EB15DE">
      <w:rPr>
        <w:b/>
        <w:bCs/>
        <w:color w:val="333399"/>
        <w:sz w:val="28"/>
        <w:szCs w:val="28"/>
      </w:rPr>
      <w:t>Embassy of Israel</w:t>
    </w:r>
    <w:r>
      <w:rPr>
        <w:b/>
        <w:bCs/>
        <w:color w:val="333399"/>
        <w:sz w:val="28"/>
        <w:szCs w:val="28"/>
      </w:rPr>
      <w:t xml:space="preserve">                                                              </w:t>
    </w:r>
    <w:r>
      <w:rPr>
        <w:rFonts w:hint="cs"/>
        <w:b/>
        <w:bCs/>
        <w:color w:val="333399"/>
        <w:sz w:val="28"/>
        <w:szCs w:val="28"/>
        <w:rtl/>
      </w:rPr>
      <w:t xml:space="preserve">                          </w:t>
    </w:r>
  </w:p>
  <w:p w:rsidR="007A6697" w:rsidRDefault="007A6697" w:rsidP="00D17C9E">
    <w:pPr>
      <w:ind w:right="-180"/>
      <w:rPr>
        <w:b/>
        <w:bCs/>
        <w:color w:val="333399"/>
        <w:sz w:val="28"/>
        <w:szCs w:val="28"/>
      </w:rPr>
    </w:pPr>
    <w:r>
      <w:rPr>
        <w:b/>
        <w:bCs/>
        <w:color w:val="333399"/>
        <w:sz w:val="28"/>
        <w:szCs w:val="28"/>
      </w:rPr>
      <w:t xml:space="preserve"> </w:t>
    </w:r>
    <w:smartTag w:uri="urn:schemas-microsoft-com:office:smarttags" w:element="place">
      <w:smartTag w:uri="urn:schemas-microsoft-com:office:smarttags" w:element="State">
        <w:r>
          <w:rPr>
            <w:b/>
            <w:bCs/>
            <w:color w:val="333399"/>
            <w:sz w:val="28"/>
            <w:szCs w:val="28"/>
          </w:rPr>
          <w:t>Washington</w:t>
        </w:r>
      </w:smartTag>
    </w:smartTag>
    <w:r>
      <w:rPr>
        <w:b/>
        <w:bCs/>
        <w:color w:val="333399"/>
        <w:sz w:val="28"/>
        <w:szCs w:val="28"/>
      </w:rPr>
      <w:t>, DC</w:t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  <w:t xml:space="preserve"> </w:t>
    </w:r>
    <w:r w:rsidRPr="00AD2F99">
      <w:rPr>
        <w:rFonts w:hint="cs"/>
        <w:b/>
        <w:bCs/>
        <w:color w:val="333399"/>
        <w:sz w:val="28"/>
        <w:szCs w:val="28"/>
        <w:rtl/>
      </w:rPr>
      <w:t xml:space="preserve"> </w:t>
    </w:r>
    <w:r>
      <w:rPr>
        <w:rFonts w:hint="cs"/>
        <w:b/>
        <w:bCs/>
        <w:color w:val="333399"/>
        <w:sz w:val="28"/>
        <w:szCs w:val="28"/>
        <w:rtl/>
      </w:rPr>
      <w:t>וושינגטון</w:t>
    </w:r>
    <w:r>
      <w:rPr>
        <w:b/>
        <w:bCs/>
        <w:color w:val="333399"/>
        <w:sz w:val="28"/>
        <w:szCs w:val="28"/>
      </w:rPr>
      <w:t xml:space="preserve">  </w:t>
    </w:r>
  </w:p>
  <w:p w:rsidR="007A6697" w:rsidRDefault="007A6697" w:rsidP="00D17C9E">
    <w:pPr>
      <w:bidi/>
      <w:ind w:right="-180"/>
      <w:rPr>
        <w:color w:val="333399"/>
        <w:rtl/>
      </w:rPr>
    </w:pPr>
    <w:r>
      <w:rPr>
        <w:b/>
        <w:bCs/>
        <w:color w:val="333399"/>
        <w:sz w:val="28"/>
        <w:szCs w:val="28"/>
      </w:rPr>
      <w:t xml:space="preserve">           </w:t>
    </w:r>
    <w:r w:rsidRPr="006223B7">
      <w:rPr>
        <w:color w:val="333399"/>
        <w:sz w:val="28"/>
        <w:szCs w:val="28"/>
        <w:rtl/>
      </w:rPr>
      <w:t>מחלקת קונגרס</w:t>
    </w:r>
    <w:r>
      <w:rPr>
        <w:color w:val="333399"/>
        <w:sz w:val="28"/>
        <w:szCs w:val="28"/>
      </w:rPr>
      <w:t xml:space="preserve"> </w:t>
    </w:r>
    <w:r w:rsidRPr="006223B7">
      <w:rPr>
        <w:color w:val="333399"/>
        <w:sz w:val="28"/>
        <w:szCs w:val="28"/>
      </w:rPr>
      <w:t xml:space="preserve">                           </w:t>
    </w:r>
    <w:r w:rsidRPr="006223B7">
      <w:rPr>
        <w:color w:val="333399"/>
      </w:rPr>
      <w:t xml:space="preserve">                 </w:t>
    </w:r>
    <w:r>
      <w:rPr>
        <w:color w:val="333399"/>
        <w:rtl/>
      </w:rPr>
      <w:t xml:space="preserve">    </w:t>
    </w:r>
    <w:r>
      <w:rPr>
        <w:color w:val="333399"/>
      </w:rPr>
      <w:t xml:space="preserve">Congressional Affairs Department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74BD"/>
    <w:multiLevelType w:val="hybridMultilevel"/>
    <w:tmpl w:val="8DC40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56690"/>
    <w:multiLevelType w:val="hybridMultilevel"/>
    <w:tmpl w:val="CCF43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C190B"/>
    <w:multiLevelType w:val="hybridMultilevel"/>
    <w:tmpl w:val="EDEAD78A"/>
    <w:lvl w:ilvl="0" w:tplc="04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3">
    <w:nsid w:val="28F57897"/>
    <w:multiLevelType w:val="hybridMultilevel"/>
    <w:tmpl w:val="F5D0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0B84"/>
    <w:multiLevelType w:val="hybridMultilevel"/>
    <w:tmpl w:val="96D63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A7E70"/>
    <w:multiLevelType w:val="hybridMultilevel"/>
    <w:tmpl w:val="C368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EF2B6A"/>
    <w:multiLevelType w:val="hybridMultilevel"/>
    <w:tmpl w:val="0054D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F54A8D"/>
    <w:multiLevelType w:val="hybridMultilevel"/>
    <w:tmpl w:val="9AEA8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811AA6"/>
    <w:multiLevelType w:val="hybridMultilevel"/>
    <w:tmpl w:val="FA483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232132"/>
    <w:multiLevelType w:val="hybridMultilevel"/>
    <w:tmpl w:val="590227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C1455B2"/>
    <w:multiLevelType w:val="hybridMultilevel"/>
    <w:tmpl w:val="9474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7F"/>
    <w:rsid w:val="000124BA"/>
    <w:rsid w:val="00033082"/>
    <w:rsid w:val="00042018"/>
    <w:rsid w:val="00086130"/>
    <w:rsid w:val="0009315E"/>
    <w:rsid w:val="000C75BF"/>
    <w:rsid w:val="000E0768"/>
    <w:rsid w:val="00151A53"/>
    <w:rsid w:val="001543D8"/>
    <w:rsid w:val="00191FC1"/>
    <w:rsid w:val="00192C47"/>
    <w:rsid w:val="001B5B00"/>
    <w:rsid w:val="001C06A0"/>
    <w:rsid w:val="001C5DD2"/>
    <w:rsid w:val="001D1680"/>
    <w:rsid w:val="001D7F23"/>
    <w:rsid w:val="001E13F8"/>
    <w:rsid w:val="00207433"/>
    <w:rsid w:val="00223878"/>
    <w:rsid w:val="00281F0C"/>
    <w:rsid w:val="0029614A"/>
    <w:rsid w:val="002A2C20"/>
    <w:rsid w:val="002A5C91"/>
    <w:rsid w:val="002A6014"/>
    <w:rsid w:val="002D5605"/>
    <w:rsid w:val="002F209E"/>
    <w:rsid w:val="00303367"/>
    <w:rsid w:val="003112CA"/>
    <w:rsid w:val="00327F5E"/>
    <w:rsid w:val="00330AE4"/>
    <w:rsid w:val="00361515"/>
    <w:rsid w:val="00361CC1"/>
    <w:rsid w:val="003877D0"/>
    <w:rsid w:val="003A2068"/>
    <w:rsid w:val="00432653"/>
    <w:rsid w:val="004432FB"/>
    <w:rsid w:val="004507A8"/>
    <w:rsid w:val="004612C5"/>
    <w:rsid w:val="00462AC4"/>
    <w:rsid w:val="00484C9C"/>
    <w:rsid w:val="004910CB"/>
    <w:rsid w:val="004E67D6"/>
    <w:rsid w:val="005115F0"/>
    <w:rsid w:val="0053059F"/>
    <w:rsid w:val="0054157A"/>
    <w:rsid w:val="00562DEB"/>
    <w:rsid w:val="005A1C49"/>
    <w:rsid w:val="005C6F56"/>
    <w:rsid w:val="005E3738"/>
    <w:rsid w:val="005E5A02"/>
    <w:rsid w:val="0060251B"/>
    <w:rsid w:val="00626437"/>
    <w:rsid w:val="00627C59"/>
    <w:rsid w:val="00653896"/>
    <w:rsid w:val="006779CC"/>
    <w:rsid w:val="006C2A6F"/>
    <w:rsid w:val="006F6EBB"/>
    <w:rsid w:val="00711CBF"/>
    <w:rsid w:val="0073636F"/>
    <w:rsid w:val="007834BD"/>
    <w:rsid w:val="007866AD"/>
    <w:rsid w:val="007A6697"/>
    <w:rsid w:val="007D4653"/>
    <w:rsid w:val="007D5429"/>
    <w:rsid w:val="007E648F"/>
    <w:rsid w:val="007F5135"/>
    <w:rsid w:val="0080711E"/>
    <w:rsid w:val="00847CB1"/>
    <w:rsid w:val="00851821"/>
    <w:rsid w:val="00880870"/>
    <w:rsid w:val="008948C6"/>
    <w:rsid w:val="008A5063"/>
    <w:rsid w:val="008D3308"/>
    <w:rsid w:val="00977823"/>
    <w:rsid w:val="009A0C23"/>
    <w:rsid w:val="009D416B"/>
    <w:rsid w:val="009E593D"/>
    <w:rsid w:val="00A366F3"/>
    <w:rsid w:val="00A4030C"/>
    <w:rsid w:val="00AC3D25"/>
    <w:rsid w:val="00AF1330"/>
    <w:rsid w:val="00AF2EB2"/>
    <w:rsid w:val="00B35CAF"/>
    <w:rsid w:val="00B55BF3"/>
    <w:rsid w:val="00BC7A44"/>
    <w:rsid w:val="00BE3972"/>
    <w:rsid w:val="00C06267"/>
    <w:rsid w:val="00C40CAE"/>
    <w:rsid w:val="00C465B0"/>
    <w:rsid w:val="00C813D0"/>
    <w:rsid w:val="00C83082"/>
    <w:rsid w:val="00CA4EB4"/>
    <w:rsid w:val="00CE0604"/>
    <w:rsid w:val="00D17C9E"/>
    <w:rsid w:val="00D23D23"/>
    <w:rsid w:val="00D35419"/>
    <w:rsid w:val="00D4086E"/>
    <w:rsid w:val="00D630C5"/>
    <w:rsid w:val="00D80287"/>
    <w:rsid w:val="00D94481"/>
    <w:rsid w:val="00D947FC"/>
    <w:rsid w:val="00DA6F64"/>
    <w:rsid w:val="00DA756D"/>
    <w:rsid w:val="00DF495B"/>
    <w:rsid w:val="00E14ED3"/>
    <w:rsid w:val="00E2008B"/>
    <w:rsid w:val="00E4527F"/>
    <w:rsid w:val="00E5050C"/>
    <w:rsid w:val="00E60284"/>
    <w:rsid w:val="00E7142E"/>
    <w:rsid w:val="00EB3ABE"/>
    <w:rsid w:val="00EC0866"/>
    <w:rsid w:val="00EF1F7F"/>
    <w:rsid w:val="00EF3D3F"/>
    <w:rsid w:val="00EF6514"/>
    <w:rsid w:val="00F03536"/>
    <w:rsid w:val="00F05D44"/>
    <w:rsid w:val="00F22E64"/>
    <w:rsid w:val="00F3759D"/>
    <w:rsid w:val="00F51F2B"/>
    <w:rsid w:val="00F53748"/>
    <w:rsid w:val="00F93E2F"/>
    <w:rsid w:val="00FC694C"/>
    <w:rsid w:val="00FC7920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1F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1F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1F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1F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1F7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F1F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1F7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1F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MOFA-TEST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cong2</dc:creator>
  <cp:lastModifiedBy>User</cp:lastModifiedBy>
  <cp:revision>24</cp:revision>
  <cp:lastPrinted>2013-10-23T14:21:00Z</cp:lastPrinted>
  <dcterms:created xsi:type="dcterms:W3CDTF">2015-03-20T19:03:00Z</dcterms:created>
  <dcterms:modified xsi:type="dcterms:W3CDTF">2017-05-10T14:35:00Z</dcterms:modified>
</cp:coreProperties>
</file>