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63D" w:rsidRPr="00F5663D" w:rsidRDefault="00F5663D" w:rsidP="00F5663D">
      <w:pPr>
        <w:tabs>
          <w:tab w:val="left" w:pos="4013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F5663D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גישות ואסכולות במדע המדינה: </w:t>
      </w:r>
    </w:p>
    <w:p w:rsidR="002A2EFD" w:rsidRPr="00F5663D" w:rsidRDefault="00F5663D" w:rsidP="00F5663D">
      <w:pPr>
        <w:tabs>
          <w:tab w:val="left" w:pos="4013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rtl/>
        </w:rPr>
      </w:pPr>
      <w:proofErr w:type="spellStart"/>
      <w:r w:rsidRPr="00F5663D">
        <w:rPr>
          <w:rFonts w:ascii="Times New Roman" w:hAnsi="Times New Roman" w:cs="Times New Roman" w:hint="cs"/>
          <w:b/>
          <w:bCs/>
          <w:rtl/>
        </w:rPr>
        <w:t>מהפוליס</w:t>
      </w:r>
      <w:proofErr w:type="spellEnd"/>
      <w:r w:rsidRPr="00F5663D">
        <w:rPr>
          <w:rFonts w:ascii="Times New Roman" w:hAnsi="Times New Roman" w:cs="Times New Roman" w:hint="cs"/>
          <w:b/>
          <w:bCs/>
          <w:rtl/>
        </w:rPr>
        <w:t xml:space="preserve"> ועד גלובליזציה </w:t>
      </w:r>
    </w:p>
    <w:p w:rsidR="007911E5" w:rsidRPr="007911E5" w:rsidRDefault="00F5663D" w:rsidP="007911E5">
      <w:pPr>
        <w:tabs>
          <w:tab w:val="left" w:pos="4013"/>
        </w:tabs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עונת חורף</w:t>
      </w:r>
    </w:p>
    <w:p w:rsidR="002A2EFD" w:rsidRDefault="007911E5" w:rsidP="00D97E3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7911E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ד"ר דורון נבות </w:t>
      </w:r>
    </w:p>
    <w:p w:rsidR="007911E5" w:rsidRPr="00D97E38" w:rsidRDefault="007911E5" w:rsidP="007911E5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  <w:r w:rsidRPr="00D97E38">
        <w:rPr>
          <w:rFonts w:ascii="Times New Roman" w:hAnsi="Times New Roman" w:cs="Times New Roman" w:hint="cs"/>
          <w:sz w:val="24"/>
          <w:szCs w:val="24"/>
          <w:rtl/>
        </w:rPr>
        <w:t xml:space="preserve">מייל של המרצה: </w:t>
      </w:r>
      <w:hyperlink r:id="rId8" w:history="1">
        <w:r w:rsidRPr="00D97E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doronnavot@013.net</w:t>
        </w:r>
      </w:hyperlink>
    </w:p>
    <w:p w:rsidR="007911E5" w:rsidRPr="00D97E38" w:rsidRDefault="007911E5" w:rsidP="007911E5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  <w:r w:rsidRPr="00D97E38">
        <w:rPr>
          <w:rFonts w:ascii="Times New Roman" w:hAnsi="Times New Roman" w:cs="Times New Roman" w:hint="cs"/>
          <w:sz w:val="24"/>
          <w:szCs w:val="24"/>
          <w:rtl/>
        </w:rPr>
        <w:t>שעות קבלה: ימי שני לאחר ההרצאות בתיאום מראש</w:t>
      </w:r>
    </w:p>
    <w:p w:rsidR="002A2EFD" w:rsidRDefault="00D97E38" w:rsidP="007911E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כללי</w:t>
      </w:r>
    </w:p>
    <w:p w:rsidR="00B11F83" w:rsidRPr="00D97E38" w:rsidRDefault="00000A21" w:rsidP="006265BF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מאז </w:t>
      </w:r>
      <w:r w:rsidR="006265BF">
        <w:rPr>
          <w:rFonts w:ascii="Times New Roman" w:hAnsi="Times New Roman" w:cs="Times New Roman" w:hint="cs"/>
          <w:sz w:val="24"/>
          <w:szCs w:val="24"/>
          <w:rtl/>
        </w:rPr>
        <w:t xml:space="preserve">הופעת </w:t>
      </w:r>
      <w:proofErr w:type="spellStart"/>
      <w:r w:rsidR="006265BF">
        <w:rPr>
          <w:rFonts w:ascii="Times New Roman" w:hAnsi="Times New Roman" w:cs="Times New Roman" w:hint="cs"/>
          <w:sz w:val="24"/>
          <w:szCs w:val="24"/>
          <w:rtl/>
        </w:rPr>
        <w:t>ה</w:t>
      </w:r>
      <w:r>
        <w:rPr>
          <w:rFonts w:ascii="Times New Roman" w:hAnsi="Times New Roman" w:cs="Times New Roman" w:hint="cs"/>
          <w:sz w:val="24"/>
          <w:szCs w:val="24"/>
          <w:rtl/>
        </w:rPr>
        <w:t>פוליס</w:t>
      </w:r>
      <w:proofErr w:type="spellEnd"/>
      <w:r w:rsidR="00E77C79">
        <w:rPr>
          <w:rFonts w:ascii="Times New Roman" w:hAnsi="Times New Roman" w:cs="Times New Roman" w:hint="cs"/>
          <w:sz w:val="24"/>
          <w:szCs w:val="24"/>
          <w:rtl/>
        </w:rPr>
        <w:t xml:space="preserve"> באתונה העתיקה</w:t>
      </w:r>
      <w:bookmarkStart w:id="0" w:name="_GoBack"/>
      <w:bookmarkEnd w:id="0"/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3441B2">
        <w:rPr>
          <w:rFonts w:ascii="Times New Roman" w:hAnsi="Times New Roman" w:cs="Times New Roman" w:hint="cs"/>
          <w:sz w:val="24"/>
          <w:szCs w:val="24"/>
          <w:rtl/>
        </w:rPr>
        <w:t>העולם</w:t>
      </w:r>
      <w:r w:rsidR="006265BF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E77C79">
        <w:rPr>
          <w:rFonts w:ascii="Times New Roman" w:hAnsi="Times New Roman" w:cs="Times New Roman" w:hint="cs"/>
          <w:sz w:val="24"/>
          <w:szCs w:val="24"/>
          <w:rtl/>
        </w:rPr>
        <w:t>ועמו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חקר הפוליטיקה</w:t>
      </w:r>
      <w:r w:rsidR="006265BF">
        <w:rPr>
          <w:rFonts w:ascii="Times New Roman" w:hAnsi="Times New Roman" w:cs="Times New Roman" w:hint="cs"/>
          <w:sz w:val="24"/>
          <w:szCs w:val="24"/>
          <w:rtl/>
        </w:rPr>
        <w:t xml:space="preserve"> השתנו לבלי היכר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. </w:t>
      </w:r>
      <w:r w:rsidR="00E77C79">
        <w:rPr>
          <w:rFonts w:ascii="Times New Roman" w:hAnsi="Times New Roman" w:cs="Times New Roman" w:hint="cs"/>
          <w:sz w:val="24"/>
          <w:szCs w:val="24"/>
          <w:rtl/>
        </w:rPr>
        <w:t>כמו העולם בן-זמננו</w:t>
      </w:r>
      <w:r w:rsidR="006265BF">
        <w:rPr>
          <w:rFonts w:ascii="Times New Roman" w:hAnsi="Times New Roman" w:cs="Times New Roman" w:hint="cs"/>
          <w:sz w:val="24"/>
          <w:szCs w:val="24"/>
          <w:rtl/>
        </w:rPr>
        <w:t xml:space="preserve"> והתקופה רבת התהפוכות בה אנו חיים</w:t>
      </w:r>
      <w:r w:rsidR="00E77C79">
        <w:rPr>
          <w:rFonts w:ascii="Times New Roman" w:hAnsi="Times New Roman" w:cs="Times New Roman" w:hint="cs"/>
          <w:sz w:val="24"/>
          <w:szCs w:val="24"/>
          <w:rtl/>
        </w:rPr>
        <w:t xml:space="preserve">, </w:t>
      </w:r>
      <w:r w:rsidR="00D97E38">
        <w:rPr>
          <w:rFonts w:ascii="Times New Roman" w:hAnsi="Times New Roman" w:cs="Times New Roman" w:hint="cs"/>
          <w:sz w:val="24"/>
          <w:szCs w:val="24"/>
          <w:rtl/>
        </w:rPr>
        <w:t>ה</w:t>
      </w:r>
      <w:r w:rsidR="00EE327A">
        <w:rPr>
          <w:rFonts w:ascii="Times New Roman" w:hAnsi="Times New Roman" w:cs="Times New Roman" w:hint="cs"/>
          <w:sz w:val="24"/>
          <w:szCs w:val="24"/>
          <w:rtl/>
        </w:rPr>
        <w:t>מ</w:t>
      </w:r>
      <w:r w:rsidR="00D97E38">
        <w:rPr>
          <w:rFonts w:ascii="Times New Roman" w:hAnsi="Times New Roman" w:cs="Times New Roman" w:hint="cs"/>
          <w:sz w:val="24"/>
          <w:szCs w:val="24"/>
          <w:rtl/>
        </w:rPr>
        <w:t xml:space="preserve">חקר המדעי והשיטתי של הפוליטיקה </w:t>
      </w:r>
      <w:r w:rsidR="00E77C79">
        <w:rPr>
          <w:rFonts w:ascii="Times New Roman" w:hAnsi="Times New Roman" w:cs="Times New Roman" w:hint="cs"/>
          <w:sz w:val="24"/>
          <w:szCs w:val="24"/>
          <w:rtl/>
        </w:rPr>
        <w:t>בימינו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E77C79">
        <w:rPr>
          <w:rFonts w:ascii="Times New Roman" w:hAnsi="Times New Roman" w:cs="Times New Roman" w:hint="cs"/>
          <w:sz w:val="24"/>
          <w:szCs w:val="24"/>
          <w:rtl/>
        </w:rPr>
        <w:t xml:space="preserve">מאופיין באי-הסכמות בכל סוגיה ועניין </w:t>
      </w:r>
      <w:r w:rsidR="00D97E38">
        <w:rPr>
          <w:rFonts w:ascii="Times New Roman" w:hAnsi="Times New Roman" w:cs="Times New Roman"/>
          <w:sz w:val="24"/>
          <w:szCs w:val="24"/>
          <w:rtl/>
        </w:rPr>
        <w:t>–</w:t>
      </w:r>
      <w:r w:rsidR="00D97E38">
        <w:rPr>
          <w:rFonts w:ascii="Times New Roman" w:hAnsi="Times New Roman" w:cs="Times New Roman" w:hint="cs"/>
          <w:sz w:val="24"/>
          <w:szCs w:val="24"/>
          <w:rtl/>
        </w:rPr>
        <w:t xml:space="preserve"> החל מהשאלה </w:t>
      </w:r>
      <w:r w:rsidR="00EE327A">
        <w:rPr>
          <w:rFonts w:ascii="Times New Roman" w:hAnsi="Times New Roman" w:cs="Times New Roman" w:hint="cs"/>
          <w:sz w:val="24"/>
          <w:szCs w:val="24"/>
          <w:rtl/>
        </w:rPr>
        <w:t xml:space="preserve">האם המחקר הוא מדעי, דרך השאלה </w:t>
      </w:r>
      <w:r w:rsidR="00D97E38">
        <w:rPr>
          <w:rFonts w:ascii="Times New Roman" w:hAnsi="Times New Roman" w:cs="Times New Roman" w:hint="cs"/>
          <w:sz w:val="24"/>
          <w:szCs w:val="24"/>
          <w:rtl/>
        </w:rPr>
        <w:t>מהי פוליטיקה</w:t>
      </w:r>
      <w:r w:rsidR="00EE327A">
        <w:rPr>
          <w:rFonts w:ascii="Times New Roman" w:hAnsi="Times New Roman" w:cs="Times New Roman" w:hint="cs"/>
          <w:sz w:val="24"/>
          <w:szCs w:val="24"/>
          <w:rtl/>
        </w:rPr>
        <w:t xml:space="preserve">, במחלוקות לגבי תכלית </w:t>
      </w:r>
      <w:r w:rsidR="00D97E38">
        <w:rPr>
          <w:rFonts w:ascii="Times New Roman" w:hAnsi="Times New Roman" w:cs="Times New Roman" w:hint="cs"/>
          <w:sz w:val="24"/>
          <w:szCs w:val="24"/>
          <w:rtl/>
        </w:rPr>
        <w:t>המחקר</w:t>
      </w:r>
      <w:r>
        <w:rPr>
          <w:rFonts w:ascii="Times New Roman" w:hAnsi="Times New Roman" w:cs="Times New Roman" w:hint="cs"/>
          <w:sz w:val="24"/>
          <w:szCs w:val="24"/>
          <w:rtl/>
        </w:rPr>
        <w:t>, וכלה בדרכים שונות לנתח תופעות עולמיות כמו הגירה, משבר האקלים וצמיחת הפופוליזם</w:t>
      </w:r>
      <w:r w:rsidR="00D97E38">
        <w:rPr>
          <w:rFonts w:ascii="Times New Roman" w:hAnsi="Times New Roman" w:cs="Times New Roman" w:hint="cs"/>
          <w:sz w:val="24"/>
          <w:szCs w:val="24"/>
          <w:rtl/>
        </w:rPr>
        <w:t>. הקורס הנוכחי מבקש ל</w:t>
      </w:r>
      <w:r>
        <w:rPr>
          <w:rFonts w:ascii="Times New Roman" w:hAnsi="Times New Roman" w:cs="Times New Roman" w:hint="cs"/>
          <w:sz w:val="24"/>
          <w:szCs w:val="24"/>
          <w:rtl/>
        </w:rPr>
        <w:t>התייחס לנקודות המבט השונות המאפיינות את מדע המדינה, תוך התמקדות באופן בו התחום מטפל בסוגיות בנות-זמננו ובגלובליזציה</w:t>
      </w:r>
      <w:r w:rsidR="00EE327A">
        <w:rPr>
          <w:rFonts w:ascii="Times New Roman" w:hAnsi="Times New Roman" w:cs="Times New Roman" w:hint="cs"/>
          <w:sz w:val="24"/>
          <w:szCs w:val="24"/>
          <w:rtl/>
        </w:rPr>
        <w:t>. זאת,</w:t>
      </w:r>
      <w:r w:rsidR="00D97E38">
        <w:rPr>
          <w:rFonts w:ascii="Times New Roman" w:hAnsi="Times New Roman" w:cs="Times New Roman" w:hint="cs"/>
          <w:sz w:val="24"/>
          <w:szCs w:val="24"/>
          <w:rtl/>
        </w:rPr>
        <w:t xml:space="preserve"> במטרה להגיע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להבנה טובה יותר מהי פוליטיקה, </w:t>
      </w:r>
      <w:r w:rsidR="00D97E38">
        <w:rPr>
          <w:rFonts w:ascii="Times New Roman" w:hAnsi="Times New Roman" w:cs="Times New Roman" w:hint="cs"/>
          <w:sz w:val="24"/>
          <w:szCs w:val="24"/>
          <w:rtl/>
        </w:rPr>
        <w:t>כיצד ראוי וניתן לחקור אותה</w:t>
      </w:r>
      <w:r>
        <w:rPr>
          <w:rFonts w:ascii="Times New Roman" w:hAnsi="Times New Roman" w:cs="Times New Roman" w:hint="cs"/>
          <w:sz w:val="24"/>
          <w:szCs w:val="24"/>
          <w:rtl/>
        </w:rPr>
        <w:t>, וכן, להבין טוב יותר את המציאות הפוליטית העולמית והמקומית</w:t>
      </w:r>
      <w:r w:rsidR="00D97E38">
        <w:rPr>
          <w:rFonts w:ascii="Times New Roman" w:hAnsi="Times New Roman" w:cs="Times New Roman" w:hint="cs"/>
          <w:sz w:val="24"/>
          <w:szCs w:val="24"/>
          <w:rtl/>
        </w:rPr>
        <w:t xml:space="preserve">. </w:t>
      </w:r>
      <w:r w:rsidR="004B45D1">
        <w:rPr>
          <w:rFonts w:ascii="Times New Roman" w:hAnsi="Times New Roman" w:cs="Times New Roman" w:hint="cs"/>
          <w:sz w:val="24"/>
          <w:szCs w:val="24"/>
          <w:rtl/>
        </w:rPr>
        <w:t xml:space="preserve">לצד זאת נבקש להבין מה משפיע על התפתחות מחקר הפוליטיקה וגישות ואסכולות לחקר הפוליטיקה </w:t>
      </w:r>
      <w:r w:rsidR="004B45D1">
        <w:rPr>
          <w:rFonts w:ascii="Times New Roman" w:hAnsi="Times New Roman" w:cs="Times New Roman"/>
          <w:sz w:val="24"/>
          <w:szCs w:val="24"/>
          <w:rtl/>
        </w:rPr>
        <w:t>–</w:t>
      </w:r>
      <w:r w:rsidR="004B45D1">
        <w:rPr>
          <w:rFonts w:ascii="Times New Roman" w:hAnsi="Times New Roman" w:cs="Times New Roman" w:hint="cs"/>
          <w:sz w:val="24"/>
          <w:szCs w:val="24"/>
          <w:rtl/>
        </w:rPr>
        <w:t xml:space="preserve"> האם גורמים פנימיים</w:t>
      </w:r>
      <w:r w:rsidR="00EE327A">
        <w:rPr>
          <w:rFonts w:ascii="Times New Roman" w:hAnsi="Times New Roman" w:cs="Times New Roman" w:hint="cs"/>
          <w:sz w:val="24"/>
          <w:szCs w:val="24"/>
          <w:rtl/>
        </w:rPr>
        <w:t xml:space="preserve"> (דעיכת תיאוריות), גורמים חיצוניים (</w:t>
      </w:r>
      <w:r w:rsidR="004B45D1">
        <w:rPr>
          <w:rFonts w:ascii="Times New Roman" w:hAnsi="Times New Roman" w:cs="Times New Roman" w:hint="cs"/>
          <w:sz w:val="24"/>
          <w:szCs w:val="24"/>
          <w:rtl/>
        </w:rPr>
        <w:t xml:space="preserve">כגון, </w:t>
      </w:r>
      <w:r>
        <w:rPr>
          <w:rFonts w:ascii="Times New Roman" w:hAnsi="Times New Roman" w:cs="Times New Roman" w:hint="cs"/>
          <w:sz w:val="24"/>
          <w:szCs w:val="24"/>
          <w:rtl/>
        </w:rPr>
        <w:t>שינויים בסדר העולמי</w:t>
      </w:r>
      <w:r w:rsidR="00EE327A">
        <w:rPr>
          <w:rFonts w:ascii="Times New Roman" w:hAnsi="Times New Roman" w:cs="Times New Roman" w:hint="cs"/>
          <w:sz w:val="24"/>
          <w:szCs w:val="24"/>
          <w:rtl/>
        </w:rPr>
        <w:t>)</w:t>
      </w:r>
      <w:r w:rsidR="004B45D1">
        <w:rPr>
          <w:rFonts w:ascii="Times New Roman" w:hAnsi="Times New Roman" w:cs="Times New Roman" w:hint="cs"/>
          <w:sz w:val="24"/>
          <w:szCs w:val="24"/>
          <w:rtl/>
        </w:rPr>
        <w:t xml:space="preserve">, או שמא </w:t>
      </w:r>
      <w:r w:rsidR="00EE327A">
        <w:rPr>
          <w:rFonts w:ascii="Times New Roman" w:hAnsi="Times New Roman" w:cs="Times New Roman" w:hint="cs"/>
          <w:sz w:val="24"/>
          <w:szCs w:val="24"/>
          <w:rtl/>
        </w:rPr>
        <w:t>גורמים פרוזאיים</w:t>
      </w:r>
      <w:r w:rsidR="004B45D1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EE327A">
        <w:rPr>
          <w:rFonts w:ascii="Times New Roman" w:hAnsi="Times New Roman" w:cs="Times New Roman" w:hint="cs"/>
          <w:sz w:val="24"/>
          <w:szCs w:val="24"/>
          <w:rtl/>
        </w:rPr>
        <w:t xml:space="preserve">(כגון, מימון מדעי למחקר) </w:t>
      </w:r>
      <w:r w:rsidR="004B45D1">
        <w:rPr>
          <w:rFonts w:ascii="Times New Roman" w:hAnsi="Times New Roman" w:cs="Times New Roman"/>
          <w:sz w:val="24"/>
          <w:szCs w:val="24"/>
          <w:rtl/>
        </w:rPr>
        <w:t>–</w:t>
      </w:r>
      <w:r w:rsidR="004B45D1">
        <w:rPr>
          <w:rFonts w:ascii="Times New Roman" w:hAnsi="Times New Roman" w:cs="Times New Roman" w:hint="cs"/>
          <w:sz w:val="24"/>
          <w:szCs w:val="24"/>
          <w:rtl/>
        </w:rPr>
        <w:t xml:space="preserve"> ובאיזו מידה הגישות מתקדמות, ולכל הפחות, רציונליות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ומאפשרות לנו להבין את המציאות המקומית והעולמית</w:t>
      </w:r>
      <w:r w:rsidR="004B45D1">
        <w:rPr>
          <w:rFonts w:ascii="Times New Roman" w:hAnsi="Times New Roman" w:cs="Times New Roman" w:hint="cs"/>
          <w:sz w:val="24"/>
          <w:szCs w:val="24"/>
          <w:rtl/>
        </w:rPr>
        <w:t xml:space="preserve">.  </w:t>
      </w:r>
    </w:p>
    <w:p w:rsidR="007911E5" w:rsidRPr="007911E5" w:rsidRDefault="004B45D1" w:rsidP="007911E5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1. מטרות קונקרטיות של ה</w:t>
      </w:r>
      <w:r w:rsidR="007911E5" w:rsidRPr="007911E5">
        <w:rPr>
          <w:rFonts w:ascii="Times New Roman" w:hAnsi="Times New Roman" w:cs="Times New Roman" w:hint="cs"/>
          <w:b/>
          <w:bCs/>
          <w:sz w:val="24"/>
          <w:szCs w:val="24"/>
          <w:rtl/>
        </w:rPr>
        <w:t>קורס</w:t>
      </w:r>
    </w:p>
    <w:p w:rsidR="007911E5" w:rsidRPr="007911E5" w:rsidRDefault="007911E5" w:rsidP="007911E5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1E5">
        <w:rPr>
          <w:rFonts w:ascii="Times New Roman" w:hAnsi="Times New Roman" w:cs="Times New Roman" w:hint="cs"/>
          <w:sz w:val="24"/>
          <w:szCs w:val="24"/>
          <w:rtl/>
        </w:rPr>
        <w:t>לברר מהי פוליטיקה</w:t>
      </w:r>
      <w:r w:rsidR="00EE327A">
        <w:rPr>
          <w:rFonts w:ascii="Times New Roman" w:hAnsi="Times New Roman" w:cs="Times New Roman" w:hint="cs"/>
          <w:sz w:val="24"/>
          <w:szCs w:val="24"/>
          <w:rtl/>
        </w:rPr>
        <w:t>.</w:t>
      </w:r>
      <w:r w:rsidRPr="007911E5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</w:p>
    <w:p w:rsidR="007911E5" w:rsidRPr="007911E5" w:rsidRDefault="007911E5" w:rsidP="007911E5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911E5">
        <w:rPr>
          <w:rFonts w:ascii="Times New Roman" w:hAnsi="Times New Roman" w:cs="Times New Roman" w:hint="cs"/>
          <w:sz w:val="24"/>
          <w:szCs w:val="24"/>
          <w:rtl/>
        </w:rPr>
        <w:t>לדון במאפיינים הפרופסיונאליים-מהותיים והדיסציפלינאריים-מתודולוגיים של חקר הפוליטיקה.</w:t>
      </w:r>
    </w:p>
    <w:p w:rsidR="007911E5" w:rsidRPr="007911E5" w:rsidRDefault="007911E5" w:rsidP="007911E5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1E5">
        <w:rPr>
          <w:rFonts w:ascii="Times New Roman" w:hAnsi="Times New Roman" w:cs="Times New Roman" w:hint="cs"/>
          <w:sz w:val="24"/>
          <w:szCs w:val="24"/>
          <w:rtl/>
        </w:rPr>
        <w:t xml:space="preserve">להכיר את התפתחות המחקר המדעי של הפוליטיקה במערב. </w:t>
      </w:r>
    </w:p>
    <w:p w:rsidR="007911E5" w:rsidRPr="007911E5" w:rsidRDefault="007911E5" w:rsidP="007911E5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7911E5">
        <w:rPr>
          <w:rFonts w:ascii="Times New Roman" w:hAnsi="Times New Roman" w:cs="Times New Roman" w:hint="cs"/>
          <w:sz w:val="24"/>
          <w:szCs w:val="24"/>
          <w:rtl/>
        </w:rPr>
        <w:t>להציג ולנתח באופן ביקורתי את הגישות והאסכולות המרכזיות לחקר הפוליטיקה בעידן המודרני.</w:t>
      </w:r>
    </w:p>
    <w:p w:rsidR="000D28E9" w:rsidRDefault="007911E5" w:rsidP="000D28E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1E5">
        <w:rPr>
          <w:rFonts w:ascii="Times New Roman" w:hAnsi="Times New Roman" w:cs="Times New Roman" w:hint="cs"/>
          <w:sz w:val="24"/>
          <w:szCs w:val="24"/>
          <w:rtl/>
        </w:rPr>
        <w:t>לפתח מיומנות ראשונית לביצוע מחקר של מדע המדינה על פוליטיקה</w:t>
      </w:r>
      <w:r w:rsidR="00000A21">
        <w:rPr>
          <w:rFonts w:ascii="Times New Roman" w:hAnsi="Times New Roman" w:cs="Times New Roman" w:hint="cs"/>
          <w:sz w:val="24"/>
          <w:szCs w:val="24"/>
          <w:rtl/>
        </w:rPr>
        <w:t xml:space="preserve"> גלובאלית</w:t>
      </w:r>
      <w:r w:rsidRPr="007911E5">
        <w:rPr>
          <w:rFonts w:ascii="Times New Roman" w:hAnsi="Times New Roman" w:cs="Times New Roman" w:hint="cs"/>
          <w:sz w:val="24"/>
          <w:szCs w:val="24"/>
          <w:rtl/>
        </w:rPr>
        <w:t xml:space="preserve">. </w:t>
      </w:r>
    </w:p>
    <w:p w:rsidR="00000A21" w:rsidRDefault="00000A21" w:rsidP="000D28E9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ללמוד מגוון דרכים לחשוב על תופעת הגלובליזציה על היבטיה השונים. </w:t>
      </w:r>
    </w:p>
    <w:p w:rsidR="00AE42E5" w:rsidRDefault="00AE42E5" w:rsidP="00AE42E5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D28E9" w:rsidRPr="000D28E9" w:rsidRDefault="000D28E9" w:rsidP="000D28E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8E9">
        <w:rPr>
          <w:rFonts w:ascii="Times New Roman" w:hAnsi="Times New Roman" w:cs="Times New Roman" w:hint="cs"/>
          <w:b/>
          <w:bCs/>
          <w:sz w:val="24"/>
          <w:szCs w:val="24"/>
          <w:rtl/>
        </w:rPr>
        <w:t>2. הרכב הציון</w:t>
      </w:r>
    </w:p>
    <w:p w:rsidR="000D28E9" w:rsidRDefault="000D28E9" w:rsidP="00671422">
      <w:pPr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נוכחות בשעורים (10%). </w:t>
      </w:r>
    </w:p>
    <w:p w:rsidR="000D28E9" w:rsidRPr="000D28E9" w:rsidRDefault="000D28E9" w:rsidP="00671422">
      <w:pPr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E9">
        <w:rPr>
          <w:rFonts w:ascii="Times New Roman" w:hAnsi="Times New Roman" w:cs="Times New Roman" w:hint="cs"/>
          <w:sz w:val="24"/>
          <w:szCs w:val="24"/>
          <w:rtl/>
        </w:rPr>
        <w:t xml:space="preserve">השתתפות 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פעילה ומושכלת </w:t>
      </w:r>
      <w:r w:rsidRPr="000D28E9">
        <w:rPr>
          <w:rFonts w:ascii="Times New Roman" w:hAnsi="Times New Roman" w:cs="Times New Roman" w:hint="cs"/>
          <w:sz w:val="24"/>
          <w:szCs w:val="24"/>
          <w:rtl/>
        </w:rPr>
        <w:t>במטלת עיבוד בקבוצות (10%).</w:t>
      </w:r>
    </w:p>
    <w:p w:rsidR="000D28E9" w:rsidRDefault="000D28E9" w:rsidP="00AE42E5">
      <w:pPr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מבחן אמריקאי מסכם, 50 שאלות (</w:t>
      </w:r>
      <w:r w:rsidR="00AE42E5">
        <w:rPr>
          <w:rFonts w:ascii="Times New Roman" w:hAnsi="Times New Roman" w:cs="Times New Roman" w:hint="cs"/>
          <w:sz w:val="24"/>
          <w:szCs w:val="24"/>
          <w:rtl/>
        </w:rPr>
        <w:t>8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0%).  </w:t>
      </w:r>
    </w:p>
    <w:p w:rsidR="00000A21" w:rsidRDefault="00000A21" w:rsidP="00000A21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D28E9" w:rsidRPr="000D28E9" w:rsidRDefault="000D28E9" w:rsidP="000D28E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0D28E9">
        <w:rPr>
          <w:rFonts w:ascii="Times New Roman" w:hAnsi="Times New Roman" w:cs="Times New Roman" w:hint="cs"/>
          <w:b/>
          <w:bCs/>
          <w:sz w:val="24"/>
          <w:szCs w:val="24"/>
          <w:rtl/>
        </w:rPr>
        <w:lastRenderedPageBreak/>
        <w:t xml:space="preserve">3. חובות וזכויות </w:t>
      </w:r>
    </w:p>
    <w:p w:rsidR="000D28E9" w:rsidRPr="000D28E9" w:rsidRDefault="000D28E9" w:rsidP="000D28E9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D28E9">
        <w:rPr>
          <w:rFonts w:ascii="Times New Roman" w:hAnsi="Times New Roman" w:cs="Times New Roman" w:hint="cs"/>
          <w:sz w:val="24"/>
          <w:szCs w:val="24"/>
          <w:rtl/>
        </w:rPr>
        <w:t xml:space="preserve">קריאת המקורות המוצגים בתכנית הקורס לפני השיעור. </w:t>
      </w:r>
    </w:p>
    <w:p w:rsidR="000D28E9" w:rsidRDefault="000D28E9" w:rsidP="000D28E9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E9">
        <w:rPr>
          <w:rFonts w:ascii="Times New Roman" w:hAnsi="Times New Roman" w:cs="Times New Roman" w:hint="cs"/>
          <w:sz w:val="24"/>
          <w:szCs w:val="24"/>
          <w:rtl/>
        </w:rPr>
        <w:t xml:space="preserve">כיבוי ניידים לפני השיעור (אלא במקרי חירום).  </w:t>
      </w:r>
    </w:p>
    <w:p w:rsidR="002A2EFD" w:rsidRDefault="000D28E9" w:rsidP="000D28E9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שעות קבלה בתיאום מראש</w:t>
      </w:r>
      <w:r w:rsidR="0037472E">
        <w:rPr>
          <w:rFonts w:ascii="Times New Roman" w:hAnsi="Times New Roman" w:cs="Times New Roman" w:hint="cs"/>
          <w:sz w:val="24"/>
          <w:szCs w:val="24"/>
          <w:rtl/>
        </w:rPr>
        <w:t>.</w:t>
      </w:r>
    </w:p>
    <w:p w:rsidR="006209E1" w:rsidRPr="00860EB5" w:rsidRDefault="006209E1" w:rsidP="006209E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860EB5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4. מטלת עיבוד קבוצות </w:t>
      </w:r>
    </w:p>
    <w:p w:rsidR="006209E1" w:rsidRPr="006209E1" w:rsidRDefault="000E7013" w:rsidP="003E2D24">
      <w:pPr>
        <w:spacing w:line="36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</w:rPr>
      </w:pPr>
      <w:r>
        <w:rPr>
          <w:rFonts w:asciiTheme="majorBidi" w:eastAsia="Calibri" w:hAnsiTheme="majorBidi" w:cstheme="majorBidi" w:hint="cs"/>
          <w:sz w:val="24"/>
          <w:szCs w:val="24"/>
          <w:rtl/>
        </w:rPr>
        <w:t xml:space="preserve">בחלק השני של </w:t>
      </w:r>
      <w:r w:rsidR="00AE42E5">
        <w:rPr>
          <w:rFonts w:asciiTheme="majorBidi" w:eastAsia="Calibri" w:hAnsiTheme="majorBidi" w:cstheme="majorBidi" w:hint="cs"/>
          <w:sz w:val="24"/>
          <w:szCs w:val="24"/>
          <w:rtl/>
        </w:rPr>
        <w:t>השיעורים</w:t>
      </w:r>
      <w:r w:rsidR="00AE42E5">
        <w:rPr>
          <w:rFonts w:asciiTheme="majorBidi" w:eastAsia="Calibri" w:hAnsiTheme="majorBidi" w:cstheme="majorBidi"/>
          <w:sz w:val="24"/>
          <w:szCs w:val="24"/>
          <w:rtl/>
        </w:rPr>
        <w:t xml:space="preserve"> </w:t>
      </w:r>
      <w:r w:rsidR="006209E1" w:rsidRPr="006209E1">
        <w:rPr>
          <w:rFonts w:asciiTheme="majorBidi" w:eastAsia="Calibri" w:hAnsiTheme="majorBidi" w:cstheme="majorBidi"/>
          <w:sz w:val="24"/>
          <w:szCs w:val="24"/>
          <w:rtl/>
        </w:rPr>
        <w:t xml:space="preserve">נדון </w:t>
      </w:r>
      <w:r w:rsidR="00AE42E5">
        <w:rPr>
          <w:rFonts w:asciiTheme="majorBidi" w:eastAsia="Calibri" w:hAnsiTheme="majorBidi" w:cstheme="majorBidi" w:hint="cs"/>
          <w:sz w:val="24"/>
          <w:szCs w:val="24"/>
          <w:rtl/>
        </w:rPr>
        <w:t>ב</w:t>
      </w:r>
      <w:r w:rsidR="00AE42E5" w:rsidRPr="00AE42E5">
        <w:rPr>
          <w:rFonts w:asciiTheme="majorBidi" w:eastAsia="Calibri" w:hAnsiTheme="majorBidi" w:cstheme="majorBidi"/>
          <w:sz w:val="24"/>
          <w:szCs w:val="24"/>
          <w:rtl/>
        </w:rPr>
        <w:t xml:space="preserve">קבוצות </w:t>
      </w:r>
      <w:r w:rsidR="00AE42E5">
        <w:rPr>
          <w:rFonts w:asciiTheme="majorBidi" w:eastAsia="Calibri" w:hAnsiTheme="majorBidi" w:cstheme="majorBidi" w:hint="cs"/>
          <w:sz w:val="24"/>
          <w:szCs w:val="24"/>
          <w:rtl/>
        </w:rPr>
        <w:t>של עשרה תלמידים</w:t>
      </w:r>
      <w:r w:rsidR="00AE42E5" w:rsidRPr="00AE42E5">
        <w:rPr>
          <w:rFonts w:asciiTheme="majorBidi" w:eastAsia="Calibri" w:hAnsiTheme="majorBidi" w:cstheme="majorBidi" w:hint="cs"/>
          <w:sz w:val="24"/>
          <w:szCs w:val="24"/>
          <w:rtl/>
        </w:rPr>
        <w:t xml:space="preserve"> </w:t>
      </w:r>
      <w:r w:rsidR="006209E1" w:rsidRPr="006209E1">
        <w:rPr>
          <w:rFonts w:asciiTheme="majorBidi" w:eastAsia="Calibri" w:hAnsiTheme="majorBidi" w:cstheme="majorBidi"/>
          <w:sz w:val="24"/>
          <w:szCs w:val="24"/>
          <w:rtl/>
        </w:rPr>
        <w:t>בשא</w:t>
      </w:r>
      <w:r w:rsidR="00AE42E5">
        <w:rPr>
          <w:rFonts w:asciiTheme="majorBidi" w:eastAsia="Calibri" w:hAnsiTheme="majorBidi" w:cstheme="majorBidi" w:hint="cs"/>
          <w:sz w:val="24"/>
          <w:szCs w:val="24"/>
          <w:rtl/>
        </w:rPr>
        <w:t>לות</w:t>
      </w:r>
      <w:r w:rsidR="006209E1" w:rsidRPr="006209E1">
        <w:rPr>
          <w:rFonts w:asciiTheme="majorBidi" w:eastAsia="Calibri" w:hAnsiTheme="majorBidi" w:cstheme="majorBidi"/>
          <w:sz w:val="24"/>
          <w:szCs w:val="24"/>
          <w:rtl/>
        </w:rPr>
        <w:t xml:space="preserve"> </w:t>
      </w:r>
      <w:r w:rsidR="00AE42E5">
        <w:rPr>
          <w:rFonts w:asciiTheme="majorBidi" w:eastAsia="Calibri" w:hAnsiTheme="majorBidi" w:cstheme="majorBidi" w:hint="cs"/>
          <w:sz w:val="24"/>
          <w:szCs w:val="24"/>
          <w:rtl/>
        </w:rPr>
        <w:t xml:space="preserve">אקטואליות </w:t>
      </w:r>
      <w:r w:rsidR="006209E1" w:rsidRPr="006209E1">
        <w:rPr>
          <w:rFonts w:asciiTheme="majorBidi" w:eastAsia="Calibri" w:hAnsiTheme="majorBidi" w:cstheme="majorBidi"/>
          <w:sz w:val="24"/>
          <w:szCs w:val="24"/>
          <w:rtl/>
        </w:rPr>
        <w:t>ה</w:t>
      </w:r>
      <w:r w:rsidR="00AE42E5">
        <w:rPr>
          <w:rFonts w:asciiTheme="majorBidi" w:eastAsia="Calibri" w:hAnsiTheme="majorBidi" w:cstheme="majorBidi" w:hint="cs"/>
          <w:sz w:val="24"/>
          <w:szCs w:val="24"/>
          <w:rtl/>
        </w:rPr>
        <w:t>מאפשרות להדגים</w:t>
      </w:r>
      <w:r w:rsidR="00AE42E5">
        <w:rPr>
          <w:rFonts w:asciiTheme="majorBidi" w:eastAsia="Calibri" w:hAnsiTheme="majorBidi" w:cstheme="majorBidi"/>
          <w:sz w:val="24"/>
          <w:szCs w:val="24"/>
          <w:rtl/>
        </w:rPr>
        <w:t xml:space="preserve"> </w:t>
      </w:r>
      <w:r w:rsidR="00AE42E5">
        <w:rPr>
          <w:rFonts w:asciiTheme="majorBidi" w:eastAsia="Calibri" w:hAnsiTheme="majorBidi" w:cstheme="majorBidi" w:hint="cs"/>
          <w:sz w:val="24"/>
          <w:szCs w:val="24"/>
          <w:rtl/>
        </w:rPr>
        <w:t xml:space="preserve">את </w:t>
      </w:r>
      <w:r w:rsidR="006209E1" w:rsidRPr="006209E1">
        <w:rPr>
          <w:rFonts w:asciiTheme="majorBidi" w:eastAsia="Calibri" w:hAnsiTheme="majorBidi" w:cstheme="majorBidi"/>
          <w:sz w:val="24"/>
          <w:szCs w:val="24"/>
          <w:rtl/>
        </w:rPr>
        <w:t xml:space="preserve">נושא השיעור. </w:t>
      </w:r>
      <w:r w:rsidR="00AE42E5">
        <w:rPr>
          <w:rFonts w:asciiTheme="majorBidi" w:eastAsia="Calibri" w:hAnsiTheme="majorBidi" w:cstheme="majorBidi" w:hint="cs"/>
          <w:sz w:val="24"/>
          <w:szCs w:val="24"/>
          <w:rtl/>
        </w:rPr>
        <w:t>במהלך הדיון</w:t>
      </w:r>
      <w:r w:rsidR="006209E1" w:rsidRPr="006209E1">
        <w:rPr>
          <w:rFonts w:asciiTheme="majorBidi" w:eastAsia="Calibri" w:hAnsiTheme="majorBidi" w:cstheme="majorBidi"/>
          <w:sz w:val="24"/>
          <w:szCs w:val="24"/>
          <w:rtl/>
        </w:rPr>
        <w:t xml:space="preserve"> נציג מכל קבוצה ירשום </w:t>
      </w:r>
      <w:r w:rsidR="00AE42E5">
        <w:rPr>
          <w:rFonts w:asciiTheme="majorBidi" w:eastAsia="Calibri" w:hAnsiTheme="majorBidi" w:cstheme="majorBidi" w:hint="cs"/>
          <w:sz w:val="24"/>
          <w:szCs w:val="24"/>
          <w:rtl/>
        </w:rPr>
        <w:t xml:space="preserve">תשובות. לאחר מכן, </w:t>
      </w:r>
      <w:r w:rsidR="006209E1" w:rsidRPr="006209E1">
        <w:rPr>
          <w:rFonts w:asciiTheme="majorBidi" w:eastAsia="Calibri" w:hAnsiTheme="majorBidi" w:cstheme="majorBidi"/>
          <w:sz w:val="24"/>
          <w:szCs w:val="24"/>
          <w:rtl/>
        </w:rPr>
        <w:t xml:space="preserve">כל קבוצה תציג בכיתה את </w:t>
      </w:r>
      <w:r w:rsidR="00AE42E5">
        <w:rPr>
          <w:rFonts w:asciiTheme="majorBidi" w:eastAsia="Calibri" w:hAnsiTheme="majorBidi" w:cstheme="majorBidi" w:hint="cs"/>
          <w:sz w:val="24"/>
          <w:szCs w:val="24"/>
          <w:rtl/>
        </w:rPr>
        <w:t xml:space="preserve">תשובתה, </w:t>
      </w:r>
      <w:r w:rsidR="006209E1" w:rsidRPr="006209E1">
        <w:rPr>
          <w:rFonts w:asciiTheme="majorBidi" w:eastAsia="Calibri" w:hAnsiTheme="majorBidi" w:cstheme="majorBidi"/>
          <w:sz w:val="24"/>
          <w:szCs w:val="24"/>
          <w:rtl/>
        </w:rPr>
        <w:t>ונקיים</w:t>
      </w:r>
      <w:r w:rsidR="00AE42E5">
        <w:rPr>
          <w:rFonts w:asciiTheme="majorBidi" w:eastAsia="Calibri" w:hAnsiTheme="majorBidi" w:cstheme="majorBidi"/>
          <w:sz w:val="24"/>
          <w:szCs w:val="24"/>
          <w:rtl/>
        </w:rPr>
        <w:t xml:space="preserve"> דיון. סה"כ הפ</w:t>
      </w:r>
      <w:r w:rsidR="003E2D24">
        <w:rPr>
          <w:rFonts w:asciiTheme="majorBidi" w:eastAsia="Calibri" w:hAnsiTheme="majorBidi" w:cstheme="majorBidi"/>
          <w:sz w:val="24"/>
          <w:szCs w:val="24"/>
          <w:rtl/>
        </w:rPr>
        <w:t>עילות</w:t>
      </w:r>
      <w:r w:rsidR="00AE42E5">
        <w:rPr>
          <w:rFonts w:asciiTheme="majorBidi" w:eastAsia="Calibri" w:hAnsiTheme="majorBidi" w:cstheme="majorBidi"/>
          <w:sz w:val="24"/>
          <w:szCs w:val="24"/>
          <w:rtl/>
        </w:rPr>
        <w:t xml:space="preserve"> </w:t>
      </w:r>
      <w:r w:rsidR="00AE42E5">
        <w:rPr>
          <w:rFonts w:asciiTheme="majorBidi" w:eastAsia="Calibri" w:hAnsiTheme="majorBidi" w:cstheme="majorBidi" w:hint="cs"/>
          <w:sz w:val="24"/>
          <w:szCs w:val="24"/>
          <w:rtl/>
        </w:rPr>
        <w:t>שעה וחצי</w:t>
      </w:r>
      <w:r w:rsidR="006209E1" w:rsidRPr="006209E1">
        <w:rPr>
          <w:rFonts w:asciiTheme="majorBidi" w:eastAsia="Calibri" w:hAnsiTheme="majorBidi" w:cstheme="majorBidi"/>
          <w:sz w:val="24"/>
          <w:szCs w:val="24"/>
          <w:rtl/>
        </w:rPr>
        <w:t xml:space="preserve">. </w:t>
      </w:r>
    </w:p>
    <w:p w:rsidR="006209E1" w:rsidRPr="000D28E9" w:rsidRDefault="006209E1" w:rsidP="006209E1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2A2EFD" w:rsidRPr="007911E5" w:rsidRDefault="006209E1" w:rsidP="000D28E9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rtl/>
        </w:rPr>
      </w:pPr>
      <w:r>
        <w:rPr>
          <w:rFonts w:ascii="Times New Roman" w:hAnsi="Times New Roman" w:cs="Times New Roman" w:hint="cs"/>
          <w:b/>
          <w:bCs/>
          <w:rtl/>
        </w:rPr>
        <w:t>5</w:t>
      </w:r>
      <w:r w:rsidR="00B11F83">
        <w:rPr>
          <w:rFonts w:ascii="Times New Roman" w:hAnsi="Times New Roman" w:cs="Times New Roman" w:hint="cs"/>
          <w:b/>
          <w:bCs/>
          <w:rtl/>
        </w:rPr>
        <w:t xml:space="preserve">. </w:t>
      </w:r>
      <w:r w:rsidR="007911E5" w:rsidRPr="007911E5">
        <w:rPr>
          <w:rFonts w:ascii="Times New Roman" w:hAnsi="Times New Roman" w:cs="Times New Roman" w:hint="cs"/>
          <w:b/>
          <w:bCs/>
          <w:rtl/>
        </w:rPr>
        <w:t>תכנית הקורס</w:t>
      </w:r>
    </w:p>
    <w:tbl>
      <w:tblPr>
        <w:tblpPr w:leftFromText="180" w:rightFromText="180" w:vertAnchor="text" w:horzAnchor="margin" w:tblpXSpec="right" w:tblpY="6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709"/>
        <w:gridCol w:w="3402"/>
        <w:gridCol w:w="5245"/>
      </w:tblGrid>
      <w:tr w:rsidR="000D28E9" w:rsidRPr="007911E5" w:rsidTr="00BE4099">
        <w:trPr>
          <w:trHeight w:val="611"/>
        </w:trPr>
        <w:tc>
          <w:tcPr>
            <w:tcW w:w="642" w:type="dxa"/>
            <w:shd w:val="clear" w:color="auto" w:fill="auto"/>
          </w:tcPr>
          <w:p w:rsidR="000D28E9" w:rsidRPr="00BE40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BE409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שעור </w:t>
            </w:r>
          </w:p>
        </w:tc>
        <w:tc>
          <w:tcPr>
            <w:tcW w:w="709" w:type="dxa"/>
            <w:shd w:val="clear" w:color="auto" w:fill="auto"/>
          </w:tcPr>
          <w:p w:rsidR="000D28E9" w:rsidRPr="00BE40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BE409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תאריך</w:t>
            </w:r>
          </w:p>
        </w:tc>
        <w:tc>
          <w:tcPr>
            <w:tcW w:w="3402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נושא</w:t>
            </w:r>
          </w:p>
        </w:tc>
        <w:tc>
          <w:tcPr>
            <w:tcW w:w="5245" w:type="dxa"/>
          </w:tcPr>
          <w:p w:rsidR="000D28E9" w:rsidRPr="00C56599" w:rsidRDefault="000D28E9" w:rsidP="002A2EFD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מטלת עיבוד בקבוצות </w:t>
            </w:r>
            <w:r w:rsidR="000E7013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(לשם המחשה </w:t>
            </w:r>
            <w:r w:rsidR="000E7013" w:rsidRPr="00C5659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–</w:t>
            </w:r>
            <w:r w:rsidR="000E7013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יעבור ריענון לקראת הקורס)</w:t>
            </w:r>
          </w:p>
        </w:tc>
      </w:tr>
      <w:tr w:rsidR="000D28E9" w:rsidRPr="007911E5" w:rsidTr="00BE4099">
        <w:tc>
          <w:tcPr>
            <w:tcW w:w="642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7472E" w:rsidRPr="00BE4099" w:rsidRDefault="00B071A4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  <w:rtl/>
              </w:rPr>
            </w:pPr>
            <w:r w:rsidRPr="00BE409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ספטמבר 2019 </w:t>
            </w:r>
          </w:p>
        </w:tc>
        <w:tc>
          <w:tcPr>
            <w:tcW w:w="3402" w:type="dxa"/>
            <w:shd w:val="clear" w:color="auto" w:fill="auto"/>
          </w:tcPr>
          <w:p w:rsidR="000D28E9" w:rsidRPr="00C56599" w:rsidRDefault="000D28E9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</w:rPr>
              <w:t>מבוא</w:t>
            </w: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: הצגת הקורס, הגדרות מקובלות לפוליטיקה </w:t>
            </w:r>
            <w:r w:rsidR="0037472E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ומושגי יסוד</w:t>
            </w:r>
            <w:r w:rsidR="00D81974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; עוצמה ולגיטימציה  </w:t>
            </w:r>
            <w:r w:rsidR="00D713A5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5245" w:type="dxa"/>
          </w:tcPr>
          <w:p w:rsidR="00FF781D" w:rsidRDefault="00FF781D" w:rsidP="003E2D24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FF781D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קראו את המאמר "משבר ההגירה בגרמניה הוא תחילת הסוף של עידן מרקל" וענו על השאלות הבאות: </w:t>
            </w:r>
          </w:p>
          <w:p w:rsidR="00FF781D" w:rsidRDefault="00FF781D" w:rsidP="003E2D24">
            <w:pPr>
              <w:pStyle w:val="ac"/>
              <w:numPr>
                <w:ilvl w:val="1"/>
                <w:numId w:val="27"/>
              </w:numPr>
              <w:spacing w:line="360" w:lineRule="auto"/>
              <w:ind w:firstLine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מה הקשר בין דמוקרטיה לבין לגיטימציה? </w:t>
            </w:r>
          </w:p>
          <w:p w:rsidR="00FF781D" w:rsidRPr="00FF781D" w:rsidRDefault="00FF781D" w:rsidP="003E2D24">
            <w:pPr>
              <w:pStyle w:val="ac"/>
              <w:numPr>
                <w:ilvl w:val="1"/>
                <w:numId w:val="27"/>
              </w:numPr>
              <w:spacing w:line="360" w:lineRule="auto"/>
              <w:ind w:firstLine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הסבירו באיזה מובן גישתה של סורן קרן היא ליברלית-שמרנית. </w:t>
            </w:r>
          </w:p>
          <w:p w:rsidR="000D28E9" w:rsidRPr="00FF781D" w:rsidRDefault="000D28E9" w:rsidP="003E2D24">
            <w:pPr>
              <w:spacing w:line="360" w:lineRule="auto"/>
              <w:outlineLvl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0D28E9" w:rsidRPr="007911E5" w:rsidTr="00BE4099">
        <w:tc>
          <w:tcPr>
            <w:tcW w:w="642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0D28E9" w:rsidRPr="00C56599" w:rsidRDefault="0037472E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</w:rPr>
              <w:t>מחלוקות</w:t>
            </w:r>
            <w:r w:rsidR="00EF6AD5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:</w:t>
            </w: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בפילוסופיה של מדע החברה; </w:t>
            </w:r>
            <w:r w:rsidR="000D28E9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מדע הפוליטיקה לעומת גישות </w:t>
            </w:r>
            <w:r w:rsidR="007F685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אחרות</w:t>
            </w:r>
            <w:r w:rsidR="000D28E9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לחקר הפוליטיקה</w:t>
            </w: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; </w:t>
            </w:r>
            <w:r w:rsidR="000E7013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מתודולוגיה</w:t>
            </w:r>
            <w:r w:rsidR="00CB04AE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F685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ומחקר </w:t>
            </w:r>
            <w:r w:rsidR="007F6853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–</w:t>
            </w:r>
            <w:r w:rsidR="007F685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פוזיטיביזם לעומת גישות אחרות </w:t>
            </w:r>
          </w:p>
        </w:tc>
        <w:tc>
          <w:tcPr>
            <w:tcW w:w="5245" w:type="dxa"/>
          </w:tcPr>
          <w:p w:rsidR="001D41FA" w:rsidRPr="00C56599" w:rsidRDefault="001D41FA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59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קראו את הכתבה "</w:t>
            </w:r>
            <w:r w:rsidRPr="00C56599">
              <w:rPr>
                <w:rFonts w:ascii="Times New Roman" w:hAnsi="Times New Roman" w:cs="Times New Roman"/>
                <w:sz w:val="20"/>
                <w:szCs w:val="20"/>
                <w:rtl/>
              </w:rPr>
              <w:t>מה יקרה אם תפרוץ מלחמת סחר כוללת בין ארה"ב לסין</w:t>
            </w:r>
            <w:r w:rsidRPr="00C5659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C5659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"</w:t>
            </w:r>
          </w:p>
          <w:p w:rsidR="001D41FA" w:rsidRPr="00C56599" w:rsidRDefault="001D41FA" w:rsidP="003E2D24">
            <w:pPr>
              <w:pStyle w:val="ac"/>
              <w:numPr>
                <w:ilvl w:val="0"/>
                <w:numId w:val="41"/>
              </w:numPr>
              <w:spacing w:line="360" w:lineRule="auto"/>
              <w:ind w:firstLine="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599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מהי נקודת המבט של "סוכנויות הידיעות"? </w:t>
            </w:r>
          </w:p>
          <w:p w:rsidR="001D41FA" w:rsidRPr="00C56599" w:rsidRDefault="001D41FA" w:rsidP="003E2D24">
            <w:pPr>
              <w:pStyle w:val="ac"/>
              <w:numPr>
                <w:ilvl w:val="0"/>
                <w:numId w:val="41"/>
              </w:numPr>
              <w:spacing w:line="360" w:lineRule="auto"/>
              <w:ind w:firstLine="0"/>
              <w:outlineLvl w:val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הציעו "מבחן קריטי" כדי לבחון את מדעיות הטענה המופיעה במאמר. </w:t>
            </w:r>
          </w:p>
          <w:p w:rsidR="000D28E9" w:rsidRPr="00C56599" w:rsidRDefault="000D28E9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</w:tr>
      <w:tr w:rsidR="000D28E9" w:rsidRPr="007911E5" w:rsidTr="00BE4099">
        <w:tc>
          <w:tcPr>
            <w:tcW w:w="642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0D28E9" w:rsidRPr="00C56599" w:rsidRDefault="00D81974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</w:rPr>
              <w:t>עתיקים ומודרניים על העולם המשתנה</w:t>
            </w:r>
            <w:r w:rsidR="00EF6AD5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: </w:t>
            </w:r>
            <w:r w:rsidR="005F380B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נבהיר את </w:t>
            </w: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ההבדל</w:t>
            </w:r>
            <w:r w:rsidR="005F380B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ים</w:t>
            </w: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בין מחשבה פוליטית "עתיקה" למחשבה פוליטית "מודרנית"</w:t>
            </w:r>
            <w:r w:rsidR="005F380B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תוך התמקדות בסוגיה שהעסיקה הוגים מאז ומעולם: שינוי. </w:t>
            </w:r>
          </w:p>
        </w:tc>
        <w:tc>
          <w:tcPr>
            <w:tcW w:w="5245" w:type="dxa"/>
          </w:tcPr>
          <w:p w:rsidR="007F6853" w:rsidRPr="00FF781D" w:rsidRDefault="007F6853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FF781D">
              <w:rPr>
                <w:rFonts w:ascii="Times New Roman" w:hAnsi="Times New Roman" w:cs="Times New Roman"/>
                <w:sz w:val="20"/>
                <w:szCs w:val="20"/>
                <w:rtl/>
              </w:rPr>
              <w:t>קראו את מאמרו של אסף שגיב "גלובליזציה: כתב הגנה" וענו על השאלות הבאות:</w:t>
            </w:r>
          </w:p>
          <w:p w:rsidR="000D28E9" w:rsidRDefault="007F6853" w:rsidP="003E2D24">
            <w:pPr>
              <w:pStyle w:val="ac"/>
              <w:numPr>
                <w:ilvl w:val="1"/>
                <w:numId w:val="12"/>
              </w:numPr>
              <w:spacing w:line="360" w:lineRule="auto"/>
              <w:ind w:firstLine="0"/>
              <w:outlineLvl w:val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7F6853">
              <w:rPr>
                <w:rFonts w:ascii="Times New Roman" w:hAnsi="Times New Roman" w:cs="Times New Roman"/>
                <w:sz w:val="20"/>
                <w:szCs w:val="20"/>
                <w:rtl/>
              </w:rPr>
              <w:t>האם אתם מזהים היבטים "עתיקים" בכתיבתו?</w:t>
            </w:r>
          </w:p>
          <w:p w:rsidR="007F6853" w:rsidRPr="007F6853" w:rsidRDefault="007F6853" w:rsidP="003E2D24">
            <w:pPr>
              <w:pStyle w:val="ac"/>
              <w:numPr>
                <w:ilvl w:val="1"/>
                <w:numId w:val="12"/>
              </w:numPr>
              <w:spacing w:line="360" w:lineRule="auto"/>
              <w:ind w:firstLine="0"/>
              <w:outlineLvl w:val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מהו הטיעון המרכזי </w:t>
            </w:r>
          </w:p>
        </w:tc>
      </w:tr>
      <w:tr w:rsidR="000D28E9" w:rsidRPr="007911E5" w:rsidTr="00BE4099">
        <w:tc>
          <w:tcPr>
            <w:tcW w:w="642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0D28E9" w:rsidRPr="00C56599" w:rsidRDefault="00D81974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</w:rPr>
              <w:t>תיאוריות של קידמה ונסיגה</w:t>
            </w: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: מאדם סמית' דרך </w:t>
            </w:r>
            <w:proofErr w:type="spellStart"/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אלכסיס</w:t>
            </w:r>
            <w:proofErr w:type="spellEnd"/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דה-</w:t>
            </w:r>
            <w:proofErr w:type="spellStart"/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טוקוויל</w:t>
            </w:r>
            <w:proofErr w:type="spellEnd"/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ועד תיאוריות מודרניזציה ופוסט-קולוניאליזם</w:t>
            </w:r>
            <w:r w:rsidR="005F380B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F380B" w:rsidRPr="00C56599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–</w:t>
            </w:r>
            <w:r w:rsidR="005F380B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נציג תיאוריות מודרניות העוסקות במודרניזציה וגלובליזציה </w:t>
            </w: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245" w:type="dxa"/>
          </w:tcPr>
          <w:p w:rsidR="007F6853" w:rsidRDefault="007F6853" w:rsidP="003E2D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קראו את מאמרו של אריה </w:t>
            </w:r>
            <w:proofErr w:type="spellStart"/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קרמפף</w:t>
            </w:r>
            <w:proofErr w:type="spellEnd"/>
            <w:r w:rsidRPr="007F6853">
              <w:rPr>
                <w:color w:val="252525"/>
                <w:kern w:val="36"/>
                <w:sz w:val="60"/>
                <w:szCs w:val="60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"</w:t>
            </w:r>
            <w:proofErr w:type="spellStart"/>
            <w:r w:rsidRPr="007F6853">
              <w:rPr>
                <w:rFonts w:ascii="Times New Roman" w:hAnsi="Times New Roman" w:cs="Times New Roman"/>
                <w:sz w:val="20"/>
                <w:szCs w:val="20"/>
                <w:rtl/>
              </w:rPr>
              <w:t>הברקזיט</w:t>
            </w:r>
            <w:proofErr w:type="spellEnd"/>
            <w:r w:rsidRPr="007F6853">
              <w:rPr>
                <w:rFonts w:ascii="Times New Roman" w:hAnsi="Times New Roman" w:cs="Times New Roman"/>
                <w:sz w:val="20"/>
                <w:szCs w:val="20"/>
                <w:rtl/>
              </w:rPr>
              <w:t>: אנגליה לא נוטשת רק את האיחוד, אלא גם את החזון הגלובלי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", וענו על השאלות הבאות:</w:t>
            </w:r>
          </w:p>
          <w:p w:rsidR="00F85C95" w:rsidRDefault="00F85C95" w:rsidP="003E2D24">
            <w:pPr>
              <w:pStyle w:val="ac"/>
              <w:numPr>
                <w:ilvl w:val="0"/>
                <w:numId w:val="40"/>
              </w:num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מהו ההסבר המרכזי של </w:t>
            </w:r>
            <w:proofErr w:type="spellStart"/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קרמפף</w:t>
            </w:r>
            <w:proofErr w:type="spellEnd"/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לברקזיט</w:t>
            </w:r>
            <w:proofErr w:type="spellEnd"/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? </w:t>
            </w:r>
          </w:p>
          <w:p w:rsidR="007F6853" w:rsidRPr="007F6853" w:rsidRDefault="007F6853" w:rsidP="003E2D24">
            <w:pPr>
              <w:pStyle w:val="ac"/>
              <w:numPr>
                <w:ilvl w:val="0"/>
                <w:numId w:val="40"/>
              </w:num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מה ההבדל העיקרי בין טענתו של </w:t>
            </w:r>
            <w:proofErr w:type="spellStart"/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קרמפף</w:t>
            </w:r>
            <w:proofErr w:type="spellEnd"/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לבין טענתו של שגיב? </w:t>
            </w:r>
          </w:p>
          <w:p w:rsidR="000D28E9" w:rsidRPr="007F6853" w:rsidRDefault="000D28E9" w:rsidP="003E2D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</w:tr>
      <w:tr w:rsidR="000D28E9" w:rsidRPr="007911E5" w:rsidTr="00BE4099">
        <w:tc>
          <w:tcPr>
            <w:tcW w:w="642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lastRenderedPageBreak/>
              <w:t>5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2364B9" w:rsidRPr="00C56599" w:rsidRDefault="00A041C7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</w:rPr>
              <w:t xml:space="preserve">מדע המדינה האמריקאי </w:t>
            </w:r>
            <w:r w:rsidR="002364B9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</w:rPr>
              <w:t>והמקרה של דמוקרטיה</w:t>
            </w: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</w:rPr>
              <w:t xml:space="preserve">: </w:t>
            </w:r>
          </w:p>
          <w:p w:rsidR="00A041C7" w:rsidRPr="00C56599" w:rsidRDefault="002364B9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נלמד על גישות שונות לדמוקרטיה וכיצד הן השתנו</w:t>
            </w:r>
            <w:r w:rsidR="00A041C7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מראשית מדע המדינה ועד ימינו</w:t>
            </w:r>
            <w:r w:rsidR="00D2218E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, תוך התייחסות לפרדיגמת "המשבר" וגישות שונות לדמוקרטיה</w:t>
            </w: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0D28E9" w:rsidRPr="00C56599" w:rsidRDefault="000D28E9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</w:tcPr>
          <w:p w:rsidR="00763807" w:rsidRDefault="00D2218E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קראו את כתבתו של יואב קרני "</w:t>
            </w:r>
            <w:r w:rsidR="00763807">
              <w:rPr>
                <w:rFonts w:ascii="Times New Roman" w:hAnsi="Times New Roman" w:cs="Times New Roman" w:hint="cs"/>
                <w:sz w:val="20"/>
                <w:szCs w:val="20"/>
                <w:rtl/>
              </w:rPr>
              <w:t>הדמוקרטיה הליברלית במשבר עמוק"</w:t>
            </w:r>
          </w:p>
          <w:p w:rsidR="00BB36D7" w:rsidRPr="00763807" w:rsidRDefault="00D2218E" w:rsidP="00763807">
            <w:pPr>
              <w:pStyle w:val="ac"/>
              <w:numPr>
                <w:ilvl w:val="0"/>
                <w:numId w:val="43"/>
              </w:numPr>
              <w:spacing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763807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הציגו ביקורת מנקודת המבט הפוזיטיביסטית </w:t>
            </w:r>
            <w:r w:rsidR="00763807" w:rsidRPr="00763807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לטענה לפיה קיים משבר. </w:t>
            </w:r>
          </w:p>
          <w:p w:rsidR="00763807" w:rsidRPr="00763807" w:rsidRDefault="00763807" w:rsidP="00763807">
            <w:pPr>
              <w:pStyle w:val="ac"/>
              <w:numPr>
                <w:ilvl w:val="0"/>
                <w:numId w:val="43"/>
              </w:numPr>
              <w:spacing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האם לפי הכתבה עולה כי גם הדמוקרטיה במשבר? </w:t>
            </w:r>
          </w:p>
          <w:p w:rsidR="00763807" w:rsidRPr="00C56599" w:rsidRDefault="00763807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</w:tr>
      <w:tr w:rsidR="000D28E9" w:rsidRPr="007911E5" w:rsidTr="00BE4099">
        <w:tc>
          <w:tcPr>
            <w:tcW w:w="642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A041C7" w:rsidRPr="00C56599" w:rsidRDefault="00A041C7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</w:rPr>
              <w:t>בין רציונליות לכשליה:</w:t>
            </w:r>
            <w:r w:rsidR="00967BEB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נציג את בעיית הפעולה הקולקטיבית והיכולת לפעול לשיפור החיים בצוותא ברמת החברה והמערכת הגלובאלית דרך</w:t>
            </w:r>
            <w:r w:rsidR="00D03132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תיאוריית הבחירה הרציונלית, </w:t>
            </w: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הבחירה החברתית,</w:t>
            </w:r>
            <w:r w:rsidR="00D03132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תורת המשחקים</w:t>
            </w: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וגישת הבחירה הציבורית</w:t>
            </w:r>
            <w:r w:rsidR="00967BEB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. </w:t>
            </w:r>
          </w:p>
          <w:p w:rsidR="000D28E9" w:rsidRPr="00C56599" w:rsidRDefault="000D28E9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245" w:type="dxa"/>
          </w:tcPr>
          <w:p w:rsidR="000D28E9" w:rsidRPr="00C56599" w:rsidRDefault="000E7013" w:rsidP="003E2D24">
            <w:pPr>
              <w:spacing w:line="360" w:lineRule="auto"/>
              <w:outlineLvl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56599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דו"ח חדש של </w:t>
            </w:r>
            <w:proofErr w:type="spellStart"/>
            <w:r w:rsidRPr="00C56599">
              <w:rPr>
                <w:rFonts w:asciiTheme="majorBidi" w:hAnsiTheme="majorBidi" w:cstheme="majorBidi" w:hint="cs"/>
                <w:sz w:val="20"/>
                <w:szCs w:val="20"/>
                <w:rtl/>
              </w:rPr>
              <w:t>האו"מ</w:t>
            </w:r>
            <w:proofErr w:type="spellEnd"/>
            <w:r w:rsidRPr="00C56599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מגלה כי </w:t>
            </w:r>
            <w:r w:rsidRPr="00C56599">
              <w:rPr>
                <w:rFonts w:asciiTheme="majorBidi" w:hAnsiTheme="majorBidi" w:cstheme="majorBidi"/>
                <w:sz w:val="20"/>
                <w:szCs w:val="20"/>
                <w:rtl/>
              </w:rPr>
              <w:t>מיליון מיני צמחים ובעלי חיים נמצאים עתה בסכנת הכחדה. זהו איום חמור וישיר על מערכות אקולוגיות שבהן תלויים בני אדם בכל רחבי תבל לקיומם</w:t>
            </w:r>
            <w:r w:rsidRPr="00C56599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0E7013" w:rsidRPr="00C56599" w:rsidRDefault="000E7013" w:rsidP="003E2D24">
            <w:pPr>
              <w:pStyle w:val="ac"/>
              <w:numPr>
                <w:ilvl w:val="0"/>
                <w:numId w:val="36"/>
              </w:numPr>
              <w:spacing w:line="360" w:lineRule="auto"/>
              <w:ind w:firstLine="0"/>
              <w:outlineLvl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C56599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לנתח מדוע הבעיה קיימת וכיצד היא תטופל דרך הפריזמה של בעיית הפעולה הקולקטיבית. </w:t>
            </w:r>
          </w:p>
          <w:p w:rsidR="000E7013" w:rsidRPr="00C56599" w:rsidRDefault="000E7013" w:rsidP="003E2D24">
            <w:pPr>
              <w:pStyle w:val="ac"/>
              <w:numPr>
                <w:ilvl w:val="0"/>
                <w:numId w:val="36"/>
              </w:numPr>
              <w:spacing w:line="360" w:lineRule="auto"/>
              <w:ind w:firstLine="0"/>
              <w:outlineLvl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56599">
              <w:rPr>
                <w:rFonts w:asciiTheme="majorBidi" w:hAnsiTheme="majorBidi" w:cstheme="majorBidi" w:hint="cs"/>
                <w:sz w:val="20"/>
                <w:szCs w:val="20"/>
                <w:rtl/>
              </w:rPr>
              <w:t>איזו גישה, אם בכלל, נותנת לנו מקום לסברה כי יכול שיפור?</w:t>
            </w:r>
          </w:p>
        </w:tc>
      </w:tr>
      <w:tr w:rsidR="000D28E9" w:rsidRPr="007911E5" w:rsidTr="00BE4099">
        <w:tc>
          <w:tcPr>
            <w:tcW w:w="642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0D28E9" w:rsidRPr="00C56599" w:rsidRDefault="00967BEB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</w:rPr>
              <w:t>המחלוקת על המדינה</w:t>
            </w:r>
            <w:r w:rsidR="00D32D8B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</w:rPr>
              <w:t xml:space="preserve"> ועל הריבונות</w:t>
            </w:r>
            <w:r w:rsidR="00A041C7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: פלורליזם מבני, הגישה הניאו-מרכ</w:t>
            </w: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סיסטית, הגישה הניאו-פלורליסטית, </w:t>
            </w:r>
            <w:r w:rsidR="00A041C7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הגישה </w:t>
            </w:r>
            <w:proofErr w:type="spellStart"/>
            <w:r w:rsidR="00A041C7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הפוקויאנית</w:t>
            </w:r>
            <w:proofErr w:type="spellEnd"/>
            <w:r w:rsidR="00A041C7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והגישה המוסדית החדשה מתווכחות שוב מהי עוצמה ומה כוחה של המדינה בימינו  </w:t>
            </w:r>
            <w:r w:rsidR="00A041C7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245" w:type="dxa"/>
          </w:tcPr>
          <w:p w:rsidR="00D32D8B" w:rsidRPr="00C56599" w:rsidRDefault="00D32D8B" w:rsidP="003E2D2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קראו את הכתבה "</w:t>
            </w:r>
            <w:r w:rsidRPr="00C56599">
              <w:rPr>
                <w:rFonts w:ascii="Times New Roman" w:hAnsi="Times New Roman" w:cs="Times New Roman"/>
                <w:sz w:val="20"/>
                <w:szCs w:val="20"/>
                <w:rtl/>
              </w:rPr>
              <w:t>על מה הם מדברים כשהם מדברים על ריבונות</w:t>
            </w:r>
            <w:r w:rsidRPr="00C5659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" וענו על השאלות:</w:t>
            </w:r>
          </w:p>
          <w:p w:rsidR="00D32D8B" w:rsidRPr="003E2D24" w:rsidRDefault="00D32D8B" w:rsidP="003E2D24">
            <w:pPr>
              <w:pStyle w:val="ac"/>
              <w:numPr>
                <w:ilvl w:val="0"/>
                <w:numId w:val="42"/>
              </w:num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2D24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מה ההבדל בין ההצעות השונות מנקודת מבט ניאו מרכסיסטית? </w:t>
            </w:r>
          </w:p>
          <w:p w:rsidR="00D32D8B" w:rsidRPr="00C56599" w:rsidRDefault="00D32D8B" w:rsidP="003E2D24">
            <w:pPr>
              <w:pStyle w:val="ac"/>
              <w:numPr>
                <w:ilvl w:val="0"/>
                <w:numId w:val="42"/>
              </w:num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6599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במה דומה ובמה שונה מושג הריבונות כפי שמובן בגישה הניאו מוסדית מתפיסות הריבונות המופיעות בכתבה? </w:t>
            </w:r>
          </w:p>
          <w:p w:rsidR="000D28E9" w:rsidRPr="00C56599" w:rsidRDefault="000D28E9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</w:tr>
      <w:tr w:rsidR="000D28E9" w:rsidRPr="007911E5" w:rsidTr="00BE4099">
        <w:trPr>
          <w:trHeight w:val="376"/>
        </w:trPr>
        <w:tc>
          <w:tcPr>
            <w:tcW w:w="642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0D28E9" w:rsidRPr="00C56599" w:rsidRDefault="00967BEB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</w:rPr>
              <w:t>מדוע פופוליזם</w:t>
            </w: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? נלמד על אחת התופעות המרכזיות בימינו דרך נקודות מבט שונות</w:t>
            </w:r>
          </w:p>
        </w:tc>
        <w:tc>
          <w:tcPr>
            <w:tcW w:w="5245" w:type="dxa"/>
          </w:tcPr>
          <w:p w:rsidR="000D28E9" w:rsidRPr="00C56599" w:rsidRDefault="0000051D" w:rsidP="003E2D2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קראו את הכתבה "</w:t>
            </w:r>
            <w:r w:rsidRPr="00C56599"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כשאתם אומרים פופוליזם, אתם מתכוונים לשמאל, ימין, או לדונלד </w:t>
            </w:r>
            <w:proofErr w:type="spellStart"/>
            <w:r w:rsidRPr="00C56599">
              <w:rPr>
                <w:rFonts w:ascii="Times New Roman" w:hAnsi="Times New Roman" w:cs="Times New Roman"/>
                <w:sz w:val="20"/>
                <w:szCs w:val="20"/>
                <w:rtl/>
              </w:rPr>
              <w:t>טראמפ</w:t>
            </w:r>
            <w:proofErr w:type="spellEnd"/>
            <w:r w:rsidRPr="00C56599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C5659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" והציגו את נקודת המבט של מחבר</w:t>
            </w:r>
            <w:r w:rsidR="00885B31" w:rsidRPr="00C56599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Pr="00C5659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ה</w:t>
            </w:r>
            <w:r w:rsidR="00885B31" w:rsidRPr="00C5659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כתבה</w:t>
            </w:r>
            <w:r w:rsidRPr="00C5659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.</w:t>
            </w: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0D28E9" w:rsidRPr="007911E5" w:rsidTr="00BE4099">
        <w:tc>
          <w:tcPr>
            <w:tcW w:w="642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0D28E9" w:rsidRPr="00C56599" w:rsidRDefault="00967BEB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</w:rPr>
              <w:t xml:space="preserve">לחשוב על העולם ממרחק ביקורתי נכון: </w:t>
            </w: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נלמד כיצד המחשבה הנורמטיבית משתלבת במחשבה האמפירית באמצעות המחלוקת בין תומכי הגישה הליברלית לתומכי הגישה הריאליסטית </w:t>
            </w:r>
          </w:p>
        </w:tc>
        <w:tc>
          <w:tcPr>
            <w:tcW w:w="5245" w:type="dxa"/>
          </w:tcPr>
          <w:p w:rsidR="000D28E9" w:rsidRPr="00C56599" w:rsidRDefault="002364B9" w:rsidP="003E2D24">
            <w:pPr>
              <w:spacing w:line="360" w:lineRule="auto"/>
              <w:outlineLvl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C56599">
              <w:rPr>
                <w:rFonts w:asciiTheme="majorBidi" w:hAnsiTheme="majorBidi" w:cstheme="majorBidi" w:hint="cs"/>
                <w:sz w:val="20"/>
                <w:szCs w:val="20"/>
                <w:rtl/>
              </w:rPr>
              <w:t>קראו את הכתבה "כ</w:t>
            </w:r>
            <w:r w:rsidRPr="00C56599">
              <w:rPr>
                <w:rFonts w:asciiTheme="majorBidi" w:hAnsiTheme="majorBidi" w:cstheme="majorBidi"/>
                <w:sz w:val="20"/>
                <w:szCs w:val="20"/>
                <w:rtl/>
              </w:rPr>
              <w:t>יצד הפכה ורשה ליעד קולינרי לוהט</w:t>
            </w:r>
            <w:r w:rsidRPr="00C56599">
              <w:rPr>
                <w:rFonts w:asciiTheme="majorBidi" w:hAnsiTheme="majorBidi" w:cstheme="majorBidi"/>
                <w:sz w:val="20"/>
                <w:szCs w:val="20"/>
              </w:rPr>
              <w:t>?</w:t>
            </w:r>
            <w:r w:rsidRPr="00C56599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" </w:t>
            </w:r>
            <w:r w:rsidR="006D6CF8" w:rsidRPr="00C56599">
              <w:rPr>
                <w:rFonts w:asciiTheme="majorBidi" w:hAnsiTheme="majorBidi" w:cstheme="majorBidi" w:hint="cs"/>
                <w:sz w:val="20"/>
                <w:szCs w:val="20"/>
                <w:rtl/>
              </w:rPr>
              <w:t>והסבירו את הקשר בין תיירות לגלובליזציה</w:t>
            </w:r>
            <w:r w:rsidR="00885B31" w:rsidRPr="00C56599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משתי נקודות מבט שונות </w:t>
            </w:r>
          </w:p>
        </w:tc>
      </w:tr>
      <w:tr w:rsidR="000D28E9" w:rsidRPr="007911E5" w:rsidTr="00BE4099">
        <w:tc>
          <w:tcPr>
            <w:tcW w:w="642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3E2D24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02" w:type="dxa"/>
            <w:shd w:val="clear" w:color="auto" w:fill="auto"/>
          </w:tcPr>
          <w:p w:rsidR="000D28E9" w:rsidRPr="00C56599" w:rsidRDefault="00D81974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</w:rPr>
              <w:t xml:space="preserve">הפוליטיקה </w:t>
            </w:r>
            <w:r w:rsidR="0000051D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u w:val="single"/>
                <w:rtl/>
              </w:rPr>
              <w:t>בימינו בראי מדע המדינה</w:t>
            </w:r>
            <w:r w:rsidR="0000051D"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:rsidR="0000051D" w:rsidRPr="00C56599" w:rsidRDefault="0000051D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כיצד נראית הפוליטיקה כיום מנקודות המבט השונות של מדע המדינה? </w:t>
            </w:r>
          </w:p>
        </w:tc>
        <w:tc>
          <w:tcPr>
            <w:tcW w:w="5245" w:type="dxa"/>
          </w:tcPr>
          <w:p w:rsidR="00BE4099" w:rsidRPr="00BE4099" w:rsidRDefault="00BE4099" w:rsidP="00BE409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409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קראו את הכתבה</w:t>
            </w:r>
            <w:r w:rsidRPr="00BE4099">
              <w:rPr>
                <w:rFonts w:ascii="Georgia" w:hAnsi="Georgia" w:cs="Times New Roman"/>
                <w:color w:val="111111"/>
                <w:spacing w:val="-15"/>
                <w:kern w:val="36"/>
                <w:sz w:val="60"/>
                <w:szCs w:val="60"/>
              </w:rPr>
              <w:t xml:space="preserve"> </w:t>
            </w:r>
            <w:r w:rsidRPr="00BE409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"</w:t>
            </w:r>
            <w:r w:rsidRPr="00BE4099"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הקפיטליזם שבור" – הכלכלן ג'וזף </w:t>
            </w:r>
            <w:proofErr w:type="spellStart"/>
            <w:r w:rsidRPr="00BE4099">
              <w:rPr>
                <w:rFonts w:ascii="Times New Roman" w:hAnsi="Times New Roman" w:cs="Times New Roman"/>
                <w:sz w:val="20"/>
                <w:szCs w:val="20"/>
                <w:rtl/>
              </w:rPr>
              <w:t>שטיגליץ</w:t>
            </w:r>
            <w:proofErr w:type="spellEnd"/>
            <w:r w:rsidRPr="00BE4099"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 מסביר מהו סוציאליזם</w:t>
            </w:r>
            <w:r w:rsidRPr="00BE4099">
              <w:rPr>
                <w:rFonts w:ascii="Times New Roman" w:hAnsi="Times New Roman" w:cs="Times New Roman" w:hint="cs"/>
                <w:sz w:val="20"/>
                <w:szCs w:val="20"/>
                <w:rtl/>
              </w:rPr>
              <w:t>"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והציגו מהי הבעיה המרכזית בעולם כיום משלוש נקודות מבט שונות </w:t>
            </w:r>
          </w:p>
          <w:p w:rsidR="000D28E9" w:rsidRPr="00BE4099" w:rsidRDefault="000D28E9" w:rsidP="003E2D24">
            <w:pPr>
              <w:spacing w:line="360" w:lineRule="auto"/>
              <w:outlineLvl w:val="0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</w:tr>
    </w:tbl>
    <w:p w:rsidR="00861803" w:rsidRPr="004B45D1" w:rsidRDefault="00861803" w:rsidP="00B91FB3">
      <w:pPr>
        <w:bidi w:val="0"/>
      </w:pPr>
    </w:p>
    <w:sectPr w:rsidR="00861803" w:rsidRPr="004B45D1" w:rsidSect="005E1420">
      <w:headerReference w:type="default" r:id="rId9"/>
      <w:footerReference w:type="default" r:id="rId10"/>
      <w:pgSz w:w="12240" w:h="15840"/>
      <w:pgMar w:top="2268" w:right="1077" w:bottom="1440" w:left="1077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E95" w:rsidRDefault="00F30E95" w:rsidP="00153612">
      <w:r>
        <w:separator/>
      </w:r>
    </w:p>
  </w:endnote>
  <w:endnote w:type="continuationSeparator" w:id="0">
    <w:p w:rsidR="00F30E95" w:rsidRDefault="00F30E95" w:rsidP="0015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25D" w:rsidRDefault="00667CEB" w:rsidP="00C4525D">
    <w:pPr>
      <w:pStyle w:val="a5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13A4638" wp14:editId="13A4B4F4">
          <wp:simplePos x="0" y="0"/>
          <wp:positionH relativeFrom="column">
            <wp:posOffset>-350520</wp:posOffset>
          </wp:positionH>
          <wp:positionV relativeFrom="paragraph">
            <wp:posOffset>-1830705</wp:posOffset>
          </wp:positionV>
          <wp:extent cx="7127875" cy="2534920"/>
          <wp:effectExtent l="0" t="0" r="0" b="0"/>
          <wp:wrapNone/>
          <wp:docPr id="1" name="Picture 1" descr="uni_1196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_1196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7875" cy="2534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525D" w:rsidRDefault="00667CE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0BEA99E" wp14:editId="1D7DD5FC">
              <wp:simplePos x="0" y="0"/>
              <wp:positionH relativeFrom="column">
                <wp:posOffset>1905</wp:posOffset>
              </wp:positionH>
              <wp:positionV relativeFrom="paragraph">
                <wp:posOffset>97155</wp:posOffset>
              </wp:positionV>
              <wp:extent cx="6546215" cy="5143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21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BB0" w:rsidRPr="005F3BB0" w:rsidRDefault="005F3BB0" w:rsidP="00E01050">
                          <w:pPr>
                            <w:bidi w:val="0"/>
                            <w:ind w:left="327" w:hanging="777"/>
                            <w:jc w:val="center"/>
                            <w:rPr>
                              <w:color w:val="FFFFFF" w:themeColor="background1"/>
                              <w:sz w:val="24"/>
                              <w:szCs w:val="20"/>
                              <w:rtl/>
                            </w:rPr>
                          </w:pPr>
                          <w:r w:rsidRPr="005F3BB0">
                            <w:rPr>
                              <w:rFonts w:hint="cs"/>
                              <w:color w:val="FFFFFF" w:themeColor="background1"/>
                              <w:sz w:val="24"/>
                              <w:szCs w:val="20"/>
                              <w:rtl/>
                            </w:rPr>
                            <w:t>אוניברסיטת חיפה, בית הספר למדעי המדינה, הר הכרמל חיפה 31095</w:t>
                          </w:r>
                        </w:p>
                        <w:p w:rsidR="00E01050" w:rsidRPr="00E01050" w:rsidRDefault="00E01050" w:rsidP="005F3BB0">
                          <w:pPr>
                            <w:bidi w:val="0"/>
                            <w:ind w:left="327" w:hanging="777"/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E01050">
                            <w:rPr>
                              <w:color w:val="FFFFFF" w:themeColor="background1"/>
                              <w:szCs w:val="22"/>
                            </w:rPr>
                            <w:t xml:space="preserve">  </w:t>
                          </w:r>
                          <w:r w:rsidRPr="00E01050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University of Haifa, School of Political Sciences, Mount Carmel Haifa 31095, ISRAEL </w:t>
                          </w:r>
                        </w:p>
                        <w:p w:rsidR="00E01050" w:rsidRPr="00E01050" w:rsidRDefault="00E01050" w:rsidP="00E01050">
                          <w:pPr>
                            <w:bidi w:val="0"/>
                            <w:ind w:left="327" w:hanging="777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Tel: 972-4-8240561</w:t>
                          </w:r>
                          <w:r w:rsidR="005F2BFF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טלפון</w:t>
                          </w:r>
                          <w:r w:rsidR="00D62529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 w:rsidR="005F2BFF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Fax: 972-4-8288150</w:t>
                          </w:r>
                          <w:r w:rsidR="005F2BFF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פקס</w:t>
                          </w:r>
                          <w:r w:rsidR="00D62529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  <w:p w:rsidR="00E01050" w:rsidRDefault="00E01050" w:rsidP="00C4525D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C4525D" w:rsidRPr="000270DB" w:rsidRDefault="00C4525D" w:rsidP="00C4525D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  <w:r w:rsidRPr="000270DB"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052CC4">
                            <w:rPr>
                              <w:color w:val="FFFFFF"/>
                              <w:sz w:val="18"/>
                              <w:szCs w:val="18"/>
                            </w:rPr>
                            <w:t>poli</w:t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sci.</w:t>
                          </w:r>
                          <w:r w:rsidRPr="00052CC4">
                            <w:rPr>
                              <w:color w:val="FFFFFF"/>
                              <w:sz w:val="18"/>
                              <w:szCs w:val="18"/>
                            </w:rPr>
                            <w:t>haifa.ac.il</w:t>
                          </w:r>
                        </w:p>
                        <w:p w:rsidR="00C4525D" w:rsidRPr="000270DB" w:rsidRDefault="00C4525D" w:rsidP="00C4525D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EA9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.15pt;margin-top:7.65pt;width:515.45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MPMugIAAMA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" filled="f" stroked="f">
              <v:textbox>
                <w:txbxContent>
                  <w:p w:rsidR="005F3BB0" w:rsidRPr="005F3BB0" w:rsidRDefault="005F3BB0" w:rsidP="00E01050">
                    <w:pPr>
                      <w:bidi w:val="0"/>
                      <w:ind w:left="327" w:hanging="777"/>
                      <w:jc w:val="center"/>
                      <w:rPr>
                        <w:color w:val="FFFFFF" w:themeColor="background1"/>
                        <w:sz w:val="24"/>
                        <w:szCs w:val="20"/>
                        <w:rtl/>
                      </w:rPr>
                    </w:pPr>
                    <w:r w:rsidRPr="005F3BB0">
                      <w:rPr>
                        <w:rFonts w:hint="cs"/>
                        <w:color w:val="FFFFFF" w:themeColor="background1"/>
                        <w:sz w:val="24"/>
                        <w:szCs w:val="20"/>
                        <w:rtl/>
                      </w:rPr>
                      <w:t>אוניברסיטת חיפה, בית הספר למדעי המדינה, הר הכרמל חיפה 31095</w:t>
                    </w:r>
                  </w:p>
                  <w:p w:rsidR="00E01050" w:rsidRPr="00E01050" w:rsidRDefault="00E01050" w:rsidP="005F3BB0">
                    <w:pPr>
                      <w:bidi w:val="0"/>
                      <w:ind w:left="327" w:hanging="777"/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E01050">
                      <w:rPr>
                        <w:color w:val="FFFFFF" w:themeColor="background1"/>
                        <w:szCs w:val="22"/>
                      </w:rPr>
                      <w:t xml:space="preserve">  </w:t>
                    </w:r>
                    <w:r w:rsidRPr="00E01050">
                      <w:rPr>
                        <w:color w:val="FFFFFF" w:themeColor="background1"/>
                        <w:sz w:val="16"/>
                        <w:szCs w:val="16"/>
                      </w:rPr>
                      <w:t xml:space="preserve">  </w:t>
                    </w:r>
                    <w:r w:rsidRPr="00E01050">
                      <w:rPr>
                        <w:color w:val="FFFFFF" w:themeColor="background1"/>
                        <w:sz w:val="18"/>
                        <w:szCs w:val="18"/>
                      </w:rPr>
                      <w:t xml:space="preserve">University of Haifa, School of Political Sciences, Mount Carmel Haifa 31095, ISRAEL </w:t>
                    </w:r>
                  </w:p>
                  <w:p w:rsidR="00E01050" w:rsidRPr="00E01050" w:rsidRDefault="00E01050" w:rsidP="00E01050">
                    <w:pPr>
                      <w:bidi w:val="0"/>
                      <w:ind w:left="327" w:hanging="777"/>
                      <w:jc w:val="center"/>
                      <w:rPr>
                        <w:color w:val="FFFFFF" w:themeColor="background1"/>
                      </w:rPr>
                    </w:pPr>
                    <w:r w:rsidRPr="00E01050">
                      <w:rPr>
                        <w:color w:val="FFFFFF" w:themeColor="background1"/>
                        <w:sz w:val="18"/>
                        <w:szCs w:val="18"/>
                      </w:rPr>
                      <w:t>Tel: 972-4-8240561</w:t>
                    </w:r>
                    <w:r w:rsidR="005F2BFF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טלפון</w:t>
                    </w:r>
                    <w:r w:rsidR="00D62529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:</w:t>
                    </w:r>
                    <w:r w:rsidR="005F2BFF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</w:t>
                    </w:r>
                    <w:r w:rsidRPr="00E01050">
                      <w:rPr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Fax: 972-4-8288150</w:t>
                    </w:r>
                    <w:r w:rsidR="005F2BFF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פקס</w:t>
                    </w:r>
                    <w:r w:rsidR="00D62529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:</w:t>
                    </w:r>
                    <w:r w:rsidRPr="00E01050">
                      <w:rPr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</w:t>
                    </w:r>
                  </w:p>
                  <w:p w:rsidR="00E01050" w:rsidRDefault="00E01050" w:rsidP="00C4525D">
                    <w:pPr>
                      <w:jc w:val="center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:rsidR="00C4525D" w:rsidRPr="000270DB" w:rsidRDefault="00C4525D" w:rsidP="00C4525D">
                    <w:pPr>
                      <w:jc w:val="center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  <w:r w:rsidRPr="000270DB">
                      <w:rPr>
                        <w:rFonts w:hint="cs"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052CC4">
                      <w:rPr>
                        <w:color w:val="FFFFFF"/>
                        <w:sz w:val="18"/>
                        <w:szCs w:val="18"/>
                      </w:rPr>
                      <w:t>poli</w:t>
                    </w:r>
                    <w:r>
                      <w:rPr>
                        <w:color w:val="FFFFFF"/>
                        <w:sz w:val="18"/>
                        <w:szCs w:val="18"/>
                      </w:rPr>
                      <w:t>sci.</w:t>
                    </w:r>
                    <w:r w:rsidRPr="00052CC4">
                      <w:rPr>
                        <w:color w:val="FFFFFF"/>
                        <w:sz w:val="18"/>
                        <w:szCs w:val="18"/>
                      </w:rPr>
                      <w:t>haifa.ac.il</w:t>
                    </w:r>
                  </w:p>
                  <w:p w:rsidR="00C4525D" w:rsidRPr="000270DB" w:rsidRDefault="00C4525D" w:rsidP="00C4525D">
                    <w:pPr>
                      <w:jc w:val="center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E95" w:rsidRDefault="00F30E95" w:rsidP="00153612">
      <w:r>
        <w:separator/>
      </w:r>
    </w:p>
  </w:footnote>
  <w:footnote w:type="continuationSeparator" w:id="0">
    <w:p w:rsidR="00F30E95" w:rsidRDefault="00F30E95" w:rsidP="00153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612" w:rsidRDefault="00667CEB" w:rsidP="00E0107C">
    <w:pPr>
      <w:pStyle w:val="a3"/>
      <w:jc w:val="right"/>
    </w:pPr>
    <w:r>
      <w:rPr>
        <w:noProof/>
      </w:rPr>
      <w:drawing>
        <wp:anchor distT="0" distB="0" distL="114300" distR="114300" simplePos="0" relativeHeight="251626496" behindDoc="0" locked="0" layoutInCell="1" allowOverlap="1" wp14:anchorId="4912D165" wp14:editId="71F7E2EF">
          <wp:simplePos x="0" y="0"/>
          <wp:positionH relativeFrom="column">
            <wp:posOffset>-133350</wp:posOffset>
          </wp:positionH>
          <wp:positionV relativeFrom="paragraph">
            <wp:posOffset>163195</wp:posOffset>
          </wp:positionV>
          <wp:extent cx="895350" cy="779145"/>
          <wp:effectExtent l="0" t="0" r="0" b="1905"/>
          <wp:wrapNone/>
          <wp:docPr id="20" name="תמונה 20" descr="לוגו אוניברסיטה בשלוש שפ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לוגו אוניברסיטה בשלוש שפות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8416" behindDoc="0" locked="0" layoutInCell="1" allowOverlap="1">
          <wp:simplePos x="0" y="0"/>
          <wp:positionH relativeFrom="column">
            <wp:posOffset>5431790</wp:posOffset>
          </wp:positionH>
          <wp:positionV relativeFrom="paragraph">
            <wp:posOffset>8255</wp:posOffset>
          </wp:positionV>
          <wp:extent cx="1249680" cy="1163955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לשלטים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680" cy="1163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32DF">
      <w:rPr>
        <w:noProof/>
        <w:color w:val="1F497D"/>
      </w:rPr>
      <w:drawing>
        <wp:anchor distT="0" distB="0" distL="114300" distR="114300" simplePos="0" relativeHeight="251729920" behindDoc="0" locked="0" layoutInCell="1" allowOverlap="1">
          <wp:simplePos x="0" y="0"/>
          <wp:positionH relativeFrom="column">
            <wp:posOffset>2887980</wp:posOffset>
          </wp:positionH>
          <wp:positionV relativeFrom="paragraph">
            <wp:posOffset>162560</wp:posOffset>
          </wp:positionV>
          <wp:extent cx="933450" cy="857250"/>
          <wp:effectExtent l="0" t="0" r="0" b="0"/>
          <wp:wrapNone/>
          <wp:docPr id="4" name="Picture 4" descr="cid:image001.jpg@01D327EC.444E3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1.jpg@01D327EC.444E3EA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3612">
      <w:t xml:space="preserve">   </w:t>
    </w:r>
    <w:r w:rsidR="00466116">
      <w:t xml:space="preserve">  </w:t>
    </w:r>
  </w:p>
  <w:p w:rsidR="00153612" w:rsidRDefault="005F2BF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06016" behindDoc="0" locked="0" layoutInCell="1" allowOverlap="1" wp14:anchorId="4DC9E375" wp14:editId="5527EA47">
              <wp:simplePos x="0" y="0"/>
              <wp:positionH relativeFrom="column">
                <wp:posOffset>840105</wp:posOffset>
              </wp:positionH>
              <wp:positionV relativeFrom="paragraph">
                <wp:posOffset>106045</wp:posOffset>
              </wp:positionV>
              <wp:extent cx="4591050" cy="8001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7EC6" w:rsidRPr="0067358D" w:rsidRDefault="0067358D" w:rsidP="005F2BFF">
                          <w:pPr>
                            <w:spacing w:line="276" w:lineRule="auto"/>
                            <w:jc w:val="both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ביה"ס למדעי המדינה</w:t>
                          </w:r>
                          <w:r w:rsidR="0032690E"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 w:rsidR="005F2BFF"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32690E"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                  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5F2BFF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847EC6" w:rsidRPr="0067358D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School of Political Sciences</w:t>
                          </w:r>
                        </w:p>
                        <w:p w:rsidR="0032690E" w:rsidRDefault="0032690E" w:rsidP="005E1420">
                          <w:pPr>
                            <w:spacing w:line="276" w:lineRule="auto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הפקולטה למדעי החברה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</w:rPr>
                            <w:t xml:space="preserve">                                                           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Pr="0032690E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he </w:t>
                          </w:r>
                          <w:proofErr w:type="spellStart"/>
                          <w:r w:rsidRPr="0032690E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Herta</w:t>
                          </w:r>
                          <w:proofErr w:type="spellEnd"/>
                          <w:r w:rsidRPr="0032690E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and Paul Amir</w:t>
                          </w:r>
                        </w:p>
                        <w:p w:rsidR="0032690E" w:rsidRDefault="0032690E" w:rsidP="005E1420">
                          <w:pPr>
                            <w:spacing w:line="276" w:lineRule="auto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ע"ש שמואל </w:t>
                          </w:r>
                          <w:proofErr w:type="spellStart"/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והרטה</w:t>
                          </w:r>
                          <w:proofErr w:type="spellEnd"/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עמיר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</w:rPr>
                            <w:t xml:space="preserve">                                                       </w:t>
                          </w:r>
                          <w:r w:rsidR="00847EC6" w:rsidRPr="0067358D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 w:rsidRPr="0032690E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Faculty of Social Sciences</w:t>
                          </w:r>
                        </w:p>
                        <w:p w:rsidR="005E1420" w:rsidRPr="005E1420" w:rsidRDefault="005E1420" w:rsidP="005E1420">
                          <w:pPr>
                            <w:spacing w:line="276" w:lineRule="auto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אוניברסיטת חיפה                                                                               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University of Haifa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C9E3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6.15pt;margin-top:8.35pt;width:361.5pt;height:63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" filled="f" stroked="f">
              <v:textbox>
                <w:txbxContent>
                  <w:p w:rsidR="00847EC6" w:rsidRPr="0067358D" w:rsidRDefault="0067358D" w:rsidP="005F2BFF">
                    <w:pPr>
                      <w:spacing w:line="276" w:lineRule="auto"/>
                      <w:jc w:val="both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  <w:t>ביה"ס למדעי המדינה</w:t>
                    </w:r>
                    <w:r w:rsidR="0032690E"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</w:t>
                    </w:r>
                    <w:r w:rsidR="005F2BFF"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 w:rsidR="0032690E"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                  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    </w:t>
                    </w:r>
                    <w:r w:rsidR="005F2BFF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="00847EC6" w:rsidRPr="0067358D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School of Political Sciences</w:t>
                    </w:r>
                  </w:p>
                  <w:p w:rsidR="0032690E" w:rsidRDefault="0032690E" w:rsidP="005E1420">
                    <w:pPr>
                      <w:spacing w:line="276" w:lineRule="auto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>הפקולטה למדעי החברה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</w:rPr>
                      <w:t xml:space="preserve">                                                           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T</w:t>
                    </w:r>
                    <w:r w:rsidRPr="0032690E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he </w:t>
                    </w:r>
                    <w:proofErr w:type="spellStart"/>
                    <w:r w:rsidRPr="0032690E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Herta</w:t>
                    </w:r>
                    <w:proofErr w:type="spellEnd"/>
                    <w:r w:rsidRPr="0032690E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and Paul Amir</w:t>
                    </w:r>
                  </w:p>
                  <w:p w:rsidR="0032690E" w:rsidRDefault="0032690E" w:rsidP="005E1420">
                    <w:pPr>
                      <w:spacing w:line="276" w:lineRule="auto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ע"ש שמואל </w:t>
                    </w:r>
                    <w:proofErr w:type="spellStart"/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>והרטה</w:t>
                    </w:r>
                    <w:proofErr w:type="spellEnd"/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עמיר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</w:rPr>
                      <w:t xml:space="preserve">                                                       </w:t>
                    </w:r>
                    <w:r w:rsidR="00847EC6" w:rsidRPr="0067358D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  <w:t xml:space="preserve">  </w:t>
                    </w:r>
                    <w:r w:rsidRPr="0032690E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Faculty of Social Sciences</w:t>
                    </w:r>
                  </w:p>
                  <w:p w:rsidR="005E1420" w:rsidRPr="005E1420" w:rsidRDefault="005E1420" w:rsidP="005E1420">
                    <w:pPr>
                      <w:spacing w:line="276" w:lineRule="auto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אוניברסיטת חיפה                                                                               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University of Haifa</w:t>
                    </w:r>
                  </w:p>
                </w:txbxContent>
              </v:textbox>
            </v:shape>
          </w:pict>
        </mc:Fallback>
      </mc:AlternateContent>
    </w:r>
    <w:r w:rsidR="005E1420"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4EA80838" wp14:editId="1F5028CF">
              <wp:simplePos x="0" y="0"/>
              <wp:positionH relativeFrom="column">
                <wp:posOffset>-175895</wp:posOffset>
              </wp:positionH>
              <wp:positionV relativeFrom="paragraph">
                <wp:posOffset>1054100</wp:posOffset>
              </wp:positionV>
              <wp:extent cx="6852920" cy="635"/>
              <wp:effectExtent l="0" t="0" r="24130" b="3746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2920" cy="635"/>
                      </a:xfrm>
                      <a:prstGeom prst="straightConnector1">
                        <a:avLst/>
                      </a:prstGeom>
                      <a:noFill/>
                      <a:ln w="3175" cap="rnd">
                        <a:solidFill>
                          <a:schemeClr val="tx2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5A01068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left:0;text-align:left;margin-left:-13.85pt;margin-top:83pt;width:539.6pt;height: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" strokecolor="#1f497d [3215]" strokeweight=".25pt">
              <v:stroke endcap="round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2AA"/>
    <w:multiLevelType w:val="hybridMultilevel"/>
    <w:tmpl w:val="C2C21BAC"/>
    <w:lvl w:ilvl="0" w:tplc="D7E4CF3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200D2"/>
    <w:multiLevelType w:val="hybridMultilevel"/>
    <w:tmpl w:val="37C4B3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54097B"/>
    <w:multiLevelType w:val="hybridMultilevel"/>
    <w:tmpl w:val="D2D24466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33E76"/>
    <w:multiLevelType w:val="hybridMultilevel"/>
    <w:tmpl w:val="7068AF18"/>
    <w:lvl w:ilvl="0" w:tplc="FDA074AC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A3F4FBA"/>
    <w:multiLevelType w:val="hybridMultilevel"/>
    <w:tmpl w:val="94B2E6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3A7733"/>
    <w:multiLevelType w:val="hybridMultilevel"/>
    <w:tmpl w:val="85408936"/>
    <w:lvl w:ilvl="0" w:tplc="73ECC4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6E43"/>
    <w:multiLevelType w:val="hybridMultilevel"/>
    <w:tmpl w:val="B212CFEC"/>
    <w:lvl w:ilvl="0" w:tplc="D47C5900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09074A"/>
    <w:multiLevelType w:val="hybridMultilevel"/>
    <w:tmpl w:val="5730358A"/>
    <w:lvl w:ilvl="0" w:tplc="DD00F5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184B30EB"/>
    <w:multiLevelType w:val="hybridMultilevel"/>
    <w:tmpl w:val="262E0AE6"/>
    <w:lvl w:ilvl="0" w:tplc="C9D43E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3079DF"/>
    <w:multiLevelType w:val="multilevel"/>
    <w:tmpl w:val="6E88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8354DB"/>
    <w:multiLevelType w:val="hybridMultilevel"/>
    <w:tmpl w:val="AF140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56FB7"/>
    <w:multiLevelType w:val="hybridMultilevel"/>
    <w:tmpl w:val="375E61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A4384A"/>
    <w:multiLevelType w:val="hybridMultilevel"/>
    <w:tmpl w:val="56904D02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F5651C"/>
    <w:multiLevelType w:val="hybridMultilevel"/>
    <w:tmpl w:val="24DEDF84"/>
    <w:lvl w:ilvl="0" w:tplc="9AC2AA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B3E09"/>
    <w:multiLevelType w:val="hybridMultilevel"/>
    <w:tmpl w:val="38FEB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76761"/>
    <w:multiLevelType w:val="hybridMultilevel"/>
    <w:tmpl w:val="56904D02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8C66B4"/>
    <w:multiLevelType w:val="hybridMultilevel"/>
    <w:tmpl w:val="ACD613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6819F3"/>
    <w:multiLevelType w:val="hybridMultilevel"/>
    <w:tmpl w:val="7F50C8FE"/>
    <w:lvl w:ilvl="0" w:tplc="A6A470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D54DF"/>
    <w:multiLevelType w:val="hybridMultilevel"/>
    <w:tmpl w:val="5AAC15E0"/>
    <w:lvl w:ilvl="0" w:tplc="8B1A073C">
      <w:start w:val="1"/>
      <w:numFmt w:val="hebrew1"/>
      <w:lvlText w:val="%1."/>
      <w:lvlJc w:val="left"/>
      <w:pPr>
        <w:ind w:left="720" w:hanging="360"/>
      </w:pPr>
      <w:rPr>
        <w:rFonts w:ascii="Arial" w:eastAsia="Times New Roman" w:hAnsi="Arial" w:cs="David"/>
        <w:sz w:val="24"/>
      </w:rPr>
    </w:lvl>
    <w:lvl w:ilvl="1" w:tplc="CD8C1A8C">
      <w:start w:val="1"/>
      <w:numFmt w:val="hebrew1"/>
      <w:lvlText w:val="%2."/>
      <w:lvlJc w:val="left"/>
      <w:pPr>
        <w:ind w:left="1069" w:hanging="360"/>
      </w:pPr>
      <w:rPr>
        <w:rFonts w:ascii="Arial" w:eastAsia="Times New Roman" w:hAnsi="Arial" w:cs="David" w:hint="default"/>
        <w:sz w:val="24"/>
      </w:rPr>
    </w:lvl>
    <w:lvl w:ilvl="2" w:tplc="6FB61768">
      <w:start w:val="5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32DF4"/>
    <w:multiLevelType w:val="hybridMultilevel"/>
    <w:tmpl w:val="4D701D62"/>
    <w:lvl w:ilvl="0" w:tplc="AFB411FA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3516DB"/>
    <w:multiLevelType w:val="hybridMultilevel"/>
    <w:tmpl w:val="FA821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768BE"/>
    <w:multiLevelType w:val="hybridMultilevel"/>
    <w:tmpl w:val="30CA2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D3044A"/>
    <w:multiLevelType w:val="hybridMultilevel"/>
    <w:tmpl w:val="5756DE0C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9D43E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133F6B"/>
    <w:multiLevelType w:val="hybridMultilevel"/>
    <w:tmpl w:val="9FD8A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16094"/>
    <w:multiLevelType w:val="hybridMultilevel"/>
    <w:tmpl w:val="B4525228"/>
    <w:lvl w:ilvl="0" w:tplc="0C8838C8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1D9432D"/>
    <w:multiLevelType w:val="hybridMultilevel"/>
    <w:tmpl w:val="57B402E8"/>
    <w:lvl w:ilvl="0" w:tplc="12BAC126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45F1453"/>
    <w:multiLevelType w:val="hybridMultilevel"/>
    <w:tmpl w:val="EFB6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70B0C"/>
    <w:multiLevelType w:val="hybridMultilevel"/>
    <w:tmpl w:val="F3F0E50C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6B5FFA"/>
    <w:multiLevelType w:val="hybridMultilevel"/>
    <w:tmpl w:val="5B32E620"/>
    <w:lvl w:ilvl="0" w:tplc="8B3C20CA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FAF039F"/>
    <w:multiLevelType w:val="hybridMultilevel"/>
    <w:tmpl w:val="463CF1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B1A073C">
      <w:start w:val="1"/>
      <w:numFmt w:val="hebrew1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David" w:hint="default"/>
        <w:sz w:val="24"/>
        <w:lang w:bidi="he-I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16A5CFE"/>
    <w:multiLevelType w:val="multilevel"/>
    <w:tmpl w:val="A18A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C93110"/>
    <w:multiLevelType w:val="hybridMultilevel"/>
    <w:tmpl w:val="D61A46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2653CC"/>
    <w:multiLevelType w:val="hybridMultilevel"/>
    <w:tmpl w:val="BCC67D3C"/>
    <w:lvl w:ilvl="0" w:tplc="D87A4E9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36DE2"/>
    <w:multiLevelType w:val="hybridMultilevel"/>
    <w:tmpl w:val="B270E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3D358F"/>
    <w:multiLevelType w:val="hybridMultilevel"/>
    <w:tmpl w:val="9B302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14524"/>
    <w:multiLevelType w:val="hybridMultilevel"/>
    <w:tmpl w:val="DA5A4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5785E"/>
    <w:multiLevelType w:val="hybridMultilevel"/>
    <w:tmpl w:val="E5A0B490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85937"/>
    <w:multiLevelType w:val="hybridMultilevel"/>
    <w:tmpl w:val="BBDEC0CC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DB43C8"/>
    <w:multiLevelType w:val="hybridMultilevel"/>
    <w:tmpl w:val="3272A3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374793"/>
    <w:multiLevelType w:val="hybridMultilevel"/>
    <w:tmpl w:val="45A2D68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9"/>
  </w:num>
  <w:num w:numId="3">
    <w:abstractNumId w:val="19"/>
  </w:num>
  <w:num w:numId="4">
    <w:abstractNumId w:val="17"/>
  </w:num>
  <w:num w:numId="5">
    <w:abstractNumId w:val="29"/>
  </w:num>
  <w:num w:numId="6">
    <w:abstractNumId w:val="18"/>
  </w:num>
  <w:num w:numId="7">
    <w:abstractNumId w:val="28"/>
  </w:num>
  <w:num w:numId="8">
    <w:abstractNumId w:val="6"/>
  </w:num>
  <w:num w:numId="9">
    <w:abstractNumId w:val="24"/>
  </w:num>
  <w:num w:numId="10">
    <w:abstractNumId w:val="25"/>
  </w:num>
  <w:num w:numId="11">
    <w:abstractNumId w:val="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3"/>
  </w:num>
  <w:num w:numId="18">
    <w:abstractNumId w:val="10"/>
  </w:num>
  <w:num w:numId="19">
    <w:abstractNumId w:val="14"/>
  </w:num>
  <w:num w:numId="20">
    <w:abstractNumId w:val="10"/>
  </w:num>
  <w:num w:numId="21">
    <w:abstractNumId w:val="21"/>
  </w:num>
  <w:num w:numId="22">
    <w:abstractNumId w:val="26"/>
  </w:num>
  <w:num w:numId="23">
    <w:abstractNumId w:val="16"/>
  </w:num>
  <w:num w:numId="24">
    <w:abstractNumId w:val="34"/>
  </w:num>
  <w:num w:numId="25">
    <w:abstractNumId w:val="35"/>
  </w:num>
  <w:num w:numId="26">
    <w:abstractNumId w:val="15"/>
  </w:num>
  <w:num w:numId="27">
    <w:abstractNumId w:val="22"/>
  </w:num>
  <w:num w:numId="28">
    <w:abstractNumId w:val="12"/>
  </w:num>
  <w:num w:numId="29">
    <w:abstractNumId w:val="1"/>
  </w:num>
  <w:num w:numId="30">
    <w:abstractNumId w:val="2"/>
  </w:num>
  <w:num w:numId="31">
    <w:abstractNumId w:val="4"/>
  </w:num>
  <w:num w:numId="32">
    <w:abstractNumId w:val="9"/>
  </w:num>
  <w:num w:numId="33">
    <w:abstractNumId w:val="30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6"/>
  </w:num>
  <w:num w:numId="37">
    <w:abstractNumId w:val="27"/>
  </w:num>
  <w:num w:numId="38">
    <w:abstractNumId w:val="11"/>
  </w:num>
  <w:num w:numId="39">
    <w:abstractNumId w:val="5"/>
  </w:num>
  <w:num w:numId="40">
    <w:abstractNumId w:val="8"/>
  </w:num>
  <w:num w:numId="41">
    <w:abstractNumId w:val="37"/>
  </w:num>
  <w:num w:numId="42">
    <w:abstractNumId w:val="0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12"/>
    <w:rsid w:val="0000051D"/>
    <w:rsid w:val="00000A21"/>
    <w:rsid w:val="00014249"/>
    <w:rsid w:val="00040502"/>
    <w:rsid w:val="0006217E"/>
    <w:rsid w:val="00093790"/>
    <w:rsid w:val="000B04CC"/>
    <w:rsid w:val="000C31C3"/>
    <w:rsid w:val="000C53DB"/>
    <w:rsid w:val="000D28E9"/>
    <w:rsid w:val="000E7013"/>
    <w:rsid w:val="000F2FE4"/>
    <w:rsid w:val="00135120"/>
    <w:rsid w:val="00147C2A"/>
    <w:rsid w:val="00153612"/>
    <w:rsid w:val="00171DB5"/>
    <w:rsid w:val="001D41FA"/>
    <w:rsid w:val="001D457D"/>
    <w:rsid w:val="002364B9"/>
    <w:rsid w:val="002432DF"/>
    <w:rsid w:val="002529D8"/>
    <w:rsid w:val="00273351"/>
    <w:rsid w:val="002916E0"/>
    <w:rsid w:val="00295901"/>
    <w:rsid w:val="002A2EFD"/>
    <w:rsid w:val="002A643E"/>
    <w:rsid w:val="002E4A8B"/>
    <w:rsid w:val="00312ABF"/>
    <w:rsid w:val="00314603"/>
    <w:rsid w:val="00323091"/>
    <w:rsid w:val="0032690E"/>
    <w:rsid w:val="003441B2"/>
    <w:rsid w:val="0037472E"/>
    <w:rsid w:val="00386E10"/>
    <w:rsid w:val="003A5E38"/>
    <w:rsid w:val="003B2078"/>
    <w:rsid w:val="003E1DA7"/>
    <w:rsid w:val="003E2D24"/>
    <w:rsid w:val="003E4739"/>
    <w:rsid w:val="00417688"/>
    <w:rsid w:val="004470B6"/>
    <w:rsid w:val="00461729"/>
    <w:rsid w:val="00466116"/>
    <w:rsid w:val="00471BAC"/>
    <w:rsid w:val="004856DE"/>
    <w:rsid w:val="0049782A"/>
    <w:rsid w:val="00497B97"/>
    <w:rsid w:val="004B45D1"/>
    <w:rsid w:val="004C2D2D"/>
    <w:rsid w:val="004D49F5"/>
    <w:rsid w:val="004E0CF1"/>
    <w:rsid w:val="005648E3"/>
    <w:rsid w:val="00595679"/>
    <w:rsid w:val="00595C98"/>
    <w:rsid w:val="00597F46"/>
    <w:rsid w:val="005E1420"/>
    <w:rsid w:val="005E5416"/>
    <w:rsid w:val="005F2BFF"/>
    <w:rsid w:val="005F380B"/>
    <w:rsid w:val="005F3BB0"/>
    <w:rsid w:val="00611AC2"/>
    <w:rsid w:val="006209E1"/>
    <w:rsid w:val="006265BF"/>
    <w:rsid w:val="006559B2"/>
    <w:rsid w:val="0066778F"/>
    <w:rsid w:val="00667CEB"/>
    <w:rsid w:val="0067358D"/>
    <w:rsid w:val="006844ED"/>
    <w:rsid w:val="006A7CEF"/>
    <w:rsid w:val="006B7607"/>
    <w:rsid w:val="006B7617"/>
    <w:rsid w:val="006C0197"/>
    <w:rsid w:val="006D6CF8"/>
    <w:rsid w:val="006F6929"/>
    <w:rsid w:val="0071253D"/>
    <w:rsid w:val="0071695C"/>
    <w:rsid w:val="00725784"/>
    <w:rsid w:val="00747A51"/>
    <w:rsid w:val="007546CE"/>
    <w:rsid w:val="007555DB"/>
    <w:rsid w:val="00757B19"/>
    <w:rsid w:val="00763807"/>
    <w:rsid w:val="00770872"/>
    <w:rsid w:val="00775C24"/>
    <w:rsid w:val="00784913"/>
    <w:rsid w:val="007911E5"/>
    <w:rsid w:val="007924A6"/>
    <w:rsid w:val="007C7C2F"/>
    <w:rsid w:val="007E193E"/>
    <w:rsid w:val="007E644E"/>
    <w:rsid w:val="007F3964"/>
    <w:rsid w:val="007F6853"/>
    <w:rsid w:val="008067A6"/>
    <w:rsid w:val="00831EBF"/>
    <w:rsid w:val="00847EC6"/>
    <w:rsid w:val="00860EB5"/>
    <w:rsid w:val="00861803"/>
    <w:rsid w:val="00870FCE"/>
    <w:rsid w:val="00885B31"/>
    <w:rsid w:val="008962A0"/>
    <w:rsid w:val="008B4F95"/>
    <w:rsid w:val="00932A38"/>
    <w:rsid w:val="00967BEB"/>
    <w:rsid w:val="009706C1"/>
    <w:rsid w:val="009731FA"/>
    <w:rsid w:val="00974A21"/>
    <w:rsid w:val="00986CC3"/>
    <w:rsid w:val="009A272B"/>
    <w:rsid w:val="009A4CD3"/>
    <w:rsid w:val="009B192E"/>
    <w:rsid w:val="009C36D2"/>
    <w:rsid w:val="009D2BB6"/>
    <w:rsid w:val="009D73CD"/>
    <w:rsid w:val="009E6F1F"/>
    <w:rsid w:val="009F35B6"/>
    <w:rsid w:val="00A02C98"/>
    <w:rsid w:val="00A041C7"/>
    <w:rsid w:val="00A05D5D"/>
    <w:rsid w:val="00A929CC"/>
    <w:rsid w:val="00A9304E"/>
    <w:rsid w:val="00AB1CA3"/>
    <w:rsid w:val="00AE42E5"/>
    <w:rsid w:val="00AF2DD1"/>
    <w:rsid w:val="00AF42B2"/>
    <w:rsid w:val="00B071A4"/>
    <w:rsid w:val="00B11F83"/>
    <w:rsid w:val="00B46C49"/>
    <w:rsid w:val="00B6150E"/>
    <w:rsid w:val="00B66193"/>
    <w:rsid w:val="00B71C78"/>
    <w:rsid w:val="00B84CAC"/>
    <w:rsid w:val="00B91FB3"/>
    <w:rsid w:val="00B965E4"/>
    <w:rsid w:val="00B97AEF"/>
    <w:rsid w:val="00BB16CC"/>
    <w:rsid w:val="00BB36D7"/>
    <w:rsid w:val="00BE4099"/>
    <w:rsid w:val="00BF43D9"/>
    <w:rsid w:val="00C423ED"/>
    <w:rsid w:val="00C4525D"/>
    <w:rsid w:val="00C56599"/>
    <w:rsid w:val="00C80104"/>
    <w:rsid w:val="00CB04AE"/>
    <w:rsid w:val="00D03132"/>
    <w:rsid w:val="00D2218E"/>
    <w:rsid w:val="00D32D8B"/>
    <w:rsid w:val="00D36EFB"/>
    <w:rsid w:val="00D62529"/>
    <w:rsid w:val="00D70252"/>
    <w:rsid w:val="00D713A5"/>
    <w:rsid w:val="00D81974"/>
    <w:rsid w:val="00D9233E"/>
    <w:rsid w:val="00D96A03"/>
    <w:rsid w:val="00D97E38"/>
    <w:rsid w:val="00E01050"/>
    <w:rsid w:val="00E0107C"/>
    <w:rsid w:val="00E31FAE"/>
    <w:rsid w:val="00E77C79"/>
    <w:rsid w:val="00EA21BB"/>
    <w:rsid w:val="00ED65BF"/>
    <w:rsid w:val="00EE327A"/>
    <w:rsid w:val="00EF3F77"/>
    <w:rsid w:val="00EF53C0"/>
    <w:rsid w:val="00EF6AD5"/>
    <w:rsid w:val="00F146B5"/>
    <w:rsid w:val="00F30667"/>
    <w:rsid w:val="00F30E95"/>
    <w:rsid w:val="00F32503"/>
    <w:rsid w:val="00F47BDF"/>
    <w:rsid w:val="00F5663D"/>
    <w:rsid w:val="00F6740C"/>
    <w:rsid w:val="00F8237C"/>
    <w:rsid w:val="00F85C95"/>
    <w:rsid w:val="00FB34FB"/>
    <w:rsid w:val="00FC2516"/>
    <w:rsid w:val="00FD2FCA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49DE90-C75A-4D05-97E9-B873C0A0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FCA"/>
    <w:pPr>
      <w:bidi/>
      <w:spacing w:after="0" w:line="240" w:lineRule="auto"/>
    </w:pPr>
    <w:rPr>
      <w:rFonts w:ascii="Arial" w:eastAsia="Times New Roman" w:hAnsi="Arial" w:cs="Arial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57B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612"/>
    <w:pPr>
      <w:tabs>
        <w:tab w:val="center" w:pos="4320"/>
        <w:tab w:val="right" w:pos="864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153612"/>
  </w:style>
  <w:style w:type="paragraph" w:styleId="a5">
    <w:name w:val="footer"/>
    <w:basedOn w:val="a"/>
    <w:link w:val="a6"/>
    <w:unhideWhenUsed/>
    <w:rsid w:val="00153612"/>
    <w:pPr>
      <w:tabs>
        <w:tab w:val="center" w:pos="4320"/>
        <w:tab w:val="right" w:pos="864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rsid w:val="00153612"/>
  </w:style>
  <w:style w:type="paragraph" w:styleId="a7">
    <w:name w:val="Balloon Text"/>
    <w:basedOn w:val="a"/>
    <w:link w:val="a8"/>
    <w:uiPriority w:val="99"/>
    <w:semiHidden/>
    <w:unhideWhenUsed/>
    <w:rsid w:val="00153612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15361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95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4856DE"/>
    <w:pPr>
      <w:spacing w:after="120" w:line="480" w:lineRule="auto"/>
    </w:pPr>
  </w:style>
  <w:style w:type="character" w:customStyle="1" w:styleId="20">
    <w:name w:val="גוף טקסט 2 תו"/>
    <w:basedOn w:val="a0"/>
    <w:link w:val="2"/>
    <w:rsid w:val="004856DE"/>
    <w:rPr>
      <w:rFonts w:ascii="Arial" w:eastAsia="Times New Roman" w:hAnsi="Arial" w:cs="Arial"/>
      <w:sz w:val="28"/>
      <w:szCs w:val="28"/>
    </w:rPr>
  </w:style>
  <w:style w:type="paragraph" w:styleId="aa">
    <w:name w:val="Body Text"/>
    <w:basedOn w:val="a"/>
    <w:link w:val="ab"/>
    <w:unhideWhenUsed/>
    <w:rsid w:val="004856DE"/>
    <w:pPr>
      <w:spacing w:after="120"/>
    </w:pPr>
    <w:rPr>
      <w:rFonts w:ascii="Times New Roman" w:hAnsi="Times New Roman" w:cs="David"/>
      <w:b/>
      <w:bCs/>
      <w:sz w:val="24"/>
    </w:rPr>
  </w:style>
  <w:style w:type="character" w:customStyle="1" w:styleId="ab">
    <w:name w:val="גוף טקסט תו"/>
    <w:basedOn w:val="a0"/>
    <w:link w:val="aa"/>
    <w:rsid w:val="004856DE"/>
    <w:rPr>
      <w:rFonts w:ascii="Times New Roman" w:eastAsia="Times New Roman" w:hAnsi="Times New Roman" w:cs="David"/>
      <w:b/>
      <w:bCs/>
      <w:sz w:val="24"/>
      <w:szCs w:val="28"/>
    </w:rPr>
  </w:style>
  <w:style w:type="paragraph" w:styleId="ac">
    <w:name w:val="List Paragraph"/>
    <w:basedOn w:val="a"/>
    <w:uiPriority w:val="34"/>
    <w:qFormat/>
    <w:rsid w:val="004856DE"/>
    <w:pPr>
      <w:ind w:left="720"/>
    </w:pPr>
  </w:style>
  <w:style w:type="character" w:styleId="Hyperlink">
    <w:name w:val="Hyperlink"/>
    <w:rsid w:val="00E01050"/>
    <w:rPr>
      <w:color w:val="0000FF"/>
      <w:u w:val="single"/>
    </w:rPr>
  </w:style>
  <w:style w:type="character" w:customStyle="1" w:styleId="10">
    <w:name w:val="כותרת 1 תו"/>
    <w:basedOn w:val="a0"/>
    <w:link w:val="1"/>
    <w:uiPriority w:val="9"/>
    <w:rsid w:val="00757B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0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nnavot@013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cid:image001.jpg@01D3BAB4.1B6CA1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BCCB0-DB75-4D34-9043-846A13F6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890</Words>
  <Characters>4455</Characters>
  <Application>Microsoft Office Word</Application>
  <DocSecurity>0</DocSecurity>
  <Lines>37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poli-sec2</dc:creator>
  <cp:lastModifiedBy>owner</cp:lastModifiedBy>
  <cp:revision>5</cp:revision>
  <cp:lastPrinted>2018-10-14T07:07:00Z</cp:lastPrinted>
  <dcterms:created xsi:type="dcterms:W3CDTF">2019-05-06T14:10:00Z</dcterms:created>
  <dcterms:modified xsi:type="dcterms:W3CDTF">2019-05-06T14:14:00Z</dcterms:modified>
</cp:coreProperties>
</file>