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6B" w:rsidRPr="000D4B28" w:rsidRDefault="00744D1E" w:rsidP="00744D1E">
      <w:pPr>
        <w:jc w:val="center"/>
        <w:rPr>
          <w:b/>
          <w:bCs/>
          <w:u w:val="single"/>
          <w:rtl/>
        </w:rPr>
      </w:pPr>
      <w:r w:rsidRPr="000D4B28">
        <w:rPr>
          <w:rFonts w:hint="cs"/>
          <w:b/>
          <w:bCs/>
          <w:u w:val="single"/>
          <w:rtl/>
        </w:rPr>
        <w:t>נייר עמדה תזה</w:t>
      </w:r>
    </w:p>
    <w:p w:rsidR="001E1D13" w:rsidRDefault="001E1D13" w:rsidP="001E1D13">
      <w:pPr>
        <w:rPr>
          <w:rFonts w:hint="cs"/>
          <w:rtl/>
        </w:rPr>
      </w:pPr>
      <w:r>
        <w:rPr>
          <w:rFonts w:hint="cs"/>
          <w:rtl/>
        </w:rPr>
        <w:t>לאור ה</w:t>
      </w:r>
      <w:r w:rsidR="00CE4DEF">
        <w:rPr>
          <w:rFonts w:hint="cs"/>
          <w:rtl/>
        </w:rPr>
        <w:t>עובדה שזה מכבר הגשתי את התזה</w:t>
      </w:r>
      <w:r>
        <w:rPr>
          <w:rFonts w:hint="cs"/>
          <w:rtl/>
        </w:rPr>
        <w:t xml:space="preserve">, ולפיכך אין ביכולתי להשפיע יותר על התהליך, מצאתי לנכון להעלות על הכתב את תובנותיי העיקריות בנוגע לכתיבת תזה במסגרת שנת הלימודים </w:t>
      </w:r>
      <w:proofErr w:type="spellStart"/>
      <w:r>
        <w:rPr>
          <w:rFonts w:hint="cs"/>
          <w:rtl/>
        </w:rPr>
        <w:t>במב"ל</w:t>
      </w:r>
      <w:proofErr w:type="spellEnd"/>
      <w:r>
        <w:rPr>
          <w:rFonts w:hint="cs"/>
          <w:rtl/>
        </w:rPr>
        <w:t>. וכחלק מפריקת העול הצורני של התזה, בחרתי להתנסח בחופשיות ולהציג זאת בקונספט של נייר עמדה.</w:t>
      </w:r>
    </w:p>
    <w:p w:rsidR="001E1D13" w:rsidRDefault="00944C05" w:rsidP="00CE4DEF">
      <w:pPr>
        <w:pStyle w:val="a0"/>
        <w:numPr>
          <w:ilvl w:val="0"/>
          <w:numId w:val="5"/>
        </w:numPr>
        <w:ind w:left="509"/>
      </w:pPr>
      <w:r w:rsidRPr="00944C05">
        <w:rPr>
          <w:rFonts w:hint="cs"/>
          <w:b/>
          <w:bCs/>
          <w:rtl/>
        </w:rPr>
        <w:t>כן/לא כתיבת עבודות גמר</w:t>
      </w:r>
      <w:r>
        <w:rPr>
          <w:rFonts w:hint="cs"/>
          <w:rtl/>
        </w:rPr>
        <w:t xml:space="preserve"> </w:t>
      </w:r>
      <w:r>
        <w:rPr>
          <w:rtl/>
        </w:rPr>
        <w:t>–</w:t>
      </w:r>
      <w:r>
        <w:rPr>
          <w:rFonts w:hint="cs"/>
          <w:rtl/>
        </w:rPr>
        <w:t xml:space="preserve"> </w:t>
      </w:r>
      <w:r w:rsidR="001E1D13">
        <w:rPr>
          <w:rFonts w:hint="cs"/>
          <w:rtl/>
        </w:rPr>
        <w:t xml:space="preserve">לאחר שיח עם מפקד המכללות החדש בסוגיה זו, ובדומה אליו גם אני משוכנע שכתיבת עבודת גמר בסוף שנת </w:t>
      </w:r>
      <w:proofErr w:type="spellStart"/>
      <w:r w:rsidR="001E1D13">
        <w:rPr>
          <w:rFonts w:hint="cs"/>
          <w:rtl/>
        </w:rPr>
        <w:t>מב"ל</w:t>
      </w:r>
      <w:proofErr w:type="spellEnd"/>
      <w:r w:rsidR="001E1D13">
        <w:rPr>
          <w:rFonts w:hint="cs"/>
          <w:rtl/>
        </w:rPr>
        <w:t xml:space="preserve"> אינה מחויבת המציאות. יחד עם זאת, מי שאוהב לחקור ומי שאוהב ללמוד, עשוי למצוא בתהליך הכתיבה דרך נוספת לביטוי והגשמה עצמית במהלך השנה. השנה</w:t>
      </w:r>
      <w:r w:rsidR="0046425B">
        <w:rPr>
          <w:rFonts w:hint="cs"/>
          <w:rtl/>
        </w:rPr>
        <w:t>,</w:t>
      </w:r>
      <w:r w:rsidR="001E1D13">
        <w:rPr>
          <w:rFonts w:hint="cs"/>
          <w:rtl/>
        </w:rPr>
        <w:t xml:space="preserve"> שניים מחברינו למחזור בחרו לאתגר את עצמם עם מרוץ מרתון. בתור חובב ספורט וכושר מושבע, מודה ומתוודה שכתיבתה של התזה, נראתה לי בחירה יותר מאתגרת ופחות מעיקה מבחירתם של חבריי. לפיכך, המלצתי בעניין העבודות השנתיות בכלל והתזה בפרט, היא לא </w:t>
      </w:r>
      <w:r>
        <w:rPr>
          <w:rFonts w:hint="cs"/>
          <w:rtl/>
        </w:rPr>
        <w:t>להגדיר חוקים דרקוניים, אלא לאפשר מידה של פלורליזם מסלולי. קרי איש איש יבחר את אתגריו.</w:t>
      </w:r>
    </w:p>
    <w:p w:rsidR="00CE4DEF" w:rsidRDefault="00944C05" w:rsidP="00CE4DEF">
      <w:pPr>
        <w:pStyle w:val="a0"/>
        <w:numPr>
          <w:ilvl w:val="0"/>
          <w:numId w:val="5"/>
        </w:numPr>
        <w:ind w:left="509"/>
      </w:pPr>
      <w:r>
        <w:rPr>
          <w:rFonts w:hint="cs"/>
          <w:b/>
          <w:bCs/>
          <w:rtl/>
        </w:rPr>
        <w:t>מהי מצוינות</w:t>
      </w:r>
      <w:r w:rsidRPr="00944C05">
        <w:rPr>
          <w:rFonts w:hint="cs"/>
          <w:rtl/>
        </w:rPr>
        <w:t>?</w:t>
      </w:r>
      <w:r>
        <w:rPr>
          <w:rFonts w:hint="cs"/>
          <w:rtl/>
        </w:rPr>
        <w:t xml:space="preserve"> מוסד אקדמי כמו </w:t>
      </w:r>
      <w:proofErr w:type="spellStart"/>
      <w:r>
        <w:rPr>
          <w:rFonts w:hint="cs"/>
          <w:rtl/>
        </w:rPr>
        <w:t>מב"ל</w:t>
      </w:r>
      <w:proofErr w:type="spellEnd"/>
      <w:r>
        <w:rPr>
          <w:rFonts w:hint="cs"/>
          <w:rtl/>
        </w:rPr>
        <w:t>, שמתיימר ולהערכתי גם מצליח לסמל מצוינות ומקצוענות, לא יכול להרשות לעצמו את ה</w:t>
      </w:r>
      <w:r w:rsidR="0046425B">
        <w:rPr>
          <w:rFonts w:hint="cs"/>
          <w:rtl/>
        </w:rPr>
        <w:t>"</w:t>
      </w:r>
      <w:r>
        <w:rPr>
          <w:rFonts w:hint="cs"/>
          <w:rtl/>
        </w:rPr>
        <w:t>לוקסוס</w:t>
      </w:r>
      <w:r w:rsidR="0046425B">
        <w:rPr>
          <w:rFonts w:hint="cs"/>
          <w:rtl/>
        </w:rPr>
        <w:t>"</w:t>
      </w:r>
      <w:r>
        <w:rPr>
          <w:rFonts w:hint="cs"/>
          <w:rtl/>
        </w:rPr>
        <w:t xml:space="preserve"> </w:t>
      </w:r>
      <w:r w:rsidR="0046425B">
        <w:rPr>
          <w:rFonts w:hint="cs"/>
          <w:rtl/>
        </w:rPr>
        <w:t xml:space="preserve">של </w:t>
      </w:r>
      <w:r>
        <w:rPr>
          <w:rFonts w:hint="cs"/>
          <w:rtl/>
        </w:rPr>
        <w:t xml:space="preserve">להביע </w:t>
      </w:r>
      <w:r w:rsidR="00FE68BD">
        <w:rPr>
          <w:rFonts w:hint="cs"/>
          <w:rtl/>
        </w:rPr>
        <w:t xml:space="preserve">את </w:t>
      </w:r>
      <w:r>
        <w:rPr>
          <w:rFonts w:hint="cs"/>
          <w:rtl/>
        </w:rPr>
        <w:t xml:space="preserve">מורת רוחו ממסלול התזה. טעות יעשה כל גורם בהנהלה עם יביע הסתייגות זו בקול. לאור העובדה שמסלול התזה, לרוב יהווה תחנת מעבר בדרך לדוקטורט, מבל"ל מאוד היה רוצה שבעתיד יהיו כמה שיותר דוקטורים שיספרו על לימודיהם </w:t>
      </w:r>
      <w:proofErr w:type="spellStart"/>
      <w:r>
        <w:rPr>
          <w:rFonts w:hint="cs"/>
          <w:rtl/>
        </w:rPr>
        <w:t>במב"ל</w:t>
      </w:r>
      <w:proofErr w:type="spellEnd"/>
      <w:r>
        <w:rPr>
          <w:rFonts w:hint="cs"/>
          <w:rtl/>
        </w:rPr>
        <w:t>. ועל משקל המוטו המפורסם של המכביה, הייתי אומר: "יותר חקר, יותר קריאה, יותר כתיבה".</w:t>
      </w:r>
    </w:p>
    <w:p w:rsidR="00944C05" w:rsidRDefault="00944C05" w:rsidP="00CE4DEF">
      <w:pPr>
        <w:pStyle w:val="a0"/>
        <w:numPr>
          <w:ilvl w:val="0"/>
          <w:numId w:val="5"/>
        </w:numPr>
        <w:ind w:left="509"/>
      </w:pPr>
      <w:r w:rsidRPr="00CE4DEF">
        <w:rPr>
          <w:rFonts w:hint="cs"/>
          <w:b/>
          <w:bCs/>
          <w:rtl/>
        </w:rPr>
        <w:t>אז איך עושים את זה</w:t>
      </w:r>
      <w:r w:rsidRPr="00944C05">
        <w:rPr>
          <w:rFonts w:hint="cs"/>
          <w:rtl/>
        </w:rPr>
        <w:t>:</w:t>
      </w:r>
    </w:p>
    <w:p w:rsidR="00944C05" w:rsidRPr="00944C05" w:rsidRDefault="00944C05" w:rsidP="000D4B28">
      <w:pPr>
        <w:pStyle w:val="a0"/>
        <w:numPr>
          <w:ilvl w:val="1"/>
          <w:numId w:val="5"/>
        </w:numPr>
        <w:ind w:left="1076"/>
        <w:rPr>
          <w:rFonts w:hint="cs"/>
        </w:rPr>
      </w:pPr>
      <w:r w:rsidRPr="00944C05">
        <w:rPr>
          <w:rFonts w:hint="cs"/>
          <w:rtl/>
        </w:rPr>
        <w:t xml:space="preserve">ראשית מעדכנים את כולם </w:t>
      </w:r>
      <w:r w:rsidR="00FE68BD">
        <w:rPr>
          <w:rFonts w:hint="cs"/>
          <w:rtl/>
        </w:rPr>
        <w:t>ש</w:t>
      </w:r>
      <w:r w:rsidRPr="00944C05">
        <w:rPr>
          <w:rFonts w:hint="cs"/>
          <w:rtl/>
        </w:rPr>
        <w:t>הדבר אפשרי ואף מומלץ למי שמוצא עניין בחקר, בקריאה ובכתיבה.</w:t>
      </w:r>
    </w:p>
    <w:p w:rsidR="00944C05" w:rsidRDefault="00944C05" w:rsidP="000D4B28">
      <w:pPr>
        <w:pStyle w:val="a0"/>
        <w:numPr>
          <w:ilvl w:val="1"/>
          <w:numId w:val="5"/>
        </w:numPr>
        <w:ind w:left="1076"/>
      </w:pPr>
      <w:r w:rsidRPr="00944C05">
        <w:rPr>
          <w:rFonts w:hint="cs"/>
          <w:rtl/>
        </w:rPr>
        <w:t xml:space="preserve">פותחים צוות/מגמת תזה </w:t>
      </w:r>
      <w:r w:rsidRPr="00944C05">
        <w:rPr>
          <w:rtl/>
        </w:rPr>
        <w:t>–</w:t>
      </w:r>
      <w:r w:rsidRPr="00944C05">
        <w:rPr>
          <w:rFonts w:hint="cs"/>
          <w:rtl/>
        </w:rPr>
        <w:t xml:space="preserve"> אם יש שני צוותי בינ"ל, בשלה העת לפתוח צוות של תזה.</w:t>
      </w:r>
    </w:p>
    <w:p w:rsidR="00944C05" w:rsidRDefault="00944C05" w:rsidP="000D4B28">
      <w:pPr>
        <w:pStyle w:val="a0"/>
        <w:numPr>
          <w:ilvl w:val="1"/>
          <w:numId w:val="5"/>
        </w:numPr>
        <w:ind w:left="1076"/>
        <w:rPr>
          <w:rFonts w:hint="cs"/>
        </w:rPr>
      </w:pPr>
      <w:r>
        <w:rPr>
          <w:rFonts w:hint="cs"/>
          <w:rtl/>
        </w:rPr>
        <w:t xml:space="preserve">על התזה מחליטים עד 1 בספטמבר ולא עד אחרי סוכות. תמיד יהיו דילמות, וגם כשמתחילים כבר עם התזה עדיין רובצות הדילמות. אולם, ההצלחה בתזה בשנת </w:t>
      </w:r>
      <w:proofErr w:type="spellStart"/>
      <w:r>
        <w:rPr>
          <w:rFonts w:hint="cs"/>
          <w:rtl/>
        </w:rPr>
        <w:t>מב"ל</w:t>
      </w:r>
      <w:proofErr w:type="spellEnd"/>
      <w:r>
        <w:rPr>
          <w:rFonts w:hint="cs"/>
          <w:rtl/>
        </w:rPr>
        <w:t xml:space="preserve"> היא בין השאר פונקציה של כמה מהר מתקבלת ההחלטה על כניסה למסלול.</w:t>
      </w:r>
      <w:r w:rsidR="000D4B28">
        <w:rPr>
          <w:rFonts w:hint="cs"/>
          <w:rtl/>
        </w:rPr>
        <w:t xml:space="preserve"> ילדים בני 18 הולכים לשריון ולגולני לשלוש שנים בלי להיות בטוחים שזה אכן מה שהם רוצים. נערים בני 48 יצטרכו לקבל החלטות בתנאי אי וודאות לגבי מסלול התזה.</w:t>
      </w:r>
    </w:p>
    <w:p w:rsidR="00944C05" w:rsidRDefault="00944C05" w:rsidP="000D4B28">
      <w:pPr>
        <w:pStyle w:val="a0"/>
        <w:numPr>
          <w:ilvl w:val="1"/>
          <w:numId w:val="5"/>
        </w:numPr>
        <w:ind w:left="1076"/>
        <w:rPr>
          <w:rFonts w:hint="cs"/>
        </w:rPr>
      </w:pPr>
      <w:r>
        <w:rPr>
          <w:rFonts w:hint="cs"/>
          <w:rtl/>
        </w:rPr>
        <w:lastRenderedPageBreak/>
        <w:t xml:space="preserve">תחילת מסלול התזה מהיום הראשון של </w:t>
      </w:r>
      <w:proofErr w:type="spellStart"/>
      <w:r>
        <w:rPr>
          <w:rFonts w:hint="cs"/>
          <w:rtl/>
        </w:rPr>
        <w:t>מב"ל</w:t>
      </w:r>
      <w:proofErr w:type="spellEnd"/>
      <w:r>
        <w:rPr>
          <w:rFonts w:hint="cs"/>
          <w:rtl/>
        </w:rPr>
        <w:t>.</w:t>
      </w:r>
    </w:p>
    <w:p w:rsidR="00944C05" w:rsidRDefault="00944C05" w:rsidP="000D4B28">
      <w:pPr>
        <w:pStyle w:val="a0"/>
        <w:numPr>
          <w:ilvl w:val="1"/>
          <w:numId w:val="5"/>
        </w:numPr>
        <w:ind w:left="1076"/>
      </w:pPr>
      <w:r>
        <w:rPr>
          <w:rFonts w:hint="cs"/>
          <w:rtl/>
        </w:rPr>
        <w:t xml:space="preserve">לצוות התזה </w:t>
      </w:r>
      <w:r>
        <w:rPr>
          <w:rtl/>
        </w:rPr>
        <w:t>–</w:t>
      </w:r>
      <w:r w:rsidR="00FE68BD">
        <w:rPr>
          <w:rFonts w:hint="cs"/>
          <w:rtl/>
        </w:rPr>
        <w:t xml:space="preserve"> יהיה</w:t>
      </w:r>
      <w:r>
        <w:rPr>
          <w:rFonts w:hint="cs"/>
          <w:rtl/>
        </w:rPr>
        <w:t xml:space="preserve"> בממוצע עוד יום למידה עצמית פעם בשבועיים (לא מאתגר את תכנית הלמידה של </w:t>
      </w:r>
      <w:proofErr w:type="spellStart"/>
      <w:r>
        <w:rPr>
          <w:rFonts w:hint="cs"/>
          <w:rtl/>
        </w:rPr>
        <w:t>מב"ל</w:t>
      </w:r>
      <w:proofErr w:type="spellEnd"/>
      <w:r>
        <w:rPr>
          <w:rFonts w:hint="cs"/>
          <w:rtl/>
        </w:rPr>
        <w:t>. יש על מה לוותר, אבל נשאיר זאת לשיחה אחרת).</w:t>
      </w:r>
    </w:p>
    <w:p w:rsidR="00944C05" w:rsidRDefault="00944C05" w:rsidP="000D4B28">
      <w:pPr>
        <w:pStyle w:val="a0"/>
        <w:numPr>
          <w:ilvl w:val="1"/>
          <w:numId w:val="5"/>
        </w:numPr>
        <w:ind w:left="1076"/>
      </w:pPr>
      <w:r>
        <w:rPr>
          <w:rFonts w:hint="cs"/>
          <w:rtl/>
        </w:rPr>
        <w:t>לימודי שיטות מחקר יתקיימו בנוסף ללימודי גישות ואסכולות (</w:t>
      </w:r>
      <w:r w:rsidR="000D4B28">
        <w:rPr>
          <w:rFonts w:hint="cs"/>
          <w:rtl/>
        </w:rPr>
        <w:t>ככלל הייתי ממליץ גם למי שלא לומד תזה לחוות קורסים חשובים אלה).</w:t>
      </w:r>
    </w:p>
    <w:p w:rsidR="000D4B28" w:rsidRDefault="000D4B28" w:rsidP="000D4B28">
      <w:pPr>
        <w:pStyle w:val="a0"/>
        <w:numPr>
          <w:ilvl w:val="1"/>
          <w:numId w:val="5"/>
        </w:numPr>
        <w:ind w:left="1076"/>
      </w:pPr>
      <w:r>
        <w:rPr>
          <w:rFonts w:hint="cs"/>
          <w:rtl/>
        </w:rPr>
        <w:t xml:space="preserve">כשהצגתי לפרופסור בן-ארצי לראשונה את הרעיון שלי בנוגע לתזה, הוא הבהיר לי שככלל הוא פחות אוהב את מסלול התזה של </w:t>
      </w:r>
      <w:proofErr w:type="spellStart"/>
      <w:r>
        <w:rPr>
          <w:rFonts w:hint="cs"/>
          <w:rtl/>
        </w:rPr>
        <w:t>מב"ל</w:t>
      </w:r>
      <w:proofErr w:type="spellEnd"/>
      <w:r>
        <w:rPr>
          <w:rFonts w:hint="cs"/>
          <w:rtl/>
        </w:rPr>
        <w:t xml:space="preserve">, לאור העובדה שבתזה זקוקים ללפחות שנה של קריאת חומרים </w:t>
      </w:r>
      <w:r w:rsidR="00FE68BD">
        <w:rPr>
          <w:rFonts w:hint="cs"/>
          <w:rtl/>
        </w:rPr>
        <w:t>ו</w:t>
      </w:r>
      <w:r>
        <w:rPr>
          <w:rFonts w:hint="cs"/>
          <w:rtl/>
        </w:rPr>
        <w:t>להעשרה</w:t>
      </w:r>
      <w:r w:rsidR="00FE68BD">
        <w:rPr>
          <w:rFonts w:hint="cs"/>
          <w:rtl/>
        </w:rPr>
        <w:t>,</w:t>
      </w:r>
      <w:r>
        <w:rPr>
          <w:rFonts w:hint="cs"/>
          <w:rtl/>
        </w:rPr>
        <w:t xml:space="preserve"> ורק בשנה השנייה ניתן לכתוב, מה שלא מתאפשר בשנת </w:t>
      </w:r>
      <w:proofErr w:type="spellStart"/>
      <w:r>
        <w:rPr>
          <w:rFonts w:hint="cs"/>
          <w:rtl/>
        </w:rPr>
        <w:t>מב"ל</w:t>
      </w:r>
      <w:proofErr w:type="spellEnd"/>
      <w:r>
        <w:rPr>
          <w:rFonts w:hint="cs"/>
          <w:rtl/>
        </w:rPr>
        <w:t>. הסברתי לו שבניגוד לסטודנט הממוצע בין העשרים וקצת</w:t>
      </w:r>
      <w:r w:rsidR="00FE68BD">
        <w:rPr>
          <w:rFonts w:hint="cs"/>
          <w:rtl/>
        </w:rPr>
        <w:t>,</w:t>
      </w:r>
      <w:r>
        <w:rPr>
          <w:rFonts w:hint="cs"/>
          <w:rtl/>
        </w:rPr>
        <w:t xml:space="preserve"> שלא חווה יותר מידי בחייו, הנושא עליו אני מבקש לכתוב, הוא נושא שלמדתי וחקרתי אותו במשך שנתיים מאוד אינטנסיביות כקצין אג"ם פקמ"ז. לשמחתי הוא קיבל זאת. אך אם ברצוננו לנסח לקח מהסיפור, נראה שהתנאי לכתיבת תזה </w:t>
      </w:r>
      <w:proofErr w:type="spellStart"/>
      <w:r>
        <w:rPr>
          <w:rFonts w:hint="cs"/>
          <w:rtl/>
        </w:rPr>
        <w:t>במב"ל</w:t>
      </w:r>
      <w:proofErr w:type="spellEnd"/>
      <w:r>
        <w:rPr>
          <w:rFonts w:hint="cs"/>
          <w:rtl/>
        </w:rPr>
        <w:t xml:space="preserve"> צריך להיות חקר של נושא שהחניך </w:t>
      </w:r>
      <w:proofErr w:type="spellStart"/>
      <w:r>
        <w:rPr>
          <w:rFonts w:hint="cs"/>
          <w:rtl/>
        </w:rPr>
        <w:t>במב"ל</w:t>
      </w:r>
      <w:proofErr w:type="spellEnd"/>
      <w:r>
        <w:rPr>
          <w:rFonts w:hint="cs"/>
          <w:rtl/>
        </w:rPr>
        <w:t xml:space="preserve"> עסק בו במשך שנים, טרם כניסתו </w:t>
      </w:r>
      <w:proofErr w:type="spellStart"/>
      <w:r>
        <w:rPr>
          <w:rFonts w:hint="cs"/>
          <w:rtl/>
        </w:rPr>
        <w:t>למב"ל</w:t>
      </w:r>
      <w:proofErr w:type="spellEnd"/>
      <w:r>
        <w:rPr>
          <w:rFonts w:hint="cs"/>
          <w:rtl/>
        </w:rPr>
        <w:t>.</w:t>
      </w:r>
    </w:p>
    <w:p w:rsidR="000D4B28" w:rsidRDefault="000D4B28" w:rsidP="000D4B28">
      <w:pPr>
        <w:pStyle w:val="a0"/>
        <w:numPr>
          <w:ilvl w:val="1"/>
          <w:numId w:val="5"/>
        </w:numPr>
        <w:ind w:left="1076"/>
      </w:pPr>
      <w:r>
        <w:rPr>
          <w:rFonts w:hint="cs"/>
          <w:rtl/>
        </w:rPr>
        <w:t xml:space="preserve">מי שלא יסיים את התזה בשנת </w:t>
      </w:r>
      <w:proofErr w:type="spellStart"/>
      <w:r>
        <w:rPr>
          <w:rFonts w:hint="cs"/>
          <w:rtl/>
        </w:rPr>
        <w:t>מב"ל</w:t>
      </w:r>
      <w:proofErr w:type="spellEnd"/>
      <w:r>
        <w:rPr>
          <w:rFonts w:hint="cs"/>
          <w:rtl/>
        </w:rPr>
        <w:t xml:space="preserve">, או שלא יסיים את התזה בכלל, או שיסיים אותה במאמץ גדול שבעתיים תוך כדי תפקידו הבא </w:t>
      </w:r>
      <w:r>
        <w:rPr>
          <w:rtl/>
        </w:rPr>
        <w:t>–</w:t>
      </w:r>
      <w:r>
        <w:rPr>
          <w:rFonts w:hint="cs"/>
          <w:rtl/>
        </w:rPr>
        <w:t xml:space="preserve"> מסר שחשוב להעביר.</w:t>
      </w:r>
    </w:p>
    <w:p w:rsidR="00CE4DEF" w:rsidRDefault="00CE4DEF" w:rsidP="000D4B28">
      <w:pPr>
        <w:pStyle w:val="a0"/>
        <w:numPr>
          <w:ilvl w:val="1"/>
          <w:numId w:val="5"/>
        </w:numPr>
        <w:ind w:left="1076"/>
      </w:pPr>
      <w:r>
        <w:rPr>
          <w:rFonts w:hint="cs"/>
          <w:rtl/>
        </w:rPr>
        <w:t xml:space="preserve">לאפשר לחוקר לבחור את הפקולטה </w:t>
      </w:r>
      <w:r>
        <w:rPr>
          <w:rtl/>
        </w:rPr>
        <w:t>–</w:t>
      </w:r>
      <w:r>
        <w:rPr>
          <w:rFonts w:hint="cs"/>
          <w:rtl/>
        </w:rPr>
        <w:t xml:space="preserve"> "רוח" או "חברה".</w:t>
      </w:r>
      <w:r w:rsidR="00FE68BD">
        <w:rPr>
          <w:rFonts w:hint="cs"/>
          <w:rtl/>
        </w:rPr>
        <w:t xml:space="preserve"> הוכחנו שהדבר אפשרי, קל וחומר עם נתכנן זאת מראש.</w:t>
      </w:r>
    </w:p>
    <w:p w:rsidR="00CE4DEF" w:rsidRPr="00944C05" w:rsidRDefault="00CE4DEF" w:rsidP="00FE68BD">
      <w:pPr>
        <w:pStyle w:val="a0"/>
        <w:numPr>
          <w:ilvl w:val="1"/>
          <w:numId w:val="5"/>
        </w:numPr>
        <w:ind w:left="1076"/>
      </w:pPr>
      <w:r>
        <w:rPr>
          <w:rFonts w:hint="cs"/>
          <w:rtl/>
        </w:rPr>
        <w:t xml:space="preserve">נכון יהיה לחזק את מסלול התזה בהעשרה </w:t>
      </w:r>
      <w:r w:rsidR="00FE68BD">
        <w:rPr>
          <w:rFonts w:hint="cs"/>
          <w:rtl/>
        </w:rPr>
        <w:t>טכנית</w:t>
      </w:r>
      <w:r>
        <w:rPr>
          <w:rFonts w:hint="cs"/>
          <w:rtl/>
        </w:rPr>
        <w:t xml:space="preserve"> של "מחשב בשירות הכותב" </w:t>
      </w:r>
      <w:r>
        <w:rPr>
          <w:rtl/>
        </w:rPr>
        <w:t>–</w:t>
      </w:r>
      <w:r>
        <w:rPr>
          <w:rFonts w:hint="cs"/>
          <w:rtl/>
        </w:rPr>
        <w:t xml:space="preserve"> עניין קריטי במאה העשרים ואחת.</w:t>
      </w:r>
    </w:p>
    <w:p w:rsidR="000D4B28" w:rsidRPr="00CE4DEF" w:rsidRDefault="000D4B28" w:rsidP="00CE4DEF">
      <w:pPr>
        <w:pStyle w:val="a0"/>
        <w:numPr>
          <w:ilvl w:val="0"/>
          <w:numId w:val="5"/>
        </w:numPr>
        <w:ind w:left="509"/>
      </w:pPr>
      <w:r>
        <w:rPr>
          <w:rFonts w:hint="cs"/>
          <w:b/>
          <w:bCs/>
          <w:rtl/>
        </w:rPr>
        <w:t>"</w:t>
      </w:r>
      <w:proofErr w:type="spellStart"/>
      <w:r>
        <w:rPr>
          <w:rFonts w:hint="cs"/>
          <w:b/>
          <w:bCs/>
          <w:rtl/>
        </w:rPr>
        <w:t>במב"ל</w:t>
      </w:r>
      <w:proofErr w:type="spellEnd"/>
      <w:r>
        <w:rPr>
          <w:rFonts w:hint="cs"/>
          <w:b/>
          <w:bCs/>
          <w:rtl/>
        </w:rPr>
        <w:t xml:space="preserve"> הייאוש נעשה יותר נוח" </w:t>
      </w:r>
      <w:r>
        <w:rPr>
          <w:b/>
          <w:bCs/>
          <w:rtl/>
        </w:rPr>
        <w:t>–</w:t>
      </w:r>
      <w:r>
        <w:rPr>
          <w:rFonts w:hint="cs"/>
          <w:b/>
          <w:bCs/>
          <w:rtl/>
        </w:rPr>
        <w:t xml:space="preserve"> </w:t>
      </w:r>
      <w:r>
        <w:rPr>
          <w:rFonts w:hint="cs"/>
          <w:rtl/>
        </w:rPr>
        <w:t>עם מעטפת חזקה שלא קיימת באזרחות, כדוגמת  אוריינית כמעט פרטית וספרנית כמעט פרטית, הנגשה לבכירים</w:t>
      </w:r>
      <w:r>
        <w:rPr>
          <w:rFonts w:hint="cs"/>
          <w:b/>
          <w:bCs/>
          <w:rtl/>
        </w:rPr>
        <w:t xml:space="preserve"> </w:t>
      </w:r>
      <w:r w:rsidRPr="000D4B28">
        <w:rPr>
          <w:rFonts w:hint="cs"/>
          <w:rtl/>
        </w:rPr>
        <w:t>וקואופרציה של אוניברסיטת חיפה,   אין ספק שהאתגר של התזה הופך להיות פשוט הרבה יותר.</w:t>
      </w:r>
      <w:r>
        <w:rPr>
          <w:rFonts w:hint="cs"/>
          <w:b/>
          <w:bCs/>
          <w:rtl/>
        </w:rPr>
        <w:t xml:space="preserve"> </w:t>
      </w:r>
    </w:p>
    <w:p w:rsidR="00CE4DEF" w:rsidRDefault="00CE4DEF" w:rsidP="003F14A1">
      <w:pPr>
        <w:pStyle w:val="a0"/>
        <w:numPr>
          <w:ilvl w:val="0"/>
          <w:numId w:val="5"/>
        </w:numPr>
        <w:ind w:left="509"/>
      </w:pPr>
      <w:r w:rsidRPr="00CE4DEF">
        <w:rPr>
          <w:rFonts w:hint="cs"/>
          <w:b/>
          <w:bCs/>
          <w:rtl/>
        </w:rPr>
        <w:t xml:space="preserve">לסיכום </w:t>
      </w:r>
      <w:r>
        <w:rPr>
          <w:rtl/>
        </w:rPr>
        <w:t>–</w:t>
      </w:r>
      <w:r>
        <w:rPr>
          <w:rFonts w:hint="cs"/>
          <w:rtl/>
        </w:rPr>
        <w:t xml:space="preserve"> אם </w:t>
      </w:r>
      <w:r w:rsidR="00FE68BD">
        <w:rPr>
          <w:rFonts w:hint="cs"/>
          <w:rtl/>
        </w:rPr>
        <w:t>הצלחתי לכתוב תזה בחצי שנה</w:t>
      </w:r>
      <w:r>
        <w:rPr>
          <w:rFonts w:hint="cs"/>
          <w:rtl/>
        </w:rPr>
        <w:t>, ושמואל ממחזור מ"ה</w:t>
      </w:r>
      <w:r w:rsidR="00FE68BD">
        <w:rPr>
          <w:rFonts w:hint="cs"/>
          <w:rtl/>
        </w:rPr>
        <w:t xml:space="preserve"> </w:t>
      </w:r>
      <w:r w:rsidR="00FE68BD">
        <w:rPr>
          <w:rtl/>
        </w:rPr>
        <w:t>–</w:t>
      </w:r>
      <w:r>
        <w:rPr>
          <w:rFonts w:hint="cs"/>
          <w:rtl/>
        </w:rPr>
        <w:t xml:space="preserve"> חנ</w:t>
      </w:r>
      <w:r w:rsidR="00FE68BD">
        <w:rPr>
          <w:rFonts w:hint="cs"/>
          <w:rtl/>
        </w:rPr>
        <w:t xml:space="preserve">יך שומר שבת ועם שניים-עשר ילדים </w:t>
      </w:r>
      <w:r w:rsidR="00FE68BD">
        <w:rPr>
          <w:rtl/>
        </w:rPr>
        <w:t>–</w:t>
      </w:r>
      <w:r w:rsidR="00FE68BD">
        <w:rPr>
          <w:rFonts w:hint="cs"/>
          <w:rtl/>
        </w:rPr>
        <w:t xml:space="preserve"> </w:t>
      </w:r>
      <w:r>
        <w:rPr>
          <w:rFonts w:hint="cs"/>
          <w:rtl/>
        </w:rPr>
        <w:t xml:space="preserve"> הצליח לסיים את התזה בשמונה חודשים, אזי רובנו או לפחות חלקנו הגדול יותר </w:t>
      </w:r>
      <w:r w:rsidR="003F14A1">
        <w:rPr>
          <w:rFonts w:hint="cs"/>
          <w:rtl/>
        </w:rPr>
        <w:t>(ביחס לשלושה שבחרו השנה במסלול זה)</w:t>
      </w:r>
      <w:r w:rsidR="003F14A1">
        <w:rPr>
          <w:rFonts w:hint="cs"/>
          <w:rtl/>
        </w:rPr>
        <w:t xml:space="preserve"> </w:t>
      </w:r>
      <w:r>
        <w:rPr>
          <w:rFonts w:hint="cs"/>
          <w:rtl/>
        </w:rPr>
        <w:t>יכולים</w:t>
      </w:r>
      <w:r w:rsidR="003F14A1">
        <w:rPr>
          <w:rFonts w:hint="cs"/>
          <w:rtl/>
        </w:rPr>
        <w:t>.</w:t>
      </w:r>
      <w:bookmarkStart w:id="0" w:name="_GoBack"/>
      <w:bookmarkEnd w:id="0"/>
      <w:r w:rsidR="003F14A1">
        <w:rPr>
          <w:rFonts w:hint="cs"/>
          <w:rtl/>
        </w:rPr>
        <w:t xml:space="preserve"> </w:t>
      </w:r>
    </w:p>
    <w:p w:rsidR="00CE4DEF" w:rsidRDefault="00CE4DEF" w:rsidP="00FE68BD">
      <w:pPr>
        <w:spacing w:line="240" w:lineRule="auto"/>
        <w:jc w:val="center"/>
        <w:rPr>
          <w:rtl/>
        </w:rPr>
      </w:pPr>
    </w:p>
    <w:p w:rsidR="00CE4DEF" w:rsidRDefault="00CE4DEF" w:rsidP="00CE4DEF">
      <w:pPr>
        <w:jc w:val="center"/>
        <w:rPr>
          <w:rFonts w:hint="cs"/>
          <w:rtl/>
        </w:rPr>
      </w:pPr>
      <w:r>
        <w:rPr>
          <w:rFonts w:hint="cs"/>
          <w:rtl/>
        </w:rPr>
        <w:t>בברכה,</w:t>
      </w:r>
    </w:p>
    <w:p w:rsidR="00CE4DEF" w:rsidRPr="00CE4DEF" w:rsidRDefault="00CE4DEF" w:rsidP="00CE4DEF">
      <w:pPr>
        <w:jc w:val="right"/>
        <w:rPr>
          <w:b/>
          <w:bCs/>
        </w:rPr>
      </w:pPr>
      <w:r w:rsidRPr="00CE4DEF">
        <w:rPr>
          <w:rFonts w:hint="cs"/>
          <w:b/>
          <w:bCs/>
          <w:rtl/>
        </w:rPr>
        <w:t xml:space="preserve">אלון </w:t>
      </w:r>
      <w:proofErr w:type="spellStart"/>
      <w:r w:rsidRPr="00CE4DEF">
        <w:rPr>
          <w:rFonts w:hint="cs"/>
          <w:b/>
          <w:bCs/>
          <w:rtl/>
        </w:rPr>
        <w:t>מדנס</w:t>
      </w:r>
      <w:proofErr w:type="spellEnd"/>
    </w:p>
    <w:sectPr w:rsidR="00CE4DEF" w:rsidRPr="00CE4DEF" w:rsidSect="00EC15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D25CF"/>
    <w:multiLevelType w:val="hybridMultilevel"/>
    <w:tmpl w:val="ED9C24B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D4917"/>
    <w:multiLevelType w:val="hybridMultilevel"/>
    <w:tmpl w:val="34F652BC"/>
    <w:lvl w:ilvl="0" w:tplc="F7B468BC">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8E676E"/>
    <w:multiLevelType w:val="multilevel"/>
    <w:tmpl w:val="748E0E56"/>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1E"/>
    <w:rsid w:val="000A65F9"/>
    <w:rsid w:val="000C399F"/>
    <w:rsid w:val="000C6A82"/>
    <w:rsid w:val="000D4B28"/>
    <w:rsid w:val="001E1D13"/>
    <w:rsid w:val="00212762"/>
    <w:rsid w:val="00222F67"/>
    <w:rsid w:val="0025405E"/>
    <w:rsid w:val="003647AC"/>
    <w:rsid w:val="003C6126"/>
    <w:rsid w:val="003C6F4F"/>
    <w:rsid w:val="003F14A1"/>
    <w:rsid w:val="00462FCA"/>
    <w:rsid w:val="0046425B"/>
    <w:rsid w:val="004C086B"/>
    <w:rsid w:val="004E03EF"/>
    <w:rsid w:val="00547B72"/>
    <w:rsid w:val="005C7377"/>
    <w:rsid w:val="005F0AEC"/>
    <w:rsid w:val="00616603"/>
    <w:rsid w:val="00671F90"/>
    <w:rsid w:val="006915B6"/>
    <w:rsid w:val="006D30A9"/>
    <w:rsid w:val="00717A3B"/>
    <w:rsid w:val="00722E37"/>
    <w:rsid w:val="0073779C"/>
    <w:rsid w:val="00744D1E"/>
    <w:rsid w:val="0080431D"/>
    <w:rsid w:val="0080546A"/>
    <w:rsid w:val="00840DAD"/>
    <w:rsid w:val="00860AD5"/>
    <w:rsid w:val="008B6582"/>
    <w:rsid w:val="00905427"/>
    <w:rsid w:val="00944C05"/>
    <w:rsid w:val="009460C0"/>
    <w:rsid w:val="00965638"/>
    <w:rsid w:val="009A77DC"/>
    <w:rsid w:val="00A05BF5"/>
    <w:rsid w:val="00AE3F76"/>
    <w:rsid w:val="00B344B6"/>
    <w:rsid w:val="00B57339"/>
    <w:rsid w:val="00B75FE9"/>
    <w:rsid w:val="00BD6621"/>
    <w:rsid w:val="00BE572B"/>
    <w:rsid w:val="00C079BA"/>
    <w:rsid w:val="00C13649"/>
    <w:rsid w:val="00C4545C"/>
    <w:rsid w:val="00CD5E4D"/>
    <w:rsid w:val="00CE4DEF"/>
    <w:rsid w:val="00D33B2F"/>
    <w:rsid w:val="00D60D1C"/>
    <w:rsid w:val="00D80951"/>
    <w:rsid w:val="00EC15E7"/>
    <w:rsid w:val="00FE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2108"/>
  <w15:chartTrackingRefBased/>
  <w15:docId w15:val="{6DA72A0A-CB9A-4341-9C0B-57F71A5F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avid"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רגיל מדנס"/>
    <w:qFormat/>
    <w:rsid w:val="0080431D"/>
    <w:pPr>
      <w:bidi/>
      <w:spacing w:before="120" w:line="480" w:lineRule="auto"/>
      <w:jc w:val="both"/>
    </w:pPr>
    <w:rPr>
      <w:rFonts w:ascii="David" w:hAnsi="David" w:cs="David"/>
      <w:sz w:val="28"/>
      <w:szCs w:val="24"/>
    </w:rPr>
  </w:style>
  <w:style w:type="paragraph" w:styleId="1">
    <w:name w:val="heading 1"/>
    <w:aliases w:val="כותרת 1 מדנס"/>
    <w:basedOn w:val="a"/>
    <w:next w:val="a"/>
    <w:link w:val="10"/>
    <w:autoRedefine/>
    <w:uiPriority w:val="9"/>
    <w:qFormat/>
    <w:rsid w:val="0080431D"/>
    <w:pPr>
      <w:keepNext/>
      <w:keepLines/>
      <w:spacing w:before="240" w:after="0"/>
      <w:outlineLvl w:val="0"/>
    </w:pPr>
    <w:rPr>
      <w:rFonts w:asciiTheme="majorHAnsi" w:eastAsiaTheme="majorEastAsia" w:hAnsiTheme="majorHAnsi"/>
      <w:bCs/>
      <w:sz w:val="32"/>
      <w:szCs w:val="28"/>
    </w:rPr>
  </w:style>
  <w:style w:type="paragraph" w:styleId="2">
    <w:name w:val="heading 2"/>
    <w:aliases w:val="כותרת  2 מדנס"/>
    <w:basedOn w:val="a0"/>
    <w:next w:val="a"/>
    <w:link w:val="20"/>
    <w:autoRedefine/>
    <w:uiPriority w:val="9"/>
    <w:unhideWhenUsed/>
    <w:qFormat/>
    <w:rsid w:val="00AE3F76"/>
    <w:pPr>
      <w:numPr>
        <w:numId w:val="4"/>
      </w:numPr>
      <w:spacing w:before="240"/>
      <w:ind w:left="568" w:hanging="284"/>
      <w:outlineLvl w:val="1"/>
    </w:pPr>
    <w:rPr>
      <w:b/>
      <w:bCs/>
      <w:sz w:val="24"/>
    </w:rPr>
  </w:style>
  <w:style w:type="paragraph" w:styleId="3">
    <w:name w:val="heading 3"/>
    <w:basedOn w:val="a"/>
    <w:next w:val="a"/>
    <w:link w:val="30"/>
    <w:autoRedefine/>
    <w:uiPriority w:val="9"/>
    <w:semiHidden/>
    <w:unhideWhenUsed/>
    <w:qFormat/>
    <w:rsid w:val="003C6126"/>
    <w:pPr>
      <w:keepNext/>
      <w:keepLines/>
      <w:spacing w:before="240" w:after="0"/>
      <w:ind w:left="720"/>
      <w:outlineLvl w:val="2"/>
    </w:pPr>
    <w:rPr>
      <w:rFonts w:asciiTheme="majorHAnsi" w:eastAsiaTheme="majorEastAsia" w:hAnsiTheme="majorHAnsi"/>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כותרת 1 מדנס תו"/>
    <w:basedOn w:val="a1"/>
    <w:link w:val="1"/>
    <w:uiPriority w:val="9"/>
    <w:rsid w:val="0080431D"/>
    <w:rPr>
      <w:rFonts w:asciiTheme="majorHAnsi" w:eastAsiaTheme="majorEastAsia" w:hAnsiTheme="majorHAnsi" w:cs="David"/>
      <w:bCs/>
      <w:sz w:val="32"/>
      <w:szCs w:val="28"/>
    </w:rPr>
  </w:style>
  <w:style w:type="character" w:customStyle="1" w:styleId="20">
    <w:name w:val="כותרת 2 תו"/>
    <w:aliases w:val="כותרת  2 מדנס תו"/>
    <w:basedOn w:val="a1"/>
    <w:link w:val="2"/>
    <w:uiPriority w:val="9"/>
    <w:rsid w:val="00AE3F76"/>
    <w:rPr>
      <w:rFonts w:ascii="David" w:hAnsi="David" w:cs="David"/>
      <w:b/>
      <w:bCs/>
      <w:sz w:val="24"/>
      <w:szCs w:val="24"/>
    </w:rPr>
  </w:style>
  <w:style w:type="paragraph" w:styleId="a4">
    <w:name w:val="No Spacing"/>
    <w:aliases w:val="ציטוט מדנס"/>
    <w:basedOn w:val="a"/>
    <w:autoRedefine/>
    <w:uiPriority w:val="1"/>
    <w:qFormat/>
    <w:rsid w:val="00AE3F76"/>
    <w:pPr>
      <w:spacing w:before="240" w:after="240"/>
      <w:ind w:left="851" w:right="142"/>
    </w:pPr>
    <w:rPr>
      <w:bCs/>
      <w:iCs/>
      <w:sz w:val="24"/>
    </w:rPr>
  </w:style>
  <w:style w:type="character" w:customStyle="1" w:styleId="30">
    <w:name w:val="כותרת 3 תו"/>
    <w:basedOn w:val="a1"/>
    <w:link w:val="3"/>
    <w:uiPriority w:val="9"/>
    <w:semiHidden/>
    <w:rsid w:val="003C6126"/>
    <w:rPr>
      <w:rFonts w:asciiTheme="majorHAnsi" w:eastAsiaTheme="majorEastAsia" w:hAnsiTheme="majorHAnsi" w:cs="David"/>
      <w:bCs/>
      <w:sz w:val="24"/>
      <w:szCs w:val="24"/>
    </w:rPr>
  </w:style>
  <w:style w:type="paragraph" w:styleId="a0">
    <w:name w:val="List Paragraph"/>
    <w:basedOn w:val="a"/>
    <w:uiPriority w:val="34"/>
    <w:qFormat/>
    <w:rsid w:val="00AE3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571</Words>
  <Characters>2855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u26631</dc:creator>
  <cp:keywords/>
  <dc:description/>
  <cp:lastModifiedBy>u26631</cp:lastModifiedBy>
  <cp:revision>3</cp:revision>
  <dcterms:created xsi:type="dcterms:W3CDTF">2019-05-02T07:26:00Z</dcterms:created>
  <dcterms:modified xsi:type="dcterms:W3CDTF">2019-05-02T09:52:00Z</dcterms:modified>
</cp:coreProperties>
</file>