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E40DB" w14:textId="77777777" w:rsidR="001B7EC1" w:rsidRPr="002F3800" w:rsidRDefault="00154F37" w:rsidP="001052A9">
      <w:pPr>
        <w:jc w:val="center"/>
        <w:rPr>
          <w:b/>
          <w:bCs/>
          <w:color w:val="000000" w:themeColor="text1"/>
          <w:sz w:val="24"/>
          <w:szCs w:val="24"/>
          <w:u w:val="single"/>
          <w:rtl/>
        </w:rPr>
      </w:pPr>
      <w:r w:rsidRPr="002F3800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משחק סימולציה: הקורונה כאירוע אסטרטגי גלובאלי וארצי</w:t>
      </w:r>
      <w:r w:rsidR="00D05AE5" w:rsidRPr="002F3800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 /( לאומי)</w:t>
      </w:r>
    </w:p>
    <w:p w14:paraId="3FBAE182" w14:textId="77777777" w:rsidR="00154F37" w:rsidRPr="002F3800" w:rsidRDefault="001052A9" w:rsidP="001052A9">
      <w:pPr>
        <w:jc w:val="center"/>
        <w:rPr>
          <w:color w:val="000000" w:themeColor="text1"/>
          <w:sz w:val="24"/>
          <w:szCs w:val="24"/>
          <w:rtl/>
        </w:rPr>
      </w:pPr>
      <w:r w:rsidRPr="002F3800">
        <w:rPr>
          <w:rFonts w:hint="cs"/>
          <w:color w:val="000000" w:themeColor="text1"/>
          <w:sz w:val="24"/>
          <w:szCs w:val="24"/>
          <w:rtl/>
        </w:rPr>
        <w:t>יוסי בן ארצי</w:t>
      </w:r>
    </w:p>
    <w:p w14:paraId="7F6A0ACB" w14:textId="77777777" w:rsidR="00D05AE5" w:rsidRPr="002F3800" w:rsidRDefault="00D05AE5">
      <w:pPr>
        <w:rPr>
          <w:color w:val="000000" w:themeColor="text1"/>
          <w:sz w:val="24"/>
          <w:szCs w:val="24"/>
          <w:u w:val="single"/>
          <w:rtl/>
        </w:rPr>
      </w:pPr>
      <w:r w:rsidRPr="002F3800">
        <w:rPr>
          <w:rFonts w:hint="cs"/>
          <w:color w:val="000000" w:themeColor="text1"/>
          <w:sz w:val="24"/>
          <w:szCs w:val="24"/>
          <w:u w:val="single"/>
          <w:rtl/>
        </w:rPr>
        <w:t xml:space="preserve">כללי </w:t>
      </w:r>
    </w:p>
    <w:p w14:paraId="222D1465" w14:textId="2FD06AE0" w:rsidR="00D05AE5" w:rsidRPr="002F3800" w:rsidRDefault="00D05AE5">
      <w:pPr>
        <w:rPr>
          <w:color w:val="000000" w:themeColor="text1"/>
          <w:sz w:val="24"/>
          <w:szCs w:val="24"/>
          <w:rtl/>
        </w:rPr>
      </w:pPr>
      <w:r w:rsidRPr="002F3800">
        <w:rPr>
          <w:rFonts w:hint="cs"/>
          <w:color w:val="000000" w:themeColor="text1"/>
          <w:sz w:val="24"/>
          <w:szCs w:val="24"/>
          <w:rtl/>
        </w:rPr>
        <w:t xml:space="preserve">משבר ה" קורונה" עומד בכלל הקריטריונים  </w:t>
      </w:r>
      <w:r w:rsidR="003510A9" w:rsidRPr="002F3800">
        <w:rPr>
          <w:rFonts w:hint="cs"/>
          <w:color w:val="000000" w:themeColor="text1"/>
          <w:sz w:val="24"/>
          <w:szCs w:val="24"/>
          <w:rtl/>
        </w:rPr>
        <w:t xml:space="preserve">המצדיקים את הגדרתו </w:t>
      </w:r>
      <w:r w:rsidRPr="002F3800">
        <w:rPr>
          <w:rFonts w:hint="cs"/>
          <w:color w:val="000000" w:themeColor="text1"/>
          <w:sz w:val="24"/>
          <w:szCs w:val="24"/>
          <w:rtl/>
        </w:rPr>
        <w:t xml:space="preserve"> </w:t>
      </w:r>
      <w:r w:rsidR="003510A9" w:rsidRPr="002F3800">
        <w:rPr>
          <w:rFonts w:hint="cs"/>
          <w:color w:val="000000" w:themeColor="text1"/>
          <w:sz w:val="24"/>
          <w:szCs w:val="24"/>
          <w:rtl/>
        </w:rPr>
        <w:t>כ</w:t>
      </w:r>
      <w:r w:rsidRPr="002F3800">
        <w:rPr>
          <w:rFonts w:hint="cs"/>
          <w:color w:val="000000" w:themeColor="text1"/>
          <w:sz w:val="24"/>
          <w:szCs w:val="24"/>
          <w:rtl/>
        </w:rPr>
        <w:t>א</w:t>
      </w:r>
      <w:r w:rsidR="003510A9" w:rsidRPr="002F3800">
        <w:rPr>
          <w:rFonts w:hint="cs"/>
          <w:color w:val="000000" w:themeColor="text1"/>
          <w:sz w:val="24"/>
          <w:szCs w:val="24"/>
          <w:rtl/>
        </w:rPr>
        <w:t>י</w:t>
      </w:r>
      <w:r w:rsidRPr="002F3800">
        <w:rPr>
          <w:rFonts w:hint="cs"/>
          <w:color w:val="000000" w:themeColor="text1"/>
          <w:sz w:val="24"/>
          <w:szCs w:val="24"/>
          <w:rtl/>
        </w:rPr>
        <w:t>רוע אסטרטגי ברמה הלאומית וברמה הגלובלית.</w:t>
      </w:r>
    </w:p>
    <w:p w14:paraId="367429E7" w14:textId="6A2EC447" w:rsidR="00D05AE5" w:rsidRPr="002F3800" w:rsidRDefault="00D05AE5" w:rsidP="00D05AE5">
      <w:pPr>
        <w:rPr>
          <w:color w:val="000000" w:themeColor="text1"/>
          <w:sz w:val="24"/>
          <w:szCs w:val="24"/>
          <w:rtl/>
        </w:rPr>
      </w:pPr>
      <w:r w:rsidRPr="002F3800">
        <w:rPr>
          <w:rFonts w:hint="cs"/>
          <w:color w:val="000000" w:themeColor="text1"/>
          <w:sz w:val="24"/>
          <w:szCs w:val="24"/>
          <w:rtl/>
        </w:rPr>
        <w:t xml:space="preserve">בימים אלו, </w:t>
      </w:r>
      <w:r w:rsidR="003510A9" w:rsidRPr="002F3800">
        <w:rPr>
          <w:rFonts w:hint="cs"/>
          <w:color w:val="000000" w:themeColor="text1"/>
          <w:sz w:val="24"/>
          <w:szCs w:val="24"/>
          <w:rtl/>
        </w:rPr>
        <w:t>כ</w:t>
      </w:r>
      <w:r w:rsidRPr="002F3800">
        <w:rPr>
          <w:rFonts w:hint="cs"/>
          <w:color w:val="000000" w:themeColor="text1"/>
          <w:sz w:val="24"/>
          <w:szCs w:val="24"/>
          <w:rtl/>
        </w:rPr>
        <w:t xml:space="preserve">אשר המציאות </w:t>
      </w:r>
      <w:r w:rsidR="003510A9" w:rsidRPr="002F3800">
        <w:rPr>
          <w:rFonts w:hint="cs"/>
          <w:color w:val="000000" w:themeColor="text1"/>
          <w:sz w:val="24"/>
          <w:szCs w:val="24"/>
          <w:rtl/>
        </w:rPr>
        <w:t>עולה</w:t>
      </w:r>
      <w:r w:rsidRPr="002F3800">
        <w:rPr>
          <w:rFonts w:hint="cs"/>
          <w:color w:val="000000" w:themeColor="text1"/>
          <w:sz w:val="24"/>
          <w:szCs w:val="24"/>
          <w:rtl/>
        </w:rPr>
        <w:t xml:space="preserve"> על כל דמיון ותרחיש </w:t>
      </w:r>
      <w:r w:rsidRPr="002F3800">
        <w:rPr>
          <w:color w:val="000000" w:themeColor="text1"/>
          <w:sz w:val="24"/>
          <w:szCs w:val="24"/>
          <w:rtl/>
        </w:rPr>
        <w:t>–</w:t>
      </w:r>
      <w:r w:rsidRPr="002F3800">
        <w:rPr>
          <w:rFonts w:hint="cs"/>
          <w:color w:val="000000" w:themeColor="text1"/>
          <w:sz w:val="24"/>
          <w:szCs w:val="24"/>
          <w:rtl/>
        </w:rPr>
        <w:t xml:space="preserve"> מתחייבת העמקה במכללה לבטחון לאומי במשמעויות האסטרטגיות הנובעות מהמשבר, ו</w:t>
      </w:r>
      <w:r w:rsidR="002F3800">
        <w:rPr>
          <w:rFonts w:hint="cs"/>
          <w:color w:val="000000" w:themeColor="text1"/>
          <w:sz w:val="24"/>
          <w:szCs w:val="24"/>
          <w:rtl/>
        </w:rPr>
        <w:t>אפשר ל</w:t>
      </w:r>
      <w:r w:rsidRPr="002F3800">
        <w:rPr>
          <w:rFonts w:hint="cs"/>
          <w:color w:val="000000" w:themeColor="text1"/>
          <w:sz w:val="24"/>
          <w:szCs w:val="24"/>
          <w:rtl/>
        </w:rPr>
        <w:t xml:space="preserve">נצל </w:t>
      </w:r>
      <w:r w:rsidR="002F3800">
        <w:rPr>
          <w:rFonts w:hint="cs"/>
          <w:color w:val="000000" w:themeColor="text1"/>
          <w:sz w:val="24"/>
          <w:szCs w:val="24"/>
          <w:rtl/>
        </w:rPr>
        <w:t xml:space="preserve">את </w:t>
      </w:r>
      <w:r w:rsidRPr="002F3800">
        <w:rPr>
          <w:rFonts w:hint="cs"/>
          <w:color w:val="000000" w:themeColor="text1"/>
          <w:sz w:val="24"/>
          <w:szCs w:val="24"/>
          <w:rtl/>
        </w:rPr>
        <w:t>היתרון היחסי הקיים במב"ל לסיוע למקבלי ההחלטות.</w:t>
      </w:r>
    </w:p>
    <w:p w14:paraId="21785A23" w14:textId="40AF0E00" w:rsidR="00D05AE5" w:rsidRPr="002F3800" w:rsidRDefault="00D05AE5" w:rsidP="003510A9">
      <w:pPr>
        <w:rPr>
          <w:color w:val="000000" w:themeColor="text1"/>
          <w:sz w:val="24"/>
          <w:szCs w:val="24"/>
          <w:rtl/>
        </w:rPr>
      </w:pPr>
      <w:r w:rsidRPr="002F3800">
        <w:rPr>
          <w:rFonts w:hint="cs"/>
          <w:color w:val="000000" w:themeColor="text1"/>
          <w:sz w:val="24"/>
          <w:szCs w:val="24"/>
          <w:rtl/>
        </w:rPr>
        <w:t>בנוסף, בשלב זה בתוכנית הלימודים</w:t>
      </w:r>
      <w:r w:rsidR="003510A9" w:rsidRPr="002F3800">
        <w:rPr>
          <w:rFonts w:hint="cs"/>
          <w:color w:val="000000" w:themeColor="text1"/>
          <w:sz w:val="24"/>
          <w:szCs w:val="24"/>
          <w:rtl/>
        </w:rPr>
        <w:t>,</w:t>
      </w:r>
      <w:r w:rsidRPr="002F3800">
        <w:rPr>
          <w:rFonts w:hint="cs"/>
          <w:color w:val="000000" w:themeColor="text1"/>
          <w:sz w:val="24"/>
          <w:szCs w:val="24"/>
          <w:rtl/>
        </w:rPr>
        <w:t xml:space="preserve"> </w:t>
      </w:r>
      <w:r w:rsidR="003510A9" w:rsidRPr="002F3800">
        <w:rPr>
          <w:rFonts w:hint="cs"/>
          <w:color w:val="000000" w:themeColor="text1"/>
          <w:sz w:val="24"/>
          <w:szCs w:val="24"/>
          <w:rtl/>
        </w:rPr>
        <w:t xml:space="preserve">רכשו כבר המשתתפים את </w:t>
      </w:r>
      <w:r w:rsidRPr="002F3800">
        <w:rPr>
          <w:rFonts w:hint="cs"/>
          <w:color w:val="000000" w:themeColor="text1"/>
          <w:sz w:val="24"/>
          <w:szCs w:val="24"/>
          <w:rtl/>
        </w:rPr>
        <w:t xml:space="preserve"> הכלים התיאורטיים והמתודולוגיים הנדרשים לניתוח א</w:t>
      </w:r>
      <w:r w:rsidR="003510A9" w:rsidRPr="002F3800">
        <w:rPr>
          <w:rFonts w:hint="cs"/>
          <w:color w:val="000000" w:themeColor="text1"/>
          <w:sz w:val="24"/>
          <w:szCs w:val="24"/>
          <w:rtl/>
        </w:rPr>
        <w:t>י</w:t>
      </w:r>
      <w:r w:rsidRPr="002F3800">
        <w:rPr>
          <w:rFonts w:hint="cs"/>
          <w:color w:val="000000" w:themeColor="text1"/>
          <w:sz w:val="24"/>
          <w:szCs w:val="24"/>
          <w:rtl/>
        </w:rPr>
        <w:t>רוע אסטרטגי מורכב</w:t>
      </w:r>
      <w:r w:rsidR="003510A9" w:rsidRPr="002F3800">
        <w:rPr>
          <w:rFonts w:hint="cs"/>
          <w:color w:val="000000" w:themeColor="text1"/>
          <w:sz w:val="24"/>
          <w:szCs w:val="24"/>
          <w:rtl/>
        </w:rPr>
        <w:t>.</w:t>
      </w:r>
    </w:p>
    <w:p w14:paraId="64EE2105" w14:textId="137764C8" w:rsidR="00154F37" w:rsidRPr="002F3800" w:rsidRDefault="00154F37">
      <w:pPr>
        <w:rPr>
          <w:color w:val="000000" w:themeColor="text1"/>
          <w:sz w:val="24"/>
          <w:szCs w:val="24"/>
          <w:u w:val="single"/>
          <w:rtl/>
        </w:rPr>
      </w:pPr>
      <w:r w:rsidRPr="002F3800">
        <w:rPr>
          <w:rFonts w:hint="cs"/>
          <w:color w:val="000000" w:themeColor="text1"/>
          <w:sz w:val="24"/>
          <w:szCs w:val="24"/>
          <w:u w:val="single"/>
          <w:rtl/>
        </w:rPr>
        <w:t>מטר</w:t>
      </w:r>
      <w:r w:rsidR="003510A9" w:rsidRPr="002F3800">
        <w:rPr>
          <w:rFonts w:hint="cs"/>
          <w:color w:val="000000" w:themeColor="text1"/>
          <w:sz w:val="24"/>
          <w:szCs w:val="24"/>
          <w:u w:val="single"/>
          <w:rtl/>
        </w:rPr>
        <w:t>ות</w:t>
      </w:r>
      <w:r w:rsidRPr="002F3800">
        <w:rPr>
          <w:rFonts w:hint="cs"/>
          <w:color w:val="000000" w:themeColor="text1"/>
          <w:sz w:val="24"/>
          <w:szCs w:val="24"/>
          <w:u w:val="single"/>
          <w:rtl/>
        </w:rPr>
        <w:t xml:space="preserve">: </w:t>
      </w:r>
    </w:p>
    <w:p w14:paraId="1E75A44B" w14:textId="1D242231" w:rsidR="00E0023F" w:rsidRPr="002F3800" w:rsidRDefault="003510A9">
      <w:pPr>
        <w:rPr>
          <w:color w:val="000000" w:themeColor="text1"/>
          <w:sz w:val="24"/>
          <w:szCs w:val="24"/>
          <w:rtl/>
        </w:rPr>
      </w:pPr>
      <w:r w:rsidRPr="002F3800">
        <w:rPr>
          <w:rFonts w:hint="cs"/>
          <w:color w:val="000000" w:themeColor="text1"/>
          <w:sz w:val="24"/>
          <w:szCs w:val="24"/>
          <w:rtl/>
        </w:rPr>
        <w:t xml:space="preserve">- </w:t>
      </w:r>
      <w:r w:rsidR="00E0023F" w:rsidRPr="002F3800">
        <w:rPr>
          <w:rFonts w:hint="cs"/>
          <w:color w:val="000000" w:themeColor="text1"/>
          <w:sz w:val="24"/>
          <w:szCs w:val="24"/>
          <w:rtl/>
        </w:rPr>
        <w:t>יישום גישת העיצוב לניתוח הא</w:t>
      </w:r>
      <w:r w:rsidRPr="002F3800">
        <w:rPr>
          <w:rFonts w:hint="cs"/>
          <w:color w:val="000000" w:themeColor="text1"/>
          <w:sz w:val="24"/>
          <w:szCs w:val="24"/>
          <w:rtl/>
        </w:rPr>
        <w:t>י</w:t>
      </w:r>
      <w:r w:rsidR="00E0023F" w:rsidRPr="002F3800">
        <w:rPr>
          <w:rFonts w:hint="cs"/>
          <w:color w:val="000000" w:themeColor="text1"/>
          <w:sz w:val="24"/>
          <w:szCs w:val="24"/>
          <w:rtl/>
        </w:rPr>
        <w:t xml:space="preserve">רוע האסטרטגי "משבר הקורונה" </w:t>
      </w:r>
      <w:r w:rsidR="00356F60">
        <w:rPr>
          <w:rFonts w:hint="cs"/>
          <w:color w:val="000000" w:themeColor="text1"/>
          <w:sz w:val="24"/>
          <w:szCs w:val="24"/>
          <w:rtl/>
        </w:rPr>
        <w:t>בשאיפה</w:t>
      </w:r>
      <w:r w:rsidR="00E0023F" w:rsidRPr="002F3800">
        <w:rPr>
          <w:rFonts w:hint="cs"/>
          <w:color w:val="000000" w:themeColor="text1"/>
          <w:sz w:val="24"/>
          <w:szCs w:val="24"/>
          <w:rtl/>
        </w:rPr>
        <w:t xml:space="preserve"> לגבש מסמך מ</w:t>
      </w:r>
      <w:r w:rsidRPr="002F3800">
        <w:rPr>
          <w:rFonts w:hint="cs"/>
          <w:color w:val="000000" w:themeColor="text1"/>
          <w:sz w:val="24"/>
          <w:szCs w:val="24"/>
          <w:rtl/>
        </w:rPr>
        <w:t>ד</w:t>
      </w:r>
      <w:r w:rsidR="00E0023F" w:rsidRPr="002F3800">
        <w:rPr>
          <w:rFonts w:hint="cs"/>
          <w:color w:val="000000" w:themeColor="text1"/>
          <w:sz w:val="24"/>
          <w:szCs w:val="24"/>
          <w:rtl/>
        </w:rPr>
        <w:t>יניות והמלצות מעשיות לדרג המדיני, בשיתוף המל"ל.</w:t>
      </w:r>
    </w:p>
    <w:p w14:paraId="222CA52B" w14:textId="070A04DF" w:rsidR="00165D9A" w:rsidRPr="002F3800" w:rsidRDefault="003510A9">
      <w:pPr>
        <w:rPr>
          <w:color w:val="000000" w:themeColor="text1"/>
          <w:sz w:val="24"/>
          <w:szCs w:val="24"/>
          <w:rtl/>
        </w:rPr>
      </w:pPr>
      <w:r w:rsidRPr="002F3800">
        <w:rPr>
          <w:rFonts w:hint="cs"/>
          <w:color w:val="000000" w:themeColor="text1"/>
          <w:sz w:val="24"/>
          <w:szCs w:val="24"/>
          <w:rtl/>
        </w:rPr>
        <w:t xml:space="preserve">- </w:t>
      </w:r>
      <w:r w:rsidR="00165D9A" w:rsidRPr="002F3800">
        <w:rPr>
          <w:rFonts w:hint="cs"/>
          <w:color w:val="000000" w:themeColor="text1"/>
          <w:sz w:val="24"/>
          <w:szCs w:val="24"/>
          <w:rtl/>
        </w:rPr>
        <w:t xml:space="preserve">יישום תפיסת </w:t>
      </w:r>
      <w:r w:rsidRPr="002F3800">
        <w:rPr>
          <w:rFonts w:hint="cs"/>
          <w:color w:val="000000" w:themeColor="text1"/>
          <w:sz w:val="24"/>
          <w:szCs w:val="24"/>
          <w:rtl/>
        </w:rPr>
        <w:t>למידת בכירים של מפקד המכללות</w:t>
      </w:r>
      <w:r w:rsidR="00356F60">
        <w:rPr>
          <w:rFonts w:hint="cs"/>
          <w:color w:val="000000" w:themeColor="text1"/>
          <w:sz w:val="24"/>
          <w:szCs w:val="24"/>
          <w:rtl/>
        </w:rPr>
        <w:t>,</w:t>
      </w:r>
      <w:r w:rsidR="00165D9A" w:rsidRPr="002F3800">
        <w:rPr>
          <w:rFonts w:hint="cs"/>
          <w:color w:val="000000" w:themeColor="text1"/>
          <w:sz w:val="24"/>
          <w:szCs w:val="24"/>
          <w:rtl/>
        </w:rPr>
        <w:t xml:space="preserve"> </w:t>
      </w:r>
      <w:r w:rsidRPr="002F3800">
        <w:rPr>
          <w:rFonts w:hint="cs"/>
          <w:color w:val="000000" w:themeColor="text1"/>
          <w:sz w:val="24"/>
          <w:szCs w:val="24"/>
          <w:rtl/>
        </w:rPr>
        <w:t>ו</w:t>
      </w:r>
      <w:r w:rsidR="00165D9A" w:rsidRPr="002F3800">
        <w:rPr>
          <w:rFonts w:hint="cs"/>
          <w:color w:val="000000" w:themeColor="text1"/>
          <w:sz w:val="24"/>
          <w:szCs w:val="24"/>
          <w:rtl/>
        </w:rPr>
        <w:t>התנסות בגיבוש עצמי של הליך למידה</w:t>
      </w:r>
      <w:r w:rsidR="00356F60">
        <w:rPr>
          <w:rFonts w:hint="cs"/>
          <w:color w:val="000000" w:themeColor="text1"/>
          <w:sz w:val="24"/>
          <w:szCs w:val="24"/>
          <w:rtl/>
        </w:rPr>
        <w:t>,</w:t>
      </w:r>
      <w:r w:rsidR="00165D9A" w:rsidRPr="002F3800">
        <w:rPr>
          <w:rFonts w:hint="cs"/>
          <w:color w:val="000000" w:themeColor="text1"/>
          <w:sz w:val="24"/>
          <w:szCs w:val="24"/>
          <w:rtl/>
        </w:rPr>
        <w:t xml:space="preserve"> כאשר סגל ההדרכה אינו </w:t>
      </w:r>
      <w:r w:rsidR="00356F60">
        <w:rPr>
          <w:rFonts w:hint="cs"/>
          <w:color w:val="000000" w:themeColor="text1"/>
          <w:sz w:val="24"/>
          <w:szCs w:val="24"/>
          <w:rtl/>
        </w:rPr>
        <w:t>יוזם ו</w:t>
      </w:r>
      <w:r w:rsidR="00165D9A" w:rsidRPr="002F3800">
        <w:rPr>
          <w:rFonts w:hint="cs"/>
          <w:color w:val="000000" w:themeColor="text1"/>
          <w:sz w:val="24"/>
          <w:szCs w:val="24"/>
          <w:rtl/>
        </w:rPr>
        <w:t xml:space="preserve">מוביל אלא </w:t>
      </w:r>
      <w:r w:rsidRPr="002F3800">
        <w:rPr>
          <w:rFonts w:hint="cs"/>
          <w:color w:val="000000" w:themeColor="text1"/>
          <w:sz w:val="24"/>
          <w:szCs w:val="24"/>
          <w:rtl/>
        </w:rPr>
        <w:t xml:space="preserve">מהווה בעצמו </w:t>
      </w:r>
      <w:r w:rsidR="00165D9A" w:rsidRPr="002F3800">
        <w:rPr>
          <w:rFonts w:hint="cs"/>
          <w:color w:val="000000" w:themeColor="text1"/>
          <w:sz w:val="24"/>
          <w:szCs w:val="24"/>
          <w:rtl/>
        </w:rPr>
        <w:t>חלק מתהליך הלמידה.</w:t>
      </w:r>
    </w:p>
    <w:p w14:paraId="25C926E2" w14:textId="374947AD" w:rsidR="00165D9A" w:rsidRPr="002F3800" w:rsidRDefault="003510A9" w:rsidP="00165D9A">
      <w:pPr>
        <w:rPr>
          <w:color w:val="000000" w:themeColor="text1"/>
          <w:sz w:val="24"/>
          <w:szCs w:val="24"/>
          <w:rtl/>
        </w:rPr>
      </w:pPr>
      <w:r w:rsidRPr="002F3800">
        <w:rPr>
          <w:rFonts w:hint="cs"/>
          <w:color w:val="000000" w:themeColor="text1"/>
          <w:sz w:val="24"/>
          <w:szCs w:val="24"/>
          <w:rtl/>
        </w:rPr>
        <w:t xml:space="preserve">- </w:t>
      </w:r>
      <w:r w:rsidR="00165D9A" w:rsidRPr="002F3800">
        <w:rPr>
          <w:rFonts w:hint="cs"/>
          <w:color w:val="000000" w:themeColor="text1"/>
          <w:sz w:val="24"/>
          <w:szCs w:val="24"/>
          <w:rtl/>
        </w:rPr>
        <w:t>התנסות ב</w:t>
      </w:r>
      <w:r w:rsidRPr="002F3800">
        <w:rPr>
          <w:rFonts w:hint="cs"/>
          <w:color w:val="000000" w:themeColor="text1"/>
          <w:sz w:val="24"/>
          <w:szCs w:val="24"/>
          <w:rtl/>
        </w:rPr>
        <w:t xml:space="preserve">אירוע  בזמן אמת והתרחשות </w:t>
      </w:r>
      <w:r w:rsidR="00165D9A" w:rsidRPr="002F3800">
        <w:rPr>
          <w:rFonts w:hint="cs"/>
          <w:color w:val="000000" w:themeColor="text1"/>
          <w:sz w:val="24"/>
          <w:szCs w:val="24"/>
          <w:rtl/>
        </w:rPr>
        <w:t xml:space="preserve">ולא  </w:t>
      </w:r>
      <w:r w:rsidRPr="002F3800">
        <w:rPr>
          <w:rFonts w:hint="cs"/>
          <w:color w:val="000000" w:themeColor="text1"/>
          <w:sz w:val="24"/>
          <w:szCs w:val="24"/>
          <w:rtl/>
        </w:rPr>
        <w:t>במקרה תיאורטי.</w:t>
      </w:r>
    </w:p>
    <w:p w14:paraId="6D4B0302" w14:textId="63A29CC4" w:rsidR="00154F37" w:rsidRPr="002F3800" w:rsidRDefault="00E0023F">
      <w:pPr>
        <w:rPr>
          <w:color w:val="000000" w:themeColor="text1"/>
          <w:sz w:val="24"/>
          <w:szCs w:val="24"/>
          <w:u w:val="single"/>
          <w:rtl/>
        </w:rPr>
      </w:pPr>
      <w:r w:rsidRPr="002F3800">
        <w:rPr>
          <w:rFonts w:hint="cs"/>
          <w:color w:val="000000" w:themeColor="text1"/>
          <w:sz w:val="24"/>
          <w:szCs w:val="24"/>
          <w:u w:val="single"/>
          <w:rtl/>
        </w:rPr>
        <w:t xml:space="preserve">מדוע </w:t>
      </w:r>
      <w:r w:rsidR="00356F60">
        <w:rPr>
          <w:rFonts w:hint="cs"/>
          <w:color w:val="000000" w:themeColor="text1"/>
          <w:sz w:val="24"/>
          <w:szCs w:val="24"/>
          <w:u w:val="single"/>
          <w:rtl/>
        </w:rPr>
        <w:t xml:space="preserve">אנו חייבים ליזום את </w:t>
      </w:r>
      <w:r w:rsidR="003510A9" w:rsidRPr="002F3800">
        <w:rPr>
          <w:rFonts w:hint="cs"/>
          <w:color w:val="000000" w:themeColor="text1"/>
          <w:sz w:val="24"/>
          <w:szCs w:val="24"/>
          <w:u w:val="single"/>
          <w:rtl/>
        </w:rPr>
        <w:t>המשחק</w:t>
      </w:r>
      <w:r w:rsidRPr="002F3800">
        <w:rPr>
          <w:rFonts w:hint="cs"/>
          <w:color w:val="000000" w:themeColor="text1"/>
          <w:sz w:val="24"/>
          <w:szCs w:val="24"/>
          <w:u w:val="single"/>
          <w:rtl/>
        </w:rPr>
        <w:t>?</w:t>
      </w:r>
    </w:p>
    <w:p w14:paraId="71BF5F81" w14:textId="12BDB26C" w:rsidR="00154F37" w:rsidRPr="002F3800" w:rsidRDefault="00154F37" w:rsidP="00154F37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F3800">
        <w:rPr>
          <w:rFonts w:hint="cs"/>
          <w:color w:val="000000" w:themeColor="text1"/>
          <w:sz w:val="24"/>
          <w:szCs w:val="24"/>
          <w:rtl/>
        </w:rPr>
        <w:t>המציאות זימנה לנו אירוע בעל משמעות אסטרטגית ברמה הגלובאלית והארצית, שאיננו בתחום המדיני אלא דווקא בזה האזרחי, בו שותפים שחקנים מגוונים וגורמים רבים</w:t>
      </w:r>
      <w:r w:rsidR="00356F60">
        <w:rPr>
          <w:rFonts w:hint="cs"/>
          <w:color w:val="000000" w:themeColor="text1"/>
          <w:sz w:val="24"/>
          <w:szCs w:val="24"/>
          <w:rtl/>
        </w:rPr>
        <w:t>,</w:t>
      </w:r>
      <w:r w:rsidRPr="002F3800">
        <w:rPr>
          <w:rFonts w:hint="cs"/>
          <w:color w:val="000000" w:themeColor="text1"/>
          <w:sz w:val="24"/>
          <w:szCs w:val="24"/>
          <w:rtl/>
        </w:rPr>
        <w:t xml:space="preserve"> וזאת במצב של חוסר ידע ומידע מספיק, בהיעדר מוכנות מוקדמת </w:t>
      </w:r>
      <w:r w:rsidR="00356F60">
        <w:rPr>
          <w:rFonts w:hint="cs"/>
          <w:color w:val="000000" w:themeColor="text1"/>
          <w:sz w:val="24"/>
          <w:szCs w:val="24"/>
          <w:rtl/>
        </w:rPr>
        <w:t xml:space="preserve">ובמצב של </w:t>
      </w:r>
      <w:r w:rsidRPr="002F3800">
        <w:rPr>
          <w:rFonts w:hint="cs"/>
          <w:color w:val="000000" w:themeColor="text1"/>
          <w:sz w:val="24"/>
          <w:szCs w:val="24"/>
          <w:rtl/>
        </w:rPr>
        <w:t>חוסר ודאות</w:t>
      </w:r>
      <w:r w:rsidR="00356F60">
        <w:rPr>
          <w:rFonts w:hint="cs"/>
          <w:color w:val="000000" w:themeColor="text1"/>
          <w:sz w:val="24"/>
          <w:szCs w:val="24"/>
          <w:rtl/>
        </w:rPr>
        <w:t>.</w:t>
      </w:r>
    </w:p>
    <w:p w14:paraId="55BFDAC3" w14:textId="12729DCC" w:rsidR="00154F37" w:rsidRPr="002F3800" w:rsidRDefault="00154F37" w:rsidP="00154F37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F3800">
        <w:rPr>
          <w:rFonts w:hint="cs"/>
          <w:color w:val="000000" w:themeColor="text1"/>
          <w:sz w:val="24"/>
          <w:szCs w:val="24"/>
          <w:rtl/>
        </w:rPr>
        <w:t>רמת החשיבות והחומרה של האירוע לא נופלת במובן החשיבה האסטרטגית מאירועים מדיניים כמו 'תכנית המאה' אותה אנחנו מתרגלים בכל שנה</w:t>
      </w:r>
      <w:r w:rsidR="00356F60">
        <w:rPr>
          <w:rFonts w:hint="cs"/>
          <w:color w:val="000000" w:themeColor="text1"/>
          <w:sz w:val="24"/>
          <w:szCs w:val="24"/>
          <w:rtl/>
        </w:rPr>
        <w:t>.</w:t>
      </w:r>
    </w:p>
    <w:p w14:paraId="3C385144" w14:textId="521C564D" w:rsidR="00154F37" w:rsidRPr="002F3800" w:rsidRDefault="00154F37" w:rsidP="00154F37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F3800">
        <w:rPr>
          <w:rFonts w:hint="cs"/>
          <w:color w:val="000000" w:themeColor="text1"/>
          <w:sz w:val="24"/>
          <w:szCs w:val="24"/>
          <w:rtl/>
        </w:rPr>
        <w:t>למחזור זה ניתנת הזדמנות בלתי חוזרת לעסוק באירוע מסוג זה תוך כדי התהוותו ובמצב של היעדר מדיניות ברמה העולמית ובזו המקומית</w:t>
      </w:r>
      <w:r w:rsidR="00356F60">
        <w:rPr>
          <w:rFonts w:hint="cs"/>
          <w:color w:val="000000" w:themeColor="text1"/>
          <w:sz w:val="24"/>
          <w:szCs w:val="24"/>
          <w:rtl/>
        </w:rPr>
        <w:t>.</w:t>
      </w:r>
    </w:p>
    <w:p w14:paraId="57928328" w14:textId="2427B4D8" w:rsidR="00154F37" w:rsidRPr="002F3800" w:rsidRDefault="00154F37" w:rsidP="00154F37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F3800">
        <w:rPr>
          <w:rFonts w:hint="cs"/>
          <w:color w:val="000000" w:themeColor="text1"/>
          <w:sz w:val="24"/>
          <w:szCs w:val="24"/>
          <w:rtl/>
        </w:rPr>
        <w:t>זו הזדמנות לתרגל את הנלמד בשיעורי האסטרטגיה [ לא המדינית] ותורת העיצוב [ או אחרת] על אירוע 'חי' ודרמטי ולראות את מידת היכולת ליישם חומר נלמד תוך כדי שנת הלימודים</w:t>
      </w:r>
      <w:r w:rsidR="00356F60">
        <w:rPr>
          <w:rFonts w:hint="cs"/>
          <w:color w:val="000000" w:themeColor="text1"/>
          <w:sz w:val="24"/>
          <w:szCs w:val="24"/>
          <w:rtl/>
        </w:rPr>
        <w:t>.</w:t>
      </w:r>
    </w:p>
    <w:p w14:paraId="2ABE6D20" w14:textId="3DAD35F0" w:rsidR="001052A9" w:rsidRPr="002F3800" w:rsidRDefault="001052A9" w:rsidP="00154F37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F3800">
        <w:rPr>
          <w:rFonts w:hint="cs"/>
          <w:color w:val="000000" w:themeColor="text1"/>
          <w:sz w:val="24"/>
          <w:szCs w:val="24"/>
          <w:rtl/>
        </w:rPr>
        <w:t>הזדמנות להמחיש כי בטל''מ איננו צבאי ומדיני בלבד, אלא אזרחי וכלכלי, כגון מוכנות ל</w:t>
      </w:r>
      <w:r w:rsidR="00356F60">
        <w:rPr>
          <w:rFonts w:hint="cs"/>
          <w:color w:val="000000" w:themeColor="text1"/>
          <w:sz w:val="24"/>
          <w:szCs w:val="24"/>
          <w:rtl/>
        </w:rPr>
        <w:t xml:space="preserve">אירועי </w:t>
      </w:r>
      <w:r w:rsidRPr="002F3800">
        <w:rPr>
          <w:rFonts w:hint="cs"/>
          <w:color w:val="000000" w:themeColor="text1"/>
          <w:sz w:val="24"/>
          <w:szCs w:val="24"/>
          <w:rtl/>
        </w:rPr>
        <w:t>רעידות אדמה, צונאמי, משבר האקלים ועוד.</w:t>
      </w:r>
    </w:p>
    <w:p w14:paraId="666D2510" w14:textId="2CDA79EB" w:rsidR="00E0023F" w:rsidRPr="002F3800" w:rsidRDefault="00E0023F" w:rsidP="00E0023F">
      <w:pPr>
        <w:ind w:left="360"/>
        <w:rPr>
          <w:color w:val="000000" w:themeColor="text1"/>
          <w:sz w:val="24"/>
          <w:szCs w:val="24"/>
          <w:u w:val="single"/>
          <w:rtl/>
        </w:rPr>
      </w:pPr>
      <w:r w:rsidRPr="002F3800">
        <w:rPr>
          <w:rFonts w:hint="cs"/>
          <w:color w:val="000000" w:themeColor="text1"/>
          <w:sz w:val="24"/>
          <w:szCs w:val="24"/>
          <w:u w:val="single"/>
          <w:rtl/>
        </w:rPr>
        <w:t>הה</w:t>
      </w:r>
      <w:r w:rsidR="003510A9" w:rsidRPr="002F3800">
        <w:rPr>
          <w:rFonts w:hint="cs"/>
          <w:color w:val="000000" w:themeColor="text1"/>
          <w:sz w:val="24"/>
          <w:szCs w:val="24"/>
          <w:u w:val="single"/>
          <w:rtl/>
        </w:rPr>
        <w:t>י</w:t>
      </w:r>
      <w:r w:rsidRPr="002F3800">
        <w:rPr>
          <w:rFonts w:hint="cs"/>
          <w:color w:val="000000" w:themeColor="text1"/>
          <w:sz w:val="24"/>
          <w:szCs w:val="24"/>
          <w:u w:val="single"/>
          <w:rtl/>
        </w:rPr>
        <w:t>גיון המסדר</w:t>
      </w:r>
      <w:r w:rsidR="003510A9" w:rsidRPr="002F3800">
        <w:rPr>
          <w:rFonts w:hint="cs"/>
          <w:color w:val="000000" w:themeColor="text1"/>
          <w:sz w:val="24"/>
          <w:szCs w:val="24"/>
          <w:u w:val="single"/>
          <w:rtl/>
        </w:rPr>
        <w:t>:</w:t>
      </w:r>
    </w:p>
    <w:p w14:paraId="0433B8BF" w14:textId="67A73A85" w:rsidR="00E0023F" w:rsidRPr="002F3800" w:rsidRDefault="00E0023F" w:rsidP="003A4FA2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F3800">
        <w:rPr>
          <w:rFonts w:hint="cs"/>
          <w:b/>
          <w:bCs/>
          <w:color w:val="000000" w:themeColor="text1"/>
          <w:sz w:val="24"/>
          <w:szCs w:val="24"/>
          <w:rtl/>
        </w:rPr>
        <w:t xml:space="preserve">התהוות עצמית </w:t>
      </w:r>
      <w:r w:rsidR="003A4FA2" w:rsidRPr="002F3800">
        <w:rPr>
          <w:rFonts w:hint="cs"/>
          <w:color w:val="000000" w:themeColor="text1"/>
          <w:sz w:val="24"/>
          <w:szCs w:val="24"/>
          <w:rtl/>
        </w:rPr>
        <w:t xml:space="preserve">של תחומי התוכן על ידי </w:t>
      </w:r>
      <w:r w:rsidRPr="002F3800">
        <w:rPr>
          <w:rFonts w:hint="cs"/>
          <w:color w:val="000000" w:themeColor="text1"/>
          <w:sz w:val="24"/>
          <w:szCs w:val="24"/>
          <w:rtl/>
        </w:rPr>
        <w:t xml:space="preserve"> הלומדים </w:t>
      </w:r>
      <w:r w:rsidR="003A4FA2" w:rsidRPr="002F3800">
        <w:rPr>
          <w:rFonts w:hint="cs"/>
          <w:color w:val="000000" w:themeColor="text1"/>
          <w:sz w:val="24"/>
          <w:szCs w:val="24"/>
          <w:rtl/>
        </w:rPr>
        <w:t xml:space="preserve">וגיבוש </w:t>
      </w:r>
      <w:r w:rsidRPr="002F3800">
        <w:rPr>
          <w:rFonts w:hint="cs"/>
          <w:color w:val="000000" w:themeColor="text1"/>
          <w:sz w:val="24"/>
          <w:szCs w:val="24"/>
          <w:rtl/>
        </w:rPr>
        <w:t xml:space="preserve">צוותי חקר, ניתוח וגיבוש ההמלצות לאחר תהליך של אבחון וחשיבה על זוויות הפעולה הנדרשות </w:t>
      </w:r>
      <w:r w:rsidRPr="002F3800">
        <w:rPr>
          <w:color w:val="000000" w:themeColor="text1"/>
          <w:sz w:val="24"/>
          <w:szCs w:val="24"/>
          <w:rtl/>
        </w:rPr>
        <w:t>–</w:t>
      </w:r>
      <w:r w:rsidRPr="002F3800">
        <w:rPr>
          <w:rFonts w:hint="cs"/>
          <w:color w:val="000000" w:themeColor="text1"/>
          <w:sz w:val="24"/>
          <w:szCs w:val="24"/>
          <w:rtl/>
        </w:rPr>
        <w:t xml:space="preserve"> בהתאם לגישת העיצוב.</w:t>
      </w:r>
    </w:p>
    <w:p w14:paraId="4F433A5F" w14:textId="77EF68B5" w:rsidR="00E0023F" w:rsidRPr="002F3800" w:rsidRDefault="00165D9A" w:rsidP="00E0023F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F3800">
        <w:rPr>
          <w:rFonts w:hint="cs"/>
          <w:b/>
          <w:bCs/>
          <w:color w:val="000000" w:themeColor="text1"/>
          <w:sz w:val="24"/>
          <w:szCs w:val="24"/>
          <w:rtl/>
        </w:rPr>
        <w:t xml:space="preserve">תהליך </w:t>
      </w:r>
      <w:r w:rsidR="003510A9" w:rsidRPr="002F3800">
        <w:rPr>
          <w:rFonts w:hint="cs"/>
          <w:b/>
          <w:bCs/>
          <w:color w:val="000000" w:themeColor="text1"/>
          <w:sz w:val="24"/>
          <w:szCs w:val="24"/>
          <w:rtl/>
        </w:rPr>
        <w:t>מתפתח</w:t>
      </w:r>
      <w:r w:rsidRPr="002F3800">
        <w:rPr>
          <w:rFonts w:hint="cs"/>
          <w:color w:val="000000" w:themeColor="text1"/>
          <w:sz w:val="24"/>
          <w:szCs w:val="24"/>
          <w:rtl/>
        </w:rPr>
        <w:t xml:space="preserve"> </w:t>
      </w:r>
      <w:r w:rsidRPr="002F3800">
        <w:rPr>
          <w:color w:val="000000" w:themeColor="text1"/>
          <w:sz w:val="24"/>
          <w:szCs w:val="24"/>
          <w:rtl/>
        </w:rPr>
        <w:t>–</w:t>
      </w:r>
      <w:r w:rsidRPr="002F3800">
        <w:rPr>
          <w:rFonts w:hint="cs"/>
          <w:color w:val="000000" w:themeColor="text1"/>
          <w:sz w:val="24"/>
          <w:szCs w:val="24"/>
          <w:rtl/>
        </w:rPr>
        <w:t xml:space="preserve"> התנעה מסודרת של השלב הראשון בלבד, </w:t>
      </w:r>
      <w:r w:rsidR="00E0023F" w:rsidRPr="002F3800">
        <w:rPr>
          <w:rFonts w:hint="cs"/>
          <w:color w:val="000000" w:themeColor="text1"/>
          <w:sz w:val="24"/>
          <w:szCs w:val="24"/>
          <w:rtl/>
        </w:rPr>
        <w:t xml:space="preserve"> </w:t>
      </w:r>
      <w:r w:rsidRPr="002F3800">
        <w:rPr>
          <w:rFonts w:hint="cs"/>
          <w:color w:val="000000" w:themeColor="text1"/>
          <w:sz w:val="24"/>
          <w:szCs w:val="24"/>
          <w:rtl/>
        </w:rPr>
        <w:t>ולאחר מכן התקדמות בהתאם לצרכים ולהחלט</w:t>
      </w:r>
      <w:r w:rsidR="003510A9" w:rsidRPr="002F3800">
        <w:rPr>
          <w:rFonts w:hint="cs"/>
          <w:color w:val="000000" w:themeColor="text1"/>
          <w:sz w:val="24"/>
          <w:szCs w:val="24"/>
          <w:rtl/>
        </w:rPr>
        <w:t>ו</w:t>
      </w:r>
      <w:r w:rsidRPr="002F3800">
        <w:rPr>
          <w:rFonts w:hint="cs"/>
          <w:color w:val="000000" w:themeColor="text1"/>
          <w:sz w:val="24"/>
          <w:szCs w:val="24"/>
          <w:rtl/>
        </w:rPr>
        <w:t xml:space="preserve">ת </w:t>
      </w:r>
      <w:r w:rsidR="003510A9" w:rsidRPr="002F3800">
        <w:rPr>
          <w:rFonts w:hint="cs"/>
          <w:color w:val="000000" w:themeColor="text1"/>
          <w:sz w:val="24"/>
          <w:szCs w:val="24"/>
          <w:rtl/>
        </w:rPr>
        <w:t>המשתתפים</w:t>
      </w:r>
      <w:r w:rsidR="00356F60">
        <w:rPr>
          <w:rFonts w:hint="cs"/>
          <w:color w:val="000000" w:themeColor="text1"/>
          <w:sz w:val="24"/>
          <w:szCs w:val="24"/>
          <w:rtl/>
        </w:rPr>
        <w:t>.</w:t>
      </w:r>
    </w:p>
    <w:p w14:paraId="6123372F" w14:textId="36288F26" w:rsidR="00165D9A" w:rsidRPr="002F3800" w:rsidRDefault="00165D9A" w:rsidP="00E0023F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F3800">
        <w:rPr>
          <w:rFonts w:hint="cs"/>
          <w:b/>
          <w:bCs/>
          <w:color w:val="000000" w:themeColor="text1"/>
          <w:sz w:val="24"/>
          <w:szCs w:val="24"/>
          <w:rtl/>
        </w:rPr>
        <w:t>שילוב של מציאות ומשחק</w:t>
      </w:r>
      <w:r w:rsidRPr="002F3800">
        <w:rPr>
          <w:rFonts w:hint="cs"/>
          <w:color w:val="000000" w:themeColor="text1"/>
          <w:sz w:val="24"/>
          <w:szCs w:val="24"/>
          <w:rtl/>
        </w:rPr>
        <w:t xml:space="preserve"> </w:t>
      </w:r>
      <w:r w:rsidRPr="002F3800">
        <w:rPr>
          <w:color w:val="000000" w:themeColor="text1"/>
          <w:sz w:val="24"/>
          <w:szCs w:val="24"/>
          <w:rtl/>
        </w:rPr>
        <w:t>–</w:t>
      </w:r>
      <w:r w:rsidRPr="002F3800">
        <w:rPr>
          <w:rFonts w:hint="cs"/>
          <w:color w:val="000000" w:themeColor="text1"/>
          <w:sz w:val="24"/>
          <w:szCs w:val="24"/>
          <w:rtl/>
        </w:rPr>
        <w:t xml:space="preserve"> התאמת קצב הסימולציה לא</w:t>
      </w:r>
      <w:r w:rsidR="003510A9" w:rsidRPr="002F3800">
        <w:rPr>
          <w:rFonts w:hint="cs"/>
          <w:color w:val="000000" w:themeColor="text1"/>
          <w:sz w:val="24"/>
          <w:szCs w:val="24"/>
          <w:rtl/>
        </w:rPr>
        <w:t>י</w:t>
      </w:r>
      <w:r w:rsidRPr="002F3800">
        <w:rPr>
          <w:rFonts w:hint="cs"/>
          <w:color w:val="000000" w:themeColor="text1"/>
          <w:sz w:val="24"/>
          <w:szCs w:val="24"/>
          <w:rtl/>
        </w:rPr>
        <w:t>רועים והתפתחויות הקורים ב</w:t>
      </w:r>
      <w:r w:rsidR="003510A9" w:rsidRPr="002F3800">
        <w:rPr>
          <w:rFonts w:hint="cs"/>
          <w:color w:val="000000" w:themeColor="text1"/>
          <w:sz w:val="24"/>
          <w:szCs w:val="24"/>
          <w:rtl/>
        </w:rPr>
        <w:t>מציאות.</w:t>
      </w:r>
      <w:r w:rsidRPr="002F3800">
        <w:rPr>
          <w:rFonts w:hint="cs"/>
          <w:color w:val="000000" w:themeColor="text1"/>
          <w:sz w:val="24"/>
          <w:szCs w:val="24"/>
          <w:rtl/>
        </w:rPr>
        <w:t xml:space="preserve"> </w:t>
      </w:r>
    </w:p>
    <w:p w14:paraId="1F08FCC3" w14:textId="74BA67B4" w:rsidR="00165D9A" w:rsidRPr="002F3800" w:rsidRDefault="00356F60" w:rsidP="00E0023F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lastRenderedPageBreak/>
        <w:t>קביעת המתודולוגיה</w:t>
      </w:r>
      <w:r w:rsidR="00165D9A" w:rsidRPr="002F3800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165D9A" w:rsidRPr="002F3800">
        <w:rPr>
          <w:color w:val="000000" w:themeColor="text1"/>
          <w:sz w:val="24"/>
          <w:szCs w:val="24"/>
          <w:rtl/>
        </w:rPr>
        <w:t>–</w:t>
      </w:r>
      <w:r w:rsidR="00165D9A" w:rsidRPr="002F3800">
        <w:rPr>
          <w:rFonts w:hint="cs"/>
          <w:color w:val="000000" w:themeColor="text1"/>
          <w:sz w:val="24"/>
          <w:szCs w:val="24"/>
          <w:rtl/>
        </w:rPr>
        <w:t xml:space="preserve"> לפני ה"צלילה" לתוכן יש לקבוע את תהליך המתודולוגי, בהתאם לגישת העיצוב ו</w:t>
      </w:r>
      <w:r w:rsidR="003510A9" w:rsidRPr="002F3800">
        <w:rPr>
          <w:rFonts w:hint="cs"/>
          <w:color w:val="000000" w:themeColor="text1"/>
          <w:sz w:val="24"/>
          <w:szCs w:val="24"/>
          <w:rtl/>
        </w:rPr>
        <w:t>ל</w:t>
      </w:r>
      <w:r w:rsidR="00165D9A" w:rsidRPr="002F3800">
        <w:rPr>
          <w:rFonts w:hint="cs"/>
          <w:color w:val="000000" w:themeColor="text1"/>
          <w:sz w:val="24"/>
          <w:szCs w:val="24"/>
          <w:rtl/>
        </w:rPr>
        <w:t>התפתחויות הלא</w:t>
      </w:r>
      <w:r w:rsidR="003510A9" w:rsidRPr="002F3800">
        <w:rPr>
          <w:rFonts w:hint="cs"/>
          <w:color w:val="000000" w:themeColor="text1"/>
          <w:sz w:val="24"/>
          <w:szCs w:val="24"/>
          <w:rtl/>
        </w:rPr>
        <w:t>ו</w:t>
      </w:r>
      <w:r w:rsidR="00165D9A" w:rsidRPr="002F3800">
        <w:rPr>
          <w:rFonts w:hint="cs"/>
          <w:color w:val="000000" w:themeColor="text1"/>
          <w:sz w:val="24"/>
          <w:szCs w:val="24"/>
          <w:rtl/>
        </w:rPr>
        <w:t>מיות והבינלאומיות.</w:t>
      </w:r>
    </w:p>
    <w:p w14:paraId="36D593E4" w14:textId="12700DA5" w:rsidR="00165D9A" w:rsidRPr="002F3800" w:rsidRDefault="00165D9A" w:rsidP="00356F60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F3800">
        <w:rPr>
          <w:rFonts w:hint="cs"/>
          <w:b/>
          <w:bCs/>
          <w:color w:val="000000" w:themeColor="text1"/>
          <w:sz w:val="24"/>
          <w:szCs w:val="24"/>
          <w:rtl/>
        </w:rPr>
        <w:t xml:space="preserve">החלוקה לצוותים </w:t>
      </w:r>
      <w:r w:rsidRPr="002F3800">
        <w:rPr>
          <w:color w:val="000000" w:themeColor="text1"/>
          <w:sz w:val="24"/>
          <w:szCs w:val="24"/>
          <w:rtl/>
        </w:rPr>
        <w:t>–</w:t>
      </w:r>
      <w:r w:rsidRPr="002F3800">
        <w:rPr>
          <w:rFonts w:hint="cs"/>
          <w:color w:val="000000" w:themeColor="text1"/>
          <w:sz w:val="24"/>
          <w:szCs w:val="24"/>
          <w:rtl/>
        </w:rPr>
        <w:t xml:space="preserve"> תיקבע על ידי ה</w:t>
      </w:r>
      <w:r w:rsidR="00356F60">
        <w:rPr>
          <w:rFonts w:hint="cs"/>
          <w:color w:val="000000" w:themeColor="text1"/>
          <w:sz w:val="24"/>
          <w:szCs w:val="24"/>
          <w:rtl/>
        </w:rPr>
        <w:t>משתתפים</w:t>
      </w:r>
      <w:r w:rsidRPr="002F3800">
        <w:rPr>
          <w:rFonts w:hint="cs"/>
          <w:color w:val="000000" w:themeColor="text1"/>
          <w:sz w:val="24"/>
          <w:szCs w:val="24"/>
          <w:rtl/>
        </w:rPr>
        <w:t xml:space="preserve"> עצמם</w:t>
      </w:r>
      <w:r w:rsidR="00356F60">
        <w:rPr>
          <w:rFonts w:hint="cs"/>
          <w:color w:val="000000" w:themeColor="text1"/>
          <w:sz w:val="24"/>
          <w:szCs w:val="24"/>
          <w:rtl/>
        </w:rPr>
        <w:t>.</w:t>
      </w:r>
    </w:p>
    <w:p w14:paraId="3A975D82" w14:textId="77777777" w:rsidR="003A4FA2" w:rsidRPr="002F3800" w:rsidRDefault="003A4FA2" w:rsidP="00E0023F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F3800">
        <w:rPr>
          <w:rFonts w:hint="cs"/>
          <w:b/>
          <w:bCs/>
          <w:color w:val="000000" w:themeColor="text1"/>
          <w:sz w:val="24"/>
          <w:szCs w:val="24"/>
          <w:rtl/>
        </w:rPr>
        <w:t xml:space="preserve">התוצר הינו מעשי </w:t>
      </w:r>
      <w:r w:rsidRPr="002F3800">
        <w:rPr>
          <w:color w:val="000000" w:themeColor="text1"/>
          <w:sz w:val="24"/>
          <w:szCs w:val="24"/>
          <w:rtl/>
        </w:rPr>
        <w:t>–</w:t>
      </w:r>
      <w:r w:rsidRPr="002F3800">
        <w:rPr>
          <w:rFonts w:hint="cs"/>
          <w:color w:val="000000" w:themeColor="text1"/>
          <w:sz w:val="24"/>
          <w:szCs w:val="24"/>
          <w:rtl/>
        </w:rPr>
        <w:t xml:space="preserve"> מסמך אשר יוצג לדרג מקבלי ההחלטות.</w:t>
      </w:r>
    </w:p>
    <w:p w14:paraId="5BEB093C" w14:textId="796F364F" w:rsidR="003A4FA2" w:rsidRPr="002F3800" w:rsidRDefault="003A4FA2" w:rsidP="00E0023F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F3800">
        <w:rPr>
          <w:rFonts w:hint="cs"/>
          <w:b/>
          <w:bCs/>
          <w:color w:val="000000" w:themeColor="text1"/>
          <w:sz w:val="24"/>
          <w:szCs w:val="24"/>
          <w:rtl/>
        </w:rPr>
        <w:t xml:space="preserve">שותפויות </w:t>
      </w:r>
      <w:r w:rsidRPr="002F3800">
        <w:rPr>
          <w:color w:val="000000" w:themeColor="text1"/>
          <w:sz w:val="24"/>
          <w:szCs w:val="24"/>
          <w:rtl/>
        </w:rPr>
        <w:t>–</w:t>
      </w:r>
      <w:r w:rsidRPr="002F3800">
        <w:rPr>
          <w:rFonts w:hint="cs"/>
          <w:color w:val="000000" w:themeColor="text1"/>
          <w:sz w:val="24"/>
          <w:szCs w:val="24"/>
          <w:rtl/>
        </w:rPr>
        <w:t xml:space="preserve"> פנייה עצמית של ה</w:t>
      </w:r>
      <w:r w:rsidR="00356F60">
        <w:rPr>
          <w:rFonts w:hint="cs"/>
          <w:color w:val="000000" w:themeColor="text1"/>
          <w:sz w:val="24"/>
          <w:szCs w:val="24"/>
          <w:rtl/>
        </w:rPr>
        <w:t>משתתפים</w:t>
      </w:r>
      <w:r w:rsidRPr="002F3800">
        <w:rPr>
          <w:rFonts w:hint="cs"/>
          <w:color w:val="000000" w:themeColor="text1"/>
          <w:sz w:val="24"/>
          <w:szCs w:val="24"/>
          <w:rtl/>
        </w:rPr>
        <w:t xml:space="preserve"> לגורמים בעלי ענין אשר נדרש לרותמם לנושא.</w:t>
      </w:r>
    </w:p>
    <w:p w14:paraId="19D9B79F" w14:textId="7CBB02E6" w:rsidR="003A4FA2" w:rsidRPr="002F3800" w:rsidRDefault="00154F37" w:rsidP="008F0113">
      <w:pPr>
        <w:rPr>
          <w:color w:val="000000" w:themeColor="text1"/>
          <w:sz w:val="24"/>
          <w:szCs w:val="24"/>
          <w:u w:val="single"/>
          <w:rtl/>
        </w:rPr>
      </w:pPr>
      <w:r w:rsidRPr="002F3800">
        <w:rPr>
          <w:rFonts w:hint="cs"/>
          <w:color w:val="000000" w:themeColor="text1"/>
          <w:sz w:val="24"/>
          <w:szCs w:val="24"/>
          <w:u w:val="single"/>
          <w:rtl/>
        </w:rPr>
        <w:t>השיטה:</w:t>
      </w:r>
    </w:p>
    <w:p w14:paraId="50660190" w14:textId="3A835DD3" w:rsidR="00154F37" w:rsidRPr="002F3800" w:rsidRDefault="00154F37" w:rsidP="00154F37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F3800">
        <w:rPr>
          <w:rFonts w:hint="cs"/>
          <w:color w:val="000000" w:themeColor="text1"/>
          <w:sz w:val="24"/>
          <w:szCs w:val="24"/>
          <w:rtl/>
        </w:rPr>
        <w:t xml:space="preserve">ציוותי כוחות רלוונטיים: קרן הבריאות העולמית, משרד הבריאות, ממשלה, צה''ל, גורמים כלכליים במשק, </w:t>
      </w:r>
      <w:r w:rsidR="001052A9" w:rsidRPr="002F3800">
        <w:rPr>
          <w:rFonts w:hint="cs"/>
          <w:color w:val="000000" w:themeColor="text1"/>
          <w:sz w:val="24"/>
          <w:szCs w:val="24"/>
          <w:rtl/>
        </w:rPr>
        <w:t>רש''פ ועוד</w:t>
      </w:r>
      <w:r w:rsidR="00356F60">
        <w:rPr>
          <w:rFonts w:hint="cs"/>
          <w:color w:val="000000" w:themeColor="text1"/>
          <w:sz w:val="24"/>
          <w:szCs w:val="24"/>
          <w:rtl/>
        </w:rPr>
        <w:t>.</w:t>
      </w:r>
    </w:p>
    <w:p w14:paraId="7456D0FE" w14:textId="5CB33B7F" w:rsidR="001052A9" w:rsidRPr="002F3800" w:rsidRDefault="001052A9" w:rsidP="00154F37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F3800">
        <w:rPr>
          <w:rFonts w:hint="cs"/>
          <w:color w:val="000000" w:themeColor="text1"/>
          <w:sz w:val="24"/>
          <w:szCs w:val="24"/>
          <w:rtl/>
        </w:rPr>
        <w:t>בהיעדר ידע בריאותי של ממש ובהיעדר תכנון מוקדם נדרש לימוד החומרה עצמה, ולימוד העמדות של כל שחקן בזירה</w:t>
      </w:r>
      <w:r w:rsidR="00356F60">
        <w:rPr>
          <w:rFonts w:hint="cs"/>
          <w:color w:val="000000" w:themeColor="text1"/>
          <w:sz w:val="24"/>
          <w:szCs w:val="24"/>
          <w:rtl/>
        </w:rPr>
        <w:t>.</w:t>
      </w:r>
    </w:p>
    <w:p w14:paraId="419C9EC1" w14:textId="62FE5ACA" w:rsidR="001052A9" w:rsidRPr="002F3800" w:rsidRDefault="001052A9" w:rsidP="00154F37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F3800">
        <w:rPr>
          <w:rFonts w:hint="cs"/>
          <w:color w:val="000000" w:themeColor="text1"/>
          <w:sz w:val="24"/>
          <w:szCs w:val="24"/>
          <w:rtl/>
        </w:rPr>
        <w:t>שיתוף המל''ל בזמן אמיתי: חבירת מב</w:t>
      </w:r>
      <w:r w:rsidR="008F0113" w:rsidRPr="002F3800">
        <w:rPr>
          <w:rFonts w:hint="cs"/>
          <w:color w:val="000000" w:themeColor="text1"/>
          <w:sz w:val="24"/>
          <w:szCs w:val="24"/>
          <w:rtl/>
        </w:rPr>
        <w:t>'</w:t>
      </w:r>
      <w:r w:rsidRPr="002F3800">
        <w:rPr>
          <w:rFonts w:hint="cs"/>
          <w:color w:val="000000" w:themeColor="text1"/>
          <w:sz w:val="24"/>
          <w:szCs w:val="24"/>
          <w:rtl/>
        </w:rPr>
        <w:t>'ל ומל''ל</w:t>
      </w:r>
      <w:r w:rsidR="00356F60">
        <w:rPr>
          <w:rFonts w:hint="cs"/>
          <w:color w:val="000000" w:themeColor="text1"/>
          <w:sz w:val="24"/>
          <w:szCs w:val="24"/>
          <w:rtl/>
        </w:rPr>
        <w:t>.</w:t>
      </w:r>
    </w:p>
    <w:p w14:paraId="30831CF8" w14:textId="28C2392B" w:rsidR="001052A9" w:rsidRPr="002F3800" w:rsidRDefault="00356F60" w:rsidP="00154F37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rFonts w:hint="cs"/>
          <w:color w:val="000000" w:themeColor="text1"/>
          <w:sz w:val="24"/>
          <w:szCs w:val="24"/>
          <w:rtl/>
        </w:rPr>
        <w:t>העצמת</w:t>
      </w:r>
      <w:r w:rsidR="001052A9" w:rsidRPr="002F3800">
        <w:rPr>
          <w:rFonts w:hint="cs"/>
          <w:color w:val="000000" w:themeColor="text1"/>
          <w:sz w:val="24"/>
          <w:szCs w:val="24"/>
          <w:rtl/>
        </w:rPr>
        <w:t xml:space="preserve"> המשתתפים הבי''ל ללימוד הסוגיה ברמה </w:t>
      </w:r>
      <w:r>
        <w:rPr>
          <w:rFonts w:hint="cs"/>
          <w:color w:val="000000" w:themeColor="text1"/>
          <w:sz w:val="24"/>
          <w:szCs w:val="24"/>
          <w:rtl/>
        </w:rPr>
        <w:t>ה</w:t>
      </w:r>
      <w:r w:rsidR="001052A9" w:rsidRPr="002F3800">
        <w:rPr>
          <w:rFonts w:hint="cs"/>
          <w:color w:val="000000" w:themeColor="text1"/>
          <w:sz w:val="24"/>
          <w:szCs w:val="24"/>
          <w:rtl/>
        </w:rPr>
        <w:t>גלובאלית</w:t>
      </w:r>
      <w:r>
        <w:rPr>
          <w:rFonts w:hint="cs"/>
          <w:color w:val="000000" w:themeColor="text1"/>
          <w:sz w:val="24"/>
          <w:szCs w:val="24"/>
          <w:rtl/>
        </w:rPr>
        <w:t>.</w:t>
      </w:r>
    </w:p>
    <w:p w14:paraId="30FB1B2E" w14:textId="77777777" w:rsidR="001052A9" w:rsidRPr="002F3800" w:rsidRDefault="001052A9" w:rsidP="001052A9">
      <w:pPr>
        <w:rPr>
          <w:color w:val="000000" w:themeColor="text1"/>
          <w:sz w:val="24"/>
          <w:szCs w:val="24"/>
          <w:u w:val="single"/>
          <w:rtl/>
        </w:rPr>
      </w:pPr>
      <w:r w:rsidRPr="002F3800">
        <w:rPr>
          <w:rFonts w:hint="cs"/>
          <w:color w:val="000000" w:themeColor="text1"/>
          <w:sz w:val="24"/>
          <w:szCs w:val="24"/>
          <w:u w:val="single"/>
          <w:rtl/>
        </w:rPr>
        <w:t>התוצר:</w:t>
      </w:r>
    </w:p>
    <w:p w14:paraId="2C4E7952" w14:textId="3E17F106" w:rsidR="001052A9" w:rsidRPr="002F3800" w:rsidRDefault="001052A9" w:rsidP="001052A9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F3800">
        <w:rPr>
          <w:rFonts w:hint="cs"/>
          <w:color w:val="000000" w:themeColor="text1"/>
          <w:sz w:val="24"/>
          <w:szCs w:val="24"/>
          <w:rtl/>
        </w:rPr>
        <w:t>למידה של אירוע בהתהוות</w:t>
      </w:r>
      <w:r w:rsidR="00356F60">
        <w:rPr>
          <w:rFonts w:hint="cs"/>
          <w:color w:val="000000" w:themeColor="text1"/>
          <w:sz w:val="24"/>
          <w:szCs w:val="24"/>
          <w:rtl/>
        </w:rPr>
        <w:t>.</w:t>
      </w:r>
    </w:p>
    <w:p w14:paraId="59910ED0" w14:textId="37865B2E" w:rsidR="001052A9" w:rsidRPr="002F3800" w:rsidRDefault="001052A9" w:rsidP="001052A9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F3800">
        <w:rPr>
          <w:rFonts w:hint="cs"/>
          <w:color w:val="000000" w:themeColor="text1"/>
          <w:sz w:val="24"/>
          <w:szCs w:val="24"/>
          <w:rtl/>
        </w:rPr>
        <w:t>למידה של אירוע לא מדיני ברמה בט''למית</w:t>
      </w:r>
      <w:r w:rsidR="00356F60">
        <w:rPr>
          <w:rFonts w:hint="cs"/>
          <w:color w:val="000000" w:themeColor="text1"/>
          <w:sz w:val="24"/>
          <w:szCs w:val="24"/>
          <w:rtl/>
        </w:rPr>
        <w:t>.</w:t>
      </w:r>
    </w:p>
    <w:p w14:paraId="2CF21B1A" w14:textId="3864D20C" w:rsidR="001052A9" w:rsidRPr="002F3800" w:rsidRDefault="001052A9" w:rsidP="001052A9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F3800">
        <w:rPr>
          <w:rFonts w:hint="cs"/>
          <w:color w:val="000000" w:themeColor="text1"/>
          <w:sz w:val="24"/>
          <w:szCs w:val="24"/>
          <w:rtl/>
        </w:rPr>
        <w:t>הגשת ניירות מסכמים או המלצות לגופים שונים ובוודאי לצה''ל</w:t>
      </w:r>
      <w:r w:rsidR="00356F60">
        <w:rPr>
          <w:rFonts w:hint="cs"/>
          <w:color w:val="000000" w:themeColor="text1"/>
          <w:sz w:val="24"/>
          <w:szCs w:val="24"/>
          <w:rtl/>
        </w:rPr>
        <w:t>.</w:t>
      </w:r>
    </w:p>
    <w:p w14:paraId="5F06909B" w14:textId="77777777" w:rsidR="0098112C" w:rsidRPr="002F3800" w:rsidRDefault="0098112C" w:rsidP="001052A9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F3800">
        <w:rPr>
          <w:rFonts w:hint="cs"/>
          <w:color w:val="000000" w:themeColor="text1"/>
          <w:sz w:val="24"/>
          <w:szCs w:val="24"/>
          <w:rtl/>
        </w:rPr>
        <w:t>תיקוף גישת העיצוב התיאורטית בהתייחס למציאות האסטרטגית.</w:t>
      </w:r>
    </w:p>
    <w:p w14:paraId="19E6742F" w14:textId="77777777" w:rsidR="001052A9" w:rsidRPr="002F3800" w:rsidRDefault="001052A9" w:rsidP="001052A9">
      <w:pPr>
        <w:rPr>
          <w:color w:val="000000" w:themeColor="text1"/>
          <w:sz w:val="24"/>
          <w:szCs w:val="24"/>
          <w:rtl/>
        </w:rPr>
      </w:pPr>
      <w:r w:rsidRPr="002F3800">
        <w:rPr>
          <w:rFonts w:hint="cs"/>
          <w:color w:val="000000" w:themeColor="text1"/>
          <w:sz w:val="24"/>
          <w:szCs w:val="24"/>
          <w:u w:val="single"/>
          <w:rtl/>
        </w:rPr>
        <w:t>מסגרת הזמן</w:t>
      </w:r>
      <w:r w:rsidRPr="002F3800">
        <w:rPr>
          <w:rFonts w:hint="cs"/>
          <w:color w:val="000000" w:themeColor="text1"/>
          <w:sz w:val="24"/>
          <w:szCs w:val="24"/>
          <w:rtl/>
        </w:rPr>
        <w:t>:</w:t>
      </w:r>
    </w:p>
    <w:p w14:paraId="3903FBCD" w14:textId="642EABB7" w:rsidR="001052A9" w:rsidRPr="002F3800" w:rsidRDefault="00356F60" w:rsidP="001052A9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על משבצות </w:t>
      </w:r>
      <w:r w:rsidR="001052A9" w:rsidRPr="002F3800">
        <w:rPr>
          <w:rFonts w:hint="cs"/>
          <w:color w:val="000000" w:themeColor="text1"/>
          <w:sz w:val="24"/>
          <w:szCs w:val="24"/>
          <w:rtl/>
        </w:rPr>
        <w:t>זמני הלמידה וההכנה לסיור המזרח</w:t>
      </w:r>
      <w:r>
        <w:rPr>
          <w:rFonts w:hint="cs"/>
          <w:color w:val="000000" w:themeColor="text1"/>
          <w:sz w:val="24"/>
          <w:szCs w:val="24"/>
          <w:rtl/>
        </w:rPr>
        <w:t>.</w:t>
      </w:r>
    </w:p>
    <w:p w14:paraId="68DFC14F" w14:textId="77777777" w:rsidR="001052A9" w:rsidRPr="002F3800" w:rsidRDefault="001052A9" w:rsidP="001052A9">
      <w:pPr>
        <w:rPr>
          <w:color w:val="000000" w:themeColor="text1"/>
          <w:sz w:val="24"/>
          <w:szCs w:val="24"/>
          <w:u w:val="single"/>
          <w:rtl/>
        </w:rPr>
      </w:pPr>
      <w:r w:rsidRPr="002F3800">
        <w:rPr>
          <w:rFonts w:hint="cs"/>
          <w:color w:val="000000" w:themeColor="text1"/>
          <w:sz w:val="24"/>
          <w:szCs w:val="24"/>
          <w:u w:val="single"/>
          <w:rtl/>
        </w:rPr>
        <w:t>תועלת משנה:</w:t>
      </w:r>
    </w:p>
    <w:p w14:paraId="6B07EBBB" w14:textId="6D7E7CEC" w:rsidR="001052A9" w:rsidRPr="002F3800" w:rsidRDefault="001052A9" w:rsidP="001052A9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  <w:rtl/>
        </w:rPr>
      </w:pPr>
      <w:r w:rsidRPr="002F3800">
        <w:rPr>
          <w:rFonts w:hint="cs"/>
          <w:color w:val="000000" w:themeColor="text1"/>
          <w:sz w:val="24"/>
          <w:szCs w:val="24"/>
          <w:rtl/>
        </w:rPr>
        <w:t>צבירת נ''ז אקדמיות למקרה של ביטולים נוספים</w:t>
      </w:r>
      <w:r w:rsidR="00356F60">
        <w:rPr>
          <w:rFonts w:hint="cs"/>
          <w:color w:val="000000" w:themeColor="text1"/>
          <w:sz w:val="24"/>
          <w:szCs w:val="24"/>
          <w:rtl/>
        </w:rPr>
        <w:t>.</w:t>
      </w:r>
      <w:bookmarkStart w:id="0" w:name="_GoBack"/>
      <w:bookmarkEnd w:id="0"/>
    </w:p>
    <w:p w14:paraId="29EB64B0" w14:textId="77777777" w:rsidR="00154F37" w:rsidRPr="002F3800" w:rsidRDefault="00154F37">
      <w:pPr>
        <w:rPr>
          <w:color w:val="000000" w:themeColor="text1"/>
          <w:sz w:val="24"/>
          <w:szCs w:val="24"/>
        </w:rPr>
      </w:pPr>
    </w:p>
    <w:sectPr w:rsidR="00154F37" w:rsidRPr="002F3800" w:rsidSect="00BA45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02A0"/>
    <w:multiLevelType w:val="hybridMultilevel"/>
    <w:tmpl w:val="B7EAFFD4"/>
    <w:lvl w:ilvl="0" w:tplc="82A69E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E4"/>
    <w:rsid w:val="001052A9"/>
    <w:rsid w:val="00154F37"/>
    <w:rsid w:val="00165D9A"/>
    <w:rsid w:val="001B7EC1"/>
    <w:rsid w:val="002F3800"/>
    <w:rsid w:val="003510A9"/>
    <w:rsid w:val="00356F60"/>
    <w:rsid w:val="003A4FA2"/>
    <w:rsid w:val="008F0113"/>
    <w:rsid w:val="0098112C"/>
    <w:rsid w:val="00A363C5"/>
    <w:rsid w:val="00BA4561"/>
    <w:rsid w:val="00D05AE5"/>
    <w:rsid w:val="00E0023F"/>
    <w:rsid w:val="00E0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FA19"/>
  <w15:chartTrackingRefBased/>
  <w15:docId w15:val="{8FA9016E-0811-487F-9C74-C94C1039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yossi ben artzi</cp:lastModifiedBy>
  <cp:revision>5</cp:revision>
  <dcterms:created xsi:type="dcterms:W3CDTF">2020-03-06T14:02:00Z</dcterms:created>
  <dcterms:modified xsi:type="dcterms:W3CDTF">2020-03-06T14:20:00Z</dcterms:modified>
</cp:coreProperties>
</file>