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F235B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F235BE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F235BE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5BE">
              <w:rPr>
                <w:rFonts w:ascii="Arial" w:hAnsi="Arial" w:cs="David"/>
                <w:sz w:val="22"/>
                <w:szCs w:val="22"/>
                <w:rtl/>
              </w:rPr>
              <w:t>ניתוח תוצאות הבחירות על רקע תהליכים חברתיים וכלכליים בארה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Pr="00F235BE">
              <w:rPr>
                <w:rFonts w:ascii="Arial" w:hAnsi="Arial" w:cs="David"/>
                <w:sz w:val="22"/>
                <w:szCs w:val="22"/>
                <w:rtl/>
              </w:rPr>
              <w:t>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55181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4714B2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4714B2">
              <w:rPr>
                <w:rFonts w:ascii="Arial" w:hAnsi="Arial" w:cs="David"/>
                <w:sz w:val="22"/>
                <w:szCs w:val="22"/>
                <w:rtl/>
              </w:rPr>
              <w:t xml:space="preserve">אסטרטגית אכיפה - ניהול משולב בעת משבר / </w:t>
            </w:r>
            <w:r w:rsidRPr="004714B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תנ"צ ערן קמין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F235BE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F235BE" w:rsidRDefault="00F235BE" w:rsidP="00F235B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235BE">
              <w:rPr>
                <w:rFonts w:ascii="David" w:hAnsi="David" w:cs="David"/>
                <w:sz w:val="22"/>
                <w:szCs w:val="22"/>
                <w:rtl/>
                <w:lang w:eastAsia="en-GB"/>
              </w:rPr>
              <w:t>חכם השביל מן ההולך- תובנות קטנות לדרך ארוכה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F235BE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D35B3B" w:rsidTr="00F235BE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4714B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F235BE" w:rsidRPr="0090762A" w:rsidRDefault="00F235BE" w:rsidP="00F235B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C8247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B786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</w:t>
            </w:r>
            <w:bookmarkStart w:id="0" w:name="_GoBack"/>
            <w:bookmarkEnd w:id="0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3B58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Tr="00F235B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BE2B76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09:45-11:15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5F7EC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ביקורתית / </w:t>
            </w:r>
            <w:r w:rsidRPr="00F235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מערכות מורכבות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5BE" w:rsidRPr="00EC1D62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="005F7EC0"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</w:t>
            </w:r>
            <w:r w:rsidR="00F235BE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13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4B2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1F2"/>
    <w:rsid w:val="00F235BE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37C7-488E-4C23-B01A-DF07A52A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2020-09-03T05:00:00Z</cp:lastPrinted>
  <dcterms:created xsi:type="dcterms:W3CDTF">2020-11-07T14:14:00Z</dcterms:created>
  <dcterms:modified xsi:type="dcterms:W3CDTF">2020-11-09T07:07:00Z</dcterms:modified>
</cp:coreProperties>
</file>