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Default="00047CA5" w:rsidP="00047CA5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March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</w:t>
      </w:r>
      <w:r w:rsidRPr="00047CA5">
        <w:rPr>
          <w:rFonts w:ascii="Calibri" w:hAnsi="Calibri"/>
          <w:i/>
          <w:iCs/>
          <w:szCs w:val="22"/>
          <w:vertAlign w:val="superscript"/>
        </w:rPr>
        <w:t>nd</w:t>
      </w:r>
      <w:r>
        <w:rPr>
          <w:rFonts w:ascii="Calibri" w:hAnsi="Calibri"/>
          <w:i/>
          <w:iCs/>
          <w:szCs w:val="22"/>
        </w:rPr>
        <w:t xml:space="preserve"> </w:t>
      </w:r>
      <w:r w:rsidR="008A1256">
        <w:rPr>
          <w:rFonts w:ascii="Calibri" w:hAnsi="Calibri"/>
          <w:i/>
          <w:iCs/>
          <w:szCs w:val="22"/>
        </w:rPr>
        <w:t>2020</w:t>
      </w:r>
    </w:p>
    <w:p w:rsidR="008A1256" w:rsidRPr="008A1256" w:rsidRDefault="008A1256" w:rsidP="00047CA5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</w:rPr>
      </w:pPr>
      <w:r w:rsidRPr="008A1256">
        <w:rPr>
          <w:rFonts w:asciiTheme="minorHAnsi" w:hAnsiTheme="minorHAnsi"/>
          <w:b/>
          <w:bCs/>
          <w:sz w:val="24"/>
        </w:rPr>
        <w:t xml:space="preserve">Brigadier General </w:t>
      </w:r>
      <w:r w:rsidR="00047CA5" w:rsidRPr="00047CA5">
        <w:rPr>
          <w:rFonts w:asciiTheme="minorHAnsi" w:hAnsiTheme="minorHAnsi" w:cs="Arial"/>
          <w:b/>
          <w:bCs/>
          <w:sz w:val="24"/>
        </w:rPr>
        <w:t>Jeremy T. Sloane</w:t>
      </w:r>
    </w:p>
    <w:p w:rsidR="008A1256" w:rsidRPr="008A1256" w:rsidRDefault="00047CA5" w:rsidP="008A1256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Commandant of the Air War College</w:t>
      </w:r>
    </w:p>
    <w:p w:rsidR="008A1256" w:rsidRPr="008A1256" w:rsidRDefault="00047CA5" w:rsidP="008A1256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  <w:r>
        <w:rPr>
          <w:rFonts w:asciiTheme="minorHAnsi" w:hAnsiTheme="minorHAnsi"/>
          <w:b/>
          <w:bCs/>
          <w:sz w:val="24"/>
          <w:u w:val="single"/>
        </w:rPr>
        <w:t>United States Air Force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D17695" w:rsidRDefault="00D17695" w:rsidP="005E25A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5E25A4">
        <w:rPr>
          <w:rFonts w:asciiTheme="minorHAnsi" w:hAnsiTheme="minorHAnsi"/>
          <w:sz w:val="24"/>
        </w:rPr>
        <w:t xml:space="preserve">Dear General </w:t>
      </w:r>
      <w:r w:rsidR="00047CA5" w:rsidRPr="005E25A4">
        <w:rPr>
          <w:rFonts w:asciiTheme="minorHAnsi" w:hAnsiTheme="minorHAnsi"/>
          <w:sz w:val="24"/>
        </w:rPr>
        <w:t>Sloane</w:t>
      </w:r>
      <w:r w:rsidR="00F56F8E" w:rsidRPr="005E25A4">
        <w:rPr>
          <w:rFonts w:asciiTheme="minorHAnsi" w:hAnsiTheme="minorHAnsi"/>
          <w:sz w:val="24"/>
        </w:rPr>
        <w:t>,</w:t>
      </w:r>
    </w:p>
    <w:p w:rsidR="005E25A4" w:rsidRPr="005E25A4" w:rsidRDefault="005E25A4" w:rsidP="005E25A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bookmarkStart w:id="0" w:name="_GoBack"/>
      <w:bookmarkEnd w:id="0"/>
    </w:p>
    <w:p w:rsidR="004D4EA7" w:rsidRPr="005E25A4" w:rsidRDefault="00CD5C07" w:rsidP="005E25A4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4"/>
          <w:szCs w:val="24"/>
        </w:rPr>
      </w:pP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I was very sorry to hear about canceling 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the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visit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of the Air War College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to Israel, although I certainly understand the special circumstances that led to </w:t>
      </w:r>
      <w:r w:rsidR="005E25A4">
        <w:rPr>
          <w:rFonts w:asciiTheme="minorHAnsi" w:hAnsiTheme="minorHAnsi"/>
          <w:color w:val="222222"/>
          <w:sz w:val="24"/>
          <w:szCs w:val="24"/>
          <w:lang w:val="en"/>
        </w:rPr>
        <w:t>the cancelation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.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4D4EA7" w:rsidRPr="005E25A4">
        <w:rPr>
          <w:rFonts w:asciiTheme="minorHAnsi" w:hAnsiTheme="minorHAnsi"/>
          <w:color w:val="222222"/>
          <w:sz w:val="24"/>
          <w:szCs w:val="24"/>
          <w:lang w:val="en"/>
        </w:rPr>
        <w:t>We are in a very challenging time, and we have to make some difficult decisions.</w:t>
      </w:r>
      <w:r w:rsidR="005E25A4">
        <w:rPr>
          <w:rFonts w:asciiTheme="minorHAnsi" w:hAnsiTheme="minorHAnsi"/>
          <w:color w:val="222222"/>
          <w:sz w:val="24"/>
          <w:szCs w:val="24"/>
        </w:rPr>
        <w:t xml:space="preserve"> That is absolutely understandable. </w:t>
      </w:r>
    </w:p>
    <w:p w:rsidR="004D4EA7" w:rsidRPr="005E25A4" w:rsidRDefault="004D4EA7" w:rsidP="005E25A4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4"/>
          <w:szCs w:val="24"/>
        </w:rPr>
      </w:pP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I would like to take this opportunity and offer to expand the cooperation between our institutions. We will host you, the college staff and 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your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students in Israel, whenever</w:t>
      </w:r>
      <w:r w:rsid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it will be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5E25A4" w:rsidRPr="005E25A4">
        <w:rPr>
          <w:rFonts w:asciiTheme="minorHAnsi" w:hAnsiTheme="minorHAnsi"/>
          <w:color w:val="222222"/>
          <w:sz w:val="24"/>
          <w:szCs w:val="24"/>
          <w:lang w:val="en"/>
        </w:rPr>
        <w:t>possible for you</w:t>
      </w: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, with great willingness.</w:t>
      </w:r>
    </w:p>
    <w:p w:rsidR="005E25A4" w:rsidRPr="005E25A4" w:rsidRDefault="005E25A4" w:rsidP="005E25A4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4"/>
          <w:szCs w:val="24"/>
        </w:rPr>
      </w:pPr>
      <w:r w:rsidRPr="005E25A4">
        <w:rPr>
          <w:rFonts w:asciiTheme="minorHAnsi" w:hAnsiTheme="minorHAnsi"/>
          <w:color w:val="222222"/>
          <w:sz w:val="24"/>
          <w:szCs w:val="24"/>
          <w:lang w:val="en"/>
        </w:rPr>
        <w:t>Hope to meet you at an imminent opportunity, in good health.</w:t>
      </w:r>
    </w:p>
    <w:p w:rsidR="005E25A4" w:rsidRPr="005E25A4" w:rsidRDefault="005E25A4" w:rsidP="005E25A4">
      <w:pPr>
        <w:pStyle w:val="HTML"/>
        <w:spacing w:line="360" w:lineRule="auto"/>
        <w:rPr>
          <w:rFonts w:asciiTheme="minorHAnsi" w:hAnsiTheme="minorHAnsi"/>
          <w:color w:val="222222"/>
          <w:sz w:val="24"/>
          <w:szCs w:val="24"/>
        </w:rPr>
      </w:pPr>
    </w:p>
    <w:p w:rsidR="006F62C7" w:rsidRDefault="006F62C7" w:rsidP="00C86813">
      <w:pPr>
        <w:pStyle w:val="HTML"/>
        <w:spacing w:line="540" w:lineRule="atLeast"/>
        <w:rPr>
          <w:rFonts w:ascii="inherit" w:hAnsi="inherit"/>
          <w:color w:val="222222"/>
          <w:sz w:val="42"/>
          <w:szCs w:val="42"/>
        </w:rPr>
      </w:pPr>
    </w:p>
    <w:p w:rsidR="00E40D35" w:rsidRDefault="00E40D35" w:rsidP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8B1D8A" w:rsidRDefault="001E75C9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  <w:r w:rsidRPr="008B1D8A">
        <w:rPr>
          <w:rFonts w:ascii="Calibri" w:hAnsi="Calibri"/>
          <w:b/>
          <w:bCs/>
          <w:sz w:val="24"/>
        </w:rPr>
        <w:t xml:space="preserve">MG </w:t>
      </w:r>
      <w:r w:rsidR="00035A90">
        <w:rPr>
          <w:rFonts w:ascii="Calibri" w:hAnsi="Calibri"/>
          <w:b/>
          <w:bCs/>
          <w:sz w:val="24"/>
        </w:rPr>
        <w:t>Itai</w:t>
      </w:r>
      <w:r w:rsidRPr="008B1D8A">
        <w:rPr>
          <w:rFonts w:ascii="Calibri" w:hAnsi="Calibri"/>
          <w:b/>
          <w:bCs/>
          <w:sz w:val="24"/>
        </w:rPr>
        <w:t xml:space="preserve"> </w:t>
      </w:r>
      <w:r w:rsidR="00035A90">
        <w:rPr>
          <w:rFonts w:ascii="Calibri" w:hAnsi="Calibri"/>
          <w:b/>
          <w:bCs/>
          <w:sz w:val="24"/>
        </w:rPr>
        <w:t>Veruv</w:t>
      </w:r>
      <w:r w:rsidR="00FA1726" w:rsidRPr="008B1D8A">
        <w:rPr>
          <w:b/>
          <w:bCs/>
          <w:sz w:val="24"/>
        </w:rPr>
        <w:br/>
      </w:r>
      <w:r w:rsidR="00E40D35" w:rsidRPr="008B1D8A">
        <w:rPr>
          <w:rFonts w:ascii="Calibri" w:hAnsi="Calibri"/>
          <w:sz w:val="24"/>
        </w:rPr>
        <w:t xml:space="preserve">Head of the INDC &amp; the </w:t>
      </w:r>
      <w:r w:rsidR="000C323E" w:rsidRPr="008B1D8A">
        <w:rPr>
          <w:rFonts w:ascii="Calibri" w:hAnsi="Calibri"/>
          <w:sz w:val="24"/>
        </w:rPr>
        <w:t>Military Colleges</w:t>
      </w:r>
      <w:r w:rsidR="00E40D35" w:rsidRPr="008B1D8A">
        <w:rPr>
          <w:rFonts w:ascii="Calibri" w:hAnsi="Calibri"/>
          <w:sz w:val="24"/>
        </w:rPr>
        <w:br/>
        <w:t xml:space="preserve">Israel   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</w:t>
      </w:r>
      <w:r w:rsidR="00FA1726" w:rsidRPr="008B1D8A">
        <w:rPr>
          <w:rFonts w:ascii="Calibri" w:hAnsi="Calibri"/>
          <w:sz w:val="24"/>
        </w:rPr>
        <w:t xml:space="preserve">     </w:t>
      </w:r>
      <w:r w:rsidR="00F56F8E" w:rsidRPr="008B1D8A">
        <w:rPr>
          <w:rFonts w:ascii="Calibri" w:hAnsi="Calibri"/>
          <w:sz w:val="24"/>
        </w:rPr>
        <w:t xml:space="preserve">   </w:t>
      </w:r>
      <w:r w:rsidR="00FA1726" w:rsidRPr="008B1D8A">
        <w:rPr>
          <w:rFonts w:ascii="Calibri" w:hAnsi="Calibri"/>
          <w:sz w:val="24"/>
        </w:rPr>
        <w:t xml:space="preserve">  Defense        </w:t>
      </w:r>
      <w:r w:rsidR="00F56F8E" w:rsidRPr="008B1D8A">
        <w:rPr>
          <w:rFonts w:ascii="Calibri" w:hAnsi="Calibri"/>
          <w:sz w:val="24"/>
        </w:rPr>
        <w:t xml:space="preserve">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           </w:t>
      </w:r>
      <w:r w:rsidR="00FA1726" w:rsidRPr="008B1D8A">
        <w:rPr>
          <w:rFonts w:ascii="Calibri" w:hAnsi="Calibri"/>
          <w:sz w:val="24"/>
        </w:rPr>
        <w:t>Forces</w:t>
      </w: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3D" w:rsidRPr="007A3D07" w:rsidRDefault="00D1703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D1703D" w:rsidRPr="007A3D07" w:rsidRDefault="00D1703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3D" w:rsidRPr="007A3D07" w:rsidRDefault="00D1703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D1703D" w:rsidRPr="007A3D07" w:rsidRDefault="00D1703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D4EA7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E25A4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D5C07"/>
    <w:rsid w:val="00CF6C15"/>
    <w:rsid w:val="00CF7118"/>
    <w:rsid w:val="00D00916"/>
    <w:rsid w:val="00D15CD3"/>
    <w:rsid w:val="00D1703D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B266C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3</cp:revision>
  <cp:lastPrinted>2020-02-03T09:58:00Z</cp:lastPrinted>
  <dcterms:created xsi:type="dcterms:W3CDTF">2020-03-02T06:04:00Z</dcterms:created>
  <dcterms:modified xsi:type="dcterms:W3CDTF">2020-03-02T06:29:00Z</dcterms:modified>
</cp:coreProperties>
</file>