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22" w:rsidRPr="00567DF3" w:rsidRDefault="005636DB" w:rsidP="00ED05A5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12.9</w:t>
      </w:r>
    </w:p>
    <w:p w:rsidR="005636DB" w:rsidRPr="00567DF3" w:rsidRDefault="005636DB" w:rsidP="00ED05A5">
      <w:pPr>
        <w:spacing w:line="36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567DF3">
        <w:rPr>
          <w:rFonts w:ascii="David" w:hAnsi="David" w:cs="David"/>
          <w:sz w:val="24"/>
          <w:szCs w:val="24"/>
          <w:u w:val="single"/>
          <w:rtl/>
        </w:rPr>
        <w:t xml:space="preserve">הרצאה אלוף איתי </w:t>
      </w:r>
      <w:proofErr w:type="spellStart"/>
      <w:r w:rsidRPr="00567DF3">
        <w:rPr>
          <w:rFonts w:ascii="David" w:hAnsi="David" w:cs="David"/>
          <w:sz w:val="24"/>
          <w:szCs w:val="24"/>
          <w:u w:val="single"/>
          <w:rtl/>
        </w:rPr>
        <w:t>וירוב</w:t>
      </w:r>
      <w:proofErr w:type="spellEnd"/>
    </w:p>
    <w:p w:rsidR="005636DB" w:rsidRPr="00567DF3" w:rsidRDefault="005636DB" w:rsidP="00ED05A5">
      <w:pPr>
        <w:spacing w:line="36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5636DB" w:rsidRPr="00567DF3" w:rsidRDefault="0018451F" w:rsidP="00ED05A5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567DF3">
        <w:rPr>
          <w:rFonts w:ascii="David" w:hAnsi="David" w:cs="David"/>
          <w:sz w:val="24"/>
          <w:szCs w:val="24"/>
          <w:u w:val="single"/>
          <w:rtl/>
        </w:rPr>
        <w:t>אירועי השבוע האחרון – עיקרי המסרים</w:t>
      </w:r>
      <w:r w:rsidR="00ED05A5" w:rsidRPr="00567DF3">
        <w:rPr>
          <w:rFonts w:ascii="David" w:hAnsi="David" w:cs="David"/>
          <w:sz w:val="24"/>
          <w:szCs w:val="24"/>
          <w:u w:val="single"/>
          <w:rtl/>
        </w:rPr>
        <w:t>- דוגמא להערכת מצב</w:t>
      </w:r>
      <w:r w:rsidRPr="00567DF3">
        <w:rPr>
          <w:rFonts w:ascii="David" w:hAnsi="David" w:cs="David"/>
          <w:sz w:val="24"/>
          <w:szCs w:val="24"/>
          <w:u w:val="single"/>
          <w:rtl/>
        </w:rPr>
        <w:t>:</w:t>
      </w:r>
    </w:p>
    <w:p w:rsidR="004F2E75" w:rsidRPr="00567DF3" w:rsidRDefault="004F2E75" w:rsidP="00ED05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ריבוי אתגרים מבצעיים במספר זירות</w:t>
      </w:r>
      <w:r w:rsidR="0044163D" w:rsidRPr="00567DF3">
        <w:rPr>
          <w:rFonts w:ascii="David" w:hAnsi="David" w:cs="David"/>
          <w:sz w:val="24"/>
          <w:szCs w:val="24"/>
          <w:rtl/>
        </w:rPr>
        <w:t>- מושג: מרחב ההכחשה"</w:t>
      </w:r>
    </w:p>
    <w:p w:rsidR="004F2E75" w:rsidRPr="00567DF3" w:rsidRDefault="004F2E75" w:rsidP="00ED05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עליית מדרגה באימות עם איראן – רצף פעולות בז</w:t>
      </w:r>
      <w:r w:rsidR="0044163D" w:rsidRPr="00567DF3">
        <w:rPr>
          <w:rFonts w:ascii="David" w:hAnsi="David" w:cs="David"/>
          <w:sz w:val="24"/>
          <w:szCs w:val="24"/>
          <w:rtl/>
        </w:rPr>
        <w:t>ירה הצפונית. מושג- מול הטפטוף של פעולה ועוד פעולה. התמודדות עם אקראיות , וניהול סיכונים</w:t>
      </w:r>
      <w:r w:rsidR="00F0051F" w:rsidRPr="00567DF3">
        <w:rPr>
          <w:rFonts w:ascii="David" w:hAnsi="David" w:cs="David"/>
          <w:sz w:val="24"/>
          <w:szCs w:val="24"/>
          <w:rtl/>
        </w:rPr>
        <w:t xml:space="preserve">. מס' פעולות שקורות באותו יום </w:t>
      </w:r>
    </w:p>
    <w:p w:rsidR="004F2E75" w:rsidRPr="00567DF3" w:rsidRDefault="004F2E75" w:rsidP="00ED05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"בין המצרים"- כוננות לפעולות גומלין לבנון</w:t>
      </w:r>
      <w:r w:rsidR="00F0051F" w:rsidRPr="00567DF3">
        <w:rPr>
          <w:rFonts w:ascii="David" w:hAnsi="David" w:cs="David"/>
          <w:sz w:val="24"/>
          <w:szCs w:val="24"/>
          <w:rtl/>
        </w:rPr>
        <w:t>- הידיעה שנסראללה חייב לבצע פעולה. היה ניתוח מה נסראללה רוצה ומה לא רוצה. היה ידוע שלא רוצה מלחמה.</w:t>
      </w:r>
    </w:p>
    <w:p w:rsidR="004F2E75" w:rsidRPr="00567DF3" w:rsidRDefault="004F2E75" w:rsidP="00ED05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הערכות אל מול שתי התרעות לפח"ע</w:t>
      </w:r>
    </w:p>
    <w:p w:rsidR="004F2E75" w:rsidRPr="00567DF3" w:rsidRDefault="004F2E75" w:rsidP="00ED05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אתגר חופש הפעולה האווירי בלבנון</w:t>
      </w:r>
    </w:p>
    <w:p w:rsidR="00ED05A5" w:rsidRPr="00567DF3" w:rsidRDefault="00ED05A5" w:rsidP="00ED05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 xml:space="preserve">צבר פיגועים בזירה הפלסטינית- בפועלה של החזית העממית היה שלשוה הרוגים בעזה, היתקלויות על הגדר </w:t>
      </w:r>
    </w:p>
    <w:p w:rsidR="00ED05A5" w:rsidRPr="00567DF3" w:rsidRDefault="00ED05A5" w:rsidP="00ED05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 xml:space="preserve">חמאס דבקה בהסדרה, </w:t>
      </w:r>
      <w:proofErr w:type="spellStart"/>
      <w:r w:rsidRPr="00567DF3">
        <w:rPr>
          <w:rFonts w:ascii="David" w:hAnsi="David" w:cs="David"/>
          <w:sz w:val="24"/>
          <w:szCs w:val="24"/>
          <w:rtl/>
        </w:rPr>
        <w:t>גא"פ</w:t>
      </w:r>
      <w:proofErr w:type="spellEnd"/>
      <w:r w:rsidRPr="00567DF3">
        <w:rPr>
          <w:rFonts w:ascii="David" w:hAnsi="David" w:cs="David"/>
          <w:sz w:val="24"/>
          <w:szCs w:val="24"/>
          <w:rtl/>
        </w:rPr>
        <w:t xml:space="preserve"> מאתגר בפח"ע- איך לוקחים אויב (חמאס) שבאותו עת נלחמים אחד בשני, ובאותה עת מסייעים להילחם באויב משותף (</w:t>
      </w:r>
      <w:proofErr w:type="spellStart"/>
      <w:r w:rsidRPr="00567DF3">
        <w:rPr>
          <w:rFonts w:ascii="David" w:hAnsi="David" w:cs="David"/>
          <w:sz w:val="24"/>
          <w:szCs w:val="24"/>
          <w:rtl/>
        </w:rPr>
        <w:t>גא"פ</w:t>
      </w:r>
      <w:proofErr w:type="spellEnd"/>
      <w:r w:rsidRPr="00567DF3">
        <w:rPr>
          <w:rFonts w:ascii="David" w:hAnsi="David" w:cs="David"/>
          <w:sz w:val="24"/>
          <w:szCs w:val="24"/>
          <w:rtl/>
        </w:rPr>
        <w:t>)</w:t>
      </w:r>
    </w:p>
    <w:p w:rsidR="00ED05A5" w:rsidRPr="00567DF3" w:rsidRDefault="00ED05A5" w:rsidP="00ED05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הבחירות בישראל- גורם מעצב</w:t>
      </w:r>
    </w:p>
    <w:p w:rsidR="006B137A" w:rsidRPr="00567DF3" w:rsidRDefault="006B137A" w:rsidP="006B137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ניתנה דוגמא</w:t>
      </w:r>
      <w:r w:rsidR="00F52221" w:rsidRPr="00567DF3">
        <w:rPr>
          <w:rFonts w:ascii="David" w:hAnsi="David" w:cs="David"/>
          <w:sz w:val="24"/>
          <w:szCs w:val="24"/>
          <w:rtl/>
        </w:rPr>
        <w:t>(הדוגמא לעיל)</w:t>
      </w:r>
      <w:r w:rsidRPr="00567DF3">
        <w:rPr>
          <w:rFonts w:ascii="David" w:hAnsi="David" w:cs="David"/>
          <w:sz w:val="24"/>
          <w:szCs w:val="24"/>
          <w:rtl/>
        </w:rPr>
        <w:t xml:space="preserve"> </w:t>
      </w:r>
      <w:r w:rsidR="00F52221" w:rsidRPr="00567DF3">
        <w:rPr>
          <w:rFonts w:ascii="David" w:hAnsi="David" w:cs="David"/>
          <w:sz w:val="24"/>
          <w:szCs w:val="24"/>
          <w:rtl/>
        </w:rPr>
        <w:t>על התבוננות על התמונה הרחבה והכללית  אך גם על הסתכלות ברמת מקרו – טקטית.</w:t>
      </w:r>
    </w:p>
    <w:p w:rsidR="0016644C" w:rsidRPr="00567DF3" w:rsidRDefault="0016644C" w:rsidP="006B13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6644C" w:rsidRPr="00567DF3" w:rsidRDefault="0016644C" w:rsidP="0016644C">
      <w:pPr>
        <w:spacing w:line="36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567DF3">
        <w:rPr>
          <w:rFonts w:ascii="David" w:hAnsi="David" w:cs="David"/>
          <w:sz w:val="24"/>
          <w:szCs w:val="24"/>
          <w:u w:val="single"/>
          <w:rtl/>
        </w:rPr>
        <w:t>ביו המצרים- תכלית ומשימה</w:t>
      </w:r>
    </w:p>
    <w:p w:rsidR="0016644C" w:rsidRPr="00567DF3" w:rsidRDefault="0016644C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התכלית של המשימה- חוזקה התרעה למול החיזבאללה והציר וסדיקת תחושת חסינותם, ע"י צמצמום הפגיעה בישראל תוך גביית מחיר על פעילות התקפית כנגד ישראל, הימנעות הסלמה רחבה ושימור הלגיטימציה.</w:t>
      </w:r>
    </w:p>
    <w:p w:rsidR="0016644C" w:rsidRPr="00567DF3" w:rsidRDefault="0016644C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התכלית היא משהו נקודתי ולא מדובר בחזון. היא משתנה ממשימה למשימה</w:t>
      </w:r>
      <w:r w:rsidR="0069576E" w:rsidRPr="00567DF3">
        <w:rPr>
          <w:rFonts w:ascii="David" w:hAnsi="David" w:cs="David"/>
          <w:sz w:val="24"/>
          <w:szCs w:val="24"/>
          <w:rtl/>
        </w:rPr>
        <w:t>.</w:t>
      </w:r>
    </w:p>
    <w:p w:rsidR="0069576E" w:rsidRPr="00567DF3" w:rsidRDefault="0069576E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חשוב שכל המעוברים במשימה יבינו את תכלית המשימה, ולא בהוראות הפרטניות. ברגע שהאנשים מבינים את התכלית יכולים לפעול גם בסביבה משתנה.</w:t>
      </w:r>
    </w:p>
    <w:p w:rsidR="00F52221" w:rsidRPr="00567DF3" w:rsidRDefault="00F52221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ברגע שניתנת התכלית- ניתן להתבונן על התמונה באופן רחב יותר.</w:t>
      </w:r>
    </w:p>
    <w:p w:rsidR="00F52221" w:rsidRPr="00567DF3" w:rsidRDefault="00F52221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9576E" w:rsidRPr="00567DF3" w:rsidRDefault="0069576E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9576E" w:rsidRPr="00567DF3" w:rsidRDefault="002B6DA8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הזירות משפיעות אחת על השנייה.</w:t>
      </w:r>
    </w:p>
    <w:p w:rsidR="002B6DA8" w:rsidRPr="00567DF3" w:rsidRDefault="002B6DA8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lastRenderedPageBreak/>
        <w:t>גם עניין ההגדרות חשוב- האם ההגדרות של שגרה , חירום וכוננות הן מספקות. במטה הכללי הגדירו את ההמשגות מחדש. המשגות זה דבר חשוב.</w:t>
      </w:r>
    </w:p>
    <w:p w:rsidR="002B6DA8" w:rsidRPr="00567DF3" w:rsidRDefault="002B6DA8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 xml:space="preserve">עצם הדיון על המושג כגון: חירום הוא גורם לאנשים להבין על מה מדובר, מבהיר. </w:t>
      </w:r>
      <w:r w:rsidR="00197FA6" w:rsidRPr="00567DF3">
        <w:rPr>
          <w:rFonts w:ascii="David" w:hAnsi="David" w:cs="David"/>
          <w:sz w:val="24"/>
          <w:szCs w:val="24"/>
          <w:rtl/>
        </w:rPr>
        <w:t>הצורך לעסוק בהמשגה גורם לבהירות וחשיבה.</w:t>
      </w:r>
    </w:p>
    <w:p w:rsidR="00197FA6" w:rsidRPr="00567DF3" w:rsidRDefault="00197FA6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97FA6" w:rsidRPr="00567DF3" w:rsidRDefault="00197FA6" w:rsidP="00197FA6">
      <w:pPr>
        <w:spacing w:line="36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567DF3">
        <w:rPr>
          <w:rFonts w:ascii="David" w:hAnsi="David" w:cs="David"/>
          <w:sz w:val="24"/>
          <w:szCs w:val="24"/>
          <w:u w:val="single"/>
          <w:rtl/>
        </w:rPr>
        <w:t>סדנת תפיסת ההפעלה לניצחון</w:t>
      </w:r>
    </w:p>
    <w:p w:rsidR="0019081B" w:rsidRPr="00567DF3" w:rsidRDefault="00DA35C3" w:rsidP="0019081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הגדרת תפיסת ההפעלה המיטבית לניצחון במעגל הראשון, ועקרונות להכוונת בניין הכוח לאורה (</w:t>
      </w:r>
      <w:r w:rsidRPr="00567DF3">
        <w:rPr>
          <w:rFonts w:ascii="David" w:hAnsi="David" w:cs="David"/>
          <w:sz w:val="24"/>
          <w:szCs w:val="24"/>
        </w:rPr>
        <w:t>LIGHT</w:t>
      </w:r>
      <w:r w:rsidRPr="00567DF3">
        <w:rPr>
          <w:rFonts w:ascii="David" w:hAnsi="David" w:cs="David"/>
          <w:sz w:val="24"/>
          <w:szCs w:val="24"/>
          <w:rtl/>
        </w:rPr>
        <w:t>)</w:t>
      </w:r>
      <w:r w:rsidR="0019081B" w:rsidRPr="00567DF3">
        <w:rPr>
          <w:rFonts w:ascii="David" w:hAnsi="David" w:cs="David"/>
          <w:sz w:val="24"/>
          <w:szCs w:val="24"/>
          <w:rtl/>
        </w:rPr>
        <w:t>.</w:t>
      </w:r>
    </w:p>
    <w:p w:rsidR="0019081B" w:rsidRPr="00567DF3" w:rsidRDefault="0019081B" w:rsidP="0019081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לעיתים האינטנסיביות של העשייה דוחה את ההתעסקות עם החשיבה לטווח ארוך, והתבוננות לעבר לאופק.</w:t>
      </w:r>
    </w:p>
    <w:p w:rsidR="00281C44" w:rsidRPr="00567DF3" w:rsidRDefault="00281C44" w:rsidP="0019081B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567DF3">
        <w:rPr>
          <w:rFonts w:ascii="David" w:hAnsi="David" w:cs="David"/>
          <w:sz w:val="24"/>
          <w:szCs w:val="24"/>
          <w:u w:val="single"/>
          <w:rtl/>
        </w:rPr>
        <w:t>התהליך העיצובי בסדנה:</w:t>
      </w:r>
    </w:p>
    <w:p w:rsidR="00281C44" w:rsidRPr="00567DF3" w:rsidRDefault="00281C44" w:rsidP="00281C44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"גנאלוגיה"- העמדה היסטורית של התפתחות לאורך זמן, מה השתנה בה ובסיבה מאז עיצבנו אותה. לחזור למקום שהיינו מאופסים בפעם האחרונה.</w:t>
      </w:r>
    </w:p>
    <w:p w:rsidR="00281C44" w:rsidRPr="00567DF3" w:rsidRDefault="00281C44" w:rsidP="00281C44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היסט- הפער בין המצוי לרצוי</w:t>
      </w:r>
      <w:r w:rsidR="002A4BA3" w:rsidRPr="00567DF3">
        <w:rPr>
          <w:rFonts w:ascii="David" w:hAnsi="David" w:cs="David"/>
          <w:sz w:val="24"/>
          <w:szCs w:val="24"/>
          <w:rtl/>
        </w:rPr>
        <w:t>. להגדיר מה הם הפערים הרלוונטיים.</w:t>
      </w:r>
    </w:p>
    <w:p w:rsidR="002A4BA3" w:rsidRPr="00567DF3" w:rsidRDefault="002A4BA3" w:rsidP="002A4BA3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567DF3">
        <w:rPr>
          <w:rFonts w:ascii="David" w:hAnsi="David" w:cs="David"/>
          <w:sz w:val="24"/>
          <w:szCs w:val="24"/>
          <w:u w:val="single"/>
          <w:rtl/>
        </w:rPr>
        <w:t>הדרך המיטבית למבחן ההתאמה:</w:t>
      </w:r>
    </w:p>
    <w:p w:rsidR="002A4BA3" w:rsidRPr="00567DF3" w:rsidRDefault="002A4BA3" w:rsidP="002A4BA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תפיסת הפעולה- איך נשיג את ההישג. קונקרטיות</w:t>
      </w:r>
    </w:p>
    <w:p w:rsidR="002A4BA3" w:rsidRPr="00567DF3" w:rsidRDefault="002A4BA3" w:rsidP="002A4BA3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567DF3">
        <w:rPr>
          <w:rFonts w:ascii="David" w:hAnsi="David" w:cs="David"/>
          <w:sz w:val="24"/>
          <w:szCs w:val="24"/>
          <w:u w:val="single"/>
          <w:rtl/>
        </w:rPr>
        <w:t>30 שנות מבצעים, סדנת הניצחון –"בזכות המבוכה"</w:t>
      </w:r>
    </w:p>
    <w:p w:rsidR="002A4BA3" w:rsidRPr="00567DF3" w:rsidRDefault="008A168D" w:rsidP="008A168D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השינוי-לא נכנסים לאותו נהר פעמיים- הנהר לא נשאר אותו דבר. על כן, הפתרון הקודם לא רלוונטי. לא ממחזרים פתרון</w:t>
      </w:r>
    </w:p>
    <w:p w:rsidR="008A168D" w:rsidRPr="00567DF3" w:rsidRDefault="008A168D" w:rsidP="008A168D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עוד מאותו דבר- אם הפתרון לא עבד אז לא להגדיל. למשל –אם כיפות ברזל לא עזרו, אז לא לקנות עוד כיפות ברזל</w:t>
      </w:r>
    </w:p>
    <w:p w:rsidR="008A168D" w:rsidRPr="00567DF3" w:rsidRDefault="008A168D" w:rsidP="008A168D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567DF3">
        <w:rPr>
          <w:rFonts w:ascii="David" w:hAnsi="David" w:cs="David"/>
          <w:sz w:val="24"/>
          <w:szCs w:val="24"/>
          <w:rtl/>
        </w:rPr>
        <w:t>היסטים</w:t>
      </w:r>
      <w:proofErr w:type="spellEnd"/>
      <w:r w:rsidRPr="00567DF3">
        <w:rPr>
          <w:rFonts w:ascii="David" w:hAnsi="David" w:cs="David"/>
          <w:sz w:val="24"/>
          <w:szCs w:val="24"/>
          <w:rtl/>
        </w:rPr>
        <w:t xml:space="preserve">- כשהגמישות ממצה את עצמה , והחלקים הרגישים פוגשים את המציאות </w:t>
      </w:r>
    </w:p>
    <w:p w:rsidR="004E2C17" w:rsidRPr="00567DF3" w:rsidRDefault="004E2C17" w:rsidP="004E2C17">
      <w:pPr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4E2C17" w:rsidRPr="00567DF3" w:rsidRDefault="004E2C17" w:rsidP="004E2C17">
      <w:pPr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8A168D" w:rsidRPr="00567DF3" w:rsidRDefault="008A168D" w:rsidP="002A4BA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A168D" w:rsidRPr="00567DF3" w:rsidRDefault="00424666" w:rsidP="002A4BA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לסיכום:</w:t>
      </w:r>
    </w:p>
    <w:p w:rsidR="00281C44" w:rsidRPr="00567DF3" w:rsidRDefault="00F52221" w:rsidP="00281C4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חשיבות התכנון ארוך טווח ביחס לקצר טווח, "הטקטי".</w:t>
      </w:r>
    </w:p>
    <w:p w:rsidR="00F52221" w:rsidRPr="00567DF3" w:rsidRDefault="00F52221" w:rsidP="00281C4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הצגה דרך שלושה צירים – עבר הווה, עתיד.</w:t>
      </w:r>
    </w:p>
    <w:p w:rsidR="00F52221" w:rsidRPr="00567DF3" w:rsidRDefault="00F52221" w:rsidP="00281C4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להסתכל גם על המקומות "האפלים"</w:t>
      </w:r>
    </w:p>
    <w:p w:rsidR="00F52221" w:rsidRPr="00567DF3" w:rsidRDefault="00F52221" w:rsidP="00281C4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lastRenderedPageBreak/>
        <w:t>לסנכרן את כל המערכת ולהגדיר תכלית- חשוב לא לנהל ברמה מיקור טקטית את המשימה ע"י הבכיר ( שינוי מדיניות ביחס ל"עמימות)</w:t>
      </w:r>
    </w:p>
    <w:p w:rsidR="00F52221" w:rsidRPr="00567DF3" w:rsidRDefault="00F52221" w:rsidP="00281C4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חשיבות להגדיר מושגים כגון: מצב כוננות, מצב חירום</w:t>
      </w:r>
    </w:p>
    <w:p w:rsidR="00F52221" w:rsidRPr="00567DF3" w:rsidRDefault="00F52221" w:rsidP="00281C4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תהליך תכנון ארוך טווח תוך כדי העשייה היום יומית המחויבת ושוטפת.</w:t>
      </w:r>
    </w:p>
    <w:p w:rsidR="00F52221" w:rsidRPr="00567DF3" w:rsidRDefault="00F52221" w:rsidP="00281C4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>כיצד מבצעים תהליך תכנון ארוך טווח?</w:t>
      </w:r>
    </w:p>
    <w:p w:rsidR="00F52221" w:rsidRPr="00567DF3" w:rsidRDefault="00F52221" w:rsidP="00F52221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הגדרת התהליך</w:t>
      </w:r>
    </w:p>
    <w:p w:rsidR="00F52221" w:rsidRPr="00567DF3" w:rsidRDefault="00F52221" w:rsidP="00F52221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 xml:space="preserve">הגדרת </w:t>
      </w:r>
      <w:proofErr w:type="spellStart"/>
      <w:r w:rsidRPr="00567DF3">
        <w:rPr>
          <w:rFonts w:ascii="David" w:hAnsi="David" w:cs="David"/>
          <w:sz w:val="24"/>
          <w:szCs w:val="24"/>
          <w:rtl/>
        </w:rPr>
        <w:t>ההיסטים</w:t>
      </w:r>
      <w:proofErr w:type="spellEnd"/>
      <w:r w:rsidRPr="00567DF3">
        <w:rPr>
          <w:rFonts w:ascii="David" w:hAnsi="David" w:cs="David"/>
          <w:sz w:val="24"/>
          <w:szCs w:val="24"/>
          <w:rtl/>
        </w:rPr>
        <w:t xml:space="preserve"> הפערים הקיימים</w:t>
      </w:r>
    </w:p>
    <w:p w:rsidR="00F52221" w:rsidRPr="00567DF3" w:rsidRDefault="00F52221" w:rsidP="00F52221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>תפיסה ותהליכים</w:t>
      </w:r>
    </w:p>
    <w:p w:rsidR="00F52221" w:rsidRPr="00567DF3" w:rsidRDefault="00F52221" w:rsidP="00F52221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567DF3">
        <w:rPr>
          <w:rFonts w:ascii="David" w:hAnsi="David" w:cs="David"/>
          <w:sz w:val="24"/>
          <w:szCs w:val="24"/>
          <w:rtl/>
        </w:rPr>
        <w:t xml:space="preserve">התכנון עצמו, </w:t>
      </w:r>
      <w:proofErr w:type="spellStart"/>
      <w:r w:rsidRPr="00567DF3">
        <w:rPr>
          <w:rFonts w:ascii="David" w:hAnsi="David" w:cs="David"/>
          <w:sz w:val="24"/>
          <w:szCs w:val="24"/>
          <w:rtl/>
        </w:rPr>
        <w:t>תוכנית</w:t>
      </w:r>
      <w:proofErr w:type="spellEnd"/>
      <w:r w:rsidRPr="00567DF3">
        <w:rPr>
          <w:rFonts w:ascii="David" w:hAnsi="David" w:cs="David"/>
          <w:sz w:val="24"/>
          <w:szCs w:val="24"/>
          <w:rtl/>
        </w:rPr>
        <w:t xml:space="preserve"> פרטנית</w:t>
      </w:r>
    </w:p>
    <w:p w:rsidR="00F52221" w:rsidRPr="00567DF3" w:rsidRDefault="00F52221" w:rsidP="00F5222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67DF3">
        <w:rPr>
          <w:rFonts w:ascii="David" w:hAnsi="David" w:cs="David"/>
          <w:sz w:val="24"/>
          <w:szCs w:val="24"/>
          <w:rtl/>
        </w:rPr>
        <w:t xml:space="preserve">תהליך שינוי עמוק חייב לכלול "מבוכה "- הסתכלות רטרוספקטיבית לאחור של למידה עמוקה מהצלחות העבר, אך לא פחות חשוב </w:t>
      </w:r>
      <w:r w:rsidR="00424666" w:rsidRPr="00567DF3">
        <w:rPr>
          <w:rFonts w:ascii="David" w:hAnsi="David" w:cs="David"/>
          <w:sz w:val="24"/>
          <w:szCs w:val="24"/>
          <w:rtl/>
        </w:rPr>
        <w:t>מכישלונות</w:t>
      </w:r>
      <w:r w:rsidRPr="00567DF3">
        <w:rPr>
          <w:rFonts w:ascii="David" w:hAnsi="David" w:cs="David"/>
          <w:sz w:val="24"/>
          <w:szCs w:val="24"/>
          <w:rtl/>
        </w:rPr>
        <w:t>.</w:t>
      </w:r>
    </w:p>
    <w:p w:rsidR="00F52221" w:rsidRPr="00567DF3" w:rsidRDefault="00F52221" w:rsidP="00F5222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9576E" w:rsidRPr="00567DF3" w:rsidRDefault="0069576E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9576E" w:rsidRPr="00567DF3" w:rsidRDefault="0069576E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6644C" w:rsidRPr="00567DF3" w:rsidRDefault="0016644C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86EDA" w:rsidRPr="00567DF3" w:rsidRDefault="00086EDA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6644C" w:rsidRPr="00567DF3" w:rsidRDefault="0016644C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6644C" w:rsidRPr="00567DF3" w:rsidRDefault="0016644C" w:rsidP="001664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B137A" w:rsidRPr="00567DF3" w:rsidRDefault="006B137A" w:rsidP="006B137A">
      <w:pPr>
        <w:spacing w:line="360" w:lineRule="auto"/>
        <w:rPr>
          <w:rFonts w:ascii="David" w:hAnsi="David" w:cs="David"/>
          <w:sz w:val="24"/>
          <w:szCs w:val="24"/>
        </w:rPr>
      </w:pPr>
    </w:p>
    <w:p w:rsidR="004F2E75" w:rsidRPr="00567DF3" w:rsidRDefault="004F2E75" w:rsidP="00ED05A5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4163D" w:rsidRPr="00567DF3" w:rsidRDefault="0044163D" w:rsidP="00ED05A5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4163D" w:rsidRPr="00567DF3" w:rsidRDefault="0044163D" w:rsidP="00ED05A5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F2E75" w:rsidRPr="00567DF3" w:rsidRDefault="004F2E75" w:rsidP="00ED05A5">
      <w:pPr>
        <w:spacing w:line="360" w:lineRule="auto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4F2E75" w:rsidRPr="00567DF3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3F" w:rsidRDefault="00AD7C3F" w:rsidP="0019023D">
      <w:pPr>
        <w:spacing w:after="0" w:line="240" w:lineRule="auto"/>
      </w:pPr>
      <w:r>
        <w:separator/>
      </w:r>
    </w:p>
  </w:endnote>
  <w:endnote w:type="continuationSeparator" w:id="0">
    <w:p w:rsidR="00AD7C3F" w:rsidRDefault="00AD7C3F" w:rsidP="0019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40241311"/>
      <w:docPartObj>
        <w:docPartGallery w:val="Page Numbers (Bottom of Page)"/>
        <w:docPartUnique/>
      </w:docPartObj>
    </w:sdtPr>
    <w:sdtEndPr>
      <w:rPr>
        <w:cs/>
      </w:rPr>
    </w:sdtEndPr>
    <w:sdtContent>
      <w:p w:rsidR="0019023D" w:rsidRDefault="0019023D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67DF3" w:rsidRPr="00567DF3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19023D" w:rsidRDefault="001902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3F" w:rsidRDefault="00AD7C3F" w:rsidP="0019023D">
      <w:pPr>
        <w:spacing w:after="0" w:line="240" w:lineRule="auto"/>
      </w:pPr>
      <w:r>
        <w:separator/>
      </w:r>
    </w:p>
  </w:footnote>
  <w:footnote w:type="continuationSeparator" w:id="0">
    <w:p w:rsidR="00AD7C3F" w:rsidRDefault="00AD7C3F" w:rsidP="0019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207"/>
    <w:multiLevelType w:val="hybridMultilevel"/>
    <w:tmpl w:val="7154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64F5"/>
    <w:multiLevelType w:val="hybridMultilevel"/>
    <w:tmpl w:val="2A72B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F3FBD"/>
    <w:multiLevelType w:val="hybridMultilevel"/>
    <w:tmpl w:val="EC3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6B61"/>
    <w:multiLevelType w:val="hybridMultilevel"/>
    <w:tmpl w:val="7A407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1439"/>
    <w:multiLevelType w:val="hybridMultilevel"/>
    <w:tmpl w:val="F7F8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17A65"/>
    <w:multiLevelType w:val="hybridMultilevel"/>
    <w:tmpl w:val="AF1E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74"/>
    <w:rsid w:val="00086EDA"/>
    <w:rsid w:val="0016644C"/>
    <w:rsid w:val="0018451F"/>
    <w:rsid w:val="00187D63"/>
    <w:rsid w:val="0019023D"/>
    <w:rsid w:val="0019081B"/>
    <w:rsid w:val="00197FA6"/>
    <w:rsid w:val="001D656E"/>
    <w:rsid w:val="00281C44"/>
    <w:rsid w:val="002A4BA3"/>
    <w:rsid w:val="002B6DA8"/>
    <w:rsid w:val="004079A1"/>
    <w:rsid w:val="00410CCF"/>
    <w:rsid w:val="00424666"/>
    <w:rsid w:val="0044163D"/>
    <w:rsid w:val="00465229"/>
    <w:rsid w:val="004A3E22"/>
    <w:rsid w:val="004E2C17"/>
    <w:rsid w:val="004F2E75"/>
    <w:rsid w:val="005636DB"/>
    <w:rsid w:val="00567DF3"/>
    <w:rsid w:val="005D2731"/>
    <w:rsid w:val="0069576E"/>
    <w:rsid w:val="006B137A"/>
    <w:rsid w:val="008A168D"/>
    <w:rsid w:val="008F0AC6"/>
    <w:rsid w:val="0090457C"/>
    <w:rsid w:val="00916874"/>
    <w:rsid w:val="00AD7C3F"/>
    <w:rsid w:val="00C63FEA"/>
    <w:rsid w:val="00DA35C3"/>
    <w:rsid w:val="00ED05A5"/>
    <w:rsid w:val="00F0051F"/>
    <w:rsid w:val="00F270A3"/>
    <w:rsid w:val="00F5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DB2C-B49F-4A75-A455-7172AAD1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02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9023D"/>
  </w:style>
  <w:style w:type="paragraph" w:styleId="a6">
    <w:name w:val="footer"/>
    <w:basedOn w:val="a"/>
    <w:link w:val="a7"/>
    <w:uiPriority w:val="99"/>
    <w:unhideWhenUsed/>
    <w:rsid w:val="001902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9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499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4</cp:revision>
  <dcterms:created xsi:type="dcterms:W3CDTF">2019-09-13T18:17:00Z</dcterms:created>
  <dcterms:modified xsi:type="dcterms:W3CDTF">2019-09-13T19:38:00Z</dcterms:modified>
</cp:coreProperties>
</file>