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DC4508" w:rsidP="00DC4508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LTG </w:t>
      </w:r>
      <w:r w:rsidR="008D28D6"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b/>
          <w:bCs/>
          <w:szCs w:val="22"/>
        </w:rPr>
        <w:t>Melvyn Ong</w:t>
      </w:r>
    </w:p>
    <w:p w:rsidR="00D477D2" w:rsidRDefault="00D477D2" w:rsidP="00DC4508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</w:t>
      </w:r>
      <w:r w:rsidR="00DC4508">
        <w:rPr>
          <w:rFonts w:asciiTheme="minorHAnsi" w:hAnsiTheme="minorHAnsi"/>
          <w:b/>
          <w:bCs/>
          <w:szCs w:val="22"/>
          <w:u w:val="single"/>
        </w:rPr>
        <w:t>Sefense Force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DC4508">
        <w:rPr>
          <w:rFonts w:asciiTheme="minorHAnsi" w:hAnsiTheme="minorHAnsi"/>
          <w:b/>
          <w:bCs/>
          <w:szCs w:val="22"/>
          <w:u w:val="single"/>
        </w:rPr>
        <w:t>Singapore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6D6757" w:rsidRPr="0062433B" w:rsidRDefault="006221BD" w:rsidP="00DC4508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>SLTC Khiong Seng Wong. SLTC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 xml:space="preserve">Wong 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>was an International Fellow in the 47</w:t>
      </w:r>
      <w:r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 xml:space="preserve">with honors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the 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 xml:space="preserve">Wong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="00DC4508" w:rsidRPr="00DC4508">
        <w:rPr>
          <w:rFonts w:asciiTheme="minorHAnsi" w:hAnsiTheme="minorHAnsi" w:cs="David"/>
          <w:i/>
          <w:iCs/>
          <w:sz w:val="22"/>
          <w:szCs w:val="22"/>
        </w:rPr>
        <w:t>Cyber Security its Influence on Social Resilience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176B2" w:rsidRPr="00EC3316" w:rsidRDefault="00DC4508" w:rsidP="00EC3316">
      <w:pPr>
        <w:bidi w:val="0"/>
        <w:spacing w:after="0" w:line="360" w:lineRule="auto"/>
        <w:jc w:val="both"/>
        <w:rPr>
          <w:rFonts w:asciiTheme="minorHAnsi" w:eastAsia="David" w:hAnsiTheme="minorHAnsi" w:cs="Miriam"/>
          <w:szCs w:val="22"/>
          <w:rtl/>
        </w:rPr>
      </w:pPr>
      <w:r>
        <w:rPr>
          <w:rFonts w:asciiTheme="minorHAnsi" w:hAnsiTheme="minorHAnsi"/>
          <w:color w:val="222222"/>
          <w:szCs w:val="22"/>
          <w:lang w:val="en"/>
        </w:rPr>
        <w:t>SLTC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Cs w:val="22"/>
          <w:lang w:val="en"/>
        </w:rPr>
        <w:t xml:space="preserve">Wong </w:t>
      </w:r>
      <w:r w:rsidR="00EC3316" w:rsidRPr="00EC3316">
        <w:rPr>
          <w:rFonts w:asciiTheme="minorHAnsi" w:hAnsiTheme="minorHAnsi"/>
          <w:szCs w:val="22"/>
        </w:rPr>
        <w:t xml:space="preserve">demonstrated an effort to learn and improve, to understand better Israeli culture, to seek analogies and insights that </w:t>
      </w:r>
      <w:r w:rsidR="00EC3316">
        <w:rPr>
          <w:rFonts w:asciiTheme="minorHAnsi" w:hAnsiTheme="minorHAnsi"/>
          <w:szCs w:val="22"/>
        </w:rPr>
        <w:t>he</w:t>
      </w:r>
      <w:r w:rsidR="00EC3316" w:rsidRPr="00EC3316">
        <w:rPr>
          <w:rFonts w:asciiTheme="minorHAnsi" w:hAnsiTheme="minorHAnsi"/>
          <w:szCs w:val="22"/>
        </w:rPr>
        <w:t xml:space="preserve"> can take with </w:t>
      </w:r>
      <w:r w:rsidR="00EC3316">
        <w:rPr>
          <w:rFonts w:asciiTheme="minorHAnsi" w:hAnsiTheme="minorHAnsi"/>
          <w:szCs w:val="22"/>
        </w:rPr>
        <w:t>him</w:t>
      </w:r>
      <w:r w:rsidR="00EC3316" w:rsidRPr="00EC3316">
        <w:rPr>
          <w:rFonts w:asciiTheme="minorHAnsi" w:hAnsiTheme="minorHAnsi"/>
          <w:szCs w:val="22"/>
        </w:rPr>
        <w:t xml:space="preserve">. </w:t>
      </w:r>
      <w:r w:rsidR="00EC3316">
        <w:rPr>
          <w:rFonts w:asciiTheme="minorHAnsi" w:hAnsiTheme="minorHAnsi"/>
          <w:szCs w:val="22"/>
        </w:rPr>
        <w:t>He</w:t>
      </w:r>
      <w:r w:rsidR="00EC3316" w:rsidRPr="00EC3316">
        <w:rPr>
          <w:rFonts w:asciiTheme="minorHAnsi" w:hAnsiTheme="minorHAnsi"/>
          <w:szCs w:val="22"/>
        </w:rPr>
        <w:t xml:space="preserve"> demonstrate learning skills, </w:t>
      </w:r>
      <w:r w:rsidR="00EC3316">
        <w:rPr>
          <w:rFonts w:asciiTheme="minorHAnsi" w:hAnsiTheme="minorHAnsi"/>
          <w:szCs w:val="22"/>
        </w:rPr>
        <w:t>and</w:t>
      </w:r>
      <w:r w:rsidR="00EC3316" w:rsidRPr="00EC3316">
        <w:rPr>
          <w:rFonts w:asciiTheme="minorHAnsi" w:hAnsiTheme="minorHAnsi"/>
          <w:szCs w:val="22"/>
        </w:rPr>
        <w:t xml:space="preserve"> put </w:t>
      </w:r>
      <w:r w:rsidR="00EC3316">
        <w:rPr>
          <w:rFonts w:asciiTheme="minorHAnsi" w:hAnsiTheme="minorHAnsi"/>
          <w:szCs w:val="22"/>
        </w:rPr>
        <w:t xml:space="preserve">a lot of </w:t>
      </w:r>
      <w:r w:rsidR="00EC3316" w:rsidRPr="00EC3316">
        <w:rPr>
          <w:rFonts w:asciiTheme="minorHAnsi" w:hAnsiTheme="minorHAnsi"/>
          <w:szCs w:val="22"/>
        </w:rPr>
        <w:t xml:space="preserve">effort and energy into </w:t>
      </w:r>
      <w:r w:rsidR="00EC3316">
        <w:rPr>
          <w:rFonts w:asciiTheme="minorHAnsi" w:hAnsiTheme="minorHAnsi"/>
          <w:szCs w:val="22"/>
        </w:rPr>
        <w:t>his</w:t>
      </w:r>
      <w:r w:rsidR="00EC3316" w:rsidRPr="00EC3316">
        <w:rPr>
          <w:rFonts w:asciiTheme="minorHAnsi" w:hAnsiTheme="minorHAnsi"/>
          <w:szCs w:val="22"/>
        </w:rPr>
        <w:t xml:space="preserve"> studies and integrate well into this year's social environment.</w:t>
      </w:r>
    </w:p>
    <w:p w:rsidR="0062433B" w:rsidRPr="0062433B" w:rsidRDefault="0062433B" w:rsidP="00DC4508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DC4508">
        <w:rPr>
          <w:rFonts w:asciiTheme="minorHAnsi" w:hAnsiTheme="minorHAnsi"/>
          <w:color w:val="2222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Cs w:val="22"/>
          <w:lang w:val="en"/>
        </w:rPr>
        <w:t xml:space="preserve">Wong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C110D7">
        <w:rPr>
          <w:rFonts w:asciiTheme="minorHAnsi" w:eastAsia="David" w:hAnsiTheme="minorHAnsi" w:cstheme="majorBidi"/>
          <w:szCs w:val="22"/>
          <w:lang w:eastAsia="he-IL"/>
        </w:rPr>
        <w:t>additional experience/skills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National Security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DC4508">
        <w:rPr>
          <w:rFonts w:asciiTheme="minorHAnsi" w:hAnsiTheme="minorHAnsi"/>
          <w:color w:val="2222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Cs w:val="22"/>
          <w:lang w:val="en"/>
        </w:rPr>
        <w:t>Wong</w:t>
      </w:r>
      <w:r w:rsidR="00DC4508">
        <w:rPr>
          <w:rFonts w:asciiTheme="minorHAnsi" w:hAnsiTheme="minorHAnsi"/>
          <w:color w:val="222222"/>
          <w:szCs w:val="22"/>
          <w:lang w:val="en"/>
        </w:rPr>
        <w:t xml:space="preserve">'s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of building good relations between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A6" w:rsidRPr="007A3D07" w:rsidRDefault="00DD6EA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DD6EA6" w:rsidRPr="007A3D07" w:rsidRDefault="00DD6EA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A6" w:rsidRPr="007A3D07" w:rsidRDefault="00DD6EA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DD6EA6" w:rsidRPr="007A3D07" w:rsidRDefault="00DD6EA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C4508"/>
    <w:rsid w:val="00DD1DAF"/>
    <w:rsid w:val="00DD6EA6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3316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D4826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110D-CD4E-4B19-909B-D994AFBC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1264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u23920</cp:lastModifiedBy>
  <cp:revision>3</cp:revision>
  <cp:lastPrinted>2020-02-03T09:58:00Z</cp:lastPrinted>
  <dcterms:created xsi:type="dcterms:W3CDTF">2020-07-08T07:40:00Z</dcterms:created>
  <dcterms:modified xsi:type="dcterms:W3CDTF">2020-07-08T07:43:00Z</dcterms:modified>
</cp:coreProperties>
</file>