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D9" w:rsidRPr="004D455C" w:rsidRDefault="004C69D9" w:rsidP="009F07CE">
      <w:pPr>
        <w:spacing w:after="0" w:line="276" w:lineRule="auto"/>
        <w:jc w:val="right"/>
        <w:rPr>
          <w:rFonts w:ascii="David" w:hAnsi="David" w:cs="David"/>
          <w:b/>
          <w:bCs/>
          <w:sz w:val="24"/>
          <w:szCs w:val="24"/>
          <w:rtl/>
        </w:rPr>
      </w:pPr>
      <w:r w:rsidRPr="004D455C">
        <w:rPr>
          <w:rFonts w:ascii="David" w:hAnsi="David" w:cs="David"/>
          <w:b/>
          <w:bCs/>
          <w:sz w:val="24"/>
          <w:szCs w:val="24"/>
          <w:rtl/>
        </w:rPr>
        <w:t>ג,מ,</w:t>
      </w:r>
      <w:r w:rsidR="008E64A2" w:rsidRPr="004D455C">
        <w:rPr>
          <w:rFonts w:ascii="David" w:hAnsi="David" w:cs="David"/>
          <w:b/>
          <w:bCs/>
          <w:sz w:val="24"/>
          <w:szCs w:val="24"/>
          <w:rtl/>
        </w:rPr>
        <w:t xml:space="preserve">      </w:t>
      </w:r>
      <w:r w:rsidR="00742921" w:rsidRPr="004D455C">
        <w:rPr>
          <w:rFonts w:ascii="David" w:hAnsi="David" w:cs="David"/>
          <w:b/>
          <w:bCs/>
          <w:sz w:val="24"/>
          <w:szCs w:val="24"/>
          <w:rtl/>
        </w:rPr>
        <w:t xml:space="preserve"> -          </w:t>
      </w:r>
      <w:r w:rsidRPr="004D455C">
        <w:rPr>
          <w:rFonts w:ascii="David" w:hAnsi="David" w:cs="David"/>
          <w:b/>
          <w:bCs/>
          <w:sz w:val="24"/>
          <w:szCs w:val="24"/>
          <w:rtl/>
        </w:rPr>
        <w:t>ידע</w:t>
      </w:r>
    </w:p>
    <w:p w:rsidR="004C69D9" w:rsidRPr="004D455C" w:rsidRDefault="00C75175" w:rsidP="00C75175">
      <w:pPr>
        <w:spacing w:after="0" w:line="276" w:lineRule="auto"/>
        <w:jc w:val="right"/>
        <w:rPr>
          <w:rFonts w:ascii="David" w:hAnsi="David" w:cs="David"/>
          <w:b/>
          <w:bCs/>
          <w:sz w:val="24"/>
          <w:szCs w:val="24"/>
          <w:rtl/>
        </w:rPr>
      </w:pPr>
      <w:r>
        <w:rPr>
          <w:rFonts w:ascii="David" w:hAnsi="David" w:cs="David" w:hint="cs"/>
          <w:b/>
          <w:bCs/>
          <w:sz w:val="24"/>
          <w:szCs w:val="24"/>
          <w:rtl/>
        </w:rPr>
        <w:t>18</w:t>
      </w:r>
      <w:r w:rsidR="00F73844" w:rsidRPr="004D455C">
        <w:rPr>
          <w:rFonts w:ascii="David" w:hAnsi="David" w:cs="David" w:hint="cs"/>
          <w:b/>
          <w:bCs/>
          <w:sz w:val="24"/>
          <w:szCs w:val="24"/>
          <w:rtl/>
        </w:rPr>
        <w:t xml:space="preserve">  </w:t>
      </w:r>
      <w:r w:rsidR="001E73EA" w:rsidRPr="004D455C">
        <w:rPr>
          <w:rFonts w:ascii="David" w:hAnsi="David" w:cs="David" w:hint="cs"/>
          <w:b/>
          <w:bCs/>
          <w:sz w:val="24"/>
          <w:szCs w:val="24"/>
          <w:rtl/>
        </w:rPr>
        <w:t xml:space="preserve"> </w:t>
      </w:r>
      <w:r>
        <w:rPr>
          <w:rFonts w:ascii="David" w:hAnsi="David" w:cs="David" w:hint="cs"/>
          <w:b/>
          <w:bCs/>
          <w:sz w:val="24"/>
          <w:szCs w:val="24"/>
          <w:rtl/>
        </w:rPr>
        <w:t xml:space="preserve">    </w:t>
      </w:r>
      <w:r w:rsidR="001E73EA" w:rsidRPr="004D455C">
        <w:rPr>
          <w:rFonts w:ascii="David" w:hAnsi="David" w:cs="David" w:hint="cs"/>
          <w:b/>
          <w:bCs/>
          <w:sz w:val="24"/>
          <w:szCs w:val="24"/>
          <w:rtl/>
        </w:rPr>
        <w:t xml:space="preserve"> </w:t>
      </w:r>
      <w:r>
        <w:rPr>
          <w:rFonts w:ascii="David" w:hAnsi="David" w:cs="David" w:hint="cs"/>
          <w:b/>
          <w:bCs/>
          <w:sz w:val="24"/>
          <w:szCs w:val="24"/>
          <w:rtl/>
        </w:rPr>
        <w:t xml:space="preserve">מרץ </w:t>
      </w:r>
      <w:r w:rsidR="001E73EA" w:rsidRPr="004D455C">
        <w:rPr>
          <w:rFonts w:ascii="David" w:hAnsi="David" w:cs="David" w:hint="cs"/>
          <w:b/>
          <w:bCs/>
          <w:sz w:val="24"/>
          <w:szCs w:val="24"/>
          <w:rtl/>
        </w:rPr>
        <w:t xml:space="preserve">   </w:t>
      </w:r>
      <w:r w:rsidR="00742921" w:rsidRPr="004D455C">
        <w:rPr>
          <w:rFonts w:ascii="David" w:hAnsi="David" w:cs="David"/>
          <w:b/>
          <w:bCs/>
          <w:sz w:val="24"/>
          <w:szCs w:val="24"/>
          <w:rtl/>
        </w:rPr>
        <w:t xml:space="preserve"> </w:t>
      </w:r>
      <w:r w:rsidR="001E73EA" w:rsidRPr="004D455C">
        <w:rPr>
          <w:rFonts w:ascii="David" w:hAnsi="David" w:cs="David" w:hint="cs"/>
          <w:b/>
          <w:bCs/>
          <w:sz w:val="24"/>
          <w:szCs w:val="24"/>
          <w:rtl/>
        </w:rPr>
        <w:t>201</w:t>
      </w:r>
      <w:r>
        <w:rPr>
          <w:rFonts w:ascii="David" w:hAnsi="David" w:cs="David" w:hint="cs"/>
          <w:b/>
          <w:bCs/>
          <w:sz w:val="24"/>
          <w:szCs w:val="24"/>
          <w:rtl/>
        </w:rPr>
        <w:t>6</w:t>
      </w:r>
      <w:r w:rsidR="00742921" w:rsidRPr="004D455C">
        <w:rPr>
          <w:rFonts w:ascii="David" w:hAnsi="David" w:cs="David"/>
          <w:b/>
          <w:bCs/>
          <w:sz w:val="24"/>
          <w:szCs w:val="24"/>
          <w:rtl/>
        </w:rPr>
        <w:t xml:space="preserve"> </w:t>
      </w:r>
    </w:p>
    <w:p w:rsidR="004C69D9" w:rsidRPr="004D455C" w:rsidRDefault="00C75175" w:rsidP="00C75175">
      <w:pPr>
        <w:spacing w:after="0" w:line="276" w:lineRule="auto"/>
        <w:jc w:val="right"/>
        <w:rPr>
          <w:rFonts w:ascii="David" w:hAnsi="David" w:cs="David"/>
          <w:b/>
          <w:bCs/>
          <w:sz w:val="24"/>
          <w:szCs w:val="24"/>
          <w:rtl/>
        </w:rPr>
      </w:pPr>
      <w:r>
        <w:rPr>
          <w:rFonts w:ascii="David" w:hAnsi="David" w:cs="David" w:hint="cs"/>
          <w:b/>
          <w:bCs/>
          <w:sz w:val="24"/>
          <w:szCs w:val="24"/>
          <w:rtl/>
        </w:rPr>
        <w:t>ח</w:t>
      </w:r>
      <w:r w:rsidR="004C69D9" w:rsidRPr="004D455C">
        <w:rPr>
          <w:rFonts w:ascii="David" w:hAnsi="David" w:cs="David"/>
          <w:b/>
          <w:bCs/>
          <w:sz w:val="24"/>
          <w:szCs w:val="24"/>
          <w:rtl/>
        </w:rPr>
        <w:t xml:space="preserve">' </w:t>
      </w:r>
      <w:r>
        <w:rPr>
          <w:rFonts w:ascii="David" w:hAnsi="David" w:cs="David" w:hint="cs"/>
          <w:b/>
          <w:bCs/>
          <w:sz w:val="24"/>
          <w:szCs w:val="24"/>
          <w:rtl/>
        </w:rPr>
        <w:t xml:space="preserve"> אדר  ב'</w:t>
      </w:r>
      <w:r w:rsidR="008E64A2" w:rsidRPr="004D455C">
        <w:rPr>
          <w:rFonts w:ascii="David" w:hAnsi="David" w:cs="David"/>
          <w:b/>
          <w:bCs/>
          <w:sz w:val="24"/>
          <w:szCs w:val="24"/>
          <w:rtl/>
        </w:rPr>
        <w:t xml:space="preserve"> </w:t>
      </w:r>
      <w:r w:rsidR="00742921" w:rsidRPr="004D455C">
        <w:rPr>
          <w:rFonts w:ascii="David" w:hAnsi="David" w:cs="David"/>
          <w:b/>
          <w:bCs/>
          <w:sz w:val="24"/>
          <w:szCs w:val="24"/>
          <w:rtl/>
        </w:rPr>
        <w:t xml:space="preserve"> </w:t>
      </w:r>
      <w:r w:rsidR="004C69D9" w:rsidRPr="004D455C">
        <w:rPr>
          <w:rFonts w:ascii="David" w:hAnsi="David" w:cs="David"/>
          <w:b/>
          <w:bCs/>
          <w:sz w:val="24"/>
          <w:szCs w:val="24"/>
          <w:rtl/>
        </w:rPr>
        <w:t>תשע"</w:t>
      </w:r>
      <w:r w:rsidR="00EF04C8" w:rsidRPr="004D455C">
        <w:rPr>
          <w:rFonts w:ascii="David" w:hAnsi="David" w:cs="David" w:hint="cs"/>
          <w:b/>
          <w:bCs/>
          <w:sz w:val="24"/>
          <w:szCs w:val="24"/>
          <w:rtl/>
        </w:rPr>
        <w:t>ו</w:t>
      </w:r>
    </w:p>
    <w:p w:rsidR="004C69D9" w:rsidRPr="004D455C" w:rsidRDefault="00AB2134" w:rsidP="009F07CE">
      <w:pPr>
        <w:spacing w:after="0" w:line="276" w:lineRule="auto"/>
        <w:jc w:val="right"/>
        <w:rPr>
          <w:rFonts w:ascii="David" w:hAnsi="David" w:cs="David"/>
          <w:b/>
          <w:bCs/>
          <w:sz w:val="24"/>
          <w:szCs w:val="24"/>
          <w:rtl/>
        </w:rPr>
      </w:pPr>
      <w:r w:rsidRPr="004D455C">
        <w:rPr>
          <w:rFonts w:ascii="David" w:hAnsi="David" w:cs="David" w:hint="cs"/>
          <w:b/>
          <w:bCs/>
          <w:sz w:val="24"/>
          <w:szCs w:val="24"/>
          <w:rtl/>
        </w:rPr>
        <w:t xml:space="preserve"> </w:t>
      </w:r>
      <w:r w:rsidR="00742921" w:rsidRPr="004D455C">
        <w:rPr>
          <w:rFonts w:ascii="David" w:hAnsi="David" w:cs="David"/>
          <w:b/>
          <w:bCs/>
          <w:sz w:val="24"/>
          <w:szCs w:val="24"/>
          <w:rtl/>
        </w:rPr>
        <w:t xml:space="preserve">נייד : </w:t>
      </w:r>
      <w:r w:rsidR="004C69D9" w:rsidRPr="004D455C">
        <w:rPr>
          <w:rFonts w:ascii="David" w:hAnsi="David" w:cs="David"/>
          <w:b/>
          <w:bCs/>
          <w:sz w:val="24"/>
          <w:szCs w:val="24"/>
          <w:rtl/>
        </w:rPr>
        <w:t>050/5459426</w:t>
      </w:r>
    </w:p>
    <w:p w:rsidR="004C69D9" w:rsidRPr="004D455C" w:rsidRDefault="00742921" w:rsidP="009F07CE">
      <w:pPr>
        <w:spacing w:after="0" w:line="276" w:lineRule="auto"/>
        <w:jc w:val="right"/>
        <w:rPr>
          <w:rFonts w:ascii="David" w:hAnsi="David" w:cs="David"/>
          <w:b/>
          <w:bCs/>
          <w:sz w:val="24"/>
          <w:szCs w:val="24"/>
          <w:rtl/>
        </w:rPr>
      </w:pPr>
      <w:r w:rsidRPr="004D455C">
        <w:rPr>
          <w:rFonts w:ascii="David" w:hAnsi="David" w:cs="David"/>
          <w:b/>
          <w:bCs/>
          <w:sz w:val="24"/>
          <w:szCs w:val="24"/>
          <w:rtl/>
        </w:rPr>
        <w:t xml:space="preserve">פקס:   </w:t>
      </w:r>
      <w:r w:rsidR="004C69D9" w:rsidRPr="004D455C">
        <w:rPr>
          <w:rFonts w:ascii="David" w:hAnsi="David" w:cs="David"/>
          <w:b/>
          <w:bCs/>
          <w:sz w:val="24"/>
          <w:szCs w:val="24"/>
          <w:rtl/>
        </w:rPr>
        <w:t>02/6560615</w:t>
      </w:r>
      <w:r w:rsidRPr="004D455C">
        <w:rPr>
          <w:rFonts w:ascii="David" w:hAnsi="David" w:cs="David"/>
          <w:b/>
          <w:bCs/>
          <w:sz w:val="24"/>
          <w:szCs w:val="24"/>
          <w:rtl/>
        </w:rPr>
        <w:t xml:space="preserve"> </w:t>
      </w:r>
    </w:p>
    <w:p w:rsidR="002053C6" w:rsidRPr="004D455C" w:rsidRDefault="00710F34" w:rsidP="009F07CE">
      <w:pPr>
        <w:spacing w:after="0" w:line="276" w:lineRule="auto"/>
        <w:jc w:val="right"/>
        <w:rPr>
          <w:rFonts w:ascii="David" w:hAnsi="David" w:cs="David"/>
          <w:b/>
          <w:bCs/>
          <w:sz w:val="24"/>
          <w:szCs w:val="24"/>
          <w:rtl/>
        </w:rPr>
      </w:pPr>
      <w:r w:rsidRPr="004D455C">
        <w:rPr>
          <w:rFonts w:ascii="David" w:hAnsi="David" w:cs="David"/>
          <w:b/>
          <w:bCs/>
          <w:sz w:val="24"/>
          <w:szCs w:val="24"/>
          <w:rtl/>
        </w:rPr>
        <w:t xml:space="preserve"> </w:t>
      </w:r>
      <w:r w:rsidR="00382878" w:rsidRPr="004D455C">
        <w:rPr>
          <w:rFonts w:ascii="David" w:hAnsi="David" w:cs="David"/>
          <w:b/>
          <w:bCs/>
          <w:sz w:val="24"/>
          <w:szCs w:val="24"/>
          <w:rtl/>
        </w:rPr>
        <w:t xml:space="preserve"> </w:t>
      </w:r>
      <w:r w:rsidR="00C73957">
        <w:rPr>
          <w:rFonts w:ascii="David" w:hAnsi="David" w:cs="David"/>
          <w:b/>
          <w:bCs/>
          <w:sz w:val="24"/>
          <w:szCs w:val="24"/>
          <w:rtl/>
        </w:rPr>
        <w:t>ע"מ:</w:t>
      </w:r>
      <w:r w:rsidR="00AB2134" w:rsidRPr="004D455C">
        <w:rPr>
          <w:rFonts w:ascii="David" w:hAnsi="David" w:cs="David" w:hint="cs"/>
          <w:b/>
          <w:bCs/>
          <w:sz w:val="24"/>
          <w:szCs w:val="24"/>
          <w:rtl/>
        </w:rPr>
        <w:t xml:space="preserve"> </w:t>
      </w:r>
      <w:r w:rsidR="00F73844" w:rsidRPr="004D455C">
        <w:rPr>
          <w:rFonts w:ascii="David" w:hAnsi="David" w:cs="David" w:hint="cs"/>
          <w:b/>
          <w:bCs/>
          <w:sz w:val="24"/>
          <w:szCs w:val="24"/>
          <w:rtl/>
        </w:rPr>
        <w:t xml:space="preserve"> </w:t>
      </w:r>
      <w:r w:rsidR="00AB2134" w:rsidRPr="004D455C">
        <w:rPr>
          <w:rFonts w:ascii="David" w:hAnsi="David" w:cs="David" w:hint="cs"/>
          <w:b/>
          <w:bCs/>
          <w:sz w:val="24"/>
          <w:szCs w:val="24"/>
          <w:rtl/>
        </w:rPr>
        <w:t xml:space="preserve"> </w:t>
      </w:r>
      <w:r w:rsidRPr="004D455C">
        <w:rPr>
          <w:rFonts w:ascii="David" w:hAnsi="David" w:cs="David"/>
          <w:b/>
          <w:bCs/>
          <w:sz w:val="24"/>
          <w:szCs w:val="24"/>
          <w:rtl/>
        </w:rPr>
        <w:t xml:space="preserve">  054851647</w:t>
      </w:r>
    </w:p>
    <w:p w:rsidR="00615DC4" w:rsidRPr="004D455C" w:rsidRDefault="0080176F" w:rsidP="009F07CE">
      <w:pPr>
        <w:spacing w:after="0" w:line="276" w:lineRule="auto"/>
        <w:jc w:val="right"/>
        <w:rPr>
          <w:rFonts w:ascii="David" w:hAnsi="David" w:cs="David"/>
          <w:b/>
          <w:bCs/>
          <w:sz w:val="24"/>
          <w:szCs w:val="24"/>
          <w:rtl/>
        </w:rPr>
      </w:pPr>
      <w:r w:rsidRPr="004D455C">
        <w:rPr>
          <w:rFonts w:ascii="David" w:hAnsi="David" w:cs="David"/>
          <w:b/>
          <w:bCs/>
          <w:sz w:val="24"/>
          <w:szCs w:val="24"/>
        </w:rPr>
        <w:t>morgidon@mail.gov.il</w:t>
      </w:r>
    </w:p>
    <w:p w:rsidR="009E6C52" w:rsidRDefault="009E6C52" w:rsidP="008B260E">
      <w:pPr>
        <w:spacing w:after="0" w:line="276" w:lineRule="auto"/>
        <w:jc w:val="both"/>
        <w:rPr>
          <w:rFonts w:ascii="David" w:hAnsi="David" w:cs="David"/>
          <w:b/>
          <w:bCs/>
          <w:sz w:val="28"/>
          <w:szCs w:val="28"/>
          <w:rtl/>
        </w:rPr>
      </w:pPr>
    </w:p>
    <w:p w:rsidR="00960E45" w:rsidRPr="009F3285" w:rsidRDefault="004C69D9" w:rsidP="008B260E">
      <w:pPr>
        <w:spacing w:after="0" w:line="276" w:lineRule="auto"/>
        <w:jc w:val="both"/>
        <w:rPr>
          <w:rFonts w:ascii="David" w:hAnsi="David" w:cs="David"/>
          <w:b/>
          <w:bCs/>
          <w:sz w:val="28"/>
          <w:szCs w:val="28"/>
          <w:rtl/>
        </w:rPr>
      </w:pPr>
      <w:r w:rsidRPr="009F3285">
        <w:rPr>
          <w:rFonts w:ascii="David" w:hAnsi="David" w:cs="David"/>
          <w:b/>
          <w:bCs/>
          <w:sz w:val="28"/>
          <w:szCs w:val="28"/>
          <w:rtl/>
        </w:rPr>
        <w:t>לכבוד</w:t>
      </w:r>
    </w:p>
    <w:p w:rsidR="00FB7E43" w:rsidRPr="009F3285" w:rsidRDefault="00FB7E43" w:rsidP="008B260E">
      <w:pPr>
        <w:spacing w:after="0" w:line="276" w:lineRule="auto"/>
        <w:jc w:val="both"/>
        <w:rPr>
          <w:rFonts w:ascii="David" w:hAnsi="David" w:cs="David"/>
          <w:b/>
          <w:bCs/>
          <w:sz w:val="28"/>
          <w:szCs w:val="28"/>
          <w:rtl/>
        </w:rPr>
      </w:pPr>
      <w:r w:rsidRPr="009F3285">
        <w:rPr>
          <w:rFonts w:ascii="David" w:hAnsi="David" w:cs="David"/>
          <w:b/>
          <w:bCs/>
          <w:sz w:val="28"/>
          <w:szCs w:val="28"/>
          <w:rtl/>
        </w:rPr>
        <w:t>מוזיאון ידידי ציון</w:t>
      </w:r>
    </w:p>
    <w:p w:rsidR="007E5149" w:rsidRDefault="00793EBA" w:rsidP="008B260E">
      <w:pPr>
        <w:spacing w:after="0" w:line="276" w:lineRule="auto"/>
        <w:jc w:val="both"/>
        <w:rPr>
          <w:rFonts w:ascii="David" w:hAnsi="David" w:cs="David"/>
          <w:b/>
          <w:bCs/>
          <w:sz w:val="28"/>
          <w:szCs w:val="28"/>
          <w:u w:val="single"/>
          <w:rtl/>
        </w:rPr>
      </w:pPr>
      <w:r>
        <w:rPr>
          <w:rFonts w:ascii="David" w:hAnsi="David" w:cs="David" w:hint="cs"/>
          <w:b/>
          <w:bCs/>
          <w:sz w:val="28"/>
          <w:szCs w:val="28"/>
          <w:u w:val="single"/>
          <w:rtl/>
        </w:rPr>
        <w:t>מר, אילן סקולניק</w:t>
      </w:r>
    </w:p>
    <w:p w:rsidR="00D23875" w:rsidRDefault="00D23875" w:rsidP="00D23875">
      <w:pPr>
        <w:spacing w:after="0" w:line="360" w:lineRule="auto"/>
        <w:jc w:val="both"/>
        <w:rPr>
          <w:rFonts w:ascii="David" w:hAnsi="David" w:cs="David"/>
          <w:b/>
          <w:bCs/>
          <w:sz w:val="28"/>
          <w:szCs w:val="28"/>
        </w:rPr>
      </w:pPr>
      <w:r>
        <w:rPr>
          <w:rFonts w:ascii="David" w:hAnsi="David" w:cs="David"/>
          <w:b/>
          <w:bCs/>
          <w:sz w:val="28"/>
          <w:szCs w:val="28"/>
          <w:rtl/>
        </w:rPr>
        <w:t xml:space="preserve">מר, רמי לוי /מנכ"ל </w:t>
      </w:r>
      <w:proofErr w:type="spellStart"/>
      <w:r>
        <w:rPr>
          <w:rFonts w:ascii="David" w:hAnsi="David" w:cs="David"/>
          <w:b/>
          <w:bCs/>
          <w:sz w:val="28"/>
          <w:szCs w:val="28"/>
          <w:rtl/>
        </w:rPr>
        <w:t>קטליסט</w:t>
      </w:r>
      <w:proofErr w:type="spellEnd"/>
    </w:p>
    <w:p w:rsidR="00D23875" w:rsidRPr="00D23875" w:rsidRDefault="00D23875" w:rsidP="00D83667">
      <w:pPr>
        <w:spacing w:after="0" w:line="360" w:lineRule="auto"/>
        <w:jc w:val="both"/>
        <w:rPr>
          <w:rFonts w:ascii="David" w:hAnsi="David" w:cs="David"/>
          <w:b/>
          <w:bCs/>
          <w:sz w:val="28"/>
          <w:szCs w:val="28"/>
          <w:u w:val="single"/>
          <w:rtl/>
        </w:rPr>
      </w:pPr>
    </w:p>
    <w:p w:rsidR="003465F8" w:rsidRPr="007D5155" w:rsidRDefault="009A2CD2" w:rsidP="003465F8">
      <w:pPr>
        <w:spacing w:line="360" w:lineRule="auto"/>
        <w:jc w:val="center"/>
        <w:rPr>
          <w:rFonts w:ascii="David" w:hAnsi="David" w:cs="David"/>
          <w:b/>
          <w:bCs/>
          <w:sz w:val="36"/>
          <w:szCs w:val="36"/>
          <w:u w:val="single"/>
          <w:rtl/>
        </w:rPr>
      </w:pPr>
      <w:r w:rsidRPr="007D5155">
        <w:rPr>
          <w:rFonts w:ascii="David" w:hAnsi="David" w:cs="David"/>
          <w:b/>
          <w:bCs/>
          <w:sz w:val="36"/>
          <w:szCs w:val="36"/>
          <w:rtl/>
        </w:rPr>
        <w:t>הנדון :</w:t>
      </w:r>
      <w:r w:rsidR="00FD3CA0" w:rsidRPr="007D5155">
        <w:rPr>
          <w:rFonts w:ascii="David" w:hAnsi="David" w:cs="David"/>
          <w:b/>
          <w:bCs/>
          <w:sz w:val="36"/>
          <w:szCs w:val="36"/>
          <w:u w:val="single"/>
          <w:rtl/>
        </w:rPr>
        <w:t xml:space="preserve"> </w:t>
      </w:r>
      <w:r w:rsidR="003465F8" w:rsidRPr="007D5155">
        <w:rPr>
          <w:rFonts w:ascii="David" w:hAnsi="David" w:cs="David" w:hint="cs"/>
          <w:b/>
          <w:bCs/>
          <w:sz w:val="36"/>
          <w:szCs w:val="36"/>
          <w:u w:val="single"/>
          <w:rtl/>
        </w:rPr>
        <w:t>מערכי הנחיה במוזיאון ידידי ציון - רציונאל מוביל</w:t>
      </w:r>
    </w:p>
    <w:p w:rsidR="002E75CB" w:rsidRPr="003D7746" w:rsidRDefault="002E75CB" w:rsidP="003D7746">
      <w:pPr>
        <w:pStyle w:val="af"/>
        <w:bidi/>
        <w:spacing w:line="360" w:lineRule="auto"/>
        <w:jc w:val="center"/>
        <w:rPr>
          <w:sz w:val="52"/>
          <w:szCs w:val="52"/>
        </w:rPr>
      </w:pPr>
      <w:r w:rsidRPr="003D7746">
        <w:rPr>
          <w:rFonts w:hint="cs"/>
          <w:sz w:val="52"/>
          <w:szCs w:val="52"/>
          <w:rtl/>
        </w:rPr>
        <w:t xml:space="preserve">ערכות הדרכה </w:t>
      </w:r>
      <w:r w:rsidRPr="003D7746">
        <w:rPr>
          <w:sz w:val="52"/>
          <w:szCs w:val="52"/>
          <w:rtl/>
        </w:rPr>
        <w:t>–</w:t>
      </w:r>
      <w:r w:rsidRPr="003D7746">
        <w:rPr>
          <w:rFonts w:hint="cs"/>
          <w:sz w:val="52"/>
          <w:szCs w:val="52"/>
          <w:rtl/>
        </w:rPr>
        <w:t xml:space="preserve"> מוזיאון </w:t>
      </w:r>
      <w:r w:rsidRPr="003D7746">
        <w:rPr>
          <w:rFonts w:hint="cs"/>
          <w:sz w:val="52"/>
          <w:szCs w:val="52"/>
        </w:rPr>
        <w:t>FOZ</w:t>
      </w:r>
    </w:p>
    <w:p w:rsidR="002E75CB" w:rsidRPr="00B92241" w:rsidRDefault="002E75CB" w:rsidP="002E75CB">
      <w:pPr>
        <w:pStyle w:val="1"/>
        <w:bidi/>
        <w:spacing w:line="360" w:lineRule="auto"/>
        <w:rPr>
          <w:b/>
          <w:bCs/>
          <w:rtl/>
        </w:rPr>
      </w:pPr>
      <w:r w:rsidRPr="00B92241">
        <w:rPr>
          <w:rFonts w:hint="cs"/>
          <w:b/>
          <w:bCs/>
          <w:rtl/>
        </w:rPr>
        <w:t>מבוא</w:t>
      </w:r>
    </w:p>
    <w:p w:rsidR="002E75CB" w:rsidRPr="002C48FF" w:rsidRDefault="002E75CB" w:rsidP="002E75CB">
      <w:pPr>
        <w:spacing w:after="0" w:line="360" w:lineRule="auto"/>
        <w:jc w:val="both"/>
        <w:rPr>
          <w:rFonts w:ascii="David" w:hAnsi="David" w:cs="David"/>
          <w:sz w:val="28"/>
          <w:szCs w:val="28"/>
          <w:rtl/>
        </w:rPr>
      </w:pPr>
      <w:r w:rsidRPr="002C48FF">
        <w:rPr>
          <w:rFonts w:ascii="David" w:hAnsi="David" w:cs="David"/>
          <w:sz w:val="28"/>
          <w:szCs w:val="28"/>
          <w:rtl/>
          <w:lang w:val="he-IL"/>
        </w:rPr>
        <w:t>מוזיאון</w:t>
      </w:r>
      <w:r w:rsidRPr="002C48FF">
        <w:rPr>
          <w:rFonts w:ascii="David" w:hAnsi="David" w:cs="David" w:hint="cs"/>
          <w:sz w:val="28"/>
          <w:szCs w:val="28"/>
          <w:rtl/>
          <w:lang w:val="he-IL"/>
        </w:rPr>
        <w:t xml:space="preserve"> FOZ</w:t>
      </w:r>
      <w:r w:rsidRPr="002C48FF">
        <w:rPr>
          <w:rFonts w:ascii="David" w:hAnsi="David" w:cs="David" w:hint="cs"/>
          <w:sz w:val="28"/>
          <w:szCs w:val="28"/>
          <w:rtl/>
        </w:rPr>
        <w:t xml:space="preserve"> הבנוי בעיר הבירה, ירושלים מאפשר מפגש עם סוגיות יסוד אשר נמצאות בבסיס הגדרת זהותו של כל אדם, הנוגעות בבסיס מערכת הערכים והאמונה של אדם באשר הוא אדם, ובמדינת ישראל </w:t>
      </w:r>
      <w:r w:rsidRPr="002C48FF">
        <w:rPr>
          <w:rFonts w:ascii="David" w:hAnsi="David" w:cs="David"/>
          <w:sz w:val="28"/>
          <w:szCs w:val="28"/>
          <w:rtl/>
        </w:rPr>
        <w:t>–</w:t>
      </w:r>
      <w:r w:rsidRPr="002C48FF">
        <w:rPr>
          <w:rFonts w:ascii="David" w:hAnsi="David" w:cs="David" w:hint="cs"/>
          <w:sz w:val="28"/>
          <w:szCs w:val="28"/>
          <w:rtl/>
        </w:rPr>
        <w:t xml:space="preserve"> בבסיס הסוגיות העומדות בתהליך גיבוש של זהות  לאומית , על מנת להגן על קיומה של מדינת ישראל.</w:t>
      </w:r>
    </w:p>
    <w:p w:rsidR="002E75CB" w:rsidRPr="002C48FF" w:rsidRDefault="002E75CB" w:rsidP="002E75CB">
      <w:pPr>
        <w:spacing w:after="0" w:line="360" w:lineRule="auto"/>
        <w:jc w:val="both"/>
        <w:rPr>
          <w:rFonts w:ascii="David" w:hAnsi="David" w:cs="David"/>
          <w:sz w:val="28"/>
          <w:szCs w:val="28"/>
          <w:rtl/>
        </w:rPr>
      </w:pPr>
      <w:r w:rsidRPr="002C48FF">
        <w:rPr>
          <w:rFonts w:ascii="David" w:hAnsi="David" w:cs="David"/>
          <w:sz w:val="28"/>
          <w:szCs w:val="28"/>
          <w:rtl/>
        </w:rPr>
        <w:t xml:space="preserve">מדינת ישראל נמצאת עדיין בעיצומו של תהליך היסטורי , שעיקרו בניית אומה מתחדשת . במשימה זו מוזיאון </w:t>
      </w:r>
      <w:r w:rsidRPr="002C48FF">
        <w:rPr>
          <w:rFonts w:ascii="David" w:hAnsi="David" w:cs="David"/>
          <w:sz w:val="28"/>
          <w:szCs w:val="28"/>
        </w:rPr>
        <w:t>FOZ</w:t>
      </w:r>
      <w:r w:rsidRPr="002C48FF">
        <w:rPr>
          <w:rFonts w:ascii="David" w:hAnsi="David" w:cs="David"/>
          <w:sz w:val="28"/>
          <w:szCs w:val="28"/>
          <w:rtl/>
        </w:rPr>
        <w:t xml:space="preserve"> שותף מלא לליבון סוגיות ולבניית מסד חזק ויסודות אשר יאפשרו אומה ישראלית חזקה.</w:t>
      </w:r>
    </w:p>
    <w:p w:rsidR="002E75CB" w:rsidRPr="002C48FF" w:rsidRDefault="002E75CB" w:rsidP="002E75CB">
      <w:pPr>
        <w:spacing w:after="0" w:line="360" w:lineRule="auto"/>
        <w:jc w:val="both"/>
        <w:rPr>
          <w:rFonts w:ascii="David" w:hAnsi="David" w:cs="David"/>
          <w:sz w:val="28"/>
          <w:szCs w:val="28"/>
          <w:rtl/>
        </w:rPr>
      </w:pPr>
      <w:r w:rsidRPr="002C48FF">
        <w:rPr>
          <w:rFonts w:ascii="David" w:hAnsi="David" w:cs="David" w:hint="cs"/>
          <w:sz w:val="28"/>
          <w:szCs w:val="28"/>
          <w:rtl/>
        </w:rPr>
        <w:t>הטמעת המסרים של המוזיאון מתקיימת באופן שוטף ומודגש בהליכה בשביליו, ובהדרכה אשר מתקיימת בין כתליו, באופן שבו תוכנן, פועל ומצליח.</w:t>
      </w:r>
    </w:p>
    <w:p w:rsidR="002E75CB" w:rsidRPr="002C48FF" w:rsidRDefault="002E75CB" w:rsidP="002E75CB">
      <w:pPr>
        <w:spacing w:after="0" w:line="360" w:lineRule="auto"/>
        <w:jc w:val="both"/>
        <w:rPr>
          <w:rFonts w:ascii="David" w:hAnsi="David" w:cs="David"/>
          <w:sz w:val="28"/>
          <w:szCs w:val="28"/>
          <w:rtl/>
        </w:rPr>
      </w:pPr>
      <w:r w:rsidRPr="002C48FF">
        <w:rPr>
          <w:rFonts w:ascii="David" w:hAnsi="David" w:cs="David" w:hint="cs"/>
          <w:sz w:val="28"/>
          <w:szCs w:val="28"/>
          <w:rtl/>
        </w:rPr>
        <w:t xml:space="preserve">אנו מציעים ערוץ הטמעת מסרים נוסף המבוסס על ערכות הדרכה המוכוונות ומותאמות לקהל הפוקד את המוזיאון. ערכות ההדרכה אשר נבנות על ידי מומחים פדגוגיים אשר להן </w:t>
      </w:r>
      <w:proofErr w:type="spellStart"/>
      <w:r w:rsidRPr="002C48FF">
        <w:rPr>
          <w:rFonts w:ascii="David" w:hAnsi="David" w:cs="David" w:hint="cs"/>
          <w:sz w:val="28"/>
          <w:szCs w:val="28"/>
          <w:rtl/>
        </w:rPr>
        <w:t>נסיון</w:t>
      </w:r>
      <w:proofErr w:type="spellEnd"/>
      <w:r w:rsidRPr="002C48FF">
        <w:rPr>
          <w:rFonts w:ascii="David" w:hAnsi="David" w:cs="David" w:hint="cs"/>
          <w:sz w:val="28"/>
          <w:szCs w:val="28"/>
          <w:rtl/>
        </w:rPr>
        <w:t xml:space="preserve"> רב בהכשרת אוכלוסיה השייכת למגזר הביטחוני, ולהכשרת תלמידים ומורים .</w:t>
      </w:r>
    </w:p>
    <w:p w:rsidR="002E75CB" w:rsidRDefault="002E75CB" w:rsidP="002E75CB">
      <w:pPr>
        <w:spacing w:after="0" w:line="360" w:lineRule="auto"/>
        <w:jc w:val="both"/>
        <w:rPr>
          <w:rFonts w:ascii="David" w:hAnsi="David" w:cs="David"/>
          <w:sz w:val="28"/>
          <w:szCs w:val="28"/>
          <w:rtl/>
        </w:rPr>
      </w:pPr>
      <w:r w:rsidRPr="002C48FF">
        <w:rPr>
          <w:rFonts w:ascii="David" w:hAnsi="David" w:cs="David" w:hint="cs"/>
          <w:sz w:val="28"/>
          <w:szCs w:val="28"/>
          <w:rtl/>
        </w:rPr>
        <w:t>הצעה זו מבוססת על הבנה כי מדינת ישראל חזקה ואיתנה תתבסס על אזרחים החדורים בתחושה איתנה של זהות לאומית ויבינו את משמעות היותם אזרחים במדינה בעלת היסטוריה ומורשת אשר לה היו שותפים גם נציגים מעמים אחרים, תחושה והבנה זו יחזקו את ההזדהות עם הערכים העומדים בבסיס מדינת ישראל חזקה</w:t>
      </w:r>
      <w:r w:rsidR="00706C3B">
        <w:rPr>
          <w:rFonts w:ascii="David" w:hAnsi="David" w:cs="David" w:hint="cs"/>
          <w:sz w:val="28"/>
          <w:szCs w:val="28"/>
          <w:rtl/>
        </w:rPr>
        <w:t xml:space="preserve">. </w:t>
      </w:r>
      <w:r w:rsidRPr="002C48FF">
        <w:rPr>
          <w:rFonts w:ascii="David" w:hAnsi="David" w:cs="David" w:hint="cs"/>
          <w:sz w:val="28"/>
          <w:szCs w:val="28"/>
          <w:rtl/>
        </w:rPr>
        <w:t xml:space="preserve"> </w:t>
      </w:r>
    </w:p>
    <w:p w:rsidR="00790C25" w:rsidRPr="00C86D40" w:rsidRDefault="009D4224" w:rsidP="00790C25">
      <w:pPr>
        <w:pStyle w:val="aa"/>
        <w:numPr>
          <w:ilvl w:val="0"/>
          <w:numId w:val="37"/>
        </w:numPr>
        <w:spacing w:line="360" w:lineRule="auto"/>
        <w:jc w:val="both"/>
        <w:rPr>
          <w:rFonts w:ascii="David" w:hAnsi="David" w:cs="David"/>
          <w:b/>
          <w:bCs/>
          <w:sz w:val="28"/>
          <w:szCs w:val="28"/>
          <w:rtl/>
        </w:rPr>
      </w:pPr>
      <w:r>
        <w:rPr>
          <w:rFonts w:ascii="David" w:hAnsi="David" w:cs="David"/>
          <w:b/>
          <w:bCs/>
          <w:sz w:val="28"/>
          <w:szCs w:val="28"/>
          <w:rtl/>
        </w:rPr>
        <w:lastRenderedPageBreak/>
        <w:t>אנו רואים במוזיאון "ידידי ציון</w:t>
      </w:r>
      <w:r w:rsidR="00790C25" w:rsidRPr="00C86D40">
        <w:rPr>
          <w:rFonts w:ascii="David" w:hAnsi="David" w:cs="David"/>
          <w:b/>
          <w:bCs/>
          <w:sz w:val="28"/>
          <w:szCs w:val="28"/>
          <w:rtl/>
        </w:rPr>
        <w:t xml:space="preserve">" כלי רב עוצמה להטמעת </w:t>
      </w:r>
      <w:r w:rsidR="00790C25" w:rsidRPr="00C86D40">
        <w:rPr>
          <w:rFonts w:ascii="David" w:hAnsi="David" w:cs="David" w:hint="cs"/>
          <w:b/>
          <w:bCs/>
          <w:sz w:val="28"/>
          <w:szCs w:val="28"/>
          <w:rtl/>
        </w:rPr>
        <w:t xml:space="preserve">ערכים </w:t>
      </w:r>
      <w:r w:rsidR="00790C25" w:rsidRPr="00C86D40">
        <w:rPr>
          <w:rFonts w:ascii="David" w:hAnsi="David" w:cs="David"/>
          <w:b/>
          <w:bCs/>
          <w:sz w:val="28"/>
          <w:szCs w:val="28"/>
          <w:rtl/>
        </w:rPr>
        <w:t xml:space="preserve">והקניית מרחב לניהול שיח מתקדם המבוסס על </w:t>
      </w:r>
      <w:r w:rsidR="00790C25" w:rsidRPr="00C86D40">
        <w:rPr>
          <w:rFonts w:ascii="David" w:hAnsi="David" w:cs="David" w:hint="cs"/>
          <w:b/>
          <w:bCs/>
          <w:sz w:val="28"/>
          <w:szCs w:val="28"/>
          <w:rtl/>
        </w:rPr>
        <w:t>3</w:t>
      </w:r>
      <w:r w:rsidR="00790C25" w:rsidRPr="00C86D40">
        <w:rPr>
          <w:rFonts w:ascii="David" w:hAnsi="David" w:cs="David"/>
          <w:b/>
          <w:bCs/>
          <w:sz w:val="28"/>
          <w:szCs w:val="28"/>
          <w:rtl/>
        </w:rPr>
        <w:t xml:space="preserve"> רגליים איתנות:</w:t>
      </w:r>
    </w:p>
    <w:p w:rsidR="00790C25" w:rsidRPr="00C86D40" w:rsidRDefault="00790C25" w:rsidP="00AB15D5">
      <w:pPr>
        <w:pStyle w:val="aa"/>
        <w:numPr>
          <w:ilvl w:val="0"/>
          <w:numId w:val="24"/>
        </w:numPr>
        <w:spacing w:line="360" w:lineRule="auto"/>
        <w:jc w:val="both"/>
        <w:rPr>
          <w:rFonts w:ascii="David" w:hAnsi="David" w:cs="David"/>
          <w:b/>
          <w:bCs/>
          <w:sz w:val="28"/>
          <w:szCs w:val="28"/>
          <w:rtl/>
        </w:rPr>
      </w:pPr>
      <w:r w:rsidRPr="00C86D40">
        <w:rPr>
          <w:rFonts w:ascii="David" w:hAnsi="David" w:cs="David"/>
          <w:b/>
          <w:bCs/>
          <w:sz w:val="28"/>
          <w:szCs w:val="28"/>
          <w:rtl/>
        </w:rPr>
        <w:t>רגל הערכים האוניברסאליים</w:t>
      </w:r>
      <w:r w:rsidR="004D4041">
        <w:rPr>
          <w:rFonts w:ascii="David" w:hAnsi="David" w:cs="David" w:hint="cs"/>
          <w:b/>
          <w:bCs/>
          <w:sz w:val="28"/>
          <w:szCs w:val="28"/>
          <w:rtl/>
        </w:rPr>
        <w:t>,</w:t>
      </w:r>
      <w:r w:rsidRPr="00C86D40">
        <w:rPr>
          <w:rFonts w:ascii="David" w:hAnsi="David" w:cs="David"/>
          <w:b/>
          <w:bCs/>
          <w:sz w:val="28"/>
          <w:szCs w:val="28"/>
          <w:rtl/>
        </w:rPr>
        <w:t xml:space="preserve">  </w:t>
      </w:r>
      <w:r w:rsidR="00AB15D5" w:rsidRPr="00C86D40">
        <w:rPr>
          <w:rFonts w:ascii="David" w:hAnsi="David" w:cs="David" w:hint="cs"/>
          <w:b/>
          <w:bCs/>
          <w:sz w:val="28"/>
          <w:szCs w:val="28"/>
          <w:rtl/>
        </w:rPr>
        <w:t xml:space="preserve">ברוח הנני המייצג את המוזיאון. </w:t>
      </w:r>
    </w:p>
    <w:p w:rsidR="00790C25" w:rsidRPr="00C86D40" w:rsidRDefault="00790C25" w:rsidP="00790C25">
      <w:pPr>
        <w:pStyle w:val="aa"/>
        <w:numPr>
          <w:ilvl w:val="0"/>
          <w:numId w:val="24"/>
        </w:numPr>
        <w:spacing w:line="360" w:lineRule="auto"/>
        <w:jc w:val="both"/>
        <w:rPr>
          <w:rFonts w:ascii="David" w:hAnsi="David" w:cs="David"/>
          <w:b/>
          <w:bCs/>
          <w:sz w:val="28"/>
          <w:szCs w:val="28"/>
          <w:rtl/>
        </w:rPr>
      </w:pPr>
      <w:r w:rsidRPr="00C86D40">
        <w:rPr>
          <w:rFonts w:ascii="David" w:hAnsi="David" w:cs="David"/>
          <w:b/>
          <w:bCs/>
          <w:sz w:val="28"/>
          <w:szCs w:val="28"/>
          <w:rtl/>
        </w:rPr>
        <w:t xml:space="preserve">רגל </w:t>
      </w:r>
      <w:r w:rsidR="00AB15D5" w:rsidRPr="00C86D40">
        <w:rPr>
          <w:rFonts w:ascii="David" w:hAnsi="David" w:cs="David" w:hint="cs"/>
          <w:b/>
          <w:bCs/>
          <w:sz w:val="28"/>
          <w:szCs w:val="28"/>
          <w:rtl/>
        </w:rPr>
        <w:t xml:space="preserve">מבשרי הציונות, בקרב יהודים ושאינם יהודים, </w:t>
      </w:r>
      <w:r w:rsidR="00AB15D5" w:rsidRPr="00C86D40">
        <w:rPr>
          <w:rFonts w:ascii="David" w:hAnsi="David" w:cs="David"/>
          <w:b/>
          <w:bCs/>
          <w:sz w:val="28"/>
          <w:szCs w:val="28"/>
          <w:rtl/>
        </w:rPr>
        <w:t>חסידי אומות עולם</w:t>
      </w:r>
      <w:r w:rsidR="00AB15D5" w:rsidRPr="00C86D40">
        <w:rPr>
          <w:rFonts w:ascii="David" w:hAnsi="David" w:cs="David" w:hint="cs"/>
          <w:b/>
          <w:bCs/>
          <w:sz w:val="28"/>
          <w:szCs w:val="28"/>
          <w:rtl/>
        </w:rPr>
        <w:t>.</w:t>
      </w:r>
    </w:p>
    <w:p w:rsidR="00E3281D" w:rsidRDefault="00790C25" w:rsidP="00E3281D">
      <w:pPr>
        <w:pStyle w:val="aa"/>
        <w:numPr>
          <w:ilvl w:val="0"/>
          <w:numId w:val="24"/>
        </w:numPr>
        <w:spacing w:line="360" w:lineRule="auto"/>
        <w:jc w:val="both"/>
        <w:rPr>
          <w:rFonts w:ascii="David" w:hAnsi="David" w:cs="David"/>
          <w:b/>
          <w:bCs/>
          <w:sz w:val="28"/>
          <w:szCs w:val="28"/>
        </w:rPr>
      </w:pPr>
      <w:r w:rsidRPr="00C86D40">
        <w:rPr>
          <w:rFonts w:ascii="David" w:hAnsi="David" w:cs="David"/>
          <w:b/>
          <w:bCs/>
          <w:sz w:val="28"/>
          <w:szCs w:val="28"/>
          <w:rtl/>
        </w:rPr>
        <w:t xml:space="preserve">רגל " הברית המכוננת וההבטחה" – הבנת מקומה של ארץ ישראל ומדינת ישראל - כרכיב היסטורי, גיאוגרפי ואמוני - במשפחת העמים. </w:t>
      </w:r>
    </w:p>
    <w:p w:rsidR="00E3281D" w:rsidRPr="00E3281D" w:rsidRDefault="00E3281D" w:rsidP="00E3281D">
      <w:pPr>
        <w:pStyle w:val="aa"/>
        <w:spacing w:line="360" w:lineRule="auto"/>
        <w:jc w:val="both"/>
        <w:rPr>
          <w:rFonts w:ascii="David" w:hAnsi="David" w:cs="David"/>
          <w:b/>
          <w:bCs/>
          <w:sz w:val="28"/>
          <w:szCs w:val="28"/>
          <w:rtl/>
        </w:rPr>
      </w:pPr>
    </w:p>
    <w:p w:rsidR="00E3281D" w:rsidRDefault="00E3281D" w:rsidP="00E3281D">
      <w:pPr>
        <w:pStyle w:val="aa"/>
        <w:numPr>
          <w:ilvl w:val="0"/>
          <w:numId w:val="37"/>
        </w:numPr>
        <w:spacing w:after="0" w:line="360" w:lineRule="auto"/>
        <w:jc w:val="both"/>
        <w:rPr>
          <w:rFonts w:ascii="David" w:hAnsi="David" w:cs="David"/>
          <w:b/>
          <w:bCs/>
          <w:sz w:val="28"/>
          <w:szCs w:val="28"/>
        </w:rPr>
      </w:pPr>
      <w:r>
        <w:rPr>
          <w:rFonts w:ascii="David" w:hAnsi="David" w:cs="David" w:hint="cs"/>
          <w:b/>
          <w:bCs/>
          <w:sz w:val="28"/>
          <w:szCs w:val="28"/>
          <w:rtl/>
        </w:rPr>
        <w:t>יצירת למידה אפקטיבית במודל "</w:t>
      </w:r>
      <w:r w:rsidRPr="009F3285">
        <w:rPr>
          <w:rFonts w:ascii="David" w:hAnsi="David" w:cs="David"/>
          <w:b/>
          <w:bCs/>
          <w:sz w:val="28"/>
          <w:szCs w:val="28"/>
          <w:rtl/>
        </w:rPr>
        <w:t>יצירת תהליך לימודי שלם</w:t>
      </w:r>
      <w:r>
        <w:rPr>
          <w:rFonts w:ascii="David" w:hAnsi="David" w:cs="David" w:hint="cs"/>
          <w:b/>
          <w:bCs/>
          <w:sz w:val="28"/>
          <w:szCs w:val="28"/>
          <w:rtl/>
        </w:rPr>
        <w:t>":</w:t>
      </w:r>
      <w:r w:rsidRPr="00E3281D">
        <w:rPr>
          <w:rFonts w:ascii="David" w:hAnsi="David" w:cs="David"/>
          <w:b/>
          <w:bCs/>
          <w:sz w:val="28"/>
          <w:szCs w:val="28"/>
          <w:rtl/>
        </w:rPr>
        <w:t xml:space="preserve"> </w:t>
      </w:r>
    </w:p>
    <w:p w:rsidR="00E3281D" w:rsidRDefault="00E3281D" w:rsidP="00E3281D">
      <w:pPr>
        <w:pStyle w:val="aa"/>
        <w:spacing w:after="0" w:line="360" w:lineRule="auto"/>
        <w:ind w:left="360"/>
        <w:jc w:val="both"/>
        <w:rPr>
          <w:rFonts w:ascii="David" w:hAnsi="David" w:cs="David"/>
          <w:b/>
          <w:bCs/>
          <w:sz w:val="28"/>
          <w:szCs w:val="28"/>
        </w:rPr>
      </w:pPr>
    </w:p>
    <w:p w:rsidR="00E3281D" w:rsidRDefault="00E3281D" w:rsidP="00E3281D">
      <w:pPr>
        <w:pStyle w:val="aa"/>
        <w:spacing w:after="0" w:line="360" w:lineRule="auto"/>
        <w:ind w:left="360"/>
        <w:jc w:val="both"/>
        <w:rPr>
          <w:rFonts w:ascii="David" w:hAnsi="David" w:cs="David"/>
          <w:b/>
          <w:bCs/>
          <w:sz w:val="28"/>
          <w:szCs w:val="28"/>
          <w:rtl/>
        </w:rPr>
      </w:pPr>
      <w:r w:rsidRPr="00E3281D">
        <w:rPr>
          <w:rFonts w:ascii="David" w:hAnsi="David" w:cs="David"/>
          <w:b/>
          <w:bCs/>
          <w:noProof/>
          <w:sz w:val="28"/>
          <w:szCs w:val="28"/>
          <w:rtl/>
        </w:rPr>
        <w:drawing>
          <wp:inline distT="0" distB="0" distL="0" distR="0">
            <wp:extent cx="5274310" cy="3076575"/>
            <wp:effectExtent l="19050" t="0" r="21590" b="0"/>
            <wp:docPr id="4"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3281D" w:rsidRDefault="00E3281D" w:rsidP="00E3281D">
      <w:pPr>
        <w:pStyle w:val="aa"/>
        <w:spacing w:after="0" w:line="360" w:lineRule="auto"/>
        <w:ind w:left="360"/>
        <w:jc w:val="both"/>
        <w:rPr>
          <w:rFonts w:ascii="David" w:hAnsi="David" w:cs="David"/>
          <w:b/>
          <w:bCs/>
          <w:sz w:val="28"/>
          <w:szCs w:val="28"/>
          <w:rtl/>
        </w:rPr>
      </w:pPr>
    </w:p>
    <w:p w:rsidR="002E75CB" w:rsidRPr="0006259B" w:rsidRDefault="002E75CB" w:rsidP="00C86D40">
      <w:pPr>
        <w:pStyle w:val="aa"/>
        <w:numPr>
          <w:ilvl w:val="0"/>
          <w:numId w:val="37"/>
        </w:numPr>
        <w:spacing w:after="0" w:line="360" w:lineRule="auto"/>
        <w:jc w:val="both"/>
        <w:rPr>
          <w:rFonts w:ascii="David" w:hAnsi="David" w:cs="David"/>
          <w:b/>
          <w:bCs/>
          <w:sz w:val="28"/>
          <w:szCs w:val="28"/>
          <w:u w:val="single"/>
          <w:rtl/>
        </w:rPr>
      </w:pPr>
      <w:r w:rsidRPr="00C86D40">
        <w:rPr>
          <w:rFonts w:ascii="David" w:hAnsi="David" w:cs="David" w:hint="cs"/>
          <w:b/>
          <w:bCs/>
          <w:sz w:val="28"/>
          <w:szCs w:val="28"/>
          <w:rtl/>
        </w:rPr>
        <w:t xml:space="preserve">ערכות ההנחיה וההדרכה מבוססות על תכני המוזיאון ומכוונות להשגת </w:t>
      </w:r>
      <w:r w:rsidRPr="0006259B">
        <w:rPr>
          <w:rFonts w:ascii="David" w:hAnsi="David" w:cs="David" w:hint="cs"/>
          <w:b/>
          <w:bCs/>
          <w:sz w:val="28"/>
          <w:szCs w:val="28"/>
          <w:u w:val="single"/>
          <w:rtl/>
        </w:rPr>
        <w:t xml:space="preserve">המטרות הבאות: </w:t>
      </w:r>
    </w:p>
    <w:p w:rsidR="002E75CB" w:rsidRPr="002C48FF" w:rsidRDefault="002E75CB" w:rsidP="002E75CB">
      <w:pPr>
        <w:pStyle w:val="aa"/>
        <w:numPr>
          <w:ilvl w:val="0"/>
          <w:numId w:val="30"/>
        </w:numPr>
        <w:spacing w:after="0" w:line="360" w:lineRule="auto"/>
        <w:jc w:val="both"/>
        <w:rPr>
          <w:rFonts w:ascii="David" w:hAnsi="David" w:cs="David"/>
          <w:sz w:val="28"/>
          <w:szCs w:val="28"/>
        </w:rPr>
      </w:pPr>
      <w:r w:rsidRPr="003E78A1">
        <w:rPr>
          <w:rFonts w:ascii="David" w:hAnsi="David" w:cs="David" w:hint="cs"/>
          <w:b/>
          <w:bCs/>
          <w:sz w:val="28"/>
          <w:szCs w:val="28"/>
          <w:rtl/>
        </w:rPr>
        <w:t>פיתוח  אחריות מנהיגותית</w:t>
      </w:r>
      <w:r w:rsidRPr="002C48FF">
        <w:rPr>
          <w:rFonts w:ascii="David" w:hAnsi="David" w:cs="David" w:hint="cs"/>
          <w:sz w:val="28"/>
          <w:szCs w:val="28"/>
          <w:rtl/>
        </w:rPr>
        <w:t xml:space="preserve">  - חינוכית של קהל מקרב כוחות הביטחו</w:t>
      </w:r>
      <w:r w:rsidRPr="002C48FF">
        <w:rPr>
          <w:rFonts w:ascii="David" w:hAnsi="David" w:cs="David" w:hint="eastAsia"/>
          <w:sz w:val="28"/>
          <w:szCs w:val="28"/>
          <w:rtl/>
        </w:rPr>
        <w:t>ן</w:t>
      </w:r>
      <w:r w:rsidRPr="002C48FF">
        <w:rPr>
          <w:rFonts w:ascii="David" w:hAnsi="David" w:cs="David" w:hint="cs"/>
          <w:sz w:val="28"/>
          <w:szCs w:val="28"/>
          <w:rtl/>
        </w:rPr>
        <w:t>.</w:t>
      </w:r>
    </w:p>
    <w:p w:rsidR="002E75CB" w:rsidRPr="002C48FF" w:rsidRDefault="002E75CB" w:rsidP="002E75CB">
      <w:pPr>
        <w:pStyle w:val="aa"/>
        <w:numPr>
          <w:ilvl w:val="0"/>
          <w:numId w:val="30"/>
        </w:numPr>
        <w:spacing w:after="0" w:line="360" w:lineRule="auto"/>
        <w:jc w:val="both"/>
        <w:rPr>
          <w:rFonts w:ascii="David" w:hAnsi="David" w:cs="David"/>
          <w:sz w:val="28"/>
          <w:szCs w:val="28"/>
        </w:rPr>
      </w:pPr>
      <w:r w:rsidRPr="002C48FF">
        <w:rPr>
          <w:rFonts w:ascii="David" w:hAnsi="David" w:cs="David" w:hint="cs"/>
          <w:sz w:val="28"/>
          <w:szCs w:val="28"/>
          <w:rtl/>
        </w:rPr>
        <w:t xml:space="preserve">ביצוע תהליך </w:t>
      </w:r>
      <w:r w:rsidRPr="003E78A1">
        <w:rPr>
          <w:rFonts w:ascii="David" w:hAnsi="David" w:cs="David" w:hint="cs"/>
          <w:b/>
          <w:bCs/>
          <w:sz w:val="28"/>
          <w:szCs w:val="28"/>
          <w:rtl/>
        </w:rPr>
        <w:t>בירור אישי וקבוצתי של נושאי זהות</w:t>
      </w:r>
      <w:r w:rsidRPr="002C48FF">
        <w:rPr>
          <w:rFonts w:ascii="David" w:hAnsi="David" w:cs="David" w:hint="cs"/>
          <w:sz w:val="28"/>
          <w:szCs w:val="28"/>
          <w:rtl/>
        </w:rPr>
        <w:t xml:space="preserve"> ישראלית, וזהות אנושית  אוניברסלית.</w:t>
      </w:r>
    </w:p>
    <w:p w:rsidR="002E75CB" w:rsidRPr="002C48FF" w:rsidRDefault="002E75CB" w:rsidP="002E75CB">
      <w:pPr>
        <w:pStyle w:val="aa"/>
        <w:numPr>
          <w:ilvl w:val="0"/>
          <w:numId w:val="30"/>
        </w:numPr>
        <w:spacing w:after="0" w:line="360" w:lineRule="auto"/>
        <w:jc w:val="both"/>
        <w:rPr>
          <w:rFonts w:ascii="David" w:hAnsi="David" w:cs="David"/>
          <w:sz w:val="28"/>
          <w:szCs w:val="28"/>
        </w:rPr>
      </w:pPr>
      <w:r w:rsidRPr="002C48FF">
        <w:rPr>
          <w:rFonts w:ascii="David" w:hAnsi="David" w:cs="David" w:hint="cs"/>
          <w:sz w:val="28"/>
          <w:szCs w:val="28"/>
          <w:rtl/>
        </w:rPr>
        <w:t xml:space="preserve">הכרת </w:t>
      </w:r>
      <w:r w:rsidRPr="003E78A1">
        <w:rPr>
          <w:rFonts w:ascii="David" w:hAnsi="David" w:cs="David" w:hint="cs"/>
          <w:b/>
          <w:bCs/>
          <w:sz w:val="28"/>
          <w:szCs w:val="28"/>
          <w:rtl/>
        </w:rPr>
        <w:t>תהליכים בהיסטוריה של העם היהודי</w:t>
      </w:r>
      <w:r w:rsidRPr="002C48FF">
        <w:rPr>
          <w:rFonts w:ascii="David" w:hAnsi="David" w:cs="David" w:hint="cs"/>
          <w:sz w:val="28"/>
          <w:szCs w:val="28"/>
          <w:rtl/>
        </w:rPr>
        <w:t xml:space="preserve"> והבנת השפעתם על מדינת ישראל כיום.</w:t>
      </w:r>
    </w:p>
    <w:p w:rsidR="002E75CB" w:rsidRPr="003E78A1" w:rsidRDefault="002E75CB" w:rsidP="002E75CB">
      <w:pPr>
        <w:pStyle w:val="aa"/>
        <w:numPr>
          <w:ilvl w:val="0"/>
          <w:numId w:val="30"/>
        </w:numPr>
        <w:spacing w:after="0" w:line="360" w:lineRule="auto"/>
        <w:jc w:val="both"/>
        <w:rPr>
          <w:rFonts w:ascii="David" w:hAnsi="David" w:cs="David"/>
          <w:b/>
          <w:bCs/>
          <w:sz w:val="28"/>
          <w:szCs w:val="28"/>
        </w:rPr>
      </w:pPr>
      <w:r w:rsidRPr="002C48FF">
        <w:rPr>
          <w:rFonts w:ascii="David" w:hAnsi="David" w:cs="David" w:hint="cs"/>
          <w:sz w:val="28"/>
          <w:szCs w:val="28"/>
          <w:rtl/>
        </w:rPr>
        <w:t xml:space="preserve">טיפוח </w:t>
      </w:r>
      <w:r w:rsidRPr="003E78A1">
        <w:rPr>
          <w:rFonts w:ascii="David" w:hAnsi="David" w:cs="David" w:hint="cs"/>
          <w:b/>
          <w:bCs/>
          <w:sz w:val="28"/>
          <w:szCs w:val="28"/>
          <w:rtl/>
        </w:rPr>
        <w:t>תחושת השייכות והמחויבות למדינת ישראל.</w:t>
      </w:r>
    </w:p>
    <w:p w:rsidR="002E75CB" w:rsidRDefault="002E75CB" w:rsidP="002E75CB">
      <w:pPr>
        <w:pStyle w:val="aa"/>
        <w:numPr>
          <w:ilvl w:val="0"/>
          <w:numId w:val="30"/>
        </w:numPr>
        <w:spacing w:after="0" w:line="360" w:lineRule="auto"/>
        <w:jc w:val="both"/>
        <w:rPr>
          <w:rFonts w:ascii="David" w:hAnsi="David" w:cs="David"/>
          <w:sz w:val="28"/>
          <w:szCs w:val="28"/>
        </w:rPr>
      </w:pPr>
      <w:r w:rsidRPr="0006259B">
        <w:rPr>
          <w:rFonts w:ascii="David" w:hAnsi="David" w:cs="David" w:hint="cs"/>
          <w:b/>
          <w:bCs/>
          <w:sz w:val="28"/>
          <w:szCs w:val="28"/>
          <w:rtl/>
        </w:rPr>
        <w:t>טיפוח הלכידות ביחידה</w:t>
      </w:r>
      <w:r w:rsidR="003E78A1" w:rsidRPr="0006259B">
        <w:rPr>
          <w:rFonts w:ascii="David" w:hAnsi="David" w:cs="David" w:hint="cs"/>
          <w:b/>
          <w:bCs/>
          <w:sz w:val="28"/>
          <w:szCs w:val="28"/>
          <w:rtl/>
        </w:rPr>
        <w:t xml:space="preserve"> </w:t>
      </w:r>
      <w:r w:rsidRPr="0006259B">
        <w:rPr>
          <w:rFonts w:ascii="David" w:hAnsi="David" w:cs="David" w:hint="cs"/>
          <w:b/>
          <w:bCs/>
          <w:sz w:val="28"/>
          <w:szCs w:val="28"/>
          <w:rtl/>
        </w:rPr>
        <w:t>/ בארגון ובמדינת ישראל</w:t>
      </w:r>
      <w:r w:rsidRPr="002C48FF">
        <w:rPr>
          <w:rFonts w:ascii="David" w:hAnsi="David" w:cs="David" w:hint="cs"/>
          <w:sz w:val="28"/>
          <w:szCs w:val="28"/>
          <w:rtl/>
        </w:rPr>
        <w:t xml:space="preserve"> ומתן מקום לשונות הבין </w:t>
      </w:r>
      <w:r w:rsidRPr="002C48FF">
        <w:rPr>
          <w:rFonts w:ascii="David" w:hAnsi="David" w:cs="David"/>
          <w:sz w:val="28"/>
          <w:szCs w:val="28"/>
          <w:rtl/>
        </w:rPr>
        <w:t>–</w:t>
      </w:r>
      <w:r w:rsidRPr="002C48FF">
        <w:rPr>
          <w:rFonts w:ascii="David" w:hAnsi="David" w:cs="David" w:hint="cs"/>
          <w:sz w:val="28"/>
          <w:szCs w:val="28"/>
          <w:rtl/>
        </w:rPr>
        <w:t xml:space="preserve"> תרבותית.</w:t>
      </w:r>
    </w:p>
    <w:p w:rsidR="00A102C9" w:rsidRPr="009F3285" w:rsidRDefault="00A102C9" w:rsidP="00A102C9">
      <w:pPr>
        <w:pStyle w:val="aa"/>
        <w:numPr>
          <w:ilvl w:val="0"/>
          <w:numId w:val="37"/>
        </w:numPr>
        <w:spacing w:line="360" w:lineRule="auto"/>
        <w:jc w:val="both"/>
        <w:rPr>
          <w:rFonts w:ascii="David" w:hAnsi="David" w:cs="David"/>
          <w:b/>
          <w:bCs/>
          <w:sz w:val="28"/>
          <w:szCs w:val="28"/>
          <w:u w:val="single"/>
          <w:rtl/>
        </w:rPr>
      </w:pPr>
      <w:r w:rsidRPr="009F3285">
        <w:rPr>
          <w:rFonts w:ascii="David" w:hAnsi="David" w:cs="David"/>
          <w:b/>
          <w:bCs/>
          <w:sz w:val="28"/>
          <w:szCs w:val="28"/>
          <w:u w:val="single"/>
          <w:rtl/>
        </w:rPr>
        <w:lastRenderedPageBreak/>
        <w:t>קהל יעד</w:t>
      </w:r>
      <w:r>
        <w:rPr>
          <w:rFonts w:ascii="David" w:hAnsi="David" w:cs="David" w:hint="cs"/>
          <w:b/>
          <w:bCs/>
          <w:sz w:val="28"/>
          <w:szCs w:val="28"/>
          <w:u w:val="single"/>
          <w:rtl/>
        </w:rPr>
        <w:t xml:space="preserve">: </w:t>
      </w:r>
    </w:p>
    <w:p w:rsidR="00A102C9" w:rsidRPr="009F3285" w:rsidRDefault="00A102C9" w:rsidP="0047240A">
      <w:pPr>
        <w:pStyle w:val="aa"/>
        <w:numPr>
          <w:ilvl w:val="0"/>
          <w:numId w:val="14"/>
        </w:numPr>
        <w:spacing w:after="200" w:line="360" w:lineRule="auto"/>
        <w:jc w:val="both"/>
        <w:rPr>
          <w:rFonts w:ascii="David" w:hAnsi="David" w:cs="David"/>
          <w:sz w:val="28"/>
          <w:szCs w:val="28"/>
          <w:rtl/>
        </w:rPr>
      </w:pPr>
      <w:r w:rsidRPr="009F3285">
        <w:rPr>
          <w:rFonts w:ascii="David" w:hAnsi="David" w:cs="David"/>
          <w:b/>
          <w:bCs/>
          <w:sz w:val="28"/>
          <w:szCs w:val="28"/>
          <w:rtl/>
        </w:rPr>
        <w:t>מערכת הביטחון</w:t>
      </w:r>
      <w:r w:rsidRPr="009F3285">
        <w:rPr>
          <w:rFonts w:ascii="David" w:hAnsi="David" w:cs="David"/>
          <w:sz w:val="28"/>
          <w:szCs w:val="28"/>
          <w:rtl/>
        </w:rPr>
        <w:t xml:space="preserve"> - חיילים ומפקדים מקרב כלל כוחות הביטחון – צה"ל , משמר הגבול , משטרת ישראל, שרות בתי הסוהר,</w:t>
      </w:r>
      <w:r w:rsidR="0047240A">
        <w:rPr>
          <w:rFonts w:ascii="David" w:hAnsi="David" w:cs="David" w:hint="cs"/>
          <w:sz w:val="28"/>
          <w:szCs w:val="28"/>
          <w:rtl/>
        </w:rPr>
        <w:t xml:space="preserve">,, </w:t>
      </w:r>
      <w:r w:rsidRPr="009F3285">
        <w:rPr>
          <w:rFonts w:ascii="David" w:hAnsi="David" w:cs="David"/>
          <w:sz w:val="28"/>
          <w:szCs w:val="28"/>
          <w:rtl/>
        </w:rPr>
        <w:t xml:space="preserve">ועוד. </w:t>
      </w:r>
    </w:p>
    <w:p w:rsidR="00A102C9" w:rsidRPr="009F3285" w:rsidRDefault="00A102C9" w:rsidP="00A102C9">
      <w:pPr>
        <w:pStyle w:val="aa"/>
        <w:numPr>
          <w:ilvl w:val="0"/>
          <w:numId w:val="14"/>
        </w:numPr>
        <w:spacing w:after="200" w:line="360" w:lineRule="auto"/>
        <w:jc w:val="both"/>
        <w:rPr>
          <w:rFonts w:ascii="David" w:hAnsi="David" w:cs="David"/>
          <w:sz w:val="28"/>
          <w:szCs w:val="28"/>
        </w:rPr>
      </w:pPr>
      <w:r w:rsidRPr="009F3285">
        <w:rPr>
          <w:rFonts w:ascii="David" w:hAnsi="David" w:cs="David"/>
          <w:b/>
          <w:bCs/>
          <w:sz w:val="28"/>
          <w:szCs w:val="28"/>
          <w:rtl/>
        </w:rPr>
        <w:t>משרד ראש הממשלה</w:t>
      </w:r>
      <w:r w:rsidRPr="009F3285">
        <w:rPr>
          <w:rFonts w:ascii="David" w:hAnsi="David" w:cs="David"/>
          <w:sz w:val="28"/>
          <w:szCs w:val="28"/>
          <w:rtl/>
        </w:rPr>
        <w:t xml:space="preserve"> - שירות הביטחון הכללי , המוסד והוועדה לאנרגיה אטומית. </w:t>
      </w:r>
    </w:p>
    <w:p w:rsidR="00A102C9" w:rsidRPr="009F3285" w:rsidRDefault="00A102C9" w:rsidP="00A102C9">
      <w:pPr>
        <w:pStyle w:val="aa"/>
        <w:numPr>
          <w:ilvl w:val="0"/>
          <w:numId w:val="14"/>
        </w:numPr>
        <w:spacing w:after="200" w:line="360" w:lineRule="auto"/>
        <w:jc w:val="both"/>
        <w:rPr>
          <w:rFonts w:ascii="David" w:hAnsi="David" w:cs="David"/>
          <w:sz w:val="28"/>
          <w:szCs w:val="28"/>
        </w:rPr>
      </w:pPr>
      <w:r w:rsidRPr="009F3285">
        <w:rPr>
          <w:rFonts w:ascii="David" w:hAnsi="David" w:cs="David"/>
          <w:b/>
          <w:bCs/>
          <w:sz w:val="28"/>
          <w:szCs w:val="28"/>
          <w:rtl/>
        </w:rPr>
        <w:t>משרד החוץ</w:t>
      </w:r>
      <w:r w:rsidRPr="009F3285">
        <w:rPr>
          <w:rFonts w:ascii="David" w:hAnsi="David" w:cs="David"/>
          <w:sz w:val="28"/>
          <w:szCs w:val="28"/>
          <w:rtl/>
        </w:rPr>
        <w:t xml:space="preserve"> - הכשרת סגל בכיר והשגרירים הממונים לקראת תפקיד בחו"ל. </w:t>
      </w:r>
    </w:p>
    <w:p w:rsidR="00A102C9" w:rsidRPr="009F3285" w:rsidRDefault="00A102C9" w:rsidP="00A102C9">
      <w:pPr>
        <w:pStyle w:val="aa"/>
        <w:numPr>
          <w:ilvl w:val="0"/>
          <w:numId w:val="14"/>
        </w:numPr>
        <w:spacing w:after="200" w:line="360" w:lineRule="auto"/>
        <w:jc w:val="both"/>
        <w:rPr>
          <w:rFonts w:ascii="David" w:hAnsi="David" w:cs="David"/>
          <w:sz w:val="28"/>
          <w:szCs w:val="28"/>
          <w:rtl/>
        </w:rPr>
      </w:pPr>
      <w:r w:rsidRPr="009F3285">
        <w:rPr>
          <w:rFonts w:ascii="David" w:hAnsi="David" w:cs="David"/>
          <w:b/>
          <w:bCs/>
          <w:sz w:val="28"/>
          <w:szCs w:val="28"/>
          <w:rtl/>
        </w:rPr>
        <w:t>משרד החינוך</w:t>
      </w:r>
      <w:r w:rsidR="0006259B">
        <w:rPr>
          <w:rFonts w:ascii="David" w:hAnsi="David" w:cs="David"/>
          <w:sz w:val="28"/>
          <w:szCs w:val="28"/>
          <w:rtl/>
        </w:rPr>
        <w:t xml:space="preserve"> – מורים ותלמידים </w:t>
      </w:r>
      <w:r w:rsidRPr="009F3285">
        <w:rPr>
          <w:rFonts w:ascii="David" w:hAnsi="David" w:cs="David"/>
          <w:sz w:val="28"/>
          <w:szCs w:val="28"/>
          <w:rtl/>
        </w:rPr>
        <w:t xml:space="preserve">במסגרת לימודי הציונות, והיסטוריה, ובמסגרת </w:t>
      </w:r>
      <w:r w:rsidR="0006259B">
        <w:rPr>
          <w:rFonts w:ascii="David" w:hAnsi="David" w:cs="David" w:hint="cs"/>
          <w:sz w:val="28"/>
          <w:szCs w:val="28"/>
          <w:rtl/>
        </w:rPr>
        <w:t>פרויקט</w:t>
      </w:r>
      <w:r w:rsidR="0006259B">
        <w:rPr>
          <w:rFonts w:ascii="David" w:hAnsi="David" w:cs="David" w:hint="cs"/>
          <w:sz w:val="28"/>
          <w:szCs w:val="28"/>
        </w:rPr>
        <w:t xml:space="preserve"> </w:t>
      </w:r>
      <w:r w:rsidRPr="009F3285">
        <w:rPr>
          <w:rFonts w:ascii="David" w:hAnsi="David" w:cs="David"/>
          <w:sz w:val="28"/>
          <w:szCs w:val="28"/>
          <w:rtl/>
        </w:rPr>
        <w:t>עיצוב השיח הערכי.</w:t>
      </w:r>
    </w:p>
    <w:p w:rsidR="00A102C9" w:rsidRPr="009F3285" w:rsidRDefault="00A102C9" w:rsidP="00A102C9">
      <w:pPr>
        <w:pStyle w:val="aa"/>
        <w:numPr>
          <w:ilvl w:val="0"/>
          <w:numId w:val="14"/>
        </w:numPr>
        <w:spacing w:after="200" w:line="360" w:lineRule="auto"/>
        <w:jc w:val="both"/>
        <w:rPr>
          <w:rFonts w:ascii="David" w:hAnsi="David" w:cs="David"/>
          <w:sz w:val="28"/>
          <w:szCs w:val="28"/>
          <w:rtl/>
        </w:rPr>
      </w:pPr>
      <w:r w:rsidRPr="009F3285">
        <w:rPr>
          <w:rFonts w:ascii="David" w:hAnsi="David" w:cs="David"/>
          <w:sz w:val="28"/>
          <w:szCs w:val="28"/>
          <w:rtl/>
        </w:rPr>
        <w:t>מכללות להסמכת מורים.</w:t>
      </w:r>
    </w:p>
    <w:p w:rsidR="00A102C9" w:rsidRPr="009F3285" w:rsidRDefault="00A102C9" w:rsidP="00A102C9">
      <w:pPr>
        <w:pStyle w:val="aa"/>
        <w:numPr>
          <w:ilvl w:val="0"/>
          <w:numId w:val="14"/>
        </w:numPr>
        <w:spacing w:after="200" w:line="360" w:lineRule="auto"/>
        <w:jc w:val="both"/>
        <w:rPr>
          <w:rFonts w:ascii="David" w:hAnsi="David" w:cs="David"/>
          <w:sz w:val="28"/>
          <w:szCs w:val="28"/>
          <w:rtl/>
        </w:rPr>
      </w:pPr>
      <w:r w:rsidRPr="009F3285">
        <w:rPr>
          <w:rFonts w:ascii="David" w:hAnsi="David" w:cs="David"/>
          <w:b/>
          <w:bCs/>
          <w:sz w:val="28"/>
          <w:szCs w:val="28"/>
          <w:rtl/>
        </w:rPr>
        <w:t xml:space="preserve">אוניברסיטאות </w:t>
      </w:r>
      <w:r w:rsidRPr="009F3285">
        <w:rPr>
          <w:rFonts w:ascii="David" w:hAnsi="David" w:cs="David"/>
          <w:sz w:val="28"/>
          <w:szCs w:val="28"/>
          <w:rtl/>
        </w:rPr>
        <w:t xml:space="preserve">– חוגי היסטוריה, לימודי ארץ ישראל </w:t>
      </w:r>
    </w:p>
    <w:p w:rsidR="00A102C9" w:rsidRPr="009F3285" w:rsidRDefault="00A102C9" w:rsidP="00A102C9">
      <w:pPr>
        <w:pStyle w:val="aa"/>
        <w:numPr>
          <w:ilvl w:val="0"/>
          <w:numId w:val="14"/>
        </w:numPr>
        <w:spacing w:after="200" w:line="360" w:lineRule="auto"/>
        <w:jc w:val="both"/>
        <w:rPr>
          <w:rFonts w:ascii="David" w:hAnsi="David" w:cs="David"/>
          <w:sz w:val="28"/>
          <w:szCs w:val="28"/>
        </w:rPr>
      </w:pPr>
      <w:r w:rsidRPr="009F3285">
        <w:rPr>
          <w:rFonts w:ascii="David" w:hAnsi="David" w:cs="David"/>
          <w:b/>
          <w:bCs/>
          <w:sz w:val="28"/>
          <w:szCs w:val="28"/>
          <w:rtl/>
        </w:rPr>
        <w:t>מגזר ה" גיל השלישי"</w:t>
      </w:r>
      <w:r w:rsidRPr="009F3285">
        <w:rPr>
          <w:rFonts w:ascii="David" w:hAnsi="David" w:cs="David"/>
          <w:sz w:val="28"/>
          <w:szCs w:val="28"/>
          <w:rtl/>
        </w:rPr>
        <w:t xml:space="preserve">  - גמלאים המאורגנים במסגרות מאורגנות כדוגמת תוכניות " </w:t>
      </w:r>
      <w:proofErr w:type="spellStart"/>
      <w:r w:rsidRPr="009F3285">
        <w:rPr>
          <w:rFonts w:ascii="David" w:hAnsi="David" w:cs="David"/>
          <w:sz w:val="28"/>
          <w:szCs w:val="28"/>
          <w:rtl/>
        </w:rPr>
        <w:t>ברוקדייל</w:t>
      </w:r>
      <w:proofErr w:type="spellEnd"/>
      <w:r w:rsidRPr="009F3285">
        <w:rPr>
          <w:rFonts w:ascii="David" w:hAnsi="David" w:cs="David"/>
          <w:sz w:val="28"/>
          <w:szCs w:val="28"/>
          <w:rtl/>
        </w:rPr>
        <w:t xml:space="preserve">", </w:t>
      </w:r>
      <w:proofErr w:type="spellStart"/>
      <w:r w:rsidRPr="009F3285">
        <w:rPr>
          <w:rFonts w:ascii="David" w:hAnsi="David" w:cs="David"/>
          <w:sz w:val="28"/>
          <w:szCs w:val="28"/>
          <w:rtl/>
        </w:rPr>
        <w:t>קתדראות</w:t>
      </w:r>
      <w:proofErr w:type="spellEnd"/>
      <w:r w:rsidRPr="009F3285">
        <w:rPr>
          <w:rFonts w:ascii="David" w:hAnsi="David" w:cs="David"/>
          <w:sz w:val="28"/>
          <w:szCs w:val="28"/>
          <w:rtl/>
        </w:rPr>
        <w:t xml:space="preserve"> לקידום הלמידה כחלק מתרבות הפנאי – הפרוסות בכל הארץ.</w:t>
      </w:r>
    </w:p>
    <w:p w:rsidR="00A102C9" w:rsidRDefault="00A102C9" w:rsidP="003C61C3">
      <w:pPr>
        <w:pStyle w:val="aa"/>
        <w:spacing w:after="0" w:line="360" w:lineRule="auto"/>
        <w:ind w:left="360"/>
        <w:jc w:val="both"/>
        <w:rPr>
          <w:rFonts w:ascii="David" w:hAnsi="David" w:cs="David"/>
          <w:b/>
          <w:bCs/>
          <w:sz w:val="28"/>
          <w:szCs w:val="28"/>
        </w:rPr>
      </w:pPr>
    </w:p>
    <w:p w:rsidR="002E75CB" w:rsidRPr="00C86D40" w:rsidRDefault="002E75CB" w:rsidP="00C86D40">
      <w:pPr>
        <w:pStyle w:val="aa"/>
        <w:numPr>
          <w:ilvl w:val="0"/>
          <w:numId w:val="37"/>
        </w:numPr>
        <w:spacing w:after="0" w:line="360" w:lineRule="auto"/>
        <w:jc w:val="both"/>
        <w:rPr>
          <w:rFonts w:ascii="David" w:hAnsi="David" w:cs="David"/>
          <w:b/>
          <w:bCs/>
          <w:sz w:val="28"/>
          <w:szCs w:val="28"/>
          <w:rtl/>
        </w:rPr>
      </w:pPr>
      <w:r w:rsidRPr="00C86D40">
        <w:rPr>
          <w:rFonts w:ascii="David" w:hAnsi="David" w:cs="David" w:hint="cs"/>
          <w:b/>
          <w:bCs/>
          <w:sz w:val="28"/>
          <w:szCs w:val="28"/>
          <w:rtl/>
        </w:rPr>
        <w:t>מתוך מטרות אלו</w:t>
      </w:r>
      <w:r w:rsidR="006A052A">
        <w:rPr>
          <w:rFonts w:ascii="David" w:hAnsi="David" w:cs="David" w:hint="cs"/>
          <w:b/>
          <w:bCs/>
          <w:sz w:val="28"/>
          <w:szCs w:val="28"/>
          <w:rtl/>
        </w:rPr>
        <w:t>'</w:t>
      </w:r>
      <w:r w:rsidRPr="00C86D40">
        <w:rPr>
          <w:rFonts w:ascii="David" w:hAnsi="David" w:cs="David" w:hint="cs"/>
          <w:b/>
          <w:bCs/>
          <w:sz w:val="28"/>
          <w:szCs w:val="28"/>
          <w:rtl/>
        </w:rPr>
        <w:t xml:space="preserve"> בחרנו נושאים ומסרים המייצגים את מטרת המוזיאון, </w:t>
      </w:r>
      <w:r w:rsidR="008E2EA5">
        <w:rPr>
          <w:rFonts w:ascii="David" w:hAnsi="David" w:cs="David" w:hint="cs"/>
          <w:b/>
          <w:bCs/>
          <w:sz w:val="28"/>
          <w:szCs w:val="28"/>
        </w:rPr>
        <w:t xml:space="preserve">  </w:t>
      </w:r>
      <w:r w:rsidRPr="00C86D40">
        <w:rPr>
          <w:rFonts w:ascii="David" w:hAnsi="David" w:cs="David" w:hint="cs"/>
          <w:b/>
          <w:bCs/>
          <w:sz w:val="28"/>
          <w:szCs w:val="28"/>
          <w:rtl/>
        </w:rPr>
        <w:t xml:space="preserve">ודיון בהם במסגרת המוזיאון יאפשר </w:t>
      </w:r>
      <w:r w:rsidR="005A67BD" w:rsidRPr="00C86D40">
        <w:rPr>
          <w:rFonts w:ascii="David" w:hAnsi="David" w:cs="David" w:hint="cs"/>
          <w:b/>
          <w:bCs/>
          <w:sz w:val="28"/>
          <w:szCs w:val="28"/>
          <w:rtl/>
        </w:rPr>
        <w:t>העמקה והשגת המטרות הללו:</w:t>
      </w:r>
    </w:p>
    <w:p w:rsidR="004008A0" w:rsidRPr="00680592" w:rsidRDefault="006D3DB7" w:rsidP="00F83E4C">
      <w:pPr>
        <w:pStyle w:val="aa"/>
        <w:numPr>
          <w:ilvl w:val="0"/>
          <w:numId w:val="31"/>
        </w:numPr>
        <w:spacing w:after="0" w:line="360" w:lineRule="auto"/>
        <w:jc w:val="both"/>
        <w:rPr>
          <w:rFonts w:ascii="David" w:hAnsi="David" w:cs="David"/>
          <w:b/>
          <w:bCs/>
          <w:sz w:val="28"/>
          <w:szCs w:val="28"/>
          <w:highlight w:val="yellow"/>
        </w:rPr>
      </w:pPr>
      <w:r w:rsidRPr="00680592">
        <w:rPr>
          <w:rFonts w:ascii="David" w:hAnsi="David" w:cs="David" w:hint="cs"/>
          <w:b/>
          <w:bCs/>
          <w:sz w:val="28"/>
          <w:szCs w:val="28"/>
          <w:highlight w:val="yellow"/>
          <w:rtl/>
        </w:rPr>
        <w:t xml:space="preserve">הערך " </w:t>
      </w:r>
      <w:r w:rsidR="004008A0" w:rsidRPr="00680592">
        <w:rPr>
          <w:rFonts w:ascii="David" w:hAnsi="David" w:cs="David" w:hint="cs"/>
          <w:b/>
          <w:bCs/>
          <w:sz w:val="28"/>
          <w:szCs w:val="28"/>
          <w:highlight w:val="yellow"/>
          <w:rtl/>
        </w:rPr>
        <w:t>הנני</w:t>
      </w:r>
      <w:r w:rsidRPr="00680592">
        <w:rPr>
          <w:rFonts w:ascii="David" w:hAnsi="David" w:cs="David" w:hint="cs"/>
          <w:b/>
          <w:bCs/>
          <w:sz w:val="28"/>
          <w:szCs w:val="28"/>
          <w:highlight w:val="yellow"/>
          <w:rtl/>
        </w:rPr>
        <w:t xml:space="preserve">" </w:t>
      </w:r>
      <w:r w:rsidR="004008A0" w:rsidRPr="00680592">
        <w:rPr>
          <w:rFonts w:ascii="David" w:hAnsi="David" w:cs="David" w:hint="cs"/>
          <w:b/>
          <w:bCs/>
          <w:sz w:val="28"/>
          <w:szCs w:val="28"/>
          <w:highlight w:val="yellow"/>
          <w:rtl/>
        </w:rPr>
        <w:t xml:space="preserve"> </w:t>
      </w:r>
      <w:r w:rsidR="004008A0" w:rsidRPr="00680592">
        <w:rPr>
          <w:rFonts w:ascii="David" w:hAnsi="David" w:cs="David"/>
          <w:b/>
          <w:bCs/>
          <w:sz w:val="28"/>
          <w:szCs w:val="28"/>
          <w:highlight w:val="yellow"/>
          <w:rtl/>
        </w:rPr>
        <w:t>–</w:t>
      </w:r>
      <w:r w:rsidR="004008A0" w:rsidRPr="00680592">
        <w:rPr>
          <w:rFonts w:ascii="David" w:hAnsi="David" w:cs="David" w:hint="cs"/>
          <w:b/>
          <w:bCs/>
          <w:sz w:val="28"/>
          <w:szCs w:val="28"/>
          <w:highlight w:val="yellow"/>
          <w:rtl/>
        </w:rPr>
        <w:t xml:space="preserve"> הדגשת ערך השליחות </w:t>
      </w:r>
      <w:r w:rsidR="00F83E4C" w:rsidRPr="00680592">
        <w:rPr>
          <w:rFonts w:ascii="David" w:hAnsi="David" w:cs="David" w:hint="cs"/>
          <w:b/>
          <w:bCs/>
          <w:sz w:val="28"/>
          <w:szCs w:val="28"/>
          <w:highlight w:val="yellow"/>
          <w:rtl/>
        </w:rPr>
        <w:t>או</w:t>
      </w:r>
      <w:r w:rsidR="004008A0" w:rsidRPr="00680592">
        <w:rPr>
          <w:rFonts w:ascii="David" w:hAnsi="David" w:cs="David" w:hint="cs"/>
          <w:b/>
          <w:bCs/>
          <w:sz w:val="28"/>
          <w:szCs w:val="28"/>
          <w:highlight w:val="yellow"/>
          <w:rtl/>
        </w:rPr>
        <w:t xml:space="preserve"> משלח יש. </w:t>
      </w:r>
      <w:r w:rsidR="00537AE1" w:rsidRPr="00680592">
        <w:rPr>
          <w:rFonts w:ascii="David" w:hAnsi="David" w:cs="David" w:hint="cs"/>
          <w:b/>
          <w:bCs/>
          <w:sz w:val="28"/>
          <w:szCs w:val="28"/>
          <w:highlight w:val="yellow"/>
          <w:rtl/>
        </w:rPr>
        <w:t>ג-מ</w:t>
      </w:r>
    </w:p>
    <w:p w:rsidR="00EE7C2C" w:rsidRPr="00F83E4C" w:rsidRDefault="00EE7C2C" w:rsidP="00EE7C2C">
      <w:pPr>
        <w:pStyle w:val="aa"/>
        <w:numPr>
          <w:ilvl w:val="0"/>
          <w:numId w:val="31"/>
        </w:numPr>
        <w:spacing w:after="0" w:line="360" w:lineRule="auto"/>
        <w:jc w:val="both"/>
        <w:rPr>
          <w:rFonts w:ascii="David" w:hAnsi="David" w:cs="David"/>
          <w:b/>
          <w:bCs/>
          <w:sz w:val="28"/>
          <w:szCs w:val="28"/>
          <w:highlight w:val="yellow"/>
        </w:rPr>
      </w:pPr>
      <w:r w:rsidRPr="00F83E4C">
        <w:rPr>
          <w:rFonts w:ascii="David" w:hAnsi="David" w:cs="David" w:hint="cs"/>
          <w:b/>
          <w:bCs/>
          <w:sz w:val="28"/>
          <w:szCs w:val="28"/>
          <w:highlight w:val="yellow"/>
          <w:rtl/>
        </w:rPr>
        <w:t>ערך האחריות</w:t>
      </w:r>
      <w:r w:rsidR="002C1CA1">
        <w:rPr>
          <w:rFonts w:ascii="David" w:hAnsi="David" w:cs="David" w:hint="cs"/>
          <w:b/>
          <w:bCs/>
          <w:sz w:val="28"/>
          <w:szCs w:val="28"/>
          <w:highlight w:val="yellow"/>
          <w:rtl/>
        </w:rPr>
        <w:t>.</w:t>
      </w:r>
    </w:p>
    <w:p w:rsidR="002E75CB" w:rsidRPr="00F83E4C" w:rsidRDefault="00EE7C2C" w:rsidP="00EE7C2C">
      <w:pPr>
        <w:pStyle w:val="aa"/>
        <w:numPr>
          <w:ilvl w:val="0"/>
          <w:numId w:val="31"/>
        </w:numPr>
        <w:spacing w:after="0" w:line="360" w:lineRule="auto"/>
        <w:jc w:val="both"/>
        <w:rPr>
          <w:rFonts w:ascii="David" w:hAnsi="David" w:cs="David"/>
          <w:b/>
          <w:bCs/>
          <w:sz w:val="28"/>
          <w:szCs w:val="28"/>
          <w:highlight w:val="yellow"/>
        </w:rPr>
      </w:pPr>
      <w:r w:rsidRPr="00F83E4C">
        <w:rPr>
          <w:rFonts w:ascii="David" w:hAnsi="David" w:cs="David" w:hint="cs"/>
          <w:b/>
          <w:bCs/>
          <w:sz w:val="28"/>
          <w:szCs w:val="28"/>
          <w:highlight w:val="yellow"/>
          <w:rtl/>
        </w:rPr>
        <w:t xml:space="preserve">ערך </w:t>
      </w:r>
      <w:r w:rsidR="00933403" w:rsidRPr="00F83E4C">
        <w:rPr>
          <w:rFonts w:ascii="David" w:hAnsi="David" w:cs="David" w:hint="cs"/>
          <w:b/>
          <w:bCs/>
          <w:sz w:val="28"/>
          <w:szCs w:val="28"/>
          <w:highlight w:val="yellow"/>
          <w:rtl/>
        </w:rPr>
        <w:t xml:space="preserve">המנהיגות. </w:t>
      </w:r>
      <w:r w:rsidR="007665E9" w:rsidRPr="00F83E4C">
        <w:rPr>
          <w:rFonts w:ascii="David" w:hAnsi="David" w:cs="David" w:hint="cs"/>
          <w:b/>
          <w:bCs/>
          <w:sz w:val="28"/>
          <w:szCs w:val="28"/>
          <w:highlight w:val="yellow"/>
          <w:rtl/>
        </w:rPr>
        <w:t xml:space="preserve"> </w:t>
      </w:r>
      <w:r w:rsidR="00134E71" w:rsidRPr="00F83E4C">
        <w:rPr>
          <w:rFonts w:ascii="David" w:hAnsi="David" w:cs="David" w:hint="cs"/>
          <w:b/>
          <w:bCs/>
          <w:sz w:val="28"/>
          <w:szCs w:val="28"/>
          <w:highlight w:val="yellow"/>
          <w:rtl/>
        </w:rPr>
        <w:t xml:space="preserve"> </w:t>
      </w:r>
    </w:p>
    <w:p w:rsidR="00537AE1" w:rsidRPr="00537AE1" w:rsidRDefault="00405D57" w:rsidP="00537AE1">
      <w:pPr>
        <w:pStyle w:val="aa"/>
        <w:numPr>
          <w:ilvl w:val="0"/>
          <w:numId w:val="31"/>
        </w:numPr>
        <w:spacing w:after="0" w:line="360" w:lineRule="auto"/>
        <w:jc w:val="both"/>
        <w:rPr>
          <w:rFonts w:ascii="David" w:hAnsi="David" w:cs="David"/>
          <w:b/>
          <w:bCs/>
          <w:sz w:val="28"/>
          <w:szCs w:val="28"/>
          <w:highlight w:val="yellow"/>
        </w:rPr>
      </w:pPr>
      <w:r>
        <w:rPr>
          <w:rFonts w:ascii="David" w:hAnsi="David" w:cs="David" w:hint="cs"/>
          <w:b/>
          <w:bCs/>
          <w:sz w:val="28"/>
          <w:szCs w:val="28"/>
          <w:highlight w:val="yellow"/>
          <w:rtl/>
        </w:rPr>
        <w:t xml:space="preserve">קידוש השם-קדושת החיים. </w:t>
      </w:r>
    </w:p>
    <w:p w:rsidR="00AB319B" w:rsidRPr="00680592" w:rsidRDefault="00AB319B" w:rsidP="002E75CB">
      <w:pPr>
        <w:pStyle w:val="aa"/>
        <w:numPr>
          <w:ilvl w:val="0"/>
          <w:numId w:val="31"/>
        </w:numPr>
        <w:spacing w:after="0" w:line="360" w:lineRule="auto"/>
        <w:jc w:val="both"/>
        <w:rPr>
          <w:rFonts w:ascii="David" w:hAnsi="David" w:cs="David"/>
          <w:b/>
          <w:bCs/>
          <w:sz w:val="28"/>
          <w:szCs w:val="28"/>
          <w:highlight w:val="yellow"/>
        </w:rPr>
      </w:pPr>
      <w:r w:rsidRPr="00680592">
        <w:rPr>
          <w:rFonts w:ascii="David" w:hAnsi="David" w:cs="David" w:hint="cs"/>
          <w:b/>
          <w:bCs/>
          <w:sz w:val="28"/>
          <w:szCs w:val="28"/>
          <w:highlight w:val="yellow"/>
          <w:rtl/>
        </w:rPr>
        <w:t xml:space="preserve">ערך </w:t>
      </w:r>
      <w:r w:rsidR="00787E26" w:rsidRPr="00680592">
        <w:rPr>
          <w:rFonts w:ascii="David" w:hAnsi="David" w:cs="David" w:hint="cs"/>
          <w:b/>
          <w:bCs/>
          <w:sz w:val="28"/>
          <w:szCs w:val="28"/>
          <w:highlight w:val="yellow"/>
          <w:rtl/>
        </w:rPr>
        <w:t>"</w:t>
      </w:r>
      <w:r w:rsidRPr="00680592">
        <w:rPr>
          <w:rFonts w:ascii="David" w:hAnsi="David" w:cs="David" w:hint="cs"/>
          <w:b/>
          <w:bCs/>
          <w:sz w:val="28"/>
          <w:szCs w:val="28"/>
          <w:highlight w:val="yellow"/>
          <w:rtl/>
        </w:rPr>
        <w:t>צדקת הדרך</w:t>
      </w:r>
      <w:r w:rsidR="00787E26" w:rsidRPr="00680592">
        <w:rPr>
          <w:rFonts w:ascii="David" w:hAnsi="David" w:cs="David" w:hint="cs"/>
          <w:b/>
          <w:bCs/>
          <w:sz w:val="28"/>
          <w:szCs w:val="28"/>
          <w:highlight w:val="yellow"/>
          <w:rtl/>
        </w:rPr>
        <w:t>"</w:t>
      </w:r>
      <w:r w:rsidRPr="00680592">
        <w:rPr>
          <w:rFonts w:ascii="David" w:hAnsi="David" w:cs="David" w:hint="cs"/>
          <w:b/>
          <w:bCs/>
          <w:sz w:val="28"/>
          <w:szCs w:val="28"/>
          <w:highlight w:val="yellow"/>
          <w:rtl/>
        </w:rPr>
        <w:t xml:space="preserve"> יודגש שיח של זכויות היסטוריות על פני זכויות הקניין וזכויות הכוח. </w:t>
      </w:r>
      <w:r w:rsidR="00537AE1" w:rsidRPr="00680592">
        <w:rPr>
          <w:rFonts w:ascii="David" w:hAnsi="David" w:cs="David" w:hint="cs"/>
          <w:b/>
          <w:bCs/>
          <w:sz w:val="28"/>
          <w:szCs w:val="28"/>
          <w:highlight w:val="yellow"/>
          <w:rtl/>
        </w:rPr>
        <w:t>ג-מ</w:t>
      </w:r>
    </w:p>
    <w:p w:rsidR="002E75CB" w:rsidRPr="00680592" w:rsidRDefault="002E75CB" w:rsidP="002C1CA1">
      <w:pPr>
        <w:pStyle w:val="aa"/>
        <w:numPr>
          <w:ilvl w:val="0"/>
          <w:numId w:val="31"/>
        </w:numPr>
        <w:spacing w:after="0" w:line="360" w:lineRule="auto"/>
        <w:jc w:val="both"/>
        <w:rPr>
          <w:rFonts w:ascii="David" w:hAnsi="David" w:cs="David"/>
          <w:b/>
          <w:bCs/>
          <w:sz w:val="28"/>
          <w:szCs w:val="28"/>
          <w:highlight w:val="yellow"/>
        </w:rPr>
      </w:pPr>
      <w:r w:rsidRPr="00680592">
        <w:rPr>
          <w:rFonts w:ascii="David" w:hAnsi="David" w:cs="David" w:hint="cs"/>
          <w:b/>
          <w:bCs/>
          <w:sz w:val="28"/>
          <w:szCs w:val="28"/>
          <w:highlight w:val="yellow"/>
          <w:rtl/>
        </w:rPr>
        <w:t xml:space="preserve">ציונות </w:t>
      </w:r>
      <w:r w:rsidRPr="00680592">
        <w:rPr>
          <w:rFonts w:ascii="David" w:hAnsi="David" w:cs="David"/>
          <w:b/>
          <w:bCs/>
          <w:sz w:val="28"/>
          <w:szCs w:val="28"/>
          <w:highlight w:val="yellow"/>
          <w:rtl/>
        </w:rPr>
        <w:t>–</w:t>
      </w:r>
      <w:r w:rsidRPr="00680592">
        <w:rPr>
          <w:rFonts w:ascii="David" w:hAnsi="David" w:cs="David" w:hint="cs"/>
          <w:b/>
          <w:bCs/>
          <w:sz w:val="28"/>
          <w:szCs w:val="28"/>
          <w:highlight w:val="yellow"/>
          <w:rtl/>
        </w:rPr>
        <w:t xml:space="preserve"> הכרת המפעל הציוני, האבות המייסדים.</w:t>
      </w:r>
      <w:r w:rsidR="00537AE1" w:rsidRPr="00680592">
        <w:rPr>
          <w:rFonts w:ascii="David" w:hAnsi="David" w:cs="David" w:hint="cs"/>
          <w:b/>
          <w:bCs/>
          <w:sz w:val="28"/>
          <w:szCs w:val="28"/>
          <w:highlight w:val="yellow"/>
          <w:rtl/>
        </w:rPr>
        <w:t xml:space="preserve"> </w:t>
      </w:r>
      <w:r w:rsidR="002C1CA1" w:rsidRPr="00680592">
        <w:rPr>
          <w:rFonts w:ascii="David" w:hAnsi="David" w:cs="David" w:hint="cs"/>
          <w:b/>
          <w:bCs/>
          <w:sz w:val="28"/>
          <w:szCs w:val="28"/>
          <w:highlight w:val="yellow"/>
          <w:rtl/>
        </w:rPr>
        <w:t xml:space="preserve"> ג-מ </w:t>
      </w:r>
    </w:p>
    <w:p w:rsidR="002E75CB" w:rsidRPr="002F31F3" w:rsidRDefault="002F31F3" w:rsidP="000F467B">
      <w:pPr>
        <w:pStyle w:val="aa"/>
        <w:numPr>
          <w:ilvl w:val="0"/>
          <w:numId w:val="31"/>
        </w:numPr>
        <w:spacing w:after="0" w:line="360" w:lineRule="auto"/>
        <w:jc w:val="both"/>
        <w:rPr>
          <w:rFonts w:ascii="David" w:hAnsi="David" w:cs="David"/>
          <w:b/>
          <w:bCs/>
          <w:sz w:val="28"/>
          <w:szCs w:val="28"/>
        </w:rPr>
      </w:pPr>
      <w:r w:rsidRPr="002F31F3">
        <w:rPr>
          <w:rFonts w:ascii="David" w:hAnsi="David" w:cs="David" w:hint="cs"/>
          <w:b/>
          <w:bCs/>
          <w:sz w:val="28"/>
          <w:szCs w:val="28"/>
          <w:rtl/>
        </w:rPr>
        <w:t xml:space="preserve">ערך הגבורה </w:t>
      </w:r>
      <w:r w:rsidR="00537AE1">
        <w:rPr>
          <w:rFonts w:ascii="David" w:hAnsi="David" w:cs="David" w:hint="cs"/>
          <w:b/>
          <w:bCs/>
          <w:sz w:val="28"/>
          <w:szCs w:val="28"/>
          <w:rtl/>
        </w:rPr>
        <w:t>, ל-ר</w:t>
      </w:r>
    </w:p>
    <w:p w:rsidR="002E75CB" w:rsidRPr="002C48FF" w:rsidRDefault="002E75CB" w:rsidP="002E75CB">
      <w:pPr>
        <w:pStyle w:val="aa"/>
        <w:numPr>
          <w:ilvl w:val="0"/>
          <w:numId w:val="31"/>
        </w:numPr>
        <w:spacing w:after="0" w:line="360" w:lineRule="auto"/>
        <w:jc w:val="both"/>
        <w:rPr>
          <w:rFonts w:ascii="David" w:hAnsi="David" w:cs="David"/>
          <w:b/>
          <w:bCs/>
          <w:sz w:val="28"/>
          <w:szCs w:val="28"/>
        </w:rPr>
      </w:pPr>
      <w:r w:rsidRPr="002C48FF">
        <w:rPr>
          <w:rFonts w:ascii="David" w:hAnsi="David" w:cs="David" w:hint="cs"/>
          <w:b/>
          <w:bCs/>
          <w:sz w:val="28"/>
          <w:szCs w:val="28"/>
          <w:rtl/>
        </w:rPr>
        <w:t xml:space="preserve">מגילת העצמאות </w:t>
      </w:r>
      <w:r w:rsidRPr="002C48FF">
        <w:rPr>
          <w:rFonts w:ascii="David" w:hAnsi="David" w:cs="David"/>
          <w:b/>
          <w:bCs/>
          <w:sz w:val="28"/>
          <w:szCs w:val="28"/>
          <w:rtl/>
        </w:rPr>
        <w:t>–</w:t>
      </w:r>
      <w:r w:rsidRPr="002C48FF">
        <w:rPr>
          <w:rFonts w:ascii="David" w:hAnsi="David" w:cs="David" w:hint="cs"/>
          <w:b/>
          <w:bCs/>
          <w:sz w:val="28"/>
          <w:szCs w:val="28"/>
          <w:rtl/>
        </w:rPr>
        <w:t xml:space="preserve"> היבטים של זהות לאומית.</w:t>
      </w:r>
      <w:r>
        <w:rPr>
          <w:rFonts w:ascii="David" w:hAnsi="David" w:cs="David" w:hint="cs"/>
          <w:b/>
          <w:bCs/>
          <w:sz w:val="28"/>
          <w:szCs w:val="28"/>
          <w:rtl/>
        </w:rPr>
        <w:t xml:space="preserve"> </w:t>
      </w:r>
      <w:r w:rsidR="00537AE1">
        <w:rPr>
          <w:rFonts w:ascii="David" w:hAnsi="David" w:cs="David" w:hint="cs"/>
          <w:b/>
          <w:bCs/>
          <w:sz w:val="28"/>
          <w:szCs w:val="28"/>
          <w:rtl/>
        </w:rPr>
        <w:t>ל-ר</w:t>
      </w:r>
    </w:p>
    <w:p w:rsidR="002E75CB" w:rsidRPr="00FD20F6" w:rsidRDefault="002E75CB" w:rsidP="00273932">
      <w:pPr>
        <w:pStyle w:val="aa"/>
        <w:numPr>
          <w:ilvl w:val="0"/>
          <w:numId w:val="31"/>
        </w:numPr>
        <w:spacing w:after="0" w:line="360" w:lineRule="auto"/>
        <w:jc w:val="both"/>
        <w:rPr>
          <w:rFonts w:ascii="David" w:hAnsi="David" w:cs="David"/>
          <w:b/>
          <w:bCs/>
          <w:sz w:val="28"/>
          <w:szCs w:val="28"/>
        </w:rPr>
      </w:pPr>
      <w:r w:rsidRPr="002C48FF">
        <w:rPr>
          <w:rFonts w:ascii="David" w:hAnsi="David" w:cs="David" w:hint="cs"/>
          <w:b/>
          <w:bCs/>
          <w:sz w:val="28"/>
          <w:szCs w:val="28"/>
          <w:rtl/>
        </w:rPr>
        <w:t>חסידי אומות עולם</w:t>
      </w:r>
      <w:r w:rsidR="00FD20F6">
        <w:rPr>
          <w:rFonts w:ascii="David" w:hAnsi="David" w:cs="David" w:hint="cs"/>
          <w:b/>
          <w:bCs/>
          <w:sz w:val="28"/>
          <w:szCs w:val="28"/>
          <w:rtl/>
        </w:rPr>
        <w:t xml:space="preserve"> / </w:t>
      </w:r>
      <w:r w:rsidR="00FD20F6" w:rsidRPr="002C48FF">
        <w:rPr>
          <w:rFonts w:ascii="David" w:hAnsi="David" w:cs="David" w:hint="cs"/>
          <w:b/>
          <w:bCs/>
          <w:sz w:val="28"/>
          <w:szCs w:val="28"/>
          <w:rtl/>
        </w:rPr>
        <w:t>אורות ב</w:t>
      </w:r>
      <w:r w:rsidR="008E2EA5">
        <w:rPr>
          <w:rFonts w:ascii="David" w:hAnsi="David" w:cs="David" w:hint="cs"/>
          <w:b/>
          <w:bCs/>
          <w:sz w:val="28"/>
          <w:szCs w:val="28"/>
          <w:rtl/>
        </w:rPr>
        <w:t>תוך ה</w:t>
      </w:r>
      <w:r w:rsidR="00FD20F6" w:rsidRPr="002C48FF">
        <w:rPr>
          <w:rFonts w:ascii="David" w:hAnsi="David" w:cs="David" w:hint="cs"/>
          <w:b/>
          <w:bCs/>
          <w:sz w:val="28"/>
          <w:szCs w:val="28"/>
          <w:rtl/>
        </w:rPr>
        <w:t>חשיכה</w:t>
      </w:r>
      <w:r w:rsidR="00273932">
        <w:rPr>
          <w:rFonts w:ascii="David" w:hAnsi="David" w:cs="David" w:hint="cs"/>
          <w:b/>
          <w:bCs/>
          <w:sz w:val="28"/>
          <w:szCs w:val="28"/>
          <w:rtl/>
        </w:rPr>
        <w:t>,</w:t>
      </w:r>
      <w:r w:rsidR="00FD20F6">
        <w:rPr>
          <w:rFonts w:ascii="David" w:hAnsi="David" w:cs="David" w:hint="cs"/>
          <w:b/>
          <w:bCs/>
          <w:sz w:val="28"/>
          <w:szCs w:val="28"/>
          <w:rtl/>
        </w:rPr>
        <w:t xml:space="preserve"> </w:t>
      </w:r>
      <w:r w:rsidR="00537AE1">
        <w:rPr>
          <w:rFonts w:ascii="David" w:hAnsi="David" w:cs="David" w:hint="cs"/>
          <w:b/>
          <w:bCs/>
          <w:sz w:val="28"/>
          <w:szCs w:val="28"/>
          <w:rtl/>
        </w:rPr>
        <w:t>ל-ר</w:t>
      </w:r>
    </w:p>
    <w:p w:rsidR="002E75CB" w:rsidRPr="002C48FF" w:rsidRDefault="002E75CB" w:rsidP="002E75CB">
      <w:pPr>
        <w:pStyle w:val="aa"/>
        <w:numPr>
          <w:ilvl w:val="0"/>
          <w:numId w:val="31"/>
        </w:numPr>
        <w:spacing w:after="0" w:line="360" w:lineRule="auto"/>
        <w:jc w:val="both"/>
        <w:rPr>
          <w:rFonts w:ascii="David" w:hAnsi="David" w:cs="David"/>
          <w:b/>
          <w:bCs/>
          <w:sz w:val="28"/>
          <w:szCs w:val="28"/>
          <w:rtl/>
        </w:rPr>
      </w:pPr>
      <w:r w:rsidRPr="002C48FF">
        <w:rPr>
          <w:rFonts w:ascii="David" w:hAnsi="David" w:cs="David" w:hint="cs"/>
          <w:b/>
          <w:bCs/>
          <w:sz w:val="28"/>
          <w:szCs w:val="28"/>
          <w:rtl/>
        </w:rPr>
        <w:t>רב תרבותיות בחברה הישראלית?</w:t>
      </w:r>
      <w:r w:rsidR="00273932" w:rsidRPr="00273932">
        <w:rPr>
          <w:rFonts w:ascii="David" w:hAnsi="David" w:cs="David" w:hint="cs"/>
          <w:b/>
          <w:bCs/>
          <w:sz w:val="28"/>
          <w:szCs w:val="28"/>
          <w:rtl/>
        </w:rPr>
        <w:t xml:space="preserve"> </w:t>
      </w:r>
      <w:r w:rsidR="00273932" w:rsidRPr="002F31F3">
        <w:rPr>
          <w:rFonts w:ascii="David" w:hAnsi="David" w:cs="David" w:hint="cs"/>
          <w:b/>
          <w:bCs/>
          <w:sz w:val="28"/>
          <w:szCs w:val="28"/>
          <w:rtl/>
        </w:rPr>
        <w:t>הכרת האחר.</w:t>
      </w:r>
    </w:p>
    <w:p w:rsidR="00A105AA" w:rsidRDefault="00A105AA" w:rsidP="00A105AA">
      <w:pPr>
        <w:spacing w:after="0" w:line="360" w:lineRule="auto"/>
        <w:ind w:left="720"/>
        <w:jc w:val="both"/>
        <w:rPr>
          <w:rFonts w:ascii="David" w:hAnsi="David" w:cs="David"/>
          <w:sz w:val="28"/>
          <w:szCs w:val="28"/>
          <w:rtl/>
        </w:rPr>
      </w:pPr>
    </w:p>
    <w:p w:rsidR="002E75CB" w:rsidRPr="00A94C77" w:rsidRDefault="002E75CB" w:rsidP="00A94C77">
      <w:pPr>
        <w:pStyle w:val="aa"/>
        <w:numPr>
          <w:ilvl w:val="0"/>
          <w:numId w:val="37"/>
        </w:numPr>
        <w:spacing w:after="0" w:line="360" w:lineRule="auto"/>
        <w:jc w:val="both"/>
        <w:rPr>
          <w:rFonts w:ascii="David" w:hAnsi="David" w:cs="David"/>
          <w:b/>
          <w:bCs/>
          <w:sz w:val="28"/>
          <w:szCs w:val="28"/>
          <w:rtl/>
        </w:rPr>
      </w:pPr>
      <w:r w:rsidRPr="00A94C77">
        <w:rPr>
          <w:rFonts w:ascii="David" w:hAnsi="David" w:cs="David" w:hint="cs"/>
          <w:b/>
          <w:bCs/>
          <w:sz w:val="28"/>
          <w:szCs w:val="28"/>
          <w:rtl/>
        </w:rPr>
        <w:t xml:space="preserve">בכל נושא כזה נעבור על מגוון נושאים , להלן נפרט חלק מהם </w:t>
      </w:r>
      <w:r w:rsidR="005A67BD" w:rsidRPr="00A94C77">
        <w:rPr>
          <w:rFonts w:ascii="David" w:hAnsi="David" w:cs="David" w:hint="cs"/>
          <w:b/>
          <w:bCs/>
          <w:sz w:val="28"/>
          <w:szCs w:val="28"/>
          <w:rtl/>
        </w:rPr>
        <w:t>:</w:t>
      </w:r>
    </w:p>
    <w:p w:rsidR="002E75CB" w:rsidRPr="002C48FF" w:rsidRDefault="002E75CB" w:rsidP="002E75CB">
      <w:pPr>
        <w:pStyle w:val="aa"/>
        <w:numPr>
          <w:ilvl w:val="0"/>
          <w:numId w:val="32"/>
        </w:numPr>
        <w:spacing w:after="0" w:line="360" w:lineRule="auto"/>
        <w:jc w:val="both"/>
        <w:rPr>
          <w:rFonts w:ascii="David" w:hAnsi="David" w:cs="David"/>
          <w:b/>
          <w:bCs/>
          <w:sz w:val="28"/>
          <w:szCs w:val="28"/>
        </w:rPr>
      </w:pPr>
      <w:r w:rsidRPr="002C48FF">
        <w:rPr>
          <w:rFonts w:ascii="David" w:hAnsi="David" w:cs="David" w:hint="cs"/>
          <w:b/>
          <w:bCs/>
          <w:sz w:val="28"/>
          <w:szCs w:val="28"/>
          <w:rtl/>
        </w:rPr>
        <w:t>מאפייני השירות בארגונים ביטחוניי</w:t>
      </w:r>
      <w:r w:rsidRPr="002C48FF">
        <w:rPr>
          <w:rFonts w:ascii="David" w:hAnsi="David" w:cs="David" w:hint="eastAsia"/>
          <w:b/>
          <w:bCs/>
          <w:sz w:val="28"/>
          <w:szCs w:val="28"/>
          <w:rtl/>
        </w:rPr>
        <w:t>ם</w:t>
      </w:r>
      <w:r w:rsidRPr="002C48FF">
        <w:rPr>
          <w:rFonts w:ascii="David" w:hAnsi="David" w:cs="David" w:hint="cs"/>
          <w:b/>
          <w:bCs/>
          <w:sz w:val="28"/>
          <w:szCs w:val="28"/>
          <w:rtl/>
        </w:rPr>
        <w:t xml:space="preserve"> </w:t>
      </w:r>
      <w:r w:rsidRPr="002C48FF">
        <w:rPr>
          <w:rFonts w:ascii="David" w:hAnsi="David" w:cs="David"/>
          <w:b/>
          <w:bCs/>
          <w:sz w:val="28"/>
          <w:szCs w:val="28"/>
          <w:rtl/>
        </w:rPr>
        <w:t>–</w:t>
      </w:r>
      <w:r w:rsidRPr="002C48FF">
        <w:rPr>
          <w:rFonts w:ascii="David" w:hAnsi="David" w:cs="David" w:hint="cs"/>
          <w:b/>
          <w:bCs/>
          <w:sz w:val="28"/>
          <w:szCs w:val="28"/>
          <w:rtl/>
        </w:rPr>
        <w:t xml:space="preserve"> </w:t>
      </w:r>
      <w:r w:rsidRPr="002C48FF">
        <w:rPr>
          <w:rFonts w:ascii="David" w:hAnsi="David" w:cs="David" w:hint="cs"/>
          <w:sz w:val="28"/>
          <w:szCs w:val="28"/>
          <w:rtl/>
        </w:rPr>
        <w:t>שירות כזה מזמן מפגש בין אוכלוסיות שונות בחברה הישראלית המובחנות אחת מהשנ</w:t>
      </w:r>
      <w:r w:rsidR="00092248">
        <w:rPr>
          <w:rFonts w:ascii="David" w:hAnsi="David" w:cs="David" w:hint="cs"/>
          <w:sz w:val="28"/>
          <w:szCs w:val="28"/>
          <w:rtl/>
        </w:rPr>
        <w:t>י</w:t>
      </w:r>
      <w:r w:rsidRPr="002C48FF">
        <w:rPr>
          <w:rFonts w:ascii="David" w:hAnsi="David" w:cs="David" w:hint="cs"/>
          <w:sz w:val="28"/>
          <w:szCs w:val="28"/>
          <w:rtl/>
        </w:rPr>
        <w:t xml:space="preserve">יה במאפייני מגדר , דתות מוצא ועדות. על הארגונים לאפשר שירות שוויוני, משמעותיי ומכבד לכל חבריו ומשרתיו באשר הם, תוך הקפדה על מפגש בין תרבותי </w:t>
      </w:r>
      <w:r w:rsidRPr="002C48FF">
        <w:rPr>
          <w:rFonts w:ascii="David" w:hAnsi="David" w:cs="David" w:hint="cs"/>
          <w:sz w:val="28"/>
          <w:szCs w:val="28"/>
          <w:rtl/>
        </w:rPr>
        <w:lastRenderedPageBreak/>
        <w:t>המתקיים ביחידות השונות , מפגש אשר טומן בחובו פוטנציאל לצמיחה להעשרה הדדית ולתחושת שותפות אך גם סיכוי ליצירת מתחים וקונפליקטים. הארגונים הב</w:t>
      </w:r>
      <w:r w:rsidR="00092248">
        <w:rPr>
          <w:rFonts w:ascii="David" w:hAnsi="David" w:cs="David" w:hint="cs"/>
          <w:sz w:val="28"/>
          <w:szCs w:val="28"/>
          <w:rtl/>
        </w:rPr>
        <w:t>י</w:t>
      </w:r>
      <w:r w:rsidRPr="002C48FF">
        <w:rPr>
          <w:rFonts w:ascii="David" w:hAnsi="David" w:cs="David" w:hint="cs"/>
          <w:sz w:val="28"/>
          <w:szCs w:val="28"/>
          <w:rtl/>
        </w:rPr>
        <w:t>טחוניים מחייבים לפעול בשיתוף פעולה הדוק למען מילוי מ</w:t>
      </w:r>
      <w:r w:rsidR="00092248">
        <w:rPr>
          <w:rFonts w:ascii="David" w:hAnsi="David" w:cs="David" w:hint="cs"/>
          <w:sz w:val="28"/>
          <w:szCs w:val="28"/>
          <w:rtl/>
        </w:rPr>
        <w:t xml:space="preserve">שימותיהם וכך מהווים זירה בה </w:t>
      </w:r>
      <w:proofErr w:type="spellStart"/>
      <w:r w:rsidR="00092248">
        <w:rPr>
          <w:rFonts w:ascii="David" w:hAnsi="David" w:cs="David" w:hint="cs"/>
          <w:sz w:val="28"/>
          <w:szCs w:val="28"/>
          <w:rtl/>
        </w:rPr>
        <w:t>מחוי</w:t>
      </w:r>
      <w:r w:rsidRPr="002C48FF">
        <w:rPr>
          <w:rFonts w:ascii="David" w:hAnsi="David" w:cs="David" w:hint="cs"/>
          <w:sz w:val="28"/>
          <w:szCs w:val="28"/>
          <w:rtl/>
        </w:rPr>
        <w:t>יב</w:t>
      </w:r>
      <w:proofErr w:type="spellEnd"/>
      <w:r w:rsidRPr="002C48FF">
        <w:rPr>
          <w:rFonts w:ascii="David" w:hAnsi="David" w:cs="David" w:hint="cs"/>
          <w:sz w:val="28"/>
          <w:szCs w:val="28"/>
          <w:rtl/>
        </w:rPr>
        <w:t xml:space="preserve"> משרת הארגון לתפקד בסביבה מגוונת ומורכבת.</w:t>
      </w:r>
    </w:p>
    <w:p w:rsidR="002E75CB" w:rsidRPr="002C48FF" w:rsidRDefault="002E75CB" w:rsidP="002E75CB">
      <w:pPr>
        <w:pStyle w:val="aa"/>
        <w:numPr>
          <w:ilvl w:val="0"/>
          <w:numId w:val="32"/>
        </w:numPr>
        <w:spacing w:after="0" w:line="360" w:lineRule="auto"/>
        <w:jc w:val="both"/>
        <w:rPr>
          <w:rFonts w:ascii="David" w:hAnsi="David" w:cs="David"/>
          <w:b/>
          <w:bCs/>
          <w:sz w:val="28"/>
          <w:szCs w:val="28"/>
        </w:rPr>
      </w:pPr>
      <w:r w:rsidRPr="002C48FF">
        <w:rPr>
          <w:rFonts w:ascii="David" w:hAnsi="David" w:cs="David" w:hint="cs"/>
          <w:b/>
          <w:bCs/>
          <w:sz w:val="28"/>
          <w:szCs w:val="28"/>
          <w:rtl/>
        </w:rPr>
        <w:t xml:space="preserve">גיבוש הזהות הלאומית </w:t>
      </w:r>
      <w:r w:rsidRPr="002C48FF">
        <w:rPr>
          <w:rFonts w:ascii="David" w:hAnsi="David" w:cs="David"/>
          <w:b/>
          <w:bCs/>
          <w:sz w:val="28"/>
          <w:szCs w:val="28"/>
          <w:rtl/>
        </w:rPr>
        <w:t>–</w:t>
      </w:r>
      <w:r w:rsidRPr="002C48FF">
        <w:rPr>
          <w:rFonts w:ascii="David" w:hAnsi="David" w:cs="David" w:hint="cs"/>
          <w:sz w:val="28"/>
          <w:szCs w:val="28"/>
          <w:rtl/>
        </w:rPr>
        <w:t xml:space="preserve"> טיפוח תחושת </w:t>
      </w:r>
      <w:proofErr w:type="spellStart"/>
      <w:r w:rsidRPr="002C48FF">
        <w:rPr>
          <w:rFonts w:ascii="David" w:hAnsi="David" w:cs="David" w:hint="cs"/>
          <w:sz w:val="28"/>
          <w:szCs w:val="28"/>
          <w:rtl/>
        </w:rPr>
        <w:t>המחוייבות</w:t>
      </w:r>
      <w:proofErr w:type="spellEnd"/>
      <w:r w:rsidRPr="002C48FF">
        <w:rPr>
          <w:rFonts w:ascii="David" w:hAnsi="David" w:cs="David" w:hint="cs"/>
          <w:sz w:val="28"/>
          <w:szCs w:val="28"/>
          <w:rtl/>
        </w:rPr>
        <w:t xml:space="preserve"> כלפי המדינה וערכיה . ערכים הבאים לידי ביטוי במגילת העצמאות , ובמורשת העם היהודי.</w:t>
      </w:r>
    </w:p>
    <w:p w:rsidR="002E75CB" w:rsidRPr="002C48FF" w:rsidRDefault="002E75CB" w:rsidP="002E75CB">
      <w:pPr>
        <w:pStyle w:val="aa"/>
        <w:numPr>
          <w:ilvl w:val="0"/>
          <w:numId w:val="32"/>
        </w:numPr>
        <w:spacing w:after="0" w:line="360" w:lineRule="auto"/>
        <w:jc w:val="both"/>
        <w:rPr>
          <w:rFonts w:ascii="David" w:hAnsi="David" w:cs="David"/>
          <w:b/>
          <w:bCs/>
          <w:sz w:val="28"/>
          <w:szCs w:val="28"/>
        </w:rPr>
      </w:pPr>
      <w:r w:rsidRPr="002C48FF">
        <w:rPr>
          <w:rFonts w:ascii="David" w:hAnsi="David" w:cs="David" w:hint="cs"/>
          <w:b/>
          <w:bCs/>
          <w:sz w:val="28"/>
          <w:szCs w:val="28"/>
          <w:rtl/>
        </w:rPr>
        <w:t>בניית הזהות הלאומית על בסיס ערכים וזיכרון קולקטיבי של העם היהודי  -</w:t>
      </w:r>
      <w:r w:rsidRPr="002C48FF">
        <w:rPr>
          <w:rFonts w:ascii="David" w:hAnsi="David" w:cs="David" w:hint="cs"/>
          <w:sz w:val="28"/>
          <w:szCs w:val="28"/>
          <w:rtl/>
        </w:rPr>
        <w:t xml:space="preserve"> דיון בשאלות מהי " לאומיות" או מהי " ישראליות" כמבוררות מתוך ה" מגרש החברתי" במדינת ישראל תוך התבססות על א</w:t>
      </w:r>
      <w:r w:rsidR="00092248">
        <w:rPr>
          <w:rFonts w:ascii="David" w:hAnsi="David" w:cs="David" w:hint="cs"/>
          <w:sz w:val="28"/>
          <w:szCs w:val="28"/>
          <w:rtl/>
        </w:rPr>
        <w:t>י</w:t>
      </w:r>
      <w:r w:rsidRPr="002C48FF">
        <w:rPr>
          <w:rFonts w:ascii="David" w:hAnsi="David" w:cs="David" w:hint="cs"/>
          <w:sz w:val="28"/>
          <w:szCs w:val="28"/>
          <w:rtl/>
        </w:rPr>
        <w:t>רועים, מסורות, דעות , סמלים וטקסים מתוך אוצר הז</w:t>
      </w:r>
      <w:r w:rsidR="00092248">
        <w:rPr>
          <w:rFonts w:ascii="David" w:hAnsi="David" w:cs="David" w:hint="cs"/>
          <w:sz w:val="28"/>
          <w:szCs w:val="28"/>
          <w:rtl/>
        </w:rPr>
        <w:t>י</w:t>
      </w:r>
      <w:r w:rsidRPr="002C48FF">
        <w:rPr>
          <w:rFonts w:ascii="David" w:hAnsi="David" w:cs="David" w:hint="cs"/>
          <w:sz w:val="28"/>
          <w:szCs w:val="28"/>
          <w:rtl/>
        </w:rPr>
        <w:t>כרון ההיסטורי היהודי .</w:t>
      </w:r>
    </w:p>
    <w:p w:rsidR="002E75CB" w:rsidRPr="002C48FF" w:rsidRDefault="002E75CB" w:rsidP="002E75CB">
      <w:pPr>
        <w:pStyle w:val="aa"/>
        <w:numPr>
          <w:ilvl w:val="0"/>
          <w:numId w:val="32"/>
        </w:numPr>
        <w:spacing w:after="0" w:line="360" w:lineRule="auto"/>
        <w:jc w:val="both"/>
        <w:rPr>
          <w:rFonts w:ascii="David" w:hAnsi="David" w:cs="David"/>
          <w:b/>
          <w:bCs/>
          <w:sz w:val="28"/>
          <w:szCs w:val="28"/>
        </w:rPr>
      </w:pPr>
      <w:r w:rsidRPr="002C48FF">
        <w:rPr>
          <w:rFonts w:ascii="David" w:hAnsi="David" w:cs="David" w:hint="cs"/>
          <w:b/>
          <w:bCs/>
          <w:sz w:val="28"/>
          <w:szCs w:val="28"/>
          <w:rtl/>
        </w:rPr>
        <w:t xml:space="preserve">הקשר לארץ </w:t>
      </w:r>
      <w:r w:rsidRPr="002C48FF">
        <w:rPr>
          <w:rFonts w:ascii="David" w:hAnsi="David" w:cs="David"/>
          <w:b/>
          <w:bCs/>
          <w:sz w:val="28"/>
          <w:szCs w:val="28"/>
          <w:rtl/>
        </w:rPr>
        <w:t>–</w:t>
      </w:r>
      <w:r w:rsidRPr="002C48FF">
        <w:rPr>
          <w:rFonts w:ascii="David" w:hAnsi="David" w:cs="David" w:hint="cs"/>
          <w:sz w:val="28"/>
          <w:szCs w:val="28"/>
          <w:rtl/>
        </w:rPr>
        <w:t xml:space="preserve"> הזיקה ההיסטורית תרבותית דתית לארץ ישראל ולירושלים בירת הנצח של העם היהודי. הכרת מאמצי התנועה הציונית לגווניה למימוש זיקה זו תוך כינון מחדש של עם ישראל בארצו.</w:t>
      </w:r>
    </w:p>
    <w:p w:rsidR="002E75CB" w:rsidRPr="002C48FF" w:rsidRDefault="002E75CB" w:rsidP="002E75CB">
      <w:pPr>
        <w:pStyle w:val="aa"/>
        <w:numPr>
          <w:ilvl w:val="0"/>
          <w:numId w:val="32"/>
        </w:numPr>
        <w:spacing w:after="0" w:line="360" w:lineRule="auto"/>
        <w:jc w:val="both"/>
        <w:rPr>
          <w:rFonts w:ascii="David" w:hAnsi="David" w:cs="David"/>
          <w:b/>
          <w:bCs/>
          <w:sz w:val="28"/>
          <w:szCs w:val="28"/>
        </w:rPr>
      </w:pPr>
      <w:r w:rsidRPr="002C48FF">
        <w:rPr>
          <w:rFonts w:ascii="David" w:hAnsi="David" w:cs="David" w:hint="cs"/>
          <w:b/>
          <w:bCs/>
          <w:sz w:val="28"/>
          <w:szCs w:val="28"/>
          <w:rtl/>
        </w:rPr>
        <w:t xml:space="preserve">היעדר הסכמה לאומית  - </w:t>
      </w:r>
      <w:r w:rsidRPr="002C48FF">
        <w:rPr>
          <w:rFonts w:ascii="David" w:hAnsi="David" w:cs="David" w:hint="cs"/>
          <w:sz w:val="28"/>
          <w:szCs w:val="28"/>
          <w:rtl/>
        </w:rPr>
        <w:t>המדינית המשתנה ומעלה שאלות וסוגיות קשות. כיצד ארגונים ביטחוניי</w:t>
      </w:r>
      <w:r w:rsidRPr="002C48FF">
        <w:rPr>
          <w:rFonts w:ascii="David" w:hAnsi="David" w:cs="David" w:hint="eastAsia"/>
          <w:sz w:val="28"/>
          <w:szCs w:val="28"/>
          <w:rtl/>
        </w:rPr>
        <w:t>ם</w:t>
      </w:r>
      <w:r w:rsidRPr="002C48FF">
        <w:rPr>
          <w:rFonts w:ascii="David" w:hAnsi="David" w:cs="David" w:hint="cs"/>
          <w:sz w:val="28"/>
          <w:szCs w:val="28"/>
          <w:rtl/>
        </w:rPr>
        <w:t xml:space="preserve"> וחינוכיים פועלים החברה הישראלית מקוטבת מבחינה אידיאולוגית . קיטוב זה מקבל גוונים שונים בהתאם למציאות במציאות של היעדר הסכמה לאומית , והימנעות מנקיטת עמדה פוליטית.</w:t>
      </w:r>
    </w:p>
    <w:p w:rsidR="002E75CB" w:rsidRPr="002C48FF" w:rsidRDefault="002E75CB" w:rsidP="002E75CB">
      <w:pPr>
        <w:pStyle w:val="aa"/>
        <w:numPr>
          <w:ilvl w:val="0"/>
          <w:numId w:val="32"/>
        </w:numPr>
        <w:spacing w:after="0" w:line="360" w:lineRule="auto"/>
        <w:jc w:val="both"/>
        <w:rPr>
          <w:rFonts w:ascii="David" w:hAnsi="David" w:cs="David"/>
          <w:sz w:val="28"/>
          <w:szCs w:val="28"/>
        </w:rPr>
      </w:pPr>
      <w:r w:rsidRPr="002C48FF">
        <w:rPr>
          <w:rFonts w:ascii="David" w:hAnsi="David" w:cs="David" w:hint="cs"/>
          <w:b/>
          <w:bCs/>
          <w:sz w:val="28"/>
          <w:szCs w:val="28"/>
          <w:rtl/>
        </w:rPr>
        <w:t xml:space="preserve">רב תרבותיות </w:t>
      </w:r>
      <w:r w:rsidRPr="002C48FF">
        <w:rPr>
          <w:rFonts w:ascii="David" w:hAnsi="David" w:cs="David"/>
          <w:b/>
          <w:bCs/>
          <w:sz w:val="28"/>
          <w:szCs w:val="28"/>
          <w:rtl/>
        </w:rPr>
        <w:t>–</w:t>
      </w:r>
      <w:r w:rsidRPr="002C48FF">
        <w:rPr>
          <w:rFonts w:ascii="David" w:hAnsi="David" w:cs="David" w:hint="cs"/>
          <w:b/>
          <w:bCs/>
          <w:sz w:val="28"/>
          <w:szCs w:val="28"/>
          <w:rtl/>
        </w:rPr>
        <w:t xml:space="preserve"> </w:t>
      </w:r>
      <w:r w:rsidRPr="002C48FF">
        <w:rPr>
          <w:rFonts w:ascii="David" w:hAnsi="David" w:cs="David" w:hint="cs"/>
          <w:sz w:val="28"/>
          <w:szCs w:val="28"/>
          <w:rtl/>
        </w:rPr>
        <w:t>יצירת מכנה משותף ישראלי תוך שימור נקודות מוצא תרבותיות של אזרחיו המאפיינת את דתם , עדתם או ארץ מוצאם. כיבוד השונה ומציאת הדומה.</w:t>
      </w:r>
    </w:p>
    <w:p w:rsidR="002E75CB" w:rsidRPr="002C48FF" w:rsidRDefault="002E75CB" w:rsidP="002E75CB">
      <w:pPr>
        <w:pStyle w:val="aa"/>
        <w:numPr>
          <w:ilvl w:val="0"/>
          <w:numId w:val="32"/>
        </w:numPr>
        <w:spacing w:after="0" w:line="360" w:lineRule="auto"/>
        <w:jc w:val="both"/>
        <w:rPr>
          <w:rFonts w:ascii="David" w:hAnsi="David" w:cs="David"/>
          <w:sz w:val="28"/>
          <w:szCs w:val="28"/>
        </w:rPr>
      </w:pPr>
      <w:r w:rsidRPr="002C48FF">
        <w:rPr>
          <w:rFonts w:ascii="David" w:hAnsi="David" w:cs="David" w:hint="cs"/>
          <w:b/>
          <w:bCs/>
          <w:sz w:val="28"/>
          <w:szCs w:val="28"/>
          <w:rtl/>
        </w:rPr>
        <w:t xml:space="preserve">ישראלים בני דתות שונות </w:t>
      </w:r>
      <w:r w:rsidRPr="002C48FF">
        <w:rPr>
          <w:rFonts w:ascii="David" w:hAnsi="David" w:cs="David"/>
          <w:b/>
          <w:bCs/>
          <w:sz w:val="28"/>
          <w:szCs w:val="28"/>
          <w:rtl/>
        </w:rPr>
        <w:t>–</w:t>
      </w:r>
      <w:r w:rsidRPr="002C48FF">
        <w:rPr>
          <w:rFonts w:ascii="David" w:hAnsi="David" w:cs="David" w:hint="cs"/>
          <w:b/>
          <w:bCs/>
          <w:sz w:val="28"/>
          <w:szCs w:val="28"/>
          <w:rtl/>
        </w:rPr>
        <w:t xml:space="preserve"> </w:t>
      </w:r>
      <w:r w:rsidRPr="002C48FF">
        <w:rPr>
          <w:rFonts w:ascii="David" w:hAnsi="David" w:cs="David" w:hint="cs"/>
          <w:sz w:val="28"/>
          <w:szCs w:val="28"/>
          <w:rtl/>
        </w:rPr>
        <w:t>בגיבוש הזהות הישראלית, לאומית יש להתחשב בעובדה שארגונים ב</w:t>
      </w:r>
      <w:r w:rsidR="0009339F">
        <w:rPr>
          <w:rFonts w:ascii="David" w:hAnsi="David" w:cs="David" w:hint="cs"/>
          <w:sz w:val="28"/>
          <w:szCs w:val="28"/>
          <w:rtl/>
        </w:rPr>
        <w:t>י</w:t>
      </w:r>
      <w:r w:rsidRPr="002C48FF">
        <w:rPr>
          <w:rFonts w:ascii="David" w:hAnsi="David" w:cs="David" w:hint="cs"/>
          <w:sz w:val="28"/>
          <w:szCs w:val="28"/>
          <w:rtl/>
        </w:rPr>
        <w:t>טחוניים וחינוכיים מורכבים ממגוון של עדות ודתות , המשרתים כתף אל כתף ביחידות השונות . ארגונים ב</w:t>
      </w:r>
      <w:r w:rsidR="0009339F">
        <w:rPr>
          <w:rFonts w:ascii="David" w:hAnsi="David" w:cs="David" w:hint="cs"/>
          <w:sz w:val="28"/>
          <w:szCs w:val="28"/>
          <w:rtl/>
        </w:rPr>
        <w:t>י</w:t>
      </w:r>
      <w:r w:rsidRPr="002C48FF">
        <w:rPr>
          <w:rFonts w:ascii="David" w:hAnsi="David" w:cs="David" w:hint="cs"/>
          <w:sz w:val="28"/>
          <w:szCs w:val="28"/>
          <w:rtl/>
        </w:rPr>
        <w:t xml:space="preserve">טחוניים שואפים להגדיל את שיעור בני הדתות השונות המשרתים בהם, תוך חיזוק תחושת השותפות כבוד וסיוע בביסוס שייכותם לחברה הישראלית. תחושת כבוד זו תגיע מתוך ידע , הכרה של תרבות ומורשתם של הלא </w:t>
      </w:r>
      <w:r w:rsidRPr="002C48FF">
        <w:rPr>
          <w:rFonts w:ascii="David" w:hAnsi="David" w:cs="David"/>
          <w:sz w:val="28"/>
          <w:szCs w:val="28"/>
          <w:rtl/>
        </w:rPr>
        <w:t>–</w:t>
      </w:r>
      <w:r w:rsidRPr="002C48FF">
        <w:rPr>
          <w:rFonts w:ascii="David" w:hAnsi="David" w:cs="David" w:hint="cs"/>
          <w:sz w:val="28"/>
          <w:szCs w:val="28"/>
          <w:rtl/>
        </w:rPr>
        <w:t xml:space="preserve"> יהודים .</w:t>
      </w:r>
    </w:p>
    <w:p w:rsidR="002E75CB" w:rsidRPr="002C48FF" w:rsidRDefault="002E75CB" w:rsidP="002E75CB">
      <w:pPr>
        <w:pStyle w:val="aa"/>
        <w:numPr>
          <w:ilvl w:val="0"/>
          <w:numId w:val="32"/>
        </w:numPr>
        <w:spacing w:after="0" w:line="360" w:lineRule="auto"/>
        <w:jc w:val="both"/>
        <w:rPr>
          <w:rFonts w:ascii="David" w:hAnsi="David" w:cs="David"/>
          <w:sz w:val="28"/>
          <w:szCs w:val="28"/>
        </w:rPr>
      </w:pPr>
      <w:r w:rsidRPr="002C48FF">
        <w:rPr>
          <w:rFonts w:ascii="David" w:hAnsi="David" w:cs="David" w:hint="cs"/>
          <w:b/>
          <w:bCs/>
          <w:sz w:val="28"/>
          <w:szCs w:val="28"/>
          <w:rtl/>
        </w:rPr>
        <w:t xml:space="preserve">שגרירים לחברה הישראלית </w:t>
      </w:r>
      <w:r w:rsidRPr="002C48FF">
        <w:rPr>
          <w:rFonts w:ascii="David" w:hAnsi="David" w:cs="David"/>
          <w:b/>
          <w:bCs/>
          <w:sz w:val="28"/>
          <w:szCs w:val="28"/>
          <w:rtl/>
        </w:rPr>
        <w:t>–</w:t>
      </w:r>
      <w:r w:rsidRPr="002C48FF">
        <w:rPr>
          <w:rFonts w:ascii="David" w:hAnsi="David" w:cs="David" w:hint="cs"/>
          <w:sz w:val="28"/>
          <w:szCs w:val="28"/>
          <w:rtl/>
        </w:rPr>
        <w:t xml:space="preserve"> יש לפעול על מנת שהמסר שנושא המוזיאון יועבר על ידי אלפי המבקרים, אשר יקבלו את המסרים הללו לבני משפחותיהם ולסביבתם החברתית.</w:t>
      </w:r>
    </w:p>
    <w:p w:rsidR="002E75CB" w:rsidRPr="002C48FF" w:rsidRDefault="002E75CB" w:rsidP="002E75CB">
      <w:pPr>
        <w:pStyle w:val="aa"/>
        <w:numPr>
          <w:ilvl w:val="0"/>
          <w:numId w:val="32"/>
        </w:numPr>
        <w:spacing w:after="0" w:line="360" w:lineRule="auto"/>
        <w:jc w:val="both"/>
        <w:rPr>
          <w:rFonts w:ascii="David" w:hAnsi="David" w:cs="David"/>
          <w:sz w:val="28"/>
          <w:szCs w:val="28"/>
        </w:rPr>
      </w:pPr>
      <w:r w:rsidRPr="002C48FF">
        <w:rPr>
          <w:rFonts w:ascii="David" w:hAnsi="David" w:cs="David" w:hint="cs"/>
          <w:b/>
          <w:bCs/>
          <w:sz w:val="28"/>
          <w:szCs w:val="28"/>
          <w:rtl/>
        </w:rPr>
        <w:t xml:space="preserve">מחויבות  " האני" </w:t>
      </w:r>
      <w:r w:rsidRPr="002C48FF">
        <w:rPr>
          <w:rFonts w:ascii="David" w:hAnsi="David" w:cs="David"/>
          <w:b/>
          <w:bCs/>
          <w:sz w:val="28"/>
          <w:szCs w:val="28"/>
          <w:rtl/>
        </w:rPr>
        <w:t>–</w:t>
      </w:r>
      <w:r w:rsidRPr="002C48FF">
        <w:rPr>
          <w:rFonts w:ascii="David" w:hAnsi="David" w:cs="David" w:hint="cs"/>
          <w:sz w:val="28"/>
          <w:szCs w:val="28"/>
          <w:rtl/>
        </w:rPr>
        <w:t xml:space="preserve"> התכנים אשר יועברו במסגרת מוזיאון </w:t>
      </w:r>
      <w:r w:rsidRPr="002C48FF">
        <w:rPr>
          <w:rFonts w:ascii="David" w:hAnsi="David" w:cs="David" w:hint="cs"/>
          <w:sz w:val="28"/>
          <w:szCs w:val="28"/>
        </w:rPr>
        <w:t>FOZ</w:t>
      </w:r>
      <w:r w:rsidRPr="002C48FF">
        <w:rPr>
          <w:rFonts w:ascii="David" w:hAnsi="David" w:cs="David" w:hint="cs"/>
          <w:sz w:val="28"/>
          <w:szCs w:val="28"/>
          <w:rtl/>
        </w:rPr>
        <w:t xml:space="preserve"> ישתמשו בפרט העובר את הסדנא , ויחתרו למקסימום עבודה המוכוונת לפיתוח האדם המשתתף בסדנא.</w:t>
      </w:r>
    </w:p>
    <w:p w:rsidR="002E75CB" w:rsidRPr="002C48FF" w:rsidRDefault="002E75CB" w:rsidP="002E75CB">
      <w:pPr>
        <w:pStyle w:val="aa"/>
        <w:numPr>
          <w:ilvl w:val="0"/>
          <w:numId w:val="32"/>
        </w:numPr>
        <w:spacing w:after="0" w:line="360" w:lineRule="auto"/>
        <w:jc w:val="both"/>
        <w:rPr>
          <w:rFonts w:ascii="David" w:hAnsi="David" w:cs="David"/>
          <w:sz w:val="28"/>
          <w:szCs w:val="28"/>
        </w:rPr>
      </w:pPr>
      <w:r w:rsidRPr="002C48FF">
        <w:rPr>
          <w:rFonts w:ascii="David" w:hAnsi="David" w:cs="David" w:hint="cs"/>
          <w:b/>
          <w:bCs/>
          <w:sz w:val="28"/>
          <w:szCs w:val="28"/>
          <w:rtl/>
        </w:rPr>
        <w:lastRenderedPageBreak/>
        <w:t>חיבור למועדים בלוח השנה העברי.</w:t>
      </w:r>
    </w:p>
    <w:p w:rsidR="002E75CB" w:rsidRDefault="002E75CB" w:rsidP="002E75CB">
      <w:pPr>
        <w:pStyle w:val="aa"/>
        <w:numPr>
          <w:ilvl w:val="0"/>
          <w:numId w:val="32"/>
        </w:numPr>
        <w:spacing w:after="0" w:line="360" w:lineRule="auto"/>
        <w:jc w:val="both"/>
        <w:rPr>
          <w:rFonts w:ascii="David" w:hAnsi="David" w:cs="David"/>
          <w:sz w:val="28"/>
          <w:szCs w:val="28"/>
        </w:rPr>
      </w:pPr>
      <w:r w:rsidRPr="002C48FF">
        <w:rPr>
          <w:rFonts w:ascii="David" w:hAnsi="David" w:cs="David" w:hint="cs"/>
          <w:b/>
          <w:bCs/>
          <w:sz w:val="28"/>
          <w:szCs w:val="28"/>
          <w:rtl/>
        </w:rPr>
        <w:t xml:space="preserve">חיבור למקורות תנ"כיים </w:t>
      </w:r>
      <w:r w:rsidRPr="002C48FF">
        <w:rPr>
          <w:rFonts w:ascii="David" w:hAnsi="David" w:cs="David"/>
          <w:b/>
          <w:bCs/>
          <w:sz w:val="28"/>
          <w:szCs w:val="28"/>
          <w:rtl/>
        </w:rPr>
        <w:t>–</w:t>
      </w:r>
      <w:r w:rsidRPr="002C48FF">
        <w:rPr>
          <w:rFonts w:ascii="David" w:hAnsi="David" w:cs="David" w:hint="cs"/>
          <w:b/>
          <w:bCs/>
          <w:sz w:val="28"/>
          <w:szCs w:val="28"/>
          <w:rtl/>
        </w:rPr>
        <w:t xml:space="preserve"> באמצעות טקסטים הלקוחים מעולם התנ"ך ובאמצעות דמויות הלקוחות מהתנ"ך.</w:t>
      </w:r>
    </w:p>
    <w:p w:rsidR="000821E1" w:rsidRDefault="000821E1" w:rsidP="002E75CB">
      <w:pPr>
        <w:pStyle w:val="aa"/>
        <w:numPr>
          <w:ilvl w:val="0"/>
          <w:numId w:val="32"/>
        </w:numPr>
        <w:spacing w:after="0" w:line="360" w:lineRule="auto"/>
        <w:jc w:val="both"/>
        <w:rPr>
          <w:rFonts w:ascii="David" w:hAnsi="David" w:cs="David"/>
          <w:sz w:val="28"/>
          <w:szCs w:val="28"/>
        </w:rPr>
      </w:pPr>
      <w:r>
        <w:rPr>
          <w:rFonts w:ascii="David" w:hAnsi="David" w:cs="David" w:hint="cs"/>
          <w:sz w:val="28"/>
          <w:szCs w:val="28"/>
          <w:rtl/>
        </w:rPr>
        <w:t xml:space="preserve">רלבנטיות אקטואלית - נושאים בסדר היום המדיני הלאומי והבינלאומי. </w:t>
      </w:r>
    </w:p>
    <w:p w:rsidR="00C0419C" w:rsidRPr="002C48FF" w:rsidRDefault="00C0419C" w:rsidP="002E75CB">
      <w:pPr>
        <w:pStyle w:val="aa"/>
        <w:numPr>
          <w:ilvl w:val="0"/>
          <w:numId w:val="32"/>
        </w:numPr>
        <w:spacing w:after="0" w:line="360" w:lineRule="auto"/>
        <w:jc w:val="both"/>
        <w:rPr>
          <w:rFonts w:ascii="David" w:hAnsi="David" w:cs="David"/>
          <w:sz w:val="28"/>
          <w:szCs w:val="28"/>
        </w:rPr>
      </w:pPr>
      <w:r>
        <w:rPr>
          <w:rFonts w:ascii="David" w:hAnsi="David" w:cs="David" w:hint="cs"/>
          <w:sz w:val="28"/>
          <w:szCs w:val="28"/>
          <w:rtl/>
        </w:rPr>
        <w:t xml:space="preserve">התכנים ישולבו במערך סיורים רגליים ורכובים בירושלים. </w:t>
      </w:r>
    </w:p>
    <w:p w:rsidR="002E75CB" w:rsidRPr="002C48FF" w:rsidRDefault="002A2BFD" w:rsidP="002E75CB">
      <w:pPr>
        <w:pStyle w:val="aa"/>
        <w:spacing w:after="0" w:line="360" w:lineRule="auto"/>
        <w:jc w:val="both"/>
        <w:rPr>
          <w:rFonts w:ascii="David" w:hAnsi="David" w:cs="David"/>
          <w:sz w:val="28"/>
          <w:szCs w:val="28"/>
          <w:rtl/>
        </w:rPr>
      </w:pPr>
      <w:r>
        <w:rPr>
          <w:rFonts w:ascii="David" w:hAnsi="David" w:cs="David"/>
          <w:noProof/>
          <w:sz w:val="28"/>
          <w:szCs w:val="28"/>
          <w:rtl/>
        </w:rPr>
        <w:pict>
          <v:shapetype id="_x0000_t202" coordsize="21600,21600" o:spt="202" path="m,l,21600r21600,l21600,xe">
            <v:stroke joinstyle="miter"/>
            <v:path gradientshapeok="t" o:connecttype="rect"/>
          </v:shapetype>
          <v:shape id="תיבת טקסט 2" o:spid="_x0000_s1026" type="#_x0000_t202" style="position:absolute;left:0;text-align:left;margin-left:20.5pt;margin-top:37.3pt;width:369.75pt;height:95.8pt;flip:x;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" fillcolor="white [3201]" strokecolor="#5b9bd5 [3204]" strokeweight="1.5pt">
            <v:stroke endcap="round"/>
            <v:textbox style="mso-next-textbox:#תיבת טקסט 2">
              <w:txbxContent>
                <w:p w:rsidR="00FE3818" w:rsidRPr="00FE3818" w:rsidRDefault="002E75CB" w:rsidP="00FE3818">
                  <w:pPr>
                    <w:pStyle w:val="aa"/>
                    <w:numPr>
                      <w:ilvl w:val="0"/>
                      <w:numId w:val="35"/>
                    </w:numPr>
                    <w:jc w:val="center"/>
                    <w:rPr>
                      <w:rFonts w:ascii="David" w:hAnsi="David" w:cs="David"/>
                      <w:b/>
                      <w:bCs/>
                      <w:color w:val="FF0000"/>
                      <w:sz w:val="24"/>
                      <w:szCs w:val="24"/>
                      <w:rtl/>
                    </w:rPr>
                  </w:pPr>
                  <w:r w:rsidRPr="00FE3818">
                    <w:rPr>
                      <w:rFonts w:ascii="David" w:hAnsi="David" w:cs="David"/>
                      <w:b/>
                      <w:bCs/>
                      <w:color w:val="FF0000"/>
                      <w:sz w:val="24"/>
                      <w:szCs w:val="24"/>
                      <w:rtl/>
                    </w:rPr>
                    <w:t xml:space="preserve">מערכי השיעור בנויים במתכונת קבועה – טקסטים הקשורים לנושא, הלקוחים מהתנ"ך, מתרבות ישראל ומחגי ישראל, ולהם – מצורפות שאלות לדיון בנושא הנלמד כדי </w:t>
                  </w:r>
                  <w:bookmarkStart w:id="0" w:name="_GoBack"/>
                  <w:bookmarkEnd w:id="0"/>
                  <w:r w:rsidRPr="00FE3818">
                    <w:rPr>
                      <w:rFonts w:ascii="David" w:hAnsi="David" w:cs="David"/>
                      <w:b/>
                      <w:bCs/>
                      <w:color w:val="FF0000"/>
                      <w:sz w:val="24"/>
                      <w:szCs w:val="24"/>
                      <w:rtl/>
                    </w:rPr>
                    <w:t>לפתח שיח מלמד</w:t>
                  </w:r>
                  <w:r w:rsidR="00FE3818" w:rsidRPr="00FE3818">
                    <w:rPr>
                      <w:rFonts w:ascii="David" w:hAnsi="David" w:cs="David" w:hint="cs"/>
                      <w:b/>
                      <w:bCs/>
                      <w:color w:val="FF0000"/>
                      <w:sz w:val="24"/>
                      <w:szCs w:val="24"/>
                      <w:rtl/>
                    </w:rPr>
                    <w:t>.</w:t>
                  </w:r>
                </w:p>
                <w:p w:rsidR="00FE3818" w:rsidRPr="00FE3818" w:rsidRDefault="00FE3818" w:rsidP="00FE3818">
                  <w:pPr>
                    <w:pStyle w:val="aa"/>
                    <w:numPr>
                      <w:ilvl w:val="0"/>
                      <w:numId w:val="35"/>
                    </w:numPr>
                    <w:jc w:val="center"/>
                    <w:rPr>
                      <w:rFonts w:ascii="David" w:hAnsi="David" w:cs="David"/>
                      <w:b/>
                      <w:bCs/>
                      <w:color w:val="FF0000"/>
                      <w:sz w:val="24"/>
                      <w:szCs w:val="24"/>
                      <w:rtl/>
                    </w:rPr>
                  </w:pPr>
                  <w:r w:rsidRPr="00FE3818">
                    <w:rPr>
                      <w:rFonts w:ascii="David" w:hAnsi="David" w:cs="David" w:hint="cs"/>
                      <w:b/>
                      <w:bCs/>
                      <w:color w:val="FF0000"/>
                      <w:sz w:val="24"/>
                      <w:szCs w:val="24"/>
                      <w:rtl/>
                    </w:rPr>
                    <w:t>יצורפו מאמרים להעמקה בהתאם לזמן המוקדש לדיון בנושא.</w:t>
                  </w:r>
                </w:p>
                <w:p w:rsidR="002E75CB" w:rsidRPr="00FE3818" w:rsidRDefault="00FE3818" w:rsidP="00D77EC4">
                  <w:pPr>
                    <w:pStyle w:val="aa"/>
                    <w:numPr>
                      <w:ilvl w:val="0"/>
                      <w:numId w:val="35"/>
                    </w:numPr>
                    <w:jc w:val="center"/>
                    <w:rPr>
                      <w:rFonts w:ascii="David" w:hAnsi="David" w:cs="David"/>
                      <w:b/>
                      <w:bCs/>
                      <w:color w:val="FF0000"/>
                      <w:sz w:val="24"/>
                      <w:szCs w:val="24"/>
                      <w:rtl/>
                      <w:cs/>
                    </w:rPr>
                  </w:pPr>
                  <w:r w:rsidRPr="00FE3818">
                    <w:rPr>
                      <w:rFonts w:ascii="David" w:hAnsi="David" w:cs="David" w:hint="cs"/>
                      <w:b/>
                      <w:bCs/>
                      <w:color w:val="FF0000"/>
                      <w:sz w:val="24"/>
                      <w:szCs w:val="24"/>
                      <w:rtl/>
                    </w:rPr>
                    <w:t xml:space="preserve">המערכים מסווגים </w:t>
                  </w:r>
                  <w:r w:rsidR="00D77EC4">
                    <w:rPr>
                      <w:rFonts w:ascii="David" w:hAnsi="David" w:cs="David" w:hint="cs"/>
                      <w:b/>
                      <w:bCs/>
                      <w:color w:val="FF0000"/>
                      <w:sz w:val="24"/>
                      <w:szCs w:val="24"/>
                      <w:rtl/>
                    </w:rPr>
                    <w:t xml:space="preserve">לרמות שונות של קהלי היעד </w:t>
                  </w:r>
                  <w:r w:rsidRPr="00FE3818">
                    <w:rPr>
                      <w:rFonts w:ascii="David" w:hAnsi="David" w:cs="David" w:hint="cs"/>
                      <w:b/>
                      <w:bCs/>
                      <w:color w:val="FF0000"/>
                      <w:sz w:val="24"/>
                      <w:szCs w:val="24"/>
                      <w:rtl/>
                    </w:rPr>
                    <w:t xml:space="preserve"> </w:t>
                  </w:r>
                </w:p>
              </w:txbxContent>
            </v:textbox>
            <w10:wrap type="square"/>
          </v:shape>
        </w:pict>
      </w:r>
    </w:p>
    <w:p w:rsidR="00FE3818" w:rsidRDefault="00FE3818" w:rsidP="00D955FE">
      <w:pPr>
        <w:spacing w:after="0" w:line="276" w:lineRule="auto"/>
        <w:jc w:val="both"/>
        <w:rPr>
          <w:rFonts w:ascii="David" w:hAnsi="David" w:cs="David"/>
          <w:sz w:val="28"/>
          <w:szCs w:val="28"/>
          <w:rtl/>
        </w:rPr>
      </w:pPr>
    </w:p>
    <w:p w:rsidR="00FE3818" w:rsidRDefault="00FE3818" w:rsidP="00D955FE">
      <w:pPr>
        <w:spacing w:after="0" w:line="276" w:lineRule="auto"/>
        <w:jc w:val="both"/>
        <w:rPr>
          <w:rFonts w:ascii="David" w:hAnsi="David" w:cs="David"/>
          <w:sz w:val="28"/>
          <w:szCs w:val="28"/>
          <w:rtl/>
        </w:rPr>
      </w:pPr>
    </w:p>
    <w:p w:rsidR="00FE3818" w:rsidRDefault="00FE3818" w:rsidP="00D955FE">
      <w:pPr>
        <w:spacing w:after="0" w:line="276" w:lineRule="auto"/>
        <w:jc w:val="both"/>
        <w:rPr>
          <w:rFonts w:ascii="David" w:hAnsi="David" w:cs="David"/>
          <w:sz w:val="28"/>
          <w:szCs w:val="28"/>
          <w:rtl/>
        </w:rPr>
      </w:pPr>
    </w:p>
    <w:p w:rsidR="00FE3818" w:rsidRDefault="00FE3818" w:rsidP="00D955FE">
      <w:pPr>
        <w:spacing w:after="0" w:line="276" w:lineRule="auto"/>
        <w:jc w:val="both"/>
        <w:rPr>
          <w:rFonts w:ascii="David" w:hAnsi="David" w:cs="David"/>
          <w:sz w:val="28"/>
          <w:szCs w:val="28"/>
          <w:rtl/>
        </w:rPr>
      </w:pPr>
    </w:p>
    <w:p w:rsidR="00FE3818" w:rsidRDefault="00FE3818" w:rsidP="00D955FE">
      <w:pPr>
        <w:spacing w:after="0" w:line="276" w:lineRule="auto"/>
        <w:jc w:val="both"/>
        <w:rPr>
          <w:rFonts w:ascii="David" w:hAnsi="David" w:cs="David"/>
          <w:sz w:val="28"/>
          <w:szCs w:val="28"/>
          <w:rtl/>
        </w:rPr>
      </w:pPr>
    </w:p>
    <w:p w:rsidR="00D955FE" w:rsidRPr="009F3285" w:rsidRDefault="00D955FE" w:rsidP="00D955FE">
      <w:pPr>
        <w:spacing w:after="0" w:line="276" w:lineRule="auto"/>
        <w:jc w:val="both"/>
        <w:rPr>
          <w:rFonts w:ascii="David" w:hAnsi="David" w:cs="David"/>
          <w:b/>
          <w:bCs/>
          <w:sz w:val="28"/>
          <w:szCs w:val="28"/>
          <w:rtl/>
        </w:rPr>
      </w:pPr>
      <w:r>
        <w:rPr>
          <w:rFonts w:ascii="David" w:hAnsi="David" w:cs="David" w:hint="cs"/>
          <w:b/>
          <w:bCs/>
          <w:sz w:val="28"/>
          <w:szCs w:val="28"/>
          <w:rtl/>
        </w:rPr>
        <w:t xml:space="preserve">                                                                                                          בברכה</w:t>
      </w:r>
    </w:p>
    <w:p w:rsidR="00396455" w:rsidRPr="009F3285" w:rsidRDefault="00396455" w:rsidP="00D955FE">
      <w:pPr>
        <w:tabs>
          <w:tab w:val="left" w:pos="1814"/>
        </w:tabs>
        <w:spacing w:after="0" w:line="276" w:lineRule="auto"/>
        <w:jc w:val="right"/>
        <w:rPr>
          <w:rFonts w:ascii="David" w:hAnsi="David" w:cs="David"/>
          <w:b/>
          <w:bCs/>
          <w:sz w:val="28"/>
          <w:szCs w:val="28"/>
          <w:rtl/>
        </w:rPr>
      </w:pPr>
      <w:r w:rsidRPr="009F3285">
        <w:rPr>
          <w:rFonts w:ascii="David" w:hAnsi="David" w:cs="David"/>
          <w:b/>
          <w:bCs/>
          <w:sz w:val="28"/>
          <w:szCs w:val="28"/>
          <w:rtl/>
        </w:rPr>
        <w:t xml:space="preserve">ג  -  מ         </w:t>
      </w:r>
      <w:r w:rsidR="00FE3818">
        <w:rPr>
          <w:rFonts w:ascii="David" w:hAnsi="David" w:cs="David" w:hint="cs"/>
          <w:b/>
          <w:bCs/>
          <w:sz w:val="28"/>
          <w:szCs w:val="28"/>
          <w:rtl/>
        </w:rPr>
        <w:t xml:space="preserve">    </w:t>
      </w:r>
      <w:r w:rsidRPr="009F3285">
        <w:rPr>
          <w:rFonts w:ascii="David" w:hAnsi="David" w:cs="David"/>
          <w:b/>
          <w:bCs/>
          <w:sz w:val="28"/>
          <w:szCs w:val="28"/>
          <w:rtl/>
        </w:rPr>
        <w:t xml:space="preserve">        ידע </w:t>
      </w:r>
    </w:p>
    <w:p w:rsidR="0076132A" w:rsidRPr="009F3285" w:rsidRDefault="00FE3818" w:rsidP="00FE3818">
      <w:pPr>
        <w:tabs>
          <w:tab w:val="left" w:pos="1814"/>
        </w:tabs>
        <w:spacing w:after="0" w:line="276" w:lineRule="auto"/>
        <w:jc w:val="right"/>
        <w:rPr>
          <w:rFonts w:ascii="David" w:hAnsi="David" w:cs="David"/>
          <w:b/>
          <w:bCs/>
          <w:sz w:val="28"/>
          <w:szCs w:val="28"/>
          <w:rtl/>
        </w:rPr>
      </w:pPr>
      <w:r>
        <w:rPr>
          <w:rFonts w:ascii="David" w:hAnsi="David" w:cs="David"/>
          <w:b/>
          <w:bCs/>
          <w:noProof/>
          <w:sz w:val="28"/>
          <w:szCs w:val="28"/>
          <w:rtl/>
        </w:rPr>
        <w:drawing>
          <wp:anchor distT="0" distB="0" distL="114300" distR="114300" simplePos="0" relativeHeight="251659264" behindDoc="0" locked="0" layoutInCell="1" allowOverlap="1">
            <wp:simplePos x="0" y="0"/>
            <wp:positionH relativeFrom="column">
              <wp:posOffset>251460</wp:posOffset>
            </wp:positionH>
            <wp:positionV relativeFrom="paragraph">
              <wp:posOffset>-280670</wp:posOffset>
            </wp:positionV>
            <wp:extent cx="895350" cy="301625"/>
            <wp:effectExtent l="19050" t="0" r="0" b="0"/>
            <wp:wrapTopAndBottom/>
            <wp:docPr id="3" name="תמונה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untitled"/>
                    <pic:cNvPicPr>
                      <a:picLocks noChangeAspect="1" noChangeArrowheads="1"/>
                    </pic:cNvPicPr>
                  </pic:nvPicPr>
                  <pic:blipFill>
                    <a:blip r:embed="rId14" cstate="print"/>
                    <a:srcRect l="45296" t="57544" r="19547" b="18141"/>
                    <a:stretch>
                      <a:fillRect/>
                    </a:stretch>
                  </pic:blipFill>
                  <pic:spPr bwMode="auto">
                    <a:xfrm>
                      <a:off x="0" y="0"/>
                      <a:ext cx="895350" cy="301625"/>
                    </a:xfrm>
                    <a:prstGeom prst="rect">
                      <a:avLst/>
                    </a:prstGeom>
                    <a:noFill/>
                  </pic:spPr>
                </pic:pic>
              </a:graphicData>
            </a:graphic>
          </wp:anchor>
        </w:drawing>
      </w:r>
      <w:r w:rsidR="00C46923" w:rsidRPr="009F3285">
        <w:rPr>
          <w:rFonts w:ascii="David" w:hAnsi="David" w:cs="David"/>
          <w:b/>
          <w:bCs/>
          <w:sz w:val="28"/>
          <w:szCs w:val="28"/>
          <w:rtl/>
        </w:rPr>
        <w:t>נצ"</w:t>
      </w:r>
      <w:r>
        <w:rPr>
          <w:rFonts w:ascii="David" w:hAnsi="David" w:cs="David" w:hint="cs"/>
          <w:b/>
          <w:bCs/>
          <w:sz w:val="28"/>
          <w:szCs w:val="28"/>
          <w:rtl/>
        </w:rPr>
        <w:t>מ</w:t>
      </w:r>
      <w:r w:rsidR="00C46923" w:rsidRPr="009F3285">
        <w:rPr>
          <w:rFonts w:ascii="David" w:hAnsi="David" w:cs="David"/>
          <w:b/>
          <w:bCs/>
          <w:sz w:val="28"/>
          <w:szCs w:val="28"/>
          <w:rtl/>
        </w:rPr>
        <w:t xml:space="preserve"> </w:t>
      </w:r>
      <w:r w:rsidR="00D83667">
        <w:rPr>
          <w:rFonts w:ascii="David" w:hAnsi="David" w:cs="David" w:hint="cs"/>
          <w:b/>
          <w:bCs/>
          <w:sz w:val="28"/>
          <w:szCs w:val="28"/>
          <w:rtl/>
        </w:rPr>
        <w:t>(ד</w:t>
      </w:r>
      <w:r w:rsidR="00C46923" w:rsidRPr="009F3285">
        <w:rPr>
          <w:rFonts w:ascii="David" w:hAnsi="David" w:cs="David"/>
          <w:b/>
          <w:bCs/>
          <w:sz w:val="28"/>
          <w:szCs w:val="28"/>
          <w:rtl/>
        </w:rPr>
        <w:t>ימ'</w:t>
      </w:r>
      <w:r w:rsidR="00D83667">
        <w:rPr>
          <w:rFonts w:ascii="David" w:hAnsi="David" w:cs="David" w:hint="cs"/>
          <w:b/>
          <w:bCs/>
          <w:sz w:val="28"/>
          <w:szCs w:val="28"/>
          <w:rtl/>
        </w:rPr>
        <w:t>)</w:t>
      </w:r>
      <w:r w:rsidR="00C46923" w:rsidRPr="009F3285">
        <w:rPr>
          <w:rFonts w:ascii="David" w:hAnsi="David" w:cs="David"/>
          <w:b/>
          <w:bCs/>
          <w:sz w:val="28"/>
          <w:szCs w:val="28"/>
          <w:rtl/>
        </w:rPr>
        <w:t xml:space="preserve"> </w:t>
      </w:r>
      <w:r w:rsidR="003E436F" w:rsidRPr="009F3285">
        <w:rPr>
          <w:rFonts w:ascii="David" w:hAnsi="David" w:cs="David"/>
          <w:b/>
          <w:bCs/>
          <w:sz w:val="28"/>
          <w:szCs w:val="28"/>
          <w:rtl/>
        </w:rPr>
        <w:t>גדעון  מור</w:t>
      </w:r>
    </w:p>
    <w:sectPr w:rsidR="0076132A" w:rsidRPr="009F3285" w:rsidSect="008F4476">
      <w:head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7AD" w:rsidRDefault="003B17AD" w:rsidP="001A246D">
      <w:pPr>
        <w:spacing w:after="0" w:line="240" w:lineRule="auto"/>
      </w:pPr>
      <w:r>
        <w:separator/>
      </w:r>
    </w:p>
  </w:endnote>
  <w:endnote w:type="continuationSeparator" w:id="0">
    <w:p w:rsidR="003B17AD" w:rsidRDefault="003B17AD" w:rsidP="001A2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7AD" w:rsidRDefault="003B17AD" w:rsidP="001A246D">
      <w:pPr>
        <w:spacing w:after="0" w:line="240" w:lineRule="auto"/>
      </w:pPr>
      <w:r>
        <w:separator/>
      </w:r>
    </w:p>
  </w:footnote>
  <w:footnote w:type="continuationSeparator" w:id="0">
    <w:p w:rsidR="003B17AD" w:rsidRDefault="003B17AD" w:rsidP="001A24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6D" w:rsidRPr="004C69D9" w:rsidRDefault="002A2BFD" w:rsidP="004C69D9">
    <w:pPr>
      <w:pStyle w:val="a3"/>
      <w:rPr>
        <w:rFonts w:ascii="David" w:hAnsi="David" w:cs="David"/>
        <w:sz w:val="20"/>
        <w:szCs w:val="20"/>
      </w:rPr>
    </w:pPr>
    <w:r w:rsidRPr="002A2BFD">
      <w:rPr>
        <w:rFonts w:ascii="David" w:hAnsi="David" w:cs="David"/>
        <w:noProof/>
        <w:sz w:val="20"/>
        <w:szCs w:val="20"/>
        <w:highlight w:val="lightGray"/>
        <w:lang w:eastAsia="zh-TW"/>
      </w:rPr>
      <w:pict>
        <v:group id="_x0000_s2049" style="position:absolute;left:0;text-align:left;margin-left:0;margin-top:0;width:414.2pt;height:28.6pt;flip:x;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1" inset=",0,,0">
              <w:txbxContent>
                <w:p w:rsidR="00960E45" w:rsidRDefault="00F546EF">
                  <w:pPr>
                    <w:jc w:val="center"/>
                    <w:rPr>
                      <w:rtl/>
                    </w:rPr>
                  </w:pPr>
                  <w:r>
                    <w:rPr>
                      <w:rFonts w:hint="cs"/>
                      <w:rtl/>
                    </w:rPr>
                    <w:t>ג,מ</w:t>
                  </w:r>
                  <w:r w:rsidR="00960E45">
                    <w:rPr>
                      <w:rFonts w:hint="cs"/>
                      <w:rtl/>
                    </w:rPr>
                    <w:t xml:space="preserve"> ידע</w:t>
                  </w:r>
                </w:p>
                <w:p w:rsidR="00F546EF" w:rsidRDefault="00960E45">
                  <w:pPr>
                    <w:jc w:val="center"/>
                    <w:rPr>
                      <w:rtl/>
                    </w:rPr>
                  </w:pPr>
                  <w:r>
                    <w:rPr>
                      <w:rFonts w:hint="cs"/>
                      <w:rtl/>
                    </w:rPr>
                    <w:t>ידע</w:t>
                  </w:r>
                </w:p>
                <w:p w:rsidR="00960E45" w:rsidRDefault="00960E45">
                  <w:pPr>
                    <w:jc w:val="center"/>
                  </w:pPr>
                  <w:r>
                    <w:rPr>
                      <w:rFonts w:hint="cs"/>
                      <w:rtl/>
                    </w:rPr>
                    <w:t>ידע</w:t>
                  </w:r>
                </w:p>
              </w:txbxContent>
            </v:textbox>
          </v:shape>
          <w10:wrap anchorx="margin" anchory="margin"/>
        </v:group>
      </w:pict>
    </w:r>
    <w:sdt>
      <w:sdtPr>
        <w:rPr>
          <w:rFonts w:ascii="David" w:hAnsi="David" w:cs="David"/>
          <w:sz w:val="20"/>
          <w:szCs w:val="20"/>
          <w:highlight w:val="lightGray"/>
          <w:rtl/>
        </w:rPr>
        <w:id w:val="358041712"/>
        <w:docPartObj>
          <w:docPartGallery w:val="Page Numbers (Top of Page)"/>
          <w:docPartUnique/>
        </w:docPartObj>
      </w:sdtPr>
      <w:sdtContent>
        <w:r w:rsidR="00F546EF" w:rsidRPr="004C69D9">
          <w:rPr>
            <w:rFonts w:ascii="David" w:hAnsi="David" w:cs="David"/>
            <w:noProof/>
            <w:sz w:val="20"/>
            <w:szCs w:val="20"/>
            <w:highlight w:val="lightGray"/>
            <w:rtl/>
            <w:lang w:eastAsia="zh-TW"/>
          </w:rPr>
          <w:t xml:space="preserve">ייעוץ, </w:t>
        </w:r>
        <w:r w:rsidR="00960E45" w:rsidRPr="004C69D9">
          <w:rPr>
            <w:rFonts w:ascii="David" w:hAnsi="David" w:cs="David"/>
            <w:noProof/>
            <w:sz w:val="20"/>
            <w:szCs w:val="20"/>
            <w:highlight w:val="lightGray"/>
            <w:rtl/>
            <w:lang w:eastAsia="zh-TW"/>
          </w:rPr>
          <w:t xml:space="preserve">סימולציות, </w:t>
        </w:r>
        <w:r w:rsidR="004C69D9" w:rsidRPr="004C69D9">
          <w:rPr>
            <w:rFonts w:ascii="David" w:hAnsi="David" w:cs="David" w:hint="cs"/>
            <w:noProof/>
            <w:sz w:val="20"/>
            <w:szCs w:val="20"/>
            <w:highlight w:val="lightGray"/>
            <w:rtl/>
            <w:lang w:eastAsia="zh-TW"/>
          </w:rPr>
          <w:t xml:space="preserve">תרחישי ייחוס, </w:t>
        </w:r>
        <w:r w:rsidR="00F546EF" w:rsidRPr="004C69D9">
          <w:rPr>
            <w:rFonts w:ascii="David" w:hAnsi="David" w:cs="David"/>
            <w:noProof/>
            <w:sz w:val="20"/>
            <w:szCs w:val="20"/>
            <w:highlight w:val="lightGray"/>
            <w:rtl/>
            <w:lang w:eastAsia="zh-TW"/>
          </w:rPr>
          <w:t>תרגילים</w:t>
        </w:r>
        <w:r w:rsidR="004C69D9" w:rsidRPr="004C69D9">
          <w:rPr>
            <w:rFonts w:ascii="David" w:hAnsi="David" w:cs="David" w:hint="cs"/>
            <w:noProof/>
            <w:sz w:val="20"/>
            <w:szCs w:val="20"/>
            <w:highlight w:val="lightGray"/>
            <w:rtl/>
            <w:lang w:eastAsia="zh-TW"/>
          </w:rPr>
          <w:t>,</w:t>
        </w:r>
        <w:r w:rsidR="00F546EF" w:rsidRPr="004C69D9">
          <w:rPr>
            <w:rFonts w:ascii="David" w:hAnsi="David" w:cs="David"/>
            <w:noProof/>
            <w:sz w:val="20"/>
            <w:szCs w:val="20"/>
            <w:highlight w:val="lightGray"/>
            <w:rtl/>
            <w:lang w:eastAsia="zh-TW"/>
          </w:rPr>
          <w:t>אימונים</w:t>
        </w:r>
        <w:r w:rsidR="004C69D9" w:rsidRPr="004C69D9">
          <w:rPr>
            <w:rFonts w:ascii="David" w:hAnsi="David" w:cs="David" w:hint="cs"/>
            <w:noProof/>
            <w:sz w:val="20"/>
            <w:szCs w:val="20"/>
            <w:highlight w:val="lightGray"/>
            <w:rtl/>
            <w:lang w:eastAsia="zh-TW"/>
          </w:rPr>
          <w:t>,                    הדרכות,</w:t>
        </w:r>
        <w:r w:rsidR="00F546EF" w:rsidRPr="004C69D9">
          <w:rPr>
            <w:rFonts w:ascii="David" w:hAnsi="David" w:cs="David"/>
            <w:noProof/>
            <w:sz w:val="20"/>
            <w:szCs w:val="20"/>
            <w:highlight w:val="lightGray"/>
            <w:rtl/>
            <w:lang w:eastAsia="zh-TW"/>
          </w:rPr>
          <w:t>הרצאות,</w:t>
        </w:r>
        <w:r w:rsidR="00960E45" w:rsidRPr="004C69D9">
          <w:rPr>
            <w:rFonts w:ascii="David" w:hAnsi="David" w:cs="David"/>
            <w:noProof/>
            <w:sz w:val="20"/>
            <w:szCs w:val="20"/>
            <w:highlight w:val="lightGray"/>
            <w:rtl/>
            <w:lang w:eastAsia="zh-TW"/>
          </w:rPr>
          <w:t xml:space="preserve"> </w:t>
        </w:r>
        <w:r w:rsidR="004C69D9" w:rsidRPr="004C69D9">
          <w:rPr>
            <w:rFonts w:ascii="David" w:hAnsi="David" w:cs="David"/>
            <w:sz w:val="20"/>
            <w:szCs w:val="20"/>
            <w:highlight w:val="lightGray"/>
            <w:rtl/>
          </w:rPr>
          <w:t>סדנאות, סמינרים,</w:t>
        </w:r>
        <w:r w:rsidR="004C69D9" w:rsidRPr="004C69D9">
          <w:rPr>
            <w:rFonts w:ascii="David" w:hAnsi="David" w:cs="David" w:hint="cs"/>
            <w:sz w:val="20"/>
            <w:szCs w:val="20"/>
            <w:highlight w:val="lightGray"/>
            <w:rtl/>
          </w:rPr>
          <w:t xml:space="preserve"> </w:t>
        </w:r>
        <w:r w:rsidR="004C69D9" w:rsidRPr="004C69D9">
          <w:rPr>
            <w:rFonts w:ascii="David" w:hAnsi="David" w:cs="David"/>
            <w:noProof/>
            <w:sz w:val="20"/>
            <w:szCs w:val="20"/>
            <w:highlight w:val="lightGray"/>
            <w:rtl/>
            <w:lang w:eastAsia="zh-TW"/>
          </w:rPr>
          <w:t xml:space="preserve">סיורי </w:t>
        </w:r>
        <w:r w:rsidR="004C69D9" w:rsidRPr="004C69D9">
          <w:rPr>
            <w:rFonts w:ascii="David" w:hAnsi="David" w:cs="David" w:hint="cs"/>
            <w:noProof/>
            <w:sz w:val="20"/>
            <w:szCs w:val="20"/>
            <w:highlight w:val="lightGray"/>
            <w:rtl/>
            <w:lang w:eastAsia="zh-TW"/>
          </w:rPr>
          <w:t>בטל"ם</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B83"/>
    <w:multiLevelType w:val="hybridMultilevel"/>
    <w:tmpl w:val="6498A1D6"/>
    <w:lvl w:ilvl="0" w:tplc="CDBC52D6">
      <w:start w:val="1"/>
      <w:numFmt w:val="hebrew1"/>
      <w:lvlText w:val="%1."/>
      <w:lvlJc w:val="center"/>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C36D9"/>
    <w:multiLevelType w:val="hybridMultilevel"/>
    <w:tmpl w:val="E01C1CBA"/>
    <w:lvl w:ilvl="0" w:tplc="0650767C">
      <w:start w:val="1"/>
      <w:numFmt w:val="hebrew1"/>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3E90719"/>
    <w:multiLevelType w:val="hybridMultilevel"/>
    <w:tmpl w:val="E8BAC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B6687"/>
    <w:multiLevelType w:val="hybridMultilevel"/>
    <w:tmpl w:val="2AE63D78"/>
    <w:lvl w:ilvl="0" w:tplc="ED44FDF4">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95D48"/>
    <w:multiLevelType w:val="hybridMultilevel"/>
    <w:tmpl w:val="60AE487A"/>
    <w:lvl w:ilvl="0" w:tplc="0650767C">
      <w:start w:val="1"/>
      <w:numFmt w:val="hebrew1"/>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C62791"/>
    <w:multiLevelType w:val="hybridMultilevel"/>
    <w:tmpl w:val="638A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06BD3"/>
    <w:multiLevelType w:val="hybridMultilevel"/>
    <w:tmpl w:val="89E248CE"/>
    <w:lvl w:ilvl="0" w:tplc="0650767C">
      <w:start w:val="1"/>
      <w:numFmt w:val="hebrew1"/>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C7D96"/>
    <w:multiLevelType w:val="hybridMultilevel"/>
    <w:tmpl w:val="2252199E"/>
    <w:lvl w:ilvl="0" w:tplc="CDBC52D6">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12422"/>
    <w:multiLevelType w:val="hybridMultilevel"/>
    <w:tmpl w:val="AA4A5BA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B398F"/>
    <w:multiLevelType w:val="hybridMultilevel"/>
    <w:tmpl w:val="EA74F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F429CE"/>
    <w:multiLevelType w:val="hybridMultilevel"/>
    <w:tmpl w:val="0308BA9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25FB50FE"/>
    <w:multiLevelType w:val="hybridMultilevel"/>
    <w:tmpl w:val="102A8236"/>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790B5D"/>
    <w:multiLevelType w:val="hybridMultilevel"/>
    <w:tmpl w:val="5EEAC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3C263A"/>
    <w:multiLevelType w:val="hybridMultilevel"/>
    <w:tmpl w:val="4F0CF682"/>
    <w:lvl w:ilvl="0" w:tplc="8AF8F10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A36E91"/>
    <w:multiLevelType w:val="hybridMultilevel"/>
    <w:tmpl w:val="1A4C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D4CC9"/>
    <w:multiLevelType w:val="hybridMultilevel"/>
    <w:tmpl w:val="EAF8C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8C7B4A"/>
    <w:multiLevelType w:val="hybridMultilevel"/>
    <w:tmpl w:val="211A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A83EE3"/>
    <w:multiLevelType w:val="hybridMultilevel"/>
    <w:tmpl w:val="CF9E9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DF75DE"/>
    <w:multiLevelType w:val="hybridMultilevel"/>
    <w:tmpl w:val="484C0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1A6766"/>
    <w:multiLevelType w:val="hybridMultilevel"/>
    <w:tmpl w:val="F9A028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341BCF"/>
    <w:multiLevelType w:val="hybridMultilevel"/>
    <w:tmpl w:val="6F98A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6241849"/>
    <w:multiLevelType w:val="hybridMultilevel"/>
    <w:tmpl w:val="F0BACC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68B746D"/>
    <w:multiLevelType w:val="hybridMultilevel"/>
    <w:tmpl w:val="836E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D60E04"/>
    <w:multiLevelType w:val="hybridMultilevel"/>
    <w:tmpl w:val="23CA4450"/>
    <w:lvl w:ilvl="0" w:tplc="0B88CC1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F36232"/>
    <w:multiLevelType w:val="hybridMultilevel"/>
    <w:tmpl w:val="C07CCE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4D662B"/>
    <w:multiLevelType w:val="hybridMultilevel"/>
    <w:tmpl w:val="8CBCAA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72DD8"/>
    <w:multiLevelType w:val="hybridMultilevel"/>
    <w:tmpl w:val="9522D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C65009"/>
    <w:multiLevelType w:val="hybridMultilevel"/>
    <w:tmpl w:val="774E88E8"/>
    <w:lvl w:ilvl="0" w:tplc="C8363818">
      <w:start w:val="1"/>
      <w:numFmt w:val="bullet"/>
      <w:lvlText w:val=""/>
      <w:lvlJc w:val="left"/>
      <w:pPr>
        <w:ind w:left="360" w:hanging="360"/>
      </w:pPr>
      <w:rPr>
        <w:rFonts w:ascii="Wingdings" w:hAnsi="Wingdings" w:hint="default"/>
        <w:b/>
        <w:bCs/>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E202F4E"/>
    <w:multiLevelType w:val="hybridMultilevel"/>
    <w:tmpl w:val="095C7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F20F1A"/>
    <w:multiLevelType w:val="hybridMultilevel"/>
    <w:tmpl w:val="1730FD9E"/>
    <w:lvl w:ilvl="0" w:tplc="0650767C">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622F15"/>
    <w:multiLevelType w:val="hybridMultilevel"/>
    <w:tmpl w:val="E1C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56732B"/>
    <w:multiLevelType w:val="hybridMultilevel"/>
    <w:tmpl w:val="9060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A24E4F"/>
    <w:multiLevelType w:val="hybridMultilevel"/>
    <w:tmpl w:val="CE02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51593F"/>
    <w:multiLevelType w:val="hybridMultilevel"/>
    <w:tmpl w:val="9A74FEA0"/>
    <w:lvl w:ilvl="0" w:tplc="ED44FDF4">
      <w:start w:val="1"/>
      <w:numFmt w:val="decimal"/>
      <w:lvlText w:val="%1."/>
      <w:lvlJc w:val="left"/>
      <w:pPr>
        <w:ind w:left="360" w:hanging="360"/>
      </w:pPr>
      <w:rPr>
        <w:color w:val="auto"/>
      </w:rPr>
    </w:lvl>
    <w:lvl w:ilvl="1" w:tplc="1570CF96">
      <w:start w:val="1"/>
      <w:numFmt w:val="hebrew1"/>
      <w:lvlText w:val="%2."/>
      <w:lvlJc w:val="left"/>
      <w:pPr>
        <w:ind w:left="644"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7BA6CE2"/>
    <w:multiLevelType w:val="hybridMultilevel"/>
    <w:tmpl w:val="72CC839E"/>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A23CD6"/>
    <w:multiLevelType w:val="hybridMultilevel"/>
    <w:tmpl w:val="9DCAF1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A667548"/>
    <w:multiLevelType w:val="hybridMultilevel"/>
    <w:tmpl w:val="F3B06EBE"/>
    <w:lvl w:ilvl="0" w:tplc="E67A84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2"/>
  </w:num>
  <w:num w:numId="2">
    <w:abstractNumId w:val="21"/>
  </w:num>
  <w:num w:numId="3">
    <w:abstractNumId w:val="26"/>
  </w:num>
  <w:num w:numId="4">
    <w:abstractNumId w:val="16"/>
  </w:num>
  <w:num w:numId="5">
    <w:abstractNumId w:val="14"/>
  </w:num>
  <w:num w:numId="6">
    <w:abstractNumId w:val="10"/>
  </w:num>
  <w:num w:numId="7">
    <w:abstractNumId w:val="18"/>
  </w:num>
  <w:num w:numId="8">
    <w:abstractNumId w:val="20"/>
  </w:num>
  <w:num w:numId="9">
    <w:abstractNumId w:val="22"/>
  </w:num>
  <w:num w:numId="10">
    <w:abstractNumId w:val="30"/>
  </w:num>
  <w:num w:numId="11">
    <w:abstractNumId w:val="31"/>
  </w:num>
  <w:num w:numId="12">
    <w:abstractNumId w:val="5"/>
  </w:num>
  <w:num w:numId="13">
    <w:abstractNumId w:val="24"/>
  </w:num>
  <w:num w:numId="14">
    <w:abstractNumId w:val="0"/>
  </w:num>
  <w:num w:numId="15">
    <w:abstractNumId w:val="33"/>
  </w:num>
  <w:num w:numId="16">
    <w:abstractNumId w:val="4"/>
  </w:num>
  <w:num w:numId="17">
    <w:abstractNumId w:val="25"/>
  </w:num>
  <w:num w:numId="18">
    <w:abstractNumId w:val="3"/>
  </w:num>
  <w:num w:numId="19">
    <w:abstractNumId w:val="7"/>
  </w:num>
  <w:num w:numId="20">
    <w:abstractNumId w:val="27"/>
  </w:num>
  <w:num w:numId="21">
    <w:abstractNumId w:val="8"/>
  </w:num>
  <w:num w:numId="22">
    <w:abstractNumId w:val="34"/>
  </w:num>
  <w:num w:numId="23">
    <w:abstractNumId w:val="12"/>
  </w:num>
  <w:num w:numId="24">
    <w:abstractNumId w:val="23"/>
  </w:num>
  <w:num w:numId="25">
    <w:abstractNumId w:val="28"/>
  </w:num>
  <w:num w:numId="26">
    <w:abstractNumId w:val="6"/>
  </w:num>
  <w:num w:numId="27">
    <w:abstractNumId w:val="1"/>
  </w:num>
  <w:num w:numId="28">
    <w:abstractNumId w:val="29"/>
  </w:num>
  <w:num w:numId="29">
    <w:abstractNumId w:val="13"/>
  </w:num>
  <w:num w:numId="30">
    <w:abstractNumId w:val="15"/>
  </w:num>
  <w:num w:numId="31">
    <w:abstractNumId w:val="11"/>
  </w:num>
  <w:num w:numId="32">
    <w:abstractNumId w:val="2"/>
  </w:num>
  <w:num w:numId="33">
    <w:abstractNumId w:val="9"/>
  </w:num>
  <w:num w:numId="34">
    <w:abstractNumId w:val="35"/>
  </w:num>
  <w:num w:numId="35">
    <w:abstractNumId w:val="17"/>
  </w:num>
  <w:num w:numId="36">
    <w:abstractNumId w:val="19"/>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hdrShapeDefaults>
    <o:shapedefaults v:ext="edit" spidmax="50178"/>
    <o:shapelayout v:ext="edit">
      <o:idmap v:ext="edit" data="2"/>
      <o:rules v:ext="edit">
        <o:r id="V:Rule2" type="connector" idref="#_x0000_s2050"/>
      </o:rules>
    </o:shapelayout>
  </w:hdrShapeDefaults>
  <w:footnotePr>
    <w:footnote w:id="-1"/>
    <w:footnote w:id="0"/>
  </w:footnotePr>
  <w:endnotePr>
    <w:endnote w:id="-1"/>
    <w:endnote w:id="0"/>
  </w:endnotePr>
  <w:compat/>
  <w:rsids>
    <w:rsidRoot w:val="001A246D"/>
    <w:rsid w:val="0000490B"/>
    <w:rsid w:val="00006C1C"/>
    <w:rsid w:val="00006D99"/>
    <w:rsid w:val="000239AA"/>
    <w:rsid w:val="0003537A"/>
    <w:rsid w:val="00046FE1"/>
    <w:rsid w:val="000511B0"/>
    <w:rsid w:val="0006259B"/>
    <w:rsid w:val="00071C1B"/>
    <w:rsid w:val="00072797"/>
    <w:rsid w:val="00074503"/>
    <w:rsid w:val="0007513A"/>
    <w:rsid w:val="000821E1"/>
    <w:rsid w:val="000853C6"/>
    <w:rsid w:val="00087A82"/>
    <w:rsid w:val="0009109C"/>
    <w:rsid w:val="00092248"/>
    <w:rsid w:val="00092B87"/>
    <w:rsid w:val="0009339F"/>
    <w:rsid w:val="000E3EB4"/>
    <w:rsid w:val="000E4B0A"/>
    <w:rsid w:val="000F467B"/>
    <w:rsid w:val="000F5041"/>
    <w:rsid w:val="00114121"/>
    <w:rsid w:val="0013344A"/>
    <w:rsid w:val="00133461"/>
    <w:rsid w:val="00134E71"/>
    <w:rsid w:val="0014142C"/>
    <w:rsid w:val="00142662"/>
    <w:rsid w:val="00151218"/>
    <w:rsid w:val="00151D03"/>
    <w:rsid w:val="00160945"/>
    <w:rsid w:val="00166295"/>
    <w:rsid w:val="00191935"/>
    <w:rsid w:val="001975C5"/>
    <w:rsid w:val="001A246D"/>
    <w:rsid w:val="001A28E7"/>
    <w:rsid w:val="001C178A"/>
    <w:rsid w:val="001E73EA"/>
    <w:rsid w:val="001F0D4E"/>
    <w:rsid w:val="001F270A"/>
    <w:rsid w:val="001F6587"/>
    <w:rsid w:val="00204F06"/>
    <w:rsid w:val="002053C6"/>
    <w:rsid w:val="00205677"/>
    <w:rsid w:val="002145B0"/>
    <w:rsid w:val="00223CC2"/>
    <w:rsid w:val="00234C7C"/>
    <w:rsid w:val="00236E91"/>
    <w:rsid w:val="00240498"/>
    <w:rsid w:val="00250549"/>
    <w:rsid w:val="00251668"/>
    <w:rsid w:val="00264D09"/>
    <w:rsid w:val="00273932"/>
    <w:rsid w:val="00273C40"/>
    <w:rsid w:val="00275B2E"/>
    <w:rsid w:val="002762E4"/>
    <w:rsid w:val="0027645D"/>
    <w:rsid w:val="00277D95"/>
    <w:rsid w:val="00280849"/>
    <w:rsid w:val="00281D39"/>
    <w:rsid w:val="0028551A"/>
    <w:rsid w:val="00290074"/>
    <w:rsid w:val="00296F09"/>
    <w:rsid w:val="002A2BFD"/>
    <w:rsid w:val="002A551D"/>
    <w:rsid w:val="002A6053"/>
    <w:rsid w:val="002B36B1"/>
    <w:rsid w:val="002C1CA1"/>
    <w:rsid w:val="002D3EC0"/>
    <w:rsid w:val="002E3135"/>
    <w:rsid w:val="002E664C"/>
    <w:rsid w:val="002E75CB"/>
    <w:rsid w:val="002F31F3"/>
    <w:rsid w:val="002F5610"/>
    <w:rsid w:val="003022AD"/>
    <w:rsid w:val="003115FB"/>
    <w:rsid w:val="00317DBA"/>
    <w:rsid w:val="00323E14"/>
    <w:rsid w:val="003457D6"/>
    <w:rsid w:val="003465F8"/>
    <w:rsid w:val="00360E6B"/>
    <w:rsid w:val="00361869"/>
    <w:rsid w:val="00364B12"/>
    <w:rsid w:val="00370DD7"/>
    <w:rsid w:val="003756B4"/>
    <w:rsid w:val="00382878"/>
    <w:rsid w:val="00396455"/>
    <w:rsid w:val="00397BDE"/>
    <w:rsid w:val="003B0027"/>
    <w:rsid w:val="003B17AD"/>
    <w:rsid w:val="003B7F25"/>
    <w:rsid w:val="003C24C3"/>
    <w:rsid w:val="003C5E08"/>
    <w:rsid w:val="003C61C3"/>
    <w:rsid w:val="003C7F0F"/>
    <w:rsid w:val="003D7746"/>
    <w:rsid w:val="003E12BD"/>
    <w:rsid w:val="003E436F"/>
    <w:rsid w:val="003E4C98"/>
    <w:rsid w:val="003E7406"/>
    <w:rsid w:val="003E78A1"/>
    <w:rsid w:val="003E7A4F"/>
    <w:rsid w:val="003F34F5"/>
    <w:rsid w:val="004008A0"/>
    <w:rsid w:val="00405D57"/>
    <w:rsid w:val="00406D1D"/>
    <w:rsid w:val="00413C93"/>
    <w:rsid w:val="0042402F"/>
    <w:rsid w:val="0042562B"/>
    <w:rsid w:val="00444AB9"/>
    <w:rsid w:val="004503E5"/>
    <w:rsid w:val="004518F3"/>
    <w:rsid w:val="004553D8"/>
    <w:rsid w:val="00456ABF"/>
    <w:rsid w:val="00460F7E"/>
    <w:rsid w:val="00461D33"/>
    <w:rsid w:val="00462168"/>
    <w:rsid w:val="00462D97"/>
    <w:rsid w:val="0047240A"/>
    <w:rsid w:val="0048584B"/>
    <w:rsid w:val="0048647F"/>
    <w:rsid w:val="00492CF7"/>
    <w:rsid w:val="0049421B"/>
    <w:rsid w:val="004A255B"/>
    <w:rsid w:val="004A2AF8"/>
    <w:rsid w:val="004A3FC0"/>
    <w:rsid w:val="004B498D"/>
    <w:rsid w:val="004B53FD"/>
    <w:rsid w:val="004B5EB6"/>
    <w:rsid w:val="004C17FB"/>
    <w:rsid w:val="004C4E27"/>
    <w:rsid w:val="004C69D9"/>
    <w:rsid w:val="004D4041"/>
    <w:rsid w:val="004D455C"/>
    <w:rsid w:val="004D7482"/>
    <w:rsid w:val="004E0DEB"/>
    <w:rsid w:val="004E59BF"/>
    <w:rsid w:val="004F55A9"/>
    <w:rsid w:val="004F7D07"/>
    <w:rsid w:val="00503BFF"/>
    <w:rsid w:val="00504208"/>
    <w:rsid w:val="00504418"/>
    <w:rsid w:val="00521FBD"/>
    <w:rsid w:val="005234BA"/>
    <w:rsid w:val="00537AE1"/>
    <w:rsid w:val="00543199"/>
    <w:rsid w:val="00544CE4"/>
    <w:rsid w:val="00545882"/>
    <w:rsid w:val="005465A3"/>
    <w:rsid w:val="00552564"/>
    <w:rsid w:val="00552EF6"/>
    <w:rsid w:val="00563F43"/>
    <w:rsid w:val="00567B9D"/>
    <w:rsid w:val="00577BA7"/>
    <w:rsid w:val="005802EB"/>
    <w:rsid w:val="0058588E"/>
    <w:rsid w:val="00587B75"/>
    <w:rsid w:val="005952B3"/>
    <w:rsid w:val="005A34D6"/>
    <w:rsid w:val="005A54A3"/>
    <w:rsid w:val="005A60D6"/>
    <w:rsid w:val="005A67BD"/>
    <w:rsid w:val="005B4A27"/>
    <w:rsid w:val="005B7A8F"/>
    <w:rsid w:val="005B7EFD"/>
    <w:rsid w:val="005C0898"/>
    <w:rsid w:val="005C3B5E"/>
    <w:rsid w:val="005C5903"/>
    <w:rsid w:val="005C6049"/>
    <w:rsid w:val="005E24E2"/>
    <w:rsid w:val="005E7A17"/>
    <w:rsid w:val="005F06BE"/>
    <w:rsid w:val="005F2B32"/>
    <w:rsid w:val="006012CE"/>
    <w:rsid w:val="00604DD2"/>
    <w:rsid w:val="00607174"/>
    <w:rsid w:val="00613220"/>
    <w:rsid w:val="00615703"/>
    <w:rsid w:val="00615DC4"/>
    <w:rsid w:val="00625985"/>
    <w:rsid w:val="00634837"/>
    <w:rsid w:val="00643DF8"/>
    <w:rsid w:val="00646ADE"/>
    <w:rsid w:val="0065454F"/>
    <w:rsid w:val="00655380"/>
    <w:rsid w:val="00657684"/>
    <w:rsid w:val="00675DA8"/>
    <w:rsid w:val="00676076"/>
    <w:rsid w:val="00680592"/>
    <w:rsid w:val="006806BC"/>
    <w:rsid w:val="00684D94"/>
    <w:rsid w:val="00690958"/>
    <w:rsid w:val="0069457B"/>
    <w:rsid w:val="00695D09"/>
    <w:rsid w:val="00696C69"/>
    <w:rsid w:val="006A052A"/>
    <w:rsid w:val="006C3B23"/>
    <w:rsid w:val="006C67BB"/>
    <w:rsid w:val="006D3019"/>
    <w:rsid w:val="006D3DB7"/>
    <w:rsid w:val="006D623C"/>
    <w:rsid w:val="006E20D4"/>
    <w:rsid w:val="006E6D76"/>
    <w:rsid w:val="006F2236"/>
    <w:rsid w:val="006F468C"/>
    <w:rsid w:val="006F4A7D"/>
    <w:rsid w:val="00706C3B"/>
    <w:rsid w:val="00710F34"/>
    <w:rsid w:val="00724D4F"/>
    <w:rsid w:val="00736786"/>
    <w:rsid w:val="00742921"/>
    <w:rsid w:val="0074338C"/>
    <w:rsid w:val="00753CBE"/>
    <w:rsid w:val="0076132A"/>
    <w:rsid w:val="00763458"/>
    <w:rsid w:val="007665E9"/>
    <w:rsid w:val="007711F1"/>
    <w:rsid w:val="00780779"/>
    <w:rsid w:val="0078291E"/>
    <w:rsid w:val="00787E26"/>
    <w:rsid w:val="00790C25"/>
    <w:rsid w:val="00793EBA"/>
    <w:rsid w:val="00797BFB"/>
    <w:rsid w:val="007B2567"/>
    <w:rsid w:val="007B57C7"/>
    <w:rsid w:val="007B6208"/>
    <w:rsid w:val="007C0F33"/>
    <w:rsid w:val="007C3018"/>
    <w:rsid w:val="007D32AC"/>
    <w:rsid w:val="007D5155"/>
    <w:rsid w:val="007D58B5"/>
    <w:rsid w:val="007E0A72"/>
    <w:rsid w:val="007E2824"/>
    <w:rsid w:val="007E424E"/>
    <w:rsid w:val="007E5149"/>
    <w:rsid w:val="007F0473"/>
    <w:rsid w:val="0080176F"/>
    <w:rsid w:val="008029A4"/>
    <w:rsid w:val="00812F1A"/>
    <w:rsid w:val="008209F6"/>
    <w:rsid w:val="00840F36"/>
    <w:rsid w:val="00846DD4"/>
    <w:rsid w:val="00853BCF"/>
    <w:rsid w:val="00854EB2"/>
    <w:rsid w:val="00861D60"/>
    <w:rsid w:val="00864F2D"/>
    <w:rsid w:val="008701AF"/>
    <w:rsid w:val="008702FA"/>
    <w:rsid w:val="008735CF"/>
    <w:rsid w:val="00895698"/>
    <w:rsid w:val="00897C16"/>
    <w:rsid w:val="008A22BE"/>
    <w:rsid w:val="008B10AB"/>
    <w:rsid w:val="008B1461"/>
    <w:rsid w:val="008B260E"/>
    <w:rsid w:val="008B55D6"/>
    <w:rsid w:val="008C0179"/>
    <w:rsid w:val="008D5C71"/>
    <w:rsid w:val="008E2EA5"/>
    <w:rsid w:val="008E64A2"/>
    <w:rsid w:val="008F3274"/>
    <w:rsid w:val="008F4476"/>
    <w:rsid w:val="008F7B2B"/>
    <w:rsid w:val="0090564D"/>
    <w:rsid w:val="0091240F"/>
    <w:rsid w:val="0093256D"/>
    <w:rsid w:val="00933403"/>
    <w:rsid w:val="00960E45"/>
    <w:rsid w:val="009641C7"/>
    <w:rsid w:val="00967E8E"/>
    <w:rsid w:val="00970BB0"/>
    <w:rsid w:val="00971B39"/>
    <w:rsid w:val="0097644D"/>
    <w:rsid w:val="00984E5F"/>
    <w:rsid w:val="00995BE7"/>
    <w:rsid w:val="009A2CD2"/>
    <w:rsid w:val="009D4224"/>
    <w:rsid w:val="009E3F3C"/>
    <w:rsid w:val="009E6C52"/>
    <w:rsid w:val="009F0746"/>
    <w:rsid w:val="009F07CE"/>
    <w:rsid w:val="009F3285"/>
    <w:rsid w:val="009F5A52"/>
    <w:rsid w:val="009F6BF8"/>
    <w:rsid w:val="00A065DF"/>
    <w:rsid w:val="00A102C9"/>
    <w:rsid w:val="00A105AA"/>
    <w:rsid w:val="00A17023"/>
    <w:rsid w:val="00A335D7"/>
    <w:rsid w:val="00A33A15"/>
    <w:rsid w:val="00A42795"/>
    <w:rsid w:val="00A506BD"/>
    <w:rsid w:val="00A762E0"/>
    <w:rsid w:val="00A77D20"/>
    <w:rsid w:val="00A81106"/>
    <w:rsid w:val="00A85AD4"/>
    <w:rsid w:val="00A90A85"/>
    <w:rsid w:val="00A90D7F"/>
    <w:rsid w:val="00A918C0"/>
    <w:rsid w:val="00A92579"/>
    <w:rsid w:val="00A9293E"/>
    <w:rsid w:val="00A93CDD"/>
    <w:rsid w:val="00A943DD"/>
    <w:rsid w:val="00A94C77"/>
    <w:rsid w:val="00AA6424"/>
    <w:rsid w:val="00AB0814"/>
    <w:rsid w:val="00AB15D5"/>
    <w:rsid w:val="00AB2134"/>
    <w:rsid w:val="00AB319B"/>
    <w:rsid w:val="00AC243C"/>
    <w:rsid w:val="00AD44F9"/>
    <w:rsid w:val="00AD513A"/>
    <w:rsid w:val="00AE624C"/>
    <w:rsid w:val="00AE7CFF"/>
    <w:rsid w:val="00AF0356"/>
    <w:rsid w:val="00AF39FD"/>
    <w:rsid w:val="00AF57E6"/>
    <w:rsid w:val="00B02A75"/>
    <w:rsid w:val="00B02D7B"/>
    <w:rsid w:val="00B054D6"/>
    <w:rsid w:val="00B1544A"/>
    <w:rsid w:val="00B23E97"/>
    <w:rsid w:val="00B30F42"/>
    <w:rsid w:val="00B329E2"/>
    <w:rsid w:val="00B41A22"/>
    <w:rsid w:val="00B4281A"/>
    <w:rsid w:val="00B43BA5"/>
    <w:rsid w:val="00B51599"/>
    <w:rsid w:val="00B54750"/>
    <w:rsid w:val="00B906FC"/>
    <w:rsid w:val="00B92D7C"/>
    <w:rsid w:val="00BA367D"/>
    <w:rsid w:val="00BA5A1A"/>
    <w:rsid w:val="00BA66E5"/>
    <w:rsid w:val="00BB19A1"/>
    <w:rsid w:val="00BB28E4"/>
    <w:rsid w:val="00BB4EAD"/>
    <w:rsid w:val="00BC39C1"/>
    <w:rsid w:val="00BC39CA"/>
    <w:rsid w:val="00BD0F1D"/>
    <w:rsid w:val="00BD39B6"/>
    <w:rsid w:val="00BD456E"/>
    <w:rsid w:val="00BD755A"/>
    <w:rsid w:val="00BD792B"/>
    <w:rsid w:val="00BE217E"/>
    <w:rsid w:val="00BE64AC"/>
    <w:rsid w:val="00BF3DF5"/>
    <w:rsid w:val="00BF4775"/>
    <w:rsid w:val="00C02634"/>
    <w:rsid w:val="00C0419C"/>
    <w:rsid w:val="00C04B8C"/>
    <w:rsid w:val="00C12F1B"/>
    <w:rsid w:val="00C13568"/>
    <w:rsid w:val="00C13FE6"/>
    <w:rsid w:val="00C2413F"/>
    <w:rsid w:val="00C27965"/>
    <w:rsid w:val="00C322E6"/>
    <w:rsid w:val="00C33112"/>
    <w:rsid w:val="00C35AAB"/>
    <w:rsid w:val="00C43DCF"/>
    <w:rsid w:val="00C44DFC"/>
    <w:rsid w:val="00C46923"/>
    <w:rsid w:val="00C52591"/>
    <w:rsid w:val="00C53885"/>
    <w:rsid w:val="00C5687A"/>
    <w:rsid w:val="00C73359"/>
    <w:rsid w:val="00C73957"/>
    <w:rsid w:val="00C75175"/>
    <w:rsid w:val="00C8000F"/>
    <w:rsid w:val="00C86D40"/>
    <w:rsid w:val="00C907B0"/>
    <w:rsid w:val="00CA0274"/>
    <w:rsid w:val="00CA774A"/>
    <w:rsid w:val="00CB1BC2"/>
    <w:rsid w:val="00CB34BB"/>
    <w:rsid w:val="00CC5EFD"/>
    <w:rsid w:val="00CC7229"/>
    <w:rsid w:val="00CC7C30"/>
    <w:rsid w:val="00CD0CFC"/>
    <w:rsid w:val="00CE6DB7"/>
    <w:rsid w:val="00CF6607"/>
    <w:rsid w:val="00D117EF"/>
    <w:rsid w:val="00D17863"/>
    <w:rsid w:val="00D23569"/>
    <w:rsid w:val="00D23875"/>
    <w:rsid w:val="00D24D3E"/>
    <w:rsid w:val="00D5187F"/>
    <w:rsid w:val="00D55CAE"/>
    <w:rsid w:val="00D649C9"/>
    <w:rsid w:val="00D77EC4"/>
    <w:rsid w:val="00D83667"/>
    <w:rsid w:val="00D955FE"/>
    <w:rsid w:val="00D962D5"/>
    <w:rsid w:val="00DA3946"/>
    <w:rsid w:val="00DA4423"/>
    <w:rsid w:val="00DA6F84"/>
    <w:rsid w:val="00DB1E03"/>
    <w:rsid w:val="00DD108B"/>
    <w:rsid w:val="00DD2024"/>
    <w:rsid w:val="00DD3A1C"/>
    <w:rsid w:val="00DF556C"/>
    <w:rsid w:val="00DF6E37"/>
    <w:rsid w:val="00E00039"/>
    <w:rsid w:val="00E07915"/>
    <w:rsid w:val="00E07DB0"/>
    <w:rsid w:val="00E12F27"/>
    <w:rsid w:val="00E2269A"/>
    <w:rsid w:val="00E25BED"/>
    <w:rsid w:val="00E30E1E"/>
    <w:rsid w:val="00E3281D"/>
    <w:rsid w:val="00E428CD"/>
    <w:rsid w:val="00E47698"/>
    <w:rsid w:val="00E50E63"/>
    <w:rsid w:val="00E64DBF"/>
    <w:rsid w:val="00E71EC5"/>
    <w:rsid w:val="00EA295C"/>
    <w:rsid w:val="00EA6EB4"/>
    <w:rsid w:val="00EB6882"/>
    <w:rsid w:val="00EC581E"/>
    <w:rsid w:val="00EC6A61"/>
    <w:rsid w:val="00ED59F6"/>
    <w:rsid w:val="00EE7C2C"/>
    <w:rsid w:val="00EF04C8"/>
    <w:rsid w:val="00F043FC"/>
    <w:rsid w:val="00F230FB"/>
    <w:rsid w:val="00F53253"/>
    <w:rsid w:val="00F546EF"/>
    <w:rsid w:val="00F54A72"/>
    <w:rsid w:val="00F55D23"/>
    <w:rsid w:val="00F57598"/>
    <w:rsid w:val="00F630F0"/>
    <w:rsid w:val="00F703FE"/>
    <w:rsid w:val="00F73844"/>
    <w:rsid w:val="00F83E4C"/>
    <w:rsid w:val="00F87059"/>
    <w:rsid w:val="00F912B9"/>
    <w:rsid w:val="00F92BD2"/>
    <w:rsid w:val="00F93441"/>
    <w:rsid w:val="00F97ED3"/>
    <w:rsid w:val="00FA1516"/>
    <w:rsid w:val="00FA1B37"/>
    <w:rsid w:val="00FA383D"/>
    <w:rsid w:val="00FA470D"/>
    <w:rsid w:val="00FA4788"/>
    <w:rsid w:val="00FB7670"/>
    <w:rsid w:val="00FB7E43"/>
    <w:rsid w:val="00FD20F6"/>
    <w:rsid w:val="00FD3CA0"/>
    <w:rsid w:val="00FE2051"/>
    <w:rsid w:val="00FE3818"/>
    <w:rsid w:val="00FE4A9A"/>
    <w:rsid w:val="00FE5C37"/>
    <w:rsid w:val="00FF065C"/>
    <w:rsid w:val="00FF2836"/>
    <w:rsid w:val="00FF3288"/>
    <w:rsid w:val="00FF39E4"/>
    <w:rsid w:val="00FF759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DD4"/>
    <w:pPr>
      <w:bidi/>
    </w:pPr>
  </w:style>
  <w:style w:type="paragraph" w:styleId="1">
    <w:name w:val="heading 1"/>
    <w:basedOn w:val="a"/>
    <w:next w:val="a"/>
    <w:link w:val="10"/>
    <w:uiPriority w:val="9"/>
    <w:qFormat/>
    <w:rsid w:val="002E75CB"/>
    <w:pPr>
      <w:keepNext/>
      <w:keepLines/>
      <w:bidi w:val="0"/>
      <w:spacing w:before="400" w:after="40" w:line="240" w:lineRule="auto"/>
      <w:outlineLvl w:val="0"/>
    </w:pPr>
    <w:rPr>
      <w:rFonts w:ascii="Tahoma" w:eastAsia="Tahoma" w:hAnsi="Tahoma" w:cs="Tahoma"/>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6D"/>
    <w:pPr>
      <w:tabs>
        <w:tab w:val="center" w:pos="4153"/>
        <w:tab w:val="right" w:pos="8306"/>
      </w:tabs>
      <w:spacing w:after="0" w:line="240" w:lineRule="auto"/>
    </w:pPr>
  </w:style>
  <w:style w:type="character" w:customStyle="1" w:styleId="a4">
    <w:name w:val="כותרת עליונה תו"/>
    <w:basedOn w:val="a0"/>
    <w:link w:val="a3"/>
    <w:uiPriority w:val="99"/>
    <w:rsid w:val="001A246D"/>
  </w:style>
  <w:style w:type="paragraph" w:styleId="a5">
    <w:name w:val="footer"/>
    <w:basedOn w:val="a"/>
    <w:link w:val="a6"/>
    <w:uiPriority w:val="99"/>
    <w:semiHidden/>
    <w:unhideWhenUsed/>
    <w:rsid w:val="001A246D"/>
    <w:pPr>
      <w:tabs>
        <w:tab w:val="center" w:pos="4153"/>
        <w:tab w:val="right" w:pos="8306"/>
      </w:tabs>
      <w:spacing w:after="0" w:line="240" w:lineRule="auto"/>
    </w:pPr>
  </w:style>
  <w:style w:type="character" w:customStyle="1" w:styleId="a6">
    <w:name w:val="כותרת תחתונה תו"/>
    <w:basedOn w:val="a0"/>
    <w:link w:val="a5"/>
    <w:uiPriority w:val="99"/>
    <w:semiHidden/>
    <w:rsid w:val="001A246D"/>
  </w:style>
  <w:style w:type="character" w:styleId="a7">
    <w:name w:val="Placeholder Text"/>
    <w:basedOn w:val="a0"/>
    <w:uiPriority w:val="99"/>
    <w:semiHidden/>
    <w:rsid w:val="001A246D"/>
    <w:rPr>
      <w:color w:val="808080"/>
    </w:rPr>
  </w:style>
  <w:style w:type="paragraph" w:styleId="a8">
    <w:name w:val="Balloon Text"/>
    <w:basedOn w:val="a"/>
    <w:link w:val="a9"/>
    <w:uiPriority w:val="99"/>
    <w:semiHidden/>
    <w:unhideWhenUsed/>
    <w:rsid w:val="001A246D"/>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1A246D"/>
    <w:rPr>
      <w:rFonts w:ascii="Tahoma" w:hAnsi="Tahoma" w:cs="Tahoma"/>
      <w:sz w:val="16"/>
      <w:szCs w:val="16"/>
    </w:rPr>
  </w:style>
  <w:style w:type="paragraph" w:styleId="aa">
    <w:name w:val="List Paragraph"/>
    <w:basedOn w:val="a"/>
    <w:uiPriority w:val="34"/>
    <w:qFormat/>
    <w:rsid w:val="0076132A"/>
    <w:pPr>
      <w:ind w:left="720"/>
      <w:contextualSpacing/>
    </w:pPr>
  </w:style>
  <w:style w:type="paragraph" w:customStyle="1" w:styleId="ab">
    <w:name w:val="תו"/>
    <w:basedOn w:val="a"/>
    <w:rsid w:val="00797BFB"/>
    <w:pPr>
      <w:bidi w:val="0"/>
      <w:spacing w:line="240" w:lineRule="exact"/>
    </w:pPr>
    <w:rPr>
      <w:rFonts w:ascii="Verdana" w:eastAsia="Times New Roman" w:hAnsi="Verdana" w:cs="David"/>
      <w:sz w:val="20"/>
      <w:szCs w:val="20"/>
      <w:lang w:bidi="ar-SA"/>
    </w:rPr>
  </w:style>
  <w:style w:type="paragraph" w:customStyle="1" w:styleId="ac">
    <w:name w:val="תו"/>
    <w:basedOn w:val="a"/>
    <w:rsid w:val="008B10AB"/>
    <w:pPr>
      <w:bidi w:val="0"/>
      <w:spacing w:line="240" w:lineRule="exact"/>
    </w:pPr>
    <w:rPr>
      <w:rFonts w:ascii="Verdana" w:eastAsia="Times New Roman" w:hAnsi="Verdana" w:cs="David"/>
      <w:sz w:val="20"/>
      <w:szCs w:val="20"/>
      <w:lang w:bidi="ar-SA"/>
    </w:rPr>
  </w:style>
  <w:style w:type="paragraph" w:styleId="ad">
    <w:name w:val="Body Text"/>
    <w:basedOn w:val="a"/>
    <w:link w:val="ae"/>
    <w:rsid w:val="00275B2E"/>
    <w:pPr>
      <w:spacing w:after="0" w:line="240" w:lineRule="auto"/>
    </w:pPr>
    <w:rPr>
      <w:rFonts w:ascii="Times New Roman" w:eastAsia="Times New Roman" w:hAnsi="Times New Roman" w:cs="David"/>
      <w:sz w:val="20"/>
      <w:szCs w:val="28"/>
    </w:rPr>
  </w:style>
  <w:style w:type="character" w:customStyle="1" w:styleId="ae">
    <w:name w:val="גוף טקסט תו"/>
    <w:basedOn w:val="a0"/>
    <w:link w:val="ad"/>
    <w:rsid w:val="00275B2E"/>
    <w:rPr>
      <w:rFonts w:ascii="Times New Roman" w:eastAsia="Times New Roman" w:hAnsi="Times New Roman" w:cs="David"/>
      <w:sz w:val="20"/>
      <w:szCs w:val="28"/>
    </w:rPr>
  </w:style>
  <w:style w:type="character" w:customStyle="1" w:styleId="10">
    <w:name w:val="כותרת 1 תו"/>
    <w:basedOn w:val="a0"/>
    <w:link w:val="1"/>
    <w:uiPriority w:val="9"/>
    <w:rsid w:val="002E75CB"/>
    <w:rPr>
      <w:rFonts w:ascii="Tahoma" w:eastAsia="Tahoma" w:hAnsi="Tahoma" w:cs="Tahoma"/>
      <w:color w:val="5B9BD5" w:themeColor="accent1"/>
      <w:sz w:val="28"/>
      <w:szCs w:val="28"/>
    </w:rPr>
  </w:style>
  <w:style w:type="paragraph" w:customStyle="1" w:styleId="af">
    <w:name w:val="כותרת"/>
    <w:basedOn w:val="a"/>
    <w:next w:val="a"/>
    <w:link w:val="af0"/>
    <w:uiPriority w:val="10"/>
    <w:qFormat/>
    <w:rsid w:val="002E75CB"/>
    <w:pPr>
      <w:bidi w:val="0"/>
      <w:spacing w:after="0" w:line="240" w:lineRule="auto"/>
      <w:contextualSpacing/>
    </w:pPr>
    <w:rPr>
      <w:rFonts w:ascii="Tahoma" w:eastAsia="Tahoma" w:hAnsi="Tahoma" w:cs="Tahoma"/>
      <w:color w:val="5B9BD5" w:themeColor="accent1"/>
      <w:kern w:val="28"/>
      <w:sz w:val="72"/>
      <w:szCs w:val="72"/>
    </w:rPr>
  </w:style>
  <w:style w:type="character" w:customStyle="1" w:styleId="af0">
    <w:name w:val="תו כותרת"/>
    <w:basedOn w:val="a0"/>
    <w:link w:val="af"/>
    <w:uiPriority w:val="10"/>
    <w:rsid w:val="002E75CB"/>
    <w:rPr>
      <w:rFonts w:ascii="Tahoma" w:eastAsia="Tahoma" w:hAnsi="Tahoma" w:cs="Tahoma"/>
      <w:color w:val="5B9BD5" w:themeColor="accent1"/>
      <w:kern w:val="28"/>
      <w:sz w:val="72"/>
      <w:szCs w:val="72"/>
    </w:rPr>
  </w:style>
</w:styles>
</file>

<file path=word/webSettings.xml><?xml version="1.0" encoding="utf-8"?>
<w:webSettings xmlns:r="http://schemas.openxmlformats.org/officeDocument/2006/relationships" xmlns:w="http://schemas.openxmlformats.org/wordprocessingml/2006/main">
  <w:divs>
    <w:div w:id="14282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808EFA-0DE4-4C6E-9774-876B654AF132}" type="doc">
      <dgm:prSet loTypeId="urn:microsoft.com/office/officeart/2005/8/layout/hProcess4" loCatId="process" qsTypeId="urn:microsoft.com/office/officeart/2005/8/quickstyle/simple1" qsCatId="simple" csTypeId="urn:microsoft.com/office/officeart/2005/8/colors/colorful4" csCatId="colorful" phldr="1"/>
      <dgm:spPr/>
      <dgm:t>
        <a:bodyPr/>
        <a:lstStyle/>
        <a:p>
          <a:pPr rtl="1"/>
          <a:endParaRPr lang="he-IL"/>
        </a:p>
      </dgm:t>
    </dgm:pt>
    <dgm:pt modelId="{FAF843D7-C39B-47C2-B7B2-33BD36F13D13}">
      <dgm:prSet phldrT="[טקסט]"/>
      <dgm:spPr/>
      <dgm:t>
        <a:bodyPr/>
        <a:lstStyle/>
        <a:p>
          <a:pPr rtl="1"/>
          <a:r>
            <a:rPr lang="he-IL" b="1">
              <a:solidFill>
                <a:sysClr val="windowText" lastClr="000000"/>
              </a:solidFill>
            </a:rPr>
            <a:t>שלב א</a:t>
          </a:r>
        </a:p>
        <a:p>
          <a:pPr rtl="1"/>
          <a:r>
            <a:rPr lang="he-IL" b="1">
              <a:solidFill>
                <a:sysClr val="windowText" lastClr="000000"/>
              </a:solidFill>
            </a:rPr>
            <a:t>מעבר חוויתי במוזיאון </a:t>
          </a:r>
        </a:p>
      </dgm:t>
    </dgm:pt>
    <dgm:pt modelId="{6A4A0164-828E-4984-98A5-4F382A2311AB}" type="parTrans" cxnId="{3C5BFFEC-8362-4E9E-A465-9FD93206ED2B}">
      <dgm:prSet/>
      <dgm:spPr/>
      <dgm:t>
        <a:bodyPr/>
        <a:lstStyle/>
        <a:p>
          <a:pPr rtl="1"/>
          <a:endParaRPr lang="he-IL" b="1"/>
        </a:p>
      </dgm:t>
    </dgm:pt>
    <dgm:pt modelId="{2380036D-E1E4-428C-A929-8D25164ACD49}" type="sibTrans" cxnId="{3C5BFFEC-8362-4E9E-A465-9FD93206ED2B}">
      <dgm:prSet/>
      <dgm:spPr/>
      <dgm:t>
        <a:bodyPr/>
        <a:lstStyle/>
        <a:p>
          <a:pPr rtl="1"/>
          <a:endParaRPr lang="he-IL" b="1"/>
        </a:p>
      </dgm:t>
    </dgm:pt>
    <dgm:pt modelId="{C787174D-ECAD-4876-BE1C-E8E745EE66F2}">
      <dgm:prSet phldrT="[טקסט]" custT="1"/>
      <dgm:spPr/>
      <dgm:t>
        <a:bodyPr/>
        <a:lstStyle/>
        <a:p>
          <a:pPr rtl="1"/>
          <a:r>
            <a:rPr lang="he-IL" sz="1100" b="1"/>
            <a:t>חשיפה ראשונית לרעיון</a:t>
          </a:r>
        </a:p>
      </dgm:t>
    </dgm:pt>
    <dgm:pt modelId="{EA23D321-5A41-4D60-974E-46689B1EB560}" type="parTrans" cxnId="{DD8F5DFA-309D-4895-ABE0-D4494FF1A678}">
      <dgm:prSet/>
      <dgm:spPr/>
      <dgm:t>
        <a:bodyPr/>
        <a:lstStyle/>
        <a:p>
          <a:pPr rtl="1"/>
          <a:endParaRPr lang="he-IL" b="1"/>
        </a:p>
      </dgm:t>
    </dgm:pt>
    <dgm:pt modelId="{16075D5C-DE4B-40F0-AAFF-2C29AFEEFB8D}" type="sibTrans" cxnId="{DD8F5DFA-309D-4895-ABE0-D4494FF1A678}">
      <dgm:prSet/>
      <dgm:spPr/>
      <dgm:t>
        <a:bodyPr/>
        <a:lstStyle/>
        <a:p>
          <a:pPr rtl="1"/>
          <a:endParaRPr lang="he-IL" b="1"/>
        </a:p>
      </dgm:t>
    </dgm:pt>
    <dgm:pt modelId="{1E3935BB-6DAA-4C16-92A2-08169492A384}">
      <dgm:prSet phldrT="[טקסט]" custT="1"/>
      <dgm:spPr/>
      <dgm:t>
        <a:bodyPr/>
        <a:lstStyle/>
        <a:p>
          <a:pPr rtl="1"/>
          <a:r>
            <a:rPr lang="he-IL" sz="1100" b="1"/>
            <a:t>יצירת עוררות רגשית </a:t>
          </a:r>
        </a:p>
      </dgm:t>
    </dgm:pt>
    <dgm:pt modelId="{312F5B48-F6A7-468A-935D-58254ED88E7B}" type="parTrans" cxnId="{06B45F5C-964D-47C6-9E8B-272471A62FF6}">
      <dgm:prSet/>
      <dgm:spPr/>
      <dgm:t>
        <a:bodyPr/>
        <a:lstStyle/>
        <a:p>
          <a:pPr rtl="1"/>
          <a:endParaRPr lang="he-IL" b="1"/>
        </a:p>
      </dgm:t>
    </dgm:pt>
    <dgm:pt modelId="{8E343C82-EB3F-4CDD-8992-0C4C366EF23A}" type="sibTrans" cxnId="{06B45F5C-964D-47C6-9E8B-272471A62FF6}">
      <dgm:prSet/>
      <dgm:spPr/>
      <dgm:t>
        <a:bodyPr/>
        <a:lstStyle/>
        <a:p>
          <a:pPr rtl="1"/>
          <a:endParaRPr lang="he-IL" b="1"/>
        </a:p>
      </dgm:t>
    </dgm:pt>
    <dgm:pt modelId="{F3CCC870-1ED3-40DF-A527-10F9C89668B9}">
      <dgm:prSet phldrT="[טקסט]" custT="1"/>
      <dgm:spPr/>
      <dgm:t>
        <a:bodyPr/>
        <a:lstStyle/>
        <a:p>
          <a:pPr rtl="1"/>
          <a:r>
            <a:rPr lang="he-IL" sz="1200" b="1">
              <a:solidFill>
                <a:sysClr val="windowText" lastClr="000000"/>
              </a:solidFill>
            </a:rPr>
            <a:t>שלב ב </a:t>
          </a:r>
        </a:p>
        <a:p>
          <a:pPr rtl="1"/>
          <a:r>
            <a:rPr lang="he-IL" sz="900" b="1">
              <a:solidFill>
                <a:sysClr val="windowText" lastClr="000000"/>
              </a:solidFill>
            </a:rPr>
            <a:t>העמקה במסרים </a:t>
          </a:r>
        </a:p>
        <a:p>
          <a:pPr rtl="1"/>
          <a:r>
            <a:rPr lang="he-IL" sz="900" b="1">
              <a:solidFill>
                <a:sysClr val="windowText" lastClr="000000"/>
              </a:solidFill>
            </a:rPr>
            <a:t>של המוזיאון</a:t>
          </a:r>
        </a:p>
      </dgm:t>
    </dgm:pt>
    <dgm:pt modelId="{F81644C0-CA0A-4EB2-8193-8A7B7D201918}" type="parTrans" cxnId="{ADF934B7-F37F-40D0-B456-DEEB0A89B5B7}">
      <dgm:prSet/>
      <dgm:spPr/>
      <dgm:t>
        <a:bodyPr/>
        <a:lstStyle/>
        <a:p>
          <a:pPr rtl="1"/>
          <a:endParaRPr lang="he-IL" b="1"/>
        </a:p>
      </dgm:t>
    </dgm:pt>
    <dgm:pt modelId="{BAA9EB01-935D-455F-9224-56B3150ACEAE}" type="sibTrans" cxnId="{ADF934B7-F37F-40D0-B456-DEEB0A89B5B7}">
      <dgm:prSet/>
      <dgm:spPr/>
      <dgm:t>
        <a:bodyPr/>
        <a:lstStyle/>
        <a:p>
          <a:pPr rtl="1"/>
          <a:endParaRPr lang="he-IL" b="1"/>
        </a:p>
      </dgm:t>
    </dgm:pt>
    <dgm:pt modelId="{B5B60DD5-F1AA-4947-AFEC-E1F7BEDD6F9B}">
      <dgm:prSet phldrT="[טקסט]" custT="1"/>
      <dgm:spPr/>
      <dgm:t>
        <a:bodyPr/>
        <a:lstStyle/>
        <a:p>
          <a:pPr rtl="1"/>
          <a:r>
            <a:rPr lang="he-IL" sz="1100" b="1"/>
            <a:t>ימי עיון נושאיים</a:t>
          </a:r>
        </a:p>
      </dgm:t>
    </dgm:pt>
    <dgm:pt modelId="{39C0B3D1-7AC1-473E-B51E-EC5B3436D6DA}" type="parTrans" cxnId="{32C64451-7F95-483B-B6FB-C0854BAEB162}">
      <dgm:prSet/>
      <dgm:spPr/>
      <dgm:t>
        <a:bodyPr/>
        <a:lstStyle/>
        <a:p>
          <a:pPr rtl="1"/>
          <a:endParaRPr lang="he-IL" b="1"/>
        </a:p>
      </dgm:t>
    </dgm:pt>
    <dgm:pt modelId="{8E2941D6-8EB3-4B92-A376-2B48469AF0BC}" type="sibTrans" cxnId="{32C64451-7F95-483B-B6FB-C0854BAEB162}">
      <dgm:prSet/>
      <dgm:spPr/>
      <dgm:t>
        <a:bodyPr/>
        <a:lstStyle/>
        <a:p>
          <a:pPr rtl="1"/>
          <a:endParaRPr lang="he-IL" b="1"/>
        </a:p>
      </dgm:t>
    </dgm:pt>
    <dgm:pt modelId="{194FB03F-83E0-43AB-9DF5-8FAC7560D152}">
      <dgm:prSet phldrT="[טקסט]" custT="1"/>
      <dgm:spPr/>
      <dgm:t>
        <a:bodyPr/>
        <a:lstStyle/>
        <a:p>
          <a:pPr rtl="1"/>
          <a:r>
            <a:rPr lang="he-IL" sz="1100" b="1"/>
            <a:t>הרצאות רלוונטיות</a:t>
          </a:r>
        </a:p>
      </dgm:t>
    </dgm:pt>
    <dgm:pt modelId="{57BAD4FD-E771-400E-86AF-1F371C20483F}" type="parTrans" cxnId="{16265047-4FDF-4DB2-8675-DA5B7221DEFF}">
      <dgm:prSet/>
      <dgm:spPr/>
      <dgm:t>
        <a:bodyPr/>
        <a:lstStyle/>
        <a:p>
          <a:pPr rtl="1"/>
          <a:endParaRPr lang="he-IL" b="1"/>
        </a:p>
      </dgm:t>
    </dgm:pt>
    <dgm:pt modelId="{856401DF-AFE4-41EA-BCD1-086D440DF1E9}" type="sibTrans" cxnId="{16265047-4FDF-4DB2-8675-DA5B7221DEFF}">
      <dgm:prSet/>
      <dgm:spPr/>
      <dgm:t>
        <a:bodyPr/>
        <a:lstStyle/>
        <a:p>
          <a:pPr rtl="1"/>
          <a:endParaRPr lang="he-IL" b="1"/>
        </a:p>
      </dgm:t>
    </dgm:pt>
    <dgm:pt modelId="{6F85800E-FD91-453A-8496-CB6198F06731}">
      <dgm:prSet phldrT="[טקסט]" custT="1"/>
      <dgm:spPr/>
      <dgm:t>
        <a:bodyPr/>
        <a:lstStyle/>
        <a:p>
          <a:pPr rtl="1"/>
          <a:r>
            <a:rPr lang="he-IL" sz="1200" b="1"/>
            <a:t>שלב ג </a:t>
          </a:r>
        </a:p>
        <a:p>
          <a:pPr rtl="1"/>
          <a:r>
            <a:rPr lang="he-IL" sz="900" b="1"/>
            <a:t>הרחבה ברוח </a:t>
          </a:r>
        </a:p>
        <a:p>
          <a:pPr rtl="1"/>
          <a:r>
            <a:rPr lang="he-IL" sz="900" b="1"/>
            <a:t>מסרי וערכי המוזיאון </a:t>
          </a:r>
        </a:p>
      </dgm:t>
    </dgm:pt>
    <dgm:pt modelId="{86EC66DF-0F44-43F2-8293-38160C5BB787}" type="parTrans" cxnId="{13C1DF1B-DD10-4726-903F-108055347969}">
      <dgm:prSet/>
      <dgm:spPr/>
      <dgm:t>
        <a:bodyPr/>
        <a:lstStyle/>
        <a:p>
          <a:pPr rtl="1"/>
          <a:endParaRPr lang="he-IL" b="1"/>
        </a:p>
      </dgm:t>
    </dgm:pt>
    <dgm:pt modelId="{16165233-E13E-4B23-9F62-DBB9362C8FA5}" type="sibTrans" cxnId="{13C1DF1B-DD10-4726-903F-108055347969}">
      <dgm:prSet/>
      <dgm:spPr/>
      <dgm:t>
        <a:bodyPr/>
        <a:lstStyle/>
        <a:p>
          <a:pPr rtl="1"/>
          <a:endParaRPr lang="he-IL" b="1"/>
        </a:p>
      </dgm:t>
    </dgm:pt>
    <dgm:pt modelId="{4F931976-2E2A-4505-98D0-2A778B1A43CF}">
      <dgm:prSet phldrT="[טקסט]" custT="1"/>
      <dgm:spPr/>
      <dgm:t>
        <a:bodyPr/>
        <a:lstStyle/>
        <a:p>
          <a:pPr rtl="1"/>
          <a:r>
            <a:rPr lang="he-IL" sz="1000" b="1"/>
            <a:t>סיורים המרחיבים את המסר של " ידידי ציון"</a:t>
          </a:r>
        </a:p>
      </dgm:t>
    </dgm:pt>
    <dgm:pt modelId="{D4122B86-99B8-4B99-B3CD-24395C2486E9}" type="parTrans" cxnId="{052D7CAD-7FBA-40A9-8D66-3D6536FBE952}">
      <dgm:prSet/>
      <dgm:spPr/>
      <dgm:t>
        <a:bodyPr/>
        <a:lstStyle/>
        <a:p>
          <a:pPr rtl="1"/>
          <a:endParaRPr lang="he-IL" b="1"/>
        </a:p>
      </dgm:t>
    </dgm:pt>
    <dgm:pt modelId="{8B4DAA8A-5C3B-4597-9E5D-77199DEE6F5D}" type="sibTrans" cxnId="{052D7CAD-7FBA-40A9-8D66-3D6536FBE952}">
      <dgm:prSet/>
      <dgm:spPr/>
      <dgm:t>
        <a:bodyPr/>
        <a:lstStyle/>
        <a:p>
          <a:pPr rtl="1"/>
          <a:endParaRPr lang="he-IL" b="1"/>
        </a:p>
      </dgm:t>
    </dgm:pt>
    <dgm:pt modelId="{17F4EADD-AAAF-4AE5-8495-1AD313AC4648}">
      <dgm:prSet phldrT="[טקסט]" custT="1"/>
      <dgm:spPr/>
      <dgm:t>
        <a:bodyPr/>
        <a:lstStyle/>
        <a:p>
          <a:pPr rtl="1"/>
          <a:r>
            <a:rPr lang="he-IL" sz="1000" b="1"/>
            <a:t>הרחבת תכנים ברוח המסר </a:t>
          </a:r>
        </a:p>
      </dgm:t>
    </dgm:pt>
    <dgm:pt modelId="{046B8552-DD4E-421F-A731-1E048F68928B}" type="parTrans" cxnId="{2CD03458-E64C-453B-9BB5-4C9FD894DC39}">
      <dgm:prSet/>
      <dgm:spPr/>
      <dgm:t>
        <a:bodyPr/>
        <a:lstStyle/>
        <a:p>
          <a:pPr rtl="1"/>
          <a:endParaRPr lang="he-IL" b="1"/>
        </a:p>
      </dgm:t>
    </dgm:pt>
    <dgm:pt modelId="{CCA38995-DEC9-4B0C-8CEF-ABDBF56AF99C}" type="sibTrans" cxnId="{2CD03458-E64C-453B-9BB5-4C9FD894DC39}">
      <dgm:prSet/>
      <dgm:spPr/>
      <dgm:t>
        <a:bodyPr/>
        <a:lstStyle/>
        <a:p>
          <a:pPr rtl="1"/>
          <a:endParaRPr lang="he-IL" b="1"/>
        </a:p>
      </dgm:t>
    </dgm:pt>
    <dgm:pt modelId="{2DEF8324-A007-48CC-8E8C-86CB5F2A18A0}">
      <dgm:prSet phldrT="[טקסט]" custT="1"/>
      <dgm:spPr/>
      <dgm:t>
        <a:bodyPr/>
        <a:lstStyle/>
        <a:p>
          <a:pPr rtl="1"/>
          <a:r>
            <a:rPr lang="he-IL" sz="1100" b="1"/>
            <a:t>סדנאות העמקה ושיח בנושאים העולים מתוך המסרים הערכיים</a:t>
          </a:r>
        </a:p>
      </dgm:t>
    </dgm:pt>
    <dgm:pt modelId="{FCABA21B-7DDD-4445-87D2-0583FC297EDB}" type="parTrans" cxnId="{BDF8FFD6-0B7B-4F20-86D7-0731E226BE03}">
      <dgm:prSet/>
      <dgm:spPr/>
      <dgm:t>
        <a:bodyPr/>
        <a:lstStyle/>
        <a:p>
          <a:pPr rtl="1"/>
          <a:endParaRPr lang="he-IL" b="1"/>
        </a:p>
      </dgm:t>
    </dgm:pt>
    <dgm:pt modelId="{C6F0A203-424D-4DD7-BEFB-78D2DC020855}" type="sibTrans" cxnId="{BDF8FFD6-0B7B-4F20-86D7-0731E226BE03}">
      <dgm:prSet/>
      <dgm:spPr/>
      <dgm:t>
        <a:bodyPr/>
        <a:lstStyle/>
        <a:p>
          <a:pPr rtl="1"/>
          <a:endParaRPr lang="he-IL" b="1"/>
        </a:p>
      </dgm:t>
    </dgm:pt>
    <dgm:pt modelId="{66F883D8-11FA-4081-9E62-E1DFF2A40E34}">
      <dgm:prSet phldrT="[טקסט]" custT="1"/>
      <dgm:spPr/>
      <dgm:t>
        <a:bodyPr/>
        <a:lstStyle/>
        <a:p>
          <a:pPr rtl="1"/>
          <a:r>
            <a:rPr lang="he-IL" sz="1000" b="1"/>
            <a:t>מפגש עם דמויות באקדמיה/ ציבור/ פוליטיקה להרחבת השיח.</a:t>
          </a:r>
        </a:p>
      </dgm:t>
    </dgm:pt>
    <dgm:pt modelId="{EF4E13E0-14B4-4C41-A6DA-AFE8A448BB67}" type="parTrans" cxnId="{153C6890-A190-4090-BF8F-5612A199B309}">
      <dgm:prSet/>
      <dgm:spPr/>
      <dgm:t>
        <a:bodyPr/>
        <a:lstStyle/>
        <a:p>
          <a:pPr rtl="1"/>
          <a:endParaRPr lang="he-IL" b="1"/>
        </a:p>
      </dgm:t>
    </dgm:pt>
    <dgm:pt modelId="{6DC12F2A-9F3A-4D3E-B7DA-ABA13E54EBA6}" type="sibTrans" cxnId="{153C6890-A190-4090-BF8F-5612A199B309}">
      <dgm:prSet/>
      <dgm:spPr/>
      <dgm:t>
        <a:bodyPr/>
        <a:lstStyle/>
        <a:p>
          <a:pPr rtl="1"/>
          <a:endParaRPr lang="he-IL" b="1"/>
        </a:p>
      </dgm:t>
    </dgm:pt>
    <dgm:pt modelId="{6E7229EF-8746-46EF-9DEE-38CBDB2D02AB}" type="pres">
      <dgm:prSet presAssocID="{F0808EFA-0DE4-4C6E-9774-876B654AF132}" presName="Name0" presStyleCnt="0">
        <dgm:presLayoutVars>
          <dgm:dir/>
          <dgm:animLvl val="lvl"/>
          <dgm:resizeHandles val="exact"/>
        </dgm:presLayoutVars>
      </dgm:prSet>
      <dgm:spPr/>
      <dgm:t>
        <a:bodyPr/>
        <a:lstStyle/>
        <a:p>
          <a:pPr rtl="1"/>
          <a:endParaRPr lang="he-IL"/>
        </a:p>
      </dgm:t>
    </dgm:pt>
    <dgm:pt modelId="{3CB2B1C8-22AC-450C-88A8-0C6D06B4212D}" type="pres">
      <dgm:prSet presAssocID="{F0808EFA-0DE4-4C6E-9774-876B654AF132}" presName="tSp" presStyleCnt="0"/>
      <dgm:spPr/>
      <dgm:t>
        <a:bodyPr/>
        <a:lstStyle/>
        <a:p>
          <a:pPr rtl="1"/>
          <a:endParaRPr lang="he-IL"/>
        </a:p>
      </dgm:t>
    </dgm:pt>
    <dgm:pt modelId="{60075A91-7805-4D73-B948-89D725616CA4}" type="pres">
      <dgm:prSet presAssocID="{F0808EFA-0DE4-4C6E-9774-876B654AF132}" presName="bSp" presStyleCnt="0"/>
      <dgm:spPr/>
      <dgm:t>
        <a:bodyPr/>
        <a:lstStyle/>
        <a:p>
          <a:pPr rtl="1"/>
          <a:endParaRPr lang="he-IL"/>
        </a:p>
      </dgm:t>
    </dgm:pt>
    <dgm:pt modelId="{A18C3236-3A0E-4080-A328-0920E03BCF01}" type="pres">
      <dgm:prSet presAssocID="{F0808EFA-0DE4-4C6E-9774-876B654AF132}" presName="process" presStyleCnt="0"/>
      <dgm:spPr/>
      <dgm:t>
        <a:bodyPr/>
        <a:lstStyle/>
        <a:p>
          <a:pPr rtl="1"/>
          <a:endParaRPr lang="he-IL"/>
        </a:p>
      </dgm:t>
    </dgm:pt>
    <dgm:pt modelId="{EEEA574A-E1EA-408B-99BB-A03F39B348E1}" type="pres">
      <dgm:prSet presAssocID="{FAF843D7-C39B-47C2-B7B2-33BD36F13D13}" presName="composite1" presStyleCnt="0"/>
      <dgm:spPr/>
      <dgm:t>
        <a:bodyPr/>
        <a:lstStyle/>
        <a:p>
          <a:pPr rtl="1"/>
          <a:endParaRPr lang="he-IL"/>
        </a:p>
      </dgm:t>
    </dgm:pt>
    <dgm:pt modelId="{1743DE40-302A-4807-AD43-DE093A13F661}" type="pres">
      <dgm:prSet presAssocID="{FAF843D7-C39B-47C2-B7B2-33BD36F13D13}" presName="dummyNode1" presStyleLbl="node1" presStyleIdx="0" presStyleCnt="3"/>
      <dgm:spPr/>
      <dgm:t>
        <a:bodyPr/>
        <a:lstStyle/>
        <a:p>
          <a:pPr rtl="1"/>
          <a:endParaRPr lang="he-IL"/>
        </a:p>
      </dgm:t>
    </dgm:pt>
    <dgm:pt modelId="{A2DE5091-2072-4D61-B510-B6DA03BB4F1F}" type="pres">
      <dgm:prSet presAssocID="{FAF843D7-C39B-47C2-B7B2-33BD36F13D13}" presName="childNode1" presStyleLbl="bgAcc1" presStyleIdx="0" presStyleCnt="3" custScaleX="119400" custScaleY="119892">
        <dgm:presLayoutVars>
          <dgm:bulletEnabled val="1"/>
        </dgm:presLayoutVars>
      </dgm:prSet>
      <dgm:spPr/>
      <dgm:t>
        <a:bodyPr/>
        <a:lstStyle/>
        <a:p>
          <a:pPr rtl="1"/>
          <a:endParaRPr lang="he-IL"/>
        </a:p>
      </dgm:t>
    </dgm:pt>
    <dgm:pt modelId="{50CEB3FC-6832-4D39-94B5-C1ED19C2000B}" type="pres">
      <dgm:prSet presAssocID="{FAF843D7-C39B-47C2-B7B2-33BD36F13D13}" presName="childNode1tx" presStyleLbl="bgAcc1" presStyleIdx="0" presStyleCnt="3">
        <dgm:presLayoutVars>
          <dgm:bulletEnabled val="1"/>
        </dgm:presLayoutVars>
      </dgm:prSet>
      <dgm:spPr/>
      <dgm:t>
        <a:bodyPr/>
        <a:lstStyle/>
        <a:p>
          <a:pPr rtl="1"/>
          <a:endParaRPr lang="he-IL"/>
        </a:p>
      </dgm:t>
    </dgm:pt>
    <dgm:pt modelId="{7626D426-A307-4D38-890D-5CBDA22EEB18}" type="pres">
      <dgm:prSet presAssocID="{FAF843D7-C39B-47C2-B7B2-33BD36F13D13}" presName="parentNode1" presStyleLbl="node1" presStyleIdx="0" presStyleCnt="3" custScaleY="136326" custLinFactNeighborX="-22436" custLinFactNeighborY="-27930">
        <dgm:presLayoutVars>
          <dgm:chMax val="1"/>
          <dgm:bulletEnabled val="1"/>
        </dgm:presLayoutVars>
      </dgm:prSet>
      <dgm:spPr/>
      <dgm:t>
        <a:bodyPr/>
        <a:lstStyle/>
        <a:p>
          <a:pPr rtl="1"/>
          <a:endParaRPr lang="he-IL"/>
        </a:p>
      </dgm:t>
    </dgm:pt>
    <dgm:pt modelId="{DDA2417D-CAE0-4E86-824B-10BE81934313}" type="pres">
      <dgm:prSet presAssocID="{FAF843D7-C39B-47C2-B7B2-33BD36F13D13}" presName="connSite1" presStyleCnt="0"/>
      <dgm:spPr/>
      <dgm:t>
        <a:bodyPr/>
        <a:lstStyle/>
        <a:p>
          <a:pPr rtl="1"/>
          <a:endParaRPr lang="he-IL"/>
        </a:p>
      </dgm:t>
    </dgm:pt>
    <dgm:pt modelId="{31BC942E-E820-43DE-9BC5-8589879E46D7}" type="pres">
      <dgm:prSet presAssocID="{2380036D-E1E4-428C-A929-8D25164ACD49}" presName="Name9" presStyleLbl="sibTrans2D1" presStyleIdx="0" presStyleCnt="2"/>
      <dgm:spPr/>
      <dgm:t>
        <a:bodyPr/>
        <a:lstStyle/>
        <a:p>
          <a:pPr rtl="1"/>
          <a:endParaRPr lang="he-IL"/>
        </a:p>
      </dgm:t>
    </dgm:pt>
    <dgm:pt modelId="{7BE52F38-12EA-4434-B894-829F4E44B8DC}" type="pres">
      <dgm:prSet presAssocID="{F3CCC870-1ED3-40DF-A527-10F9C89668B9}" presName="composite2" presStyleCnt="0"/>
      <dgm:spPr/>
      <dgm:t>
        <a:bodyPr/>
        <a:lstStyle/>
        <a:p>
          <a:pPr rtl="1"/>
          <a:endParaRPr lang="he-IL"/>
        </a:p>
      </dgm:t>
    </dgm:pt>
    <dgm:pt modelId="{79A3E628-E3FD-4730-82EE-3C14DB1FF204}" type="pres">
      <dgm:prSet presAssocID="{F3CCC870-1ED3-40DF-A527-10F9C89668B9}" presName="dummyNode2" presStyleLbl="node1" presStyleIdx="0" presStyleCnt="3"/>
      <dgm:spPr/>
      <dgm:t>
        <a:bodyPr/>
        <a:lstStyle/>
        <a:p>
          <a:pPr rtl="1"/>
          <a:endParaRPr lang="he-IL"/>
        </a:p>
      </dgm:t>
    </dgm:pt>
    <dgm:pt modelId="{C2954760-AF91-4311-9555-57AFDF06693B}" type="pres">
      <dgm:prSet presAssocID="{F3CCC870-1ED3-40DF-A527-10F9C89668B9}" presName="childNode2" presStyleLbl="bgAcc1" presStyleIdx="1" presStyleCnt="3" custScaleX="121749" custScaleY="121346" custLinFactNeighborY="-3630">
        <dgm:presLayoutVars>
          <dgm:bulletEnabled val="1"/>
        </dgm:presLayoutVars>
      </dgm:prSet>
      <dgm:spPr/>
      <dgm:t>
        <a:bodyPr/>
        <a:lstStyle/>
        <a:p>
          <a:pPr rtl="1"/>
          <a:endParaRPr lang="he-IL"/>
        </a:p>
      </dgm:t>
    </dgm:pt>
    <dgm:pt modelId="{4B8338F3-DB5B-4F23-AC76-AE0A7196CB12}" type="pres">
      <dgm:prSet presAssocID="{F3CCC870-1ED3-40DF-A527-10F9C89668B9}" presName="childNode2tx" presStyleLbl="bgAcc1" presStyleIdx="1" presStyleCnt="3">
        <dgm:presLayoutVars>
          <dgm:bulletEnabled val="1"/>
        </dgm:presLayoutVars>
      </dgm:prSet>
      <dgm:spPr/>
      <dgm:t>
        <a:bodyPr/>
        <a:lstStyle/>
        <a:p>
          <a:pPr rtl="1"/>
          <a:endParaRPr lang="he-IL"/>
        </a:p>
      </dgm:t>
    </dgm:pt>
    <dgm:pt modelId="{B605E163-56A2-4C6E-BF3D-ECFC2E39E415}" type="pres">
      <dgm:prSet presAssocID="{F3CCC870-1ED3-40DF-A527-10F9C89668B9}" presName="parentNode2" presStyleLbl="node1" presStyleIdx="1" presStyleCnt="3" custScaleY="148694" custLinFactNeighborX="-18304" custLinFactNeighborY="-23808">
        <dgm:presLayoutVars>
          <dgm:chMax val="0"/>
          <dgm:bulletEnabled val="1"/>
        </dgm:presLayoutVars>
      </dgm:prSet>
      <dgm:spPr/>
      <dgm:t>
        <a:bodyPr/>
        <a:lstStyle/>
        <a:p>
          <a:pPr rtl="1"/>
          <a:endParaRPr lang="he-IL"/>
        </a:p>
      </dgm:t>
    </dgm:pt>
    <dgm:pt modelId="{7842095F-171F-4B39-8D38-4E8E8A6705FC}" type="pres">
      <dgm:prSet presAssocID="{F3CCC870-1ED3-40DF-A527-10F9C89668B9}" presName="connSite2" presStyleCnt="0"/>
      <dgm:spPr/>
      <dgm:t>
        <a:bodyPr/>
        <a:lstStyle/>
        <a:p>
          <a:pPr rtl="1"/>
          <a:endParaRPr lang="he-IL"/>
        </a:p>
      </dgm:t>
    </dgm:pt>
    <dgm:pt modelId="{969FFCD2-131F-4A19-BB57-427BD86E36D5}" type="pres">
      <dgm:prSet presAssocID="{BAA9EB01-935D-455F-9224-56B3150ACEAE}" presName="Name18" presStyleLbl="sibTrans2D1" presStyleIdx="1" presStyleCnt="2"/>
      <dgm:spPr/>
      <dgm:t>
        <a:bodyPr/>
        <a:lstStyle/>
        <a:p>
          <a:pPr rtl="1"/>
          <a:endParaRPr lang="he-IL"/>
        </a:p>
      </dgm:t>
    </dgm:pt>
    <dgm:pt modelId="{80501B56-636A-4C99-A915-381A66C6A71C}" type="pres">
      <dgm:prSet presAssocID="{6F85800E-FD91-453A-8496-CB6198F06731}" presName="composite1" presStyleCnt="0"/>
      <dgm:spPr/>
      <dgm:t>
        <a:bodyPr/>
        <a:lstStyle/>
        <a:p>
          <a:pPr rtl="1"/>
          <a:endParaRPr lang="he-IL"/>
        </a:p>
      </dgm:t>
    </dgm:pt>
    <dgm:pt modelId="{9F5CFC20-1EAD-4143-B354-0AE87FB0E7D2}" type="pres">
      <dgm:prSet presAssocID="{6F85800E-FD91-453A-8496-CB6198F06731}" presName="dummyNode1" presStyleLbl="node1" presStyleIdx="1" presStyleCnt="3"/>
      <dgm:spPr/>
      <dgm:t>
        <a:bodyPr/>
        <a:lstStyle/>
        <a:p>
          <a:pPr rtl="1"/>
          <a:endParaRPr lang="he-IL"/>
        </a:p>
      </dgm:t>
    </dgm:pt>
    <dgm:pt modelId="{77F89031-A430-4A0B-9EE7-753E44F47576}" type="pres">
      <dgm:prSet presAssocID="{6F85800E-FD91-453A-8496-CB6198F06731}" presName="childNode1" presStyleLbl="bgAcc1" presStyleIdx="2" presStyleCnt="3" custScaleX="125145" custScaleY="124095">
        <dgm:presLayoutVars>
          <dgm:bulletEnabled val="1"/>
        </dgm:presLayoutVars>
      </dgm:prSet>
      <dgm:spPr/>
      <dgm:t>
        <a:bodyPr/>
        <a:lstStyle/>
        <a:p>
          <a:pPr rtl="1"/>
          <a:endParaRPr lang="he-IL"/>
        </a:p>
      </dgm:t>
    </dgm:pt>
    <dgm:pt modelId="{CEF38084-9B15-428B-9718-F5714DF7ABDB}" type="pres">
      <dgm:prSet presAssocID="{6F85800E-FD91-453A-8496-CB6198F06731}" presName="childNode1tx" presStyleLbl="bgAcc1" presStyleIdx="2" presStyleCnt="3">
        <dgm:presLayoutVars>
          <dgm:bulletEnabled val="1"/>
        </dgm:presLayoutVars>
      </dgm:prSet>
      <dgm:spPr/>
      <dgm:t>
        <a:bodyPr/>
        <a:lstStyle/>
        <a:p>
          <a:pPr rtl="1"/>
          <a:endParaRPr lang="he-IL"/>
        </a:p>
      </dgm:t>
    </dgm:pt>
    <dgm:pt modelId="{90C0B80F-1BE4-40D6-A658-EBA4E1E08829}" type="pres">
      <dgm:prSet presAssocID="{6F85800E-FD91-453A-8496-CB6198F06731}" presName="parentNode1" presStyleLbl="node1" presStyleIdx="2" presStyleCnt="3" custScaleY="134814" custLinFactNeighborX="-18004" custLinFactNeighborY="77325">
        <dgm:presLayoutVars>
          <dgm:chMax val="1"/>
          <dgm:bulletEnabled val="1"/>
        </dgm:presLayoutVars>
      </dgm:prSet>
      <dgm:spPr/>
      <dgm:t>
        <a:bodyPr/>
        <a:lstStyle/>
        <a:p>
          <a:pPr rtl="1"/>
          <a:endParaRPr lang="he-IL"/>
        </a:p>
      </dgm:t>
    </dgm:pt>
    <dgm:pt modelId="{0D81E069-1BFD-49A9-A809-F1689E6F2CE6}" type="pres">
      <dgm:prSet presAssocID="{6F85800E-FD91-453A-8496-CB6198F06731}" presName="connSite1" presStyleCnt="0"/>
      <dgm:spPr/>
      <dgm:t>
        <a:bodyPr/>
        <a:lstStyle/>
        <a:p>
          <a:pPr rtl="1"/>
          <a:endParaRPr lang="he-IL"/>
        </a:p>
      </dgm:t>
    </dgm:pt>
  </dgm:ptLst>
  <dgm:cxnLst>
    <dgm:cxn modelId="{16265047-4FDF-4DB2-8675-DA5B7221DEFF}" srcId="{F3CCC870-1ED3-40DF-A527-10F9C89668B9}" destId="{194FB03F-83E0-43AB-9DF5-8FAC7560D152}" srcOrd="1" destOrd="0" parTransId="{57BAD4FD-E771-400E-86AF-1F371C20483F}" sibTransId="{856401DF-AFE4-41EA-BCD1-086D440DF1E9}"/>
    <dgm:cxn modelId="{052D7CAD-7FBA-40A9-8D66-3D6536FBE952}" srcId="{6F85800E-FD91-453A-8496-CB6198F06731}" destId="{4F931976-2E2A-4505-98D0-2A778B1A43CF}" srcOrd="0" destOrd="0" parTransId="{D4122B86-99B8-4B99-B3CD-24395C2486E9}" sibTransId="{8B4DAA8A-5C3B-4597-9E5D-77199DEE6F5D}"/>
    <dgm:cxn modelId="{FEAC85BA-0289-4E6E-A202-ADBD603C1DE2}" type="presOf" srcId="{66F883D8-11FA-4081-9E62-E1DFF2A40E34}" destId="{CEF38084-9B15-428B-9718-F5714DF7ABDB}" srcOrd="1" destOrd="2" presId="urn:microsoft.com/office/officeart/2005/8/layout/hProcess4"/>
    <dgm:cxn modelId="{F0661F26-7040-4E10-AD74-4A30D055B01D}" type="presOf" srcId="{4F931976-2E2A-4505-98D0-2A778B1A43CF}" destId="{77F89031-A430-4A0B-9EE7-753E44F47576}" srcOrd="0" destOrd="0" presId="urn:microsoft.com/office/officeart/2005/8/layout/hProcess4"/>
    <dgm:cxn modelId="{EE553389-393B-40C4-BB4A-B21472522DE6}" type="presOf" srcId="{FAF843D7-C39B-47C2-B7B2-33BD36F13D13}" destId="{7626D426-A307-4D38-890D-5CBDA22EEB18}" srcOrd="0" destOrd="0" presId="urn:microsoft.com/office/officeart/2005/8/layout/hProcess4"/>
    <dgm:cxn modelId="{740E2144-107B-4987-9FEB-50BBE950B88C}" type="presOf" srcId="{4F931976-2E2A-4505-98D0-2A778B1A43CF}" destId="{CEF38084-9B15-428B-9718-F5714DF7ABDB}" srcOrd="1" destOrd="0" presId="urn:microsoft.com/office/officeart/2005/8/layout/hProcess4"/>
    <dgm:cxn modelId="{BA38FB03-17A7-4A53-9EEF-F38AB9614F42}" type="presOf" srcId="{C787174D-ECAD-4876-BE1C-E8E745EE66F2}" destId="{A2DE5091-2072-4D61-B510-B6DA03BB4F1F}" srcOrd="0" destOrd="0" presId="urn:microsoft.com/office/officeart/2005/8/layout/hProcess4"/>
    <dgm:cxn modelId="{B267055B-5ADF-4C67-80F4-8552940A9F5E}" type="presOf" srcId="{66F883D8-11FA-4081-9E62-E1DFF2A40E34}" destId="{77F89031-A430-4A0B-9EE7-753E44F47576}" srcOrd="0" destOrd="2" presId="urn:microsoft.com/office/officeart/2005/8/layout/hProcess4"/>
    <dgm:cxn modelId="{7BD91A80-2BDC-4F3D-A020-07BD89FE6C17}" type="presOf" srcId="{2380036D-E1E4-428C-A929-8D25164ACD49}" destId="{31BC942E-E820-43DE-9BC5-8589879E46D7}" srcOrd="0" destOrd="0" presId="urn:microsoft.com/office/officeart/2005/8/layout/hProcess4"/>
    <dgm:cxn modelId="{8E43E195-12C6-4781-9D00-44EE06B5FB6D}" type="presOf" srcId="{F0808EFA-0DE4-4C6E-9774-876B654AF132}" destId="{6E7229EF-8746-46EF-9DEE-38CBDB2D02AB}" srcOrd="0" destOrd="0" presId="urn:microsoft.com/office/officeart/2005/8/layout/hProcess4"/>
    <dgm:cxn modelId="{E8AA102A-E37D-4630-B0A0-EFD642D54CDD}" type="presOf" srcId="{F3CCC870-1ED3-40DF-A527-10F9C89668B9}" destId="{B605E163-56A2-4C6E-BF3D-ECFC2E39E415}" srcOrd="0" destOrd="0" presId="urn:microsoft.com/office/officeart/2005/8/layout/hProcess4"/>
    <dgm:cxn modelId="{510462E8-5252-4CF4-97AB-0A57DC61D37C}" type="presOf" srcId="{6F85800E-FD91-453A-8496-CB6198F06731}" destId="{90C0B80F-1BE4-40D6-A658-EBA4E1E08829}" srcOrd="0" destOrd="0" presId="urn:microsoft.com/office/officeart/2005/8/layout/hProcess4"/>
    <dgm:cxn modelId="{EB48A26E-6944-4348-A3B8-76D6929E75FA}" type="presOf" srcId="{2DEF8324-A007-48CC-8E8C-86CB5F2A18A0}" destId="{4B8338F3-DB5B-4F23-AC76-AE0A7196CB12}" srcOrd="1" destOrd="2" presId="urn:microsoft.com/office/officeart/2005/8/layout/hProcess4"/>
    <dgm:cxn modelId="{85531088-3303-4956-A274-14A7EF77F997}" type="presOf" srcId="{1E3935BB-6DAA-4C16-92A2-08169492A384}" destId="{50CEB3FC-6832-4D39-94B5-C1ED19C2000B}" srcOrd="1" destOrd="1" presId="urn:microsoft.com/office/officeart/2005/8/layout/hProcess4"/>
    <dgm:cxn modelId="{5A573D1A-510A-459E-AAEC-3ABBD868880B}" type="presOf" srcId="{C787174D-ECAD-4876-BE1C-E8E745EE66F2}" destId="{50CEB3FC-6832-4D39-94B5-C1ED19C2000B}" srcOrd="1" destOrd="0" presId="urn:microsoft.com/office/officeart/2005/8/layout/hProcess4"/>
    <dgm:cxn modelId="{DD8F5DFA-309D-4895-ABE0-D4494FF1A678}" srcId="{FAF843D7-C39B-47C2-B7B2-33BD36F13D13}" destId="{C787174D-ECAD-4876-BE1C-E8E745EE66F2}" srcOrd="0" destOrd="0" parTransId="{EA23D321-5A41-4D60-974E-46689B1EB560}" sibTransId="{16075D5C-DE4B-40F0-AAFF-2C29AFEEFB8D}"/>
    <dgm:cxn modelId="{4F1B7393-364E-4BA8-96EF-5AAAC0C64913}" type="presOf" srcId="{BAA9EB01-935D-455F-9224-56B3150ACEAE}" destId="{969FFCD2-131F-4A19-BB57-427BD86E36D5}" srcOrd="0" destOrd="0" presId="urn:microsoft.com/office/officeart/2005/8/layout/hProcess4"/>
    <dgm:cxn modelId="{2CD03458-E64C-453B-9BB5-4C9FD894DC39}" srcId="{6F85800E-FD91-453A-8496-CB6198F06731}" destId="{17F4EADD-AAAF-4AE5-8495-1AD313AC4648}" srcOrd="1" destOrd="0" parTransId="{046B8552-DD4E-421F-A731-1E048F68928B}" sibTransId="{CCA38995-DEC9-4B0C-8CEF-ABDBF56AF99C}"/>
    <dgm:cxn modelId="{A14CA565-014E-42D4-956B-FB5588BF2948}" type="presOf" srcId="{B5B60DD5-F1AA-4947-AFEC-E1F7BEDD6F9B}" destId="{4B8338F3-DB5B-4F23-AC76-AE0A7196CB12}" srcOrd="1" destOrd="0" presId="urn:microsoft.com/office/officeart/2005/8/layout/hProcess4"/>
    <dgm:cxn modelId="{2114609F-62CD-4C8C-852D-5DDFCB6E3049}" type="presOf" srcId="{194FB03F-83E0-43AB-9DF5-8FAC7560D152}" destId="{4B8338F3-DB5B-4F23-AC76-AE0A7196CB12}" srcOrd="1" destOrd="1" presId="urn:microsoft.com/office/officeart/2005/8/layout/hProcess4"/>
    <dgm:cxn modelId="{32C64451-7F95-483B-B6FB-C0854BAEB162}" srcId="{F3CCC870-1ED3-40DF-A527-10F9C89668B9}" destId="{B5B60DD5-F1AA-4947-AFEC-E1F7BEDD6F9B}" srcOrd="0" destOrd="0" parTransId="{39C0B3D1-7AC1-473E-B51E-EC5B3436D6DA}" sibTransId="{8E2941D6-8EB3-4B92-A376-2B48469AF0BC}"/>
    <dgm:cxn modelId="{ADF934B7-F37F-40D0-B456-DEEB0A89B5B7}" srcId="{F0808EFA-0DE4-4C6E-9774-876B654AF132}" destId="{F3CCC870-1ED3-40DF-A527-10F9C89668B9}" srcOrd="1" destOrd="0" parTransId="{F81644C0-CA0A-4EB2-8193-8A7B7D201918}" sibTransId="{BAA9EB01-935D-455F-9224-56B3150ACEAE}"/>
    <dgm:cxn modelId="{BDF8FFD6-0B7B-4F20-86D7-0731E226BE03}" srcId="{F3CCC870-1ED3-40DF-A527-10F9C89668B9}" destId="{2DEF8324-A007-48CC-8E8C-86CB5F2A18A0}" srcOrd="2" destOrd="0" parTransId="{FCABA21B-7DDD-4445-87D2-0583FC297EDB}" sibTransId="{C6F0A203-424D-4DD7-BEFB-78D2DC020855}"/>
    <dgm:cxn modelId="{CCA44675-E8C5-4B63-9362-699E32968E31}" type="presOf" srcId="{2DEF8324-A007-48CC-8E8C-86CB5F2A18A0}" destId="{C2954760-AF91-4311-9555-57AFDF06693B}" srcOrd="0" destOrd="2" presId="urn:microsoft.com/office/officeart/2005/8/layout/hProcess4"/>
    <dgm:cxn modelId="{06B45F5C-964D-47C6-9E8B-272471A62FF6}" srcId="{FAF843D7-C39B-47C2-B7B2-33BD36F13D13}" destId="{1E3935BB-6DAA-4C16-92A2-08169492A384}" srcOrd="1" destOrd="0" parTransId="{312F5B48-F6A7-468A-935D-58254ED88E7B}" sibTransId="{8E343C82-EB3F-4CDD-8992-0C4C366EF23A}"/>
    <dgm:cxn modelId="{B267FF8B-0F73-4482-AF6F-DD74BE378585}" type="presOf" srcId="{194FB03F-83E0-43AB-9DF5-8FAC7560D152}" destId="{C2954760-AF91-4311-9555-57AFDF06693B}" srcOrd="0" destOrd="1" presId="urn:microsoft.com/office/officeart/2005/8/layout/hProcess4"/>
    <dgm:cxn modelId="{13C1DF1B-DD10-4726-903F-108055347969}" srcId="{F0808EFA-0DE4-4C6E-9774-876B654AF132}" destId="{6F85800E-FD91-453A-8496-CB6198F06731}" srcOrd="2" destOrd="0" parTransId="{86EC66DF-0F44-43F2-8293-38160C5BB787}" sibTransId="{16165233-E13E-4B23-9F62-DBB9362C8FA5}"/>
    <dgm:cxn modelId="{0F7AE6E3-5B39-4A22-B04C-28ACE6934129}" type="presOf" srcId="{B5B60DD5-F1AA-4947-AFEC-E1F7BEDD6F9B}" destId="{C2954760-AF91-4311-9555-57AFDF06693B}" srcOrd="0" destOrd="0" presId="urn:microsoft.com/office/officeart/2005/8/layout/hProcess4"/>
    <dgm:cxn modelId="{EFB00932-9A45-4719-97EA-706A2B35D896}" type="presOf" srcId="{1E3935BB-6DAA-4C16-92A2-08169492A384}" destId="{A2DE5091-2072-4D61-B510-B6DA03BB4F1F}" srcOrd="0" destOrd="1" presId="urn:microsoft.com/office/officeart/2005/8/layout/hProcess4"/>
    <dgm:cxn modelId="{153C6890-A190-4090-BF8F-5612A199B309}" srcId="{6F85800E-FD91-453A-8496-CB6198F06731}" destId="{66F883D8-11FA-4081-9E62-E1DFF2A40E34}" srcOrd="2" destOrd="0" parTransId="{EF4E13E0-14B4-4C41-A6DA-AFE8A448BB67}" sibTransId="{6DC12F2A-9F3A-4D3E-B7DA-ABA13E54EBA6}"/>
    <dgm:cxn modelId="{099519EB-1EE9-430F-97D0-9E752642F00B}" type="presOf" srcId="{17F4EADD-AAAF-4AE5-8495-1AD313AC4648}" destId="{77F89031-A430-4A0B-9EE7-753E44F47576}" srcOrd="0" destOrd="1" presId="urn:microsoft.com/office/officeart/2005/8/layout/hProcess4"/>
    <dgm:cxn modelId="{3C5BFFEC-8362-4E9E-A465-9FD93206ED2B}" srcId="{F0808EFA-0DE4-4C6E-9774-876B654AF132}" destId="{FAF843D7-C39B-47C2-B7B2-33BD36F13D13}" srcOrd="0" destOrd="0" parTransId="{6A4A0164-828E-4984-98A5-4F382A2311AB}" sibTransId="{2380036D-E1E4-428C-A929-8D25164ACD49}"/>
    <dgm:cxn modelId="{4E196960-85AE-415D-9D98-69B738626481}" type="presOf" srcId="{17F4EADD-AAAF-4AE5-8495-1AD313AC4648}" destId="{CEF38084-9B15-428B-9718-F5714DF7ABDB}" srcOrd="1" destOrd="1" presId="urn:microsoft.com/office/officeart/2005/8/layout/hProcess4"/>
    <dgm:cxn modelId="{047451F8-16CF-4DED-8D91-D25C8F3FF44D}" type="presParOf" srcId="{6E7229EF-8746-46EF-9DEE-38CBDB2D02AB}" destId="{3CB2B1C8-22AC-450C-88A8-0C6D06B4212D}" srcOrd="0" destOrd="0" presId="urn:microsoft.com/office/officeart/2005/8/layout/hProcess4"/>
    <dgm:cxn modelId="{C52DBF1A-1A94-47C5-B173-A4A1E2F2129D}" type="presParOf" srcId="{6E7229EF-8746-46EF-9DEE-38CBDB2D02AB}" destId="{60075A91-7805-4D73-B948-89D725616CA4}" srcOrd="1" destOrd="0" presId="urn:microsoft.com/office/officeart/2005/8/layout/hProcess4"/>
    <dgm:cxn modelId="{6FB91074-6F5D-45B1-9547-72DB6FA1490A}" type="presParOf" srcId="{6E7229EF-8746-46EF-9DEE-38CBDB2D02AB}" destId="{A18C3236-3A0E-4080-A328-0920E03BCF01}" srcOrd="2" destOrd="0" presId="urn:microsoft.com/office/officeart/2005/8/layout/hProcess4"/>
    <dgm:cxn modelId="{F19F4879-C74A-446D-8D46-766597F2354F}" type="presParOf" srcId="{A18C3236-3A0E-4080-A328-0920E03BCF01}" destId="{EEEA574A-E1EA-408B-99BB-A03F39B348E1}" srcOrd="0" destOrd="0" presId="urn:microsoft.com/office/officeart/2005/8/layout/hProcess4"/>
    <dgm:cxn modelId="{E4FBFA82-2DF7-4C2E-8C9C-357BAA186279}" type="presParOf" srcId="{EEEA574A-E1EA-408B-99BB-A03F39B348E1}" destId="{1743DE40-302A-4807-AD43-DE093A13F661}" srcOrd="0" destOrd="0" presId="urn:microsoft.com/office/officeart/2005/8/layout/hProcess4"/>
    <dgm:cxn modelId="{C2B2E1ED-E646-4DCB-A487-1389E9AA3956}" type="presParOf" srcId="{EEEA574A-E1EA-408B-99BB-A03F39B348E1}" destId="{A2DE5091-2072-4D61-B510-B6DA03BB4F1F}" srcOrd="1" destOrd="0" presId="urn:microsoft.com/office/officeart/2005/8/layout/hProcess4"/>
    <dgm:cxn modelId="{17DAAAC7-1369-4C2C-9D9F-7E7EFDF12E16}" type="presParOf" srcId="{EEEA574A-E1EA-408B-99BB-A03F39B348E1}" destId="{50CEB3FC-6832-4D39-94B5-C1ED19C2000B}" srcOrd="2" destOrd="0" presId="urn:microsoft.com/office/officeart/2005/8/layout/hProcess4"/>
    <dgm:cxn modelId="{297EB614-E440-4C87-8DFF-09A1FC3CD605}" type="presParOf" srcId="{EEEA574A-E1EA-408B-99BB-A03F39B348E1}" destId="{7626D426-A307-4D38-890D-5CBDA22EEB18}" srcOrd="3" destOrd="0" presId="urn:microsoft.com/office/officeart/2005/8/layout/hProcess4"/>
    <dgm:cxn modelId="{1BE6B8AE-7A2B-41DA-A6F5-0A393B73B31C}" type="presParOf" srcId="{EEEA574A-E1EA-408B-99BB-A03F39B348E1}" destId="{DDA2417D-CAE0-4E86-824B-10BE81934313}" srcOrd="4" destOrd="0" presId="urn:microsoft.com/office/officeart/2005/8/layout/hProcess4"/>
    <dgm:cxn modelId="{B0B91896-A8D4-4059-AB37-A2C87A9C9C42}" type="presParOf" srcId="{A18C3236-3A0E-4080-A328-0920E03BCF01}" destId="{31BC942E-E820-43DE-9BC5-8589879E46D7}" srcOrd="1" destOrd="0" presId="urn:microsoft.com/office/officeart/2005/8/layout/hProcess4"/>
    <dgm:cxn modelId="{BFE50179-186B-4279-915C-382C0544F3CE}" type="presParOf" srcId="{A18C3236-3A0E-4080-A328-0920E03BCF01}" destId="{7BE52F38-12EA-4434-B894-829F4E44B8DC}" srcOrd="2" destOrd="0" presId="urn:microsoft.com/office/officeart/2005/8/layout/hProcess4"/>
    <dgm:cxn modelId="{F87EB00A-30C0-45D8-8984-E8D70A8511C7}" type="presParOf" srcId="{7BE52F38-12EA-4434-B894-829F4E44B8DC}" destId="{79A3E628-E3FD-4730-82EE-3C14DB1FF204}" srcOrd="0" destOrd="0" presId="urn:microsoft.com/office/officeart/2005/8/layout/hProcess4"/>
    <dgm:cxn modelId="{1EB5DF73-1CB8-43AA-8CF2-5AB432677863}" type="presParOf" srcId="{7BE52F38-12EA-4434-B894-829F4E44B8DC}" destId="{C2954760-AF91-4311-9555-57AFDF06693B}" srcOrd="1" destOrd="0" presId="urn:microsoft.com/office/officeart/2005/8/layout/hProcess4"/>
    <dgm:cxn modelId="{CEAD4A02-19D0-448C-A830-EA004880E89D}" type="presParOf" srcId="{7BE52F38-12EA-4434-B894-829F4E44B8DC}" destId="{4B8338F3-DB5B-4F23-AC76-AE0A7196CB12}" srcOrd="2" destOrd="0" presId="urn:microsoft.com/office/officeart/2005/8/layout/hProcess4"/>
    <dgm:cxn modelId="{590ABE68-C382-4F47-9BE8-EC90B239FA9E}" type="presParOf" srcId="{7BE52F38-12EA-4434-B894-829F4E44B8DC}" destId="{B605E163-56A2-4C6E-BF3D-ECFC2E39E415}" srcOrd="3" destOrd="0" presId="urn:microsoft.com/office/officeart/2005/8/layout/hProcess4"/>
    <dgm:cxn modelId="{3302D658-790C-47F3-B095-9F199EFADAF6}" type="presParOf" srcId="{7BE52F38-12EA-4434-B894-829F4E44B8DC}" destId="{7842095F-171F-4B39-8D38-4E8E8A6705FC}" srcOrd="4" destOrd="0" presId="urn:microsoft.com/office/officeart/2005/8/layout/hProcess4"/>
    <dgm:cxn modelId="{E7D172F0-99A9-4D73-A13B-12C275746BDA}" type="presParOf" srcId="{A18C3236-3A0E-4080-A328-0920E03BCF01}" destId="{969FFCD2-131F-4A19-BB57-427BD86E36D5}" srcOrd="3" destOrd="0" presId="urn:microsoft.com/office/officeart/2005/8/layout/hProcess4"/>
    <dgm:cxn modelId="{5EE1182B-B1E6-4FE8-8411-41D694687B5D}" type="presParOf" srcId="{A18C3236-3A0E-4080-A328-0920E03BCF01}" destId="{80501B56-636A-4C99-A915-381A66C6A71C}" srcOrd="4" destOrd="0" presId="urn:microsoft.com/office/officeart/2005/8/layout/hProcess4"/>
    <dgm:cxn modelId="{A790B3CB-ECF6-4D1E-BBDE-B972F0E91D43}" type="presParOf" srcId="{80501B56-636A-4C99-A915-381A66C6A71C}" destId="{9F5CFC20-1EAD-4143-B354-0AE87FB0E7D2}" srcOrd="0" destOrd="0" presId="urn:microsoft.com/office/officeart/2005/8/layout/hProcess4"/>
    <dgm:cxn modelId="{764E1A34-C064-4A40-9494-873264589FB6}" type="presParOf" srcId="{80501B56-636A-4C99-A915-381A66C6A71C}" destId="{77F89031-A430-4A0B-9EE7-753E44F47576}" srcOrd="1" destOrd="0" presId="urn:microsoft.com/office/officeart/2005/8/layout/hProcess4"/>
    <dgm:cxn modelId="{D4879AC9-B328-4195-820D-6EFC00145BB5}" type="presParOf" srcId="{80501B56-636A-4C99-A915-381A66C6A71C}" destId="{CEF38084-9B15-428B-9718-F5714DF7ABDB}" srcOrd="2" destOrd="0" presId="urn:microsoft.com/office/officeart/2005/8/layout/hProcess4"/>
    <dgm:cxn modelId="{68FE70AC-651C-49DA-AEF7-9D7375165C60}" type="presParOf" srcId="{80501B56-636A-4C99-A915-381A66C6A71C}" destId="{90C0B80F-1BE4-40D6-A658-EBA4E1E08829}" srcOrd="3" destOrd="0" presId="urn:microsoft.com/office/officeart/2005/8/layout/hProcess4"/>
    <dgm:cxn modelId="{FB111848-87D2-4A03-ACA7-BFAA8F4B3DF6}" type="presParOf" srcId="{80501B56-636A-4C99-A915-381A66C6A71C}" destId="{0D81E069-1BFD-49A9-A809-F1689E6F2CE6}" srcOrd="4" destOrd="0" presId="urn:microsoft.com/office/officeart/2005/8/layout/hProcess4"/>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2DE5091-2072-4D61-B510-B6DA03BB4F1F}">
      <dsp:nvSpPr>
        <dsp:cNvPr id="0" name=""/>
        <dsp:cNvSpPr/>
      </dsp:nvSpPr>
      <dsp:spPr>
        <a:xfrm>
          <a:off x="2446" y="839841"/>
          <a:ext cx="1585612" cy="131318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r" defTabSz="488950" rtl="1">
            <a:lnSpc>
              <a:spcPct val="90000"/>
            </a:lnSpc>
            <a:spcBef>
              <a:spcPct val="0"/>
            </a:spcBef>
            <a:spcAft>
              <a:spcPct val="15000"/>
            </a:spcAft>
            <a:buChar char="••"/>
          </a:pPr>
          <a:r>
            <a:rPr lang="he-IL" sz="1100" b="1" kern="1200"/>
            <a:t>חשיפה ראשונית לרעיון</a:t>
          </a:r>
        </a:p>
        <a:p>
          <a:pPr marL="57150" lvl="1" indent="-57150" algn="r" defTabSz="488950" rtl="1">
            <a:lnSpc>
              <a:spcPct val="90000"/>
            </a:lnSpc>
            <a:spcBef>
              <a:spcPct val="0"/>
            </a:spcBef>
            <a:spcAft>
              <a:spcPct val="15000"/>
            </a:spcAft>
            <a:buChar char="••"/>
          </a:pPr>
          <a:r>
            <a:rPr lang="he-IL" sz="1100" b="1" kern="1200"/>
            <a:t>יצירת עוררות רגשית </a:t>
          </a:r>
        </a:p>
      </dsp:txBody>
      <dsp:txXfrm>
        <a:off x="2446" y="839841"/>
        <a:ext cx="1585612" cy="1031790"/>
      </dsp:txXfrm>
    </dsp:sp>
    <dsp:sp modelId="{31BC942E-E820-43DE-9BC5-8589879E46D7}">
      <dsp:nvSpPr>
        <dsp:cNvPr id="0" name=""/>
        <dsp:cNvSpPr/>
      </dsp:nvSpPr>
      <dsp:spPr>
        <a:xfrm>
          <a:off x="618621" y="894009"/>
          <a:ext cx="1893727" cy="1893727"/>
        </a:xfrm>
        <a:prstGeom prst="leftCircularArrow">
          <a:avLst>
            <a:gd name="adj1" fmla="val 2125"/>
            <a:gd name="adj2" fmla="val 255288"/>
            <a:gd name="adj3" fmla="val 2262768"/>
            <a:gd name="adj4" fmla="val 9256458"/>
            <a:gd name="adj5" fmla="val 2479"/>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26D426-A307-4D38-890D-5CBDA22EEB18}">
      <dsp:nvSpPr>
        <dsp:cNvPr id="0" name=""/>
        <dsp:cNvSpPr/>
      </dsp:nvSpPr>
      <dsp:spPr>
        <a:xfrm>
          <a:off x="161526" y="1593011"/>
          <a:ext cx="1180429" cy="639938"/>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he-IL" sz="1200" b="1" kern="1200">
              <a:solidFill>
                <a:sysClr val="windowText" lastClr="000000"/>
              </a:solidFill>
            </a:rPr>
            <a:t>שלב א</a:t>
          </a:r>
        </a:p>
        <a:p>
          <a:pPr lvl="0" algn="ctr" defTabSz="533400" rtl="1">
            <a:lnSpc>
              <a:spcPct val="90000"/>
            </a:lnSpc>
            <a:spcBef>
              <a:spcPct val="0"/>
            </a:spcBef>
            <a:spcAft>
              <a:spcPct val="35000"/>
            </a:spcAft>
          </a:pPr>
          <a:r>
            <a:rPr lang="he-IL" sz="1200" b="1" kern="1200">
              <a:solidFill>
                <a:sysClr val="windowText" lastClr="000000"/>
              </a:solidFill>
            </a:rPr>
            <a:t>מעבר חוויתי במוזיאון </a:t>
          </a:r>
        </a:p>
      </dsp:txBody>
      <dsp:txXfrm>
        <a:off x="161526" y="1593011"/>
        <a:ext cx="1180429" cy="639938"/>
      </dsp:txXfrm>
    </dsp:sp>
    <dsp:sp modelId="{C2954760-AF91-4311-9555-57AFDF06693B}">
      <dsp:nvSpPr>
        <dsp:cNvPr id="0" name=""/>
        <dsp:cNvSpPr/>
      </dsp:nvSpPr>
      <dsp:spPr>
        <a:xfrm>
          <a:off x="1798403" y="890280"/>
          <a:ext cx="1616806" cy="1329113"/>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5197847"/>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r" defTabSz="488950" rtl="1">
            <a:lnSpc>
              <a:spcPct val="90000"/>
            </a:lnSpc>
            <a:spcBef>
              <a:spcPct val="0"/>
            </a:spcBef>
            <a:spcAft>
              <a:spcPct val="15000"/>
            </a:spcAft>
            <a:buChar char="••"/>
          </a:pPr>
          <a:r>
            <a:rPr lang="he-IL" sz="1100" b="1" kern="1200"/>
            <a:t>ימי עיון נושאיים</a:t>
          </a:r>
        </a:p>
        <a:p>
          <a:pPr marL="57150" lvl="1" indent="-57150" algn="r" defTabSz="488950" rtl="1">
            <a:lnSpc>
              <a:spcPct val="90000"/>
            </a:lnSpc>
            <a:spcBef>
              <a:spcPct val="0"/>
            </a:spcBef>
            <a:spcAft>
              <a:spcPct val="15000"/>
            </a:spcAft>
            <a:buChar char="••"/>
          </a:pPr>
          <a:r>
            <a:rPr lang="he-IL" sz="1100" b="1" kern="1200"/>
            <a:t>הרצאות רלוונטיות</a:t>
          </a:r>
        </a:p>
        <a:p>
          <a:pPr marL="57150" lvl="1" indent="-57150" algn="r" defTabSz="488950" rtl="1">
            <a:lnSpc>
              <a:spcPct val="90000"/>
            </a:lnSpc>
            <a:spcBef>
              <a:spcPct val="0"/>
            </a:spcBef>
            <a:spcAft>
              <a:spcPct val="15000"/>
            </a:spcAft>
            <a:buChar char="••"/>
          </a:pPr>
          <a:r>
            <a:rPr lang="he-IL" sz="1100" b="1" kern="1200"/>
            <a:t>סדנאות העמקה ושיח בנושאים העולים מתוך המסרים הערכיים</a:t>
          </a:r>
        </a:p>
      </dsp:txBody>
      <dsp:txXfrm>
        <a:off x="1798403" y="1175090"/>
        <a:ext cx="1616806" cy="1044303"/>
      </dsp:txXfrm>
    </dsp:sp>
    <dsp:sp modelId="{969FFCD2-131F-4A19-BB57-427BD86E36D5}">
      <dsp:nvSpPr>
        <dsp:cNvPr id="0" name=""/>
        <dsp:cNvSpPr/>
      </dsp:nvSpPr>
      <dsp:spPr>
        <a:xfrm>
          <a:off x="2402721" y="112289"/>
          <a:ext cx="2034708" cy="2034708"/>
        </a:xfrm>
        <a:prstGeom prst="circularArrow">
          <a:avLst>
            <a:gd name="adj1" fmla="val 1978"/>
            <a:gd name="adj2" fmla="val 236801"/>
            <a:gd name="adj3" fmla="val 19847650"/>
            <a:gd name="adj4" fmla="val 12835472"/>
            <a:gd name="adj5" fmla="val 2307"/>
          </a:avLst>
        </a:prstGeom>
        <a:solidFill>
          <a:schemeClr val="accent4">
            <a:hueOff val="10395693"/>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605E163-56A2-4C6E-BF3D-ECFC2E39E415}">
      <dsp:nvSpPr>
        <dsp:cNvPr id="0" name=""/>
        <dsp:cNvSpPr/>
      </dsp:nvSpPr>
      <dsp:spPr>
        <a:xfrm>
          <a:off x="2021857" y="586185"/>
          <a:ext cx="1180429" cy="697996"/>
        </a:xfrm>
        <a:prstGeom prst="roundRect">
          <a:avLst>
            <a:gd name="adj" fmla="val 10000"/>
          </a:avLst>
        </a:prstGeom>
        <a:solidFill>
          <a:schemeClr val="accent4">
            <a:hueOff val="5197847"/>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he-IL" sz="1200" b="1" kern="1200">
              <a:solidFill>
                <a:sysClr val="windowText" lastClr="000000"/>
              </a:solidFill>
            </a:rPr>
            <a:t>שלב ב </a:t>
          </a:r>
        </a:p>
        <a:p>
          <a:pPr lvl="0" algn="ctr" defTabSz="533400" rtl="1">
            <a:lnSpc>
              <a:spcPct val="90000"/>
            </a:lnSpc>
            <a:spcBef>
              <a:spcPct val="0"/>
            </a:spcBef>
            <a:spcAft>
              <a:spcPct val="35000"/>
            </a:spcAft>
          </a:pPr>
          <a:r>
            <a:rPr lang="he-IL" sz="900" b="1" kern="1200">
              <a:solidFill>
                <a:sysClr val="windowText" lastClr="000000"/>
              </a:solidFill>
            </a:rPr>
            <a:t>העמקה במסרים </a:t>
          </a:r>
        </a:p>
        <a:p>
          <a:pPr lvl="0" algn="ctr" defTabSz="533400" rtl="1">
            <a:lnSpc>
              <a:spcPct val="90000"/>
            </a:lnSpc>
            <a:spcBef>
              <a:spcPct val="0"/>
            </a:spcBef>
            <a:spcAft>
              <a:spcPct val="35000"/>
            </a:spcAft>
          </a:pPr>
          <a:r>
            <a:rPr lang="he-IL" sz="900" b="1" kern="1200">
              <a:solidFill>
                <a:sysClr val="windowText" lastClr="000000"/>
              </a:solidFill>
            </a:rPr>
            <a:t>של המוזיאון</a:t>
          </a:r>
        </a:p>
      </dsp:txBody>
      <dsp:txXfrm>
        <a:off x="2021857" y="586185"/>
        <a:ext cx="1180429" cy="697996"/>
      </dsp:txXfrm>
    </dsp:sp>
    <dsp:sp modelId="{77F89031-A430-4A0B-9EE7-753E44F47576}">
      <dsp:nvSpPr>
        <dsp:cNvPr id="0" name=""/>
        <dsp:cNvSpPr/>
      </dsp:nvSpPr>
      <dsp:spPr>
        <a:xfrm>
          <a:off x="3609958" y="818762"/>
          <a:ext cx="1661905" cy="1359223"/>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10395693"/>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r" defTabSz="444500" rtl="1">
            <a:lnSpc>
              <a:spcPct val="90000"/>
            </a:lnSpc>
            <a:spcBef>
              <a:spcPct val="0"/>
            </a:spcBef>
            <a:spcAft>
              <a:spcPct val="15000"/>
            </a:spcAft>
            <a:buChar char="••"/>
          </a:pPr>
          <a:r>
            <a:rPr lang="he-IL" sz="1000" b="1" kern="1200"/>
            <a:t>סיורים המרחיבים את המסר של " ידידי ציון"</a:t>
          </a:r>
        </a:p>
        <a:p>
          <a:pPr marL="57150" lvl="1" indent="-57150" algn="r" defTabSz="444500" rtl="1">
            <a:lnSpc>
              <a:spcPct val="90000"/>
            </a:lnSpc>
            <a:spcBef>
              <a:spcPct val="0"/>
            </a:spcBef>
            <a:spcAft>
              <a:spcPct val="15000"/>
            </a:spcAft>
            <a:buChar char="••"/>
          </a:pPr>
          <a:r>
            <a:rPr lang="he-IL" sz="1000" b="1" kern="1200"/>
            <a:t>הרחבת תכנים ברוח המסר </a:t>
          </a:r>
        </a:p>
        <a:p>
          <a:pPr marL="57150" lvl="1" indent="-57150" algn="r" defTabSz="444500" rtl="1">
            <a:lnSpc>
              <a:spcPct val="90000"/>
            </a:lnSpc>
            <a:spcBef>
              <a:spcPct val="0"/>
            </a:spcBef>
            <a:spcAft>
              <a:spcPct val="15000"/>
            </a:spcAft>
            <a:buChar char="••"/>
          </a:pPr>
          <a:r>
            <a:rPr lang="he-IL" sz="1000" b="1" kern="1200"/>
            <a:t>מפגש עם דמויות באקדמיה/ ציבור/ פוליטיקה להרחבת השיח.</a:t>
          </a:r>
        </a:p>
      </dsp:txBody>
      <dsp:txXfrm>
        <a:off x="3609958" y="818762"/>
        <a:ext cx="1661905" cy="1067961"/>
      </dsp:txXfrm>
    </dsp:sp>
    <dsp:sp modelId="{90C0B80F-1BE4-40D6-A658-EBA4E1E08829}">
      <dsp:nvSpPr>
        <dsp:cNvPr id="0" name=""/>
        <dsp:cNvSpPr/>
      </dsp:nvSpPr>
      <dsp:spPr>
        <a:xfrm>
          <a:off x="3859502" y="2092585"/>
          <a:ext cx="1180429" cy="632841"/>
        </a:xfrm>
        <a:prstGeom prst="roundRect">
          <a:avLst>
            <a:gd name="adj" fmla="val 10000"/>
          </a:avLst>
        </a:prstGeom>
        <a:solidFill>
          <a:schemeClr val="accent4">
            <a:hueOff val="10395693"/>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1">
            <a:lnSpc>
              <a:spcPct val="90000"/>
            </a:lnSpc>
            <a:spcBef>
              <a:spcPct val="0"/>
            </a:spcBef>
            <a:spcAft>
              <a:spcPct val="35000"/>
            </a:spcAft>
          </a:pPr>
          <a:r>
            <a:rPr lang="he-IL" sz="1200" b="1" kern="1200"/>
            <a:t>שלב ג </a:t>
          </a:r>
        </a:p>
        <a:p>
          <a:pPr lvl="0" algn="ctr" defTabSz="533400" rtl="1">
            <a:lnSpc>
              <a:spcPct val="90000"/>
            </a:lnSpc>
            <a:spcBef>
              <a:spcPct val="0"/>
            </a:spcBef>
            <a:spcAft>
              <a:spcPct val="35000"/>
            </a:spcAft>
          </a:pPr>
          <a:r>
            <a:rPr lang="he-IL" sz="900" b="1" kern="1200"/>
            <a:t>הרחבה ברוח </a:t>
          </a:r>
        </a:p>
        <a:p>
          <a:pPr lvl="0" algn="ctr" defTabSz="533400" rtl="1">
            <a:lnSpc>
              <a:spcPct val="90000"/>
            </a:lnSpc>
            <a:spcBef>
              <a:spcPct val="0"/>
            </a:spcBef>
            <a:spcAft>
              <a:spcPct val="35000"/>
            </a:spcAft>
          </a:pPr>
          <a:r>
            <a:rPr lang="he-IL" sz="900" b="1" kern="1200"/>
            <a:t>מסרי וערכי המוזיאון </a:t>
          </a:r>
        </a:p>
      </dsp:txBody>
      <dsp:txXfrm>
        <a:off x="3859502" y="2092585"/>
        <a:ext cx="1180429" cy="63284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2014-09-28T00:00:00</PublishDate>
  <Abstract/>
  <CompanyAddress/>
  <CompanyPhone/>
  <CompanyFax>026560615</CompanyFax>
  <CompanyEmail>GIDONM@INDC.ORG.IL</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FE3706-7C91-41BC-ABFD-D893218F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5</Pages>
  <Words>976</Words>
  <Characters>4885</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גדעון</dc:creator>
  <cp:lastModifiedBy>גדעון</cp:lastModifiedBy>
  <cp:revision>250</cp:revision>
  <dcterms:created xsi:type="dcterms:W3CDTF">2014-09-28T19:59:00Z</dcterms:created>
  <dcterms:modified xsi:type="dcterms:W3CDTF">2016-03-19T20:53:00Z</dcterms:modified>
</cp:coreProperties>
</file>