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F5" w:rsidRPr="00D752A6" w:rsidRDefault="00A73BF5" w:rsidP="00A334DF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מטרת המחקר:</w:t>
      </w:r>
      <w:r w:rsidR="00CD49F7" w:rsidRPr="00D752A6">
        <w:rPr>
          <w:rFonts w:hint="cs"/>
          <w:sz w:val="28"/>
          <w:szCs w:val="28"/>
          <w:rtl/>
        </w:rPr>
        <w:t xml:space="preserve"> </w:t>
      </w:r>
      <w:r w:rsidRPr="00D752A6">
        <w:rPr>
          <w:rFonts w:hint="cs"/>
          <w:sz w:val="28"/>
          <w:szCs w:val="28"/>
          <w:rtl/>
        </w:rPr>
        <w:t>לבחון האם ניתן להעצים את השימוש באמצעים רכים</w:t>
      </w:r>
      <w:r w:rsidR="00A334DF" w:rsidRPr="00D752A6">
        <w:rPr>
          <w:rFonts w:hint="cs"/>
          <w:sz w:val="28"/>
          <w:szCs w:val="28"/>
          <w:rtl/>
        </w:rPr>
        <w:t xml:space="preserve"> (</w:t>
      </w:r>
      <w:r w:rsidR="00A334DF" w:rsidRPr="00D752A6">
        <w:rPr>
          <w:rFonts w:hint="cs"/>
          <w:sz w:val="28"/>
          <w:szCs w:val="28"/>
          <w:u w:val="single"/>
          <w:rtl/>
        </w:rPr>
        <w:t xml:space="preserve">המופעלים ע"י </w:t>
      </w:r>
      <w:proofErr w:type="spellStart"/>
      <w:r w:rsidR="00A334DF" w:rsidRPr="00D752A6">
        <w:rPr>
          <w:rFonts w:hint="cs"/>
          <w:sz w:val="28"/>
          <w:szCs w:val="28"/>
          <w:u w:val="single"/>
          <w:rtl/>
        </w:rPr>
        <w:t>משה"ח</w:t>
      </w:r>
      <w:proofErr w:type="spellEnd"/>
      <w:r w:rsidR="00A334DF" w:rsidRPr="00D752A6">
        <w:rPr>
          <w:rFonts w:hint="cs"/>
          <w:sz w:val="28"/>
          <w:szCs w:val="28"/>
          <w:rtl/>
        </w:rPr>
        <w:t xml:space="preserve">) </w:t>
      </w:r>
      <w:r w:rsidRPr="00D752A6">
        <w:rPr>
          <w:rFonts w:hint="cs"/>
          <w:sz w:val="28"/>
          <w:szCs w:val="28"/>
          <w:rtl/>
        </w:rPr>
        <w:t xml:space="preserve"> מול אתגרים ביטחונ</w:t>
      </w:r>
      <w:r w:rsidR="00CD49F7" w:rsidRPr="00D752A6">
        <w:rPr>
          <w:rFonts w:hint="cs"/>
          <w:sz w:val="28"/>
          <w:szCs w:val="28"/>
          <w:rtl/>
        </w:rPr>
        <w:t xml:space="preserve">יים-אסטרטגיים המעסיקים את ישראל בשעה זו אם כן מה זה דורש </w:t>
      </w:r>
      <w:r w:rsidRPr="00D752A6">
        <w:rPr>
          <w:rFonts w:hint="cs"/>
          <w:sz w:val="28"/>
          <w:szCs w:val="28"/>
          <w:rtl/>
        </w:rPr>
        <w:t>מבחינת המערכת</w:t>
      </w:r>
    </w:p>
    <w:p w:rsidR="0017438F" w:rsidRPr="00D752A6" w:rsidRDefault="00A73BF5" w:rsidP="00CD49F7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 xml:space="preserve">השערת  המחקר: למרות שיש הכרה במערכת שאמצעים רכים עולים בחשיבותם בעולם המודרני מול סוג היריבים הקיים יש תת </w:t>
      </w:r>
      <w:r w:rsidR="00CD49F7" w:rsidRPr="00D752A6">
        <w:rPr>
          <w:rFonts w:hint="cs"/>
          <w:sz w:val="28"/>
          <w:szCs w:val="28"/>
          <w:rtl/>
        </w:rPr>
        <w:t>ניצול שלהן במערכות הקיימות ו</w:t>
      </w:r>
      <w:r w:rsidRPr="00D752A6">
        <w:rPr>
          <w:rFonts w:hint="cs"/>
          <w:sz w:val="28"/>
          <w:szCs w:val="28"/>
          <w:rtl/>
        </w:rPr>
        <w:t xml:space="preserve">הוא נובע בין היתר מפגמים </w:t>
      </w:r>
      <w:proofErr w:type="spellStart"/>
      <w:r w:rsidRPr="00D752A6">
        <w:rPr>
          <w:rFonts w:hint="cs"/>
          <w:sz w:val="28"/>
          <w:szCs w:val="28"/>
          <w:rtl/>
        </w:rPr>
        <w:t>בשילוביות</w:t>
      </w:r>
      <w:proofErr w:type="spellEnd"/>
      <w:r w:rsidRPr="00D752A6">
        <w:rPr>
          <w:rFonts w:hint="cs"/>
          <w:sz w:val="28"/>
          <w:szCs w:val="28"/>
          <w:rtl/>
        </w:rPr>
        <w:t xml:space="preserve"> בתהליכי העיצוב והיישום של מערכות הן בתוך והן בין ארגונים</w:t>
      </w:r>
    </w:p>
    <w:p w:rsidR="00A73BF5" w:rsidRPr="00D752A6" w:rsidRDefault="00A73BF5" w:rsidP="00CD49F7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 xml:space="preserve"> </w:t>
      </w:r>
      <w:r w:rsidR="00CD49F7" w:rsidRPr="00D752A6">
        <w:rPr>
          <w:rFonts w:hint="cs"/>
          <w:sz w:val="28"/>
          <w:szCs w:val="28"/>
          <w:rtl/>
        </w:rPr>
        <w:t xml:space="preserve">שאלת </w:t>
      </w:r>
      <w:r w:rsidRPr="00D752A6">
        <w:rPr>
          <w:rFonts w:hint="cs"/>
          <w:sz w:val="28"/>
          <w:szCs w:val="28"/>
          <w:rtl/>
        </w:rPr>
        <w:t>המחקר: האם למרות שיש הכרה במערכת שאמצעים רכים עולים בחשיבותם בעולם המודרני מול סוג היריבים הקיים יש תת ניצול שלהן במערכות הקיימות ו</w:t>
      </w:r>
      <w:r w:rsidR="00CD49F7" w:rsidRPr="00D752A6">
        <w:rPr>
          <w:rFonts w:hint="cs"/>
          <w:sz w:val="28"/>
          <w:szCs w:val="28"/>
          <w:rtl/>
        </w:rPr>
        <w:t>אם כן ממה הוא נובע וכיצד אפשר להתגבר עליו</w:t>
      </w:r>
      <w:r w:rsidR="00470502" w:rsidRPr="00D752A6">
        <w:rPr>
          <w:rFonts w:hint="cs"/>
          <w:sz w:val="28"/>
          <w:szCs w:val="28"/>
          <w:rtl/>
        </w:rPr>
        <w:t>\</w:t>
      </w:r>
    </w:p>
    <w:p w:rsidR="00A73BF5" w:rsidRDefault="00535B5F" w:rsidP="0017438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דילמות:</w:t>
      </w:r>
    </w:p>
    <w:p w:rsidR="00535B5F" w:rsidRPr="00535B5F" w:rsidRDefault="00535B5F" w:rsidP="00535B5F">
      <w:pPr>
        <w:rPr>
          <w:rFonts w:hint="cs"/>
          <w:sz w:val="28"/>
          <w:szCs w:val="28"/>
          <w:u w:val="single"/>
          <w:rtl/>
        </w:rPr>
      </w:pPr>
      <w:r w:rsidRPr="00535B5F">
        <w:rPr>
          <w:rFonts w:hint="cs"/>
          <w:sz w:val="28"/>
          <w:szCs w:val="28"/>
          <w:u w:val="single"/>
          <w:rtl/>
        </w:rPr>
        <w:t>האם כל האמצעים הרכים או לבדוק אחד ואם כן איזה?</w:t>
      </w:r>
    </w:p>
    <w:p w:rsidR="00535B5F" w:rsidRPr="00535B5F" w:rsidRDefault="00535B5F" w:rsidP="00535B5F">
      <w:pPr>
        <w:rPr>
          <w:rFonts w:hint="cs"/>
          <w:sz w:val="28"/>
          <w:szCs w:val="28"/>
          <w:u w:val="single"/>
          <w:rtl/>
        </w:rPr>
      </w:pPr>
      <w:r w:rsidRPr="00535B5F">
        <w:rPr>
          <w:rFonts w:hint="cs"/>
          <w:sz w:val="28"/>
          <w:szCs w:val="28"/>
          <w:u w:val="single"/>
          <w:rtl/>
        </w:rPr>
        <w:t>האם משרד החוץ או דיפלומטיה בכלל?</w:t>
      </w:r>
    </w:p>
    <w:p w:rsidR="00535B5F" w:rsidRPr="00535B5F" w:rsidRDefault="00535B5F" w:rsidP="00535B5F">
      <w:pPr>
        <w:rPr>
          <w:rFonts w:hint="cs"/>
          <w:sz w:val="28"/>
          <w:szCs w:val="28"/>
          <w:u w:val="single"/>
          <w:rtl/>
        </w:rPr>
      </w:pPr>
      <w:r w:rsidRPr="00535B5F">
        <w:rPr>
          <w:rFonts w:hint="cs"/>
          <w:sz w:val="28"/>
          <w:szCs w:val="28"/>
          <w:u w:val="single"/>
          <w:rtl/>
        </w:rPr>
        <w:t>האם להתעסק בדרג מקבלי ההחלטות?</w:t>
      </w:r>
    </w:p>
    <w:p w:rsidR="00535B5F" w:rsidRPr="00D752A6" w:rsidRDefault="00535B5F" w:rsidP="0017438F">
      <w:pPr>
        <w:rPr>
          <w:sz w:val="28"/>
          <w:szCs w:val="28"/>
          <w:rtl/>
        </w:rPr>
      </w:pPr>
    </w:p>
    <w:p w:rsidR="0017438F" w:rsidRPr="00D752A6" w:rsidRDefault="0017438F" w:rsidP="0017438F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שאלות</w:t>
      </w:r>
      <w:r w:rsidR="00A73BF5" w:rsidRPr="00D752A6">
        <w:rPr>
          <w:rFonts w:hint="cs"/>
          <w:sz w:val="28"/>
          <w:szCs w:val="28"/>
          <w:rtl/>
        </w:rPr>
        <w:t xml:space="preserve"> משנה</w:t>
      </w:r>
      <w:r w:rsidRPr="00D752A6">
        <w:rPr>
          <w:rFonts w:hint="cs"/>
          <w:sz w:val="28"/>
          <w:szCs w:val="28"/>
          <w:rtl/>
        </w:rPr>
        <w:t>:</w:t>
      </w:r>
    </w:p>
    <w:p w:rsidR="00A73BF5" w:rsidRPr="00D752A6" w:rsidRDefault="00CD49F7" w:rsidP="0017438F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ההקשר:</w:t>
      </w:r>
    </w:p>
    <w:p w:rsidR="00CD49F7" w:rsidRPr="00D752A6" w:rsidRDefault="00CD49F7" w:rsidP="00CD49F7">
      <w:pPr>
        <w:pStyle w:val="a3"/>
        <w:numPr>
          <w:ilvl w:val="0"/>
          <w:numId w:val="5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 xml:space="preserve">מה מאפיין את הסביבה האסטרטגית הנוכחית? </w:t>
      </w:r>
    </w:p>
    <w:p w:rsidR="00CD49F7" w:rsidRPr="00D752A6" w:rsidRDefault="00CD49F7" w:rsidP="00CD49F7">
      <w:pPr>
        <w:pStyle w:val="a3"/>
        <w:numPr>
          <w:ilvl w:val="0"/>
          <w:numId w:val="5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מאפיין את הסביבה הדיפלומטית הנוכחית?</w:t>
      </w:r>
    </w:p>
    <w:p w:rsidR="00CD49F7" w:rsidRPr="00D752A6" w:rsidRDefault="00CD49F7" w:rsidP="00CD49F7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מיוחד במצב הישראלי?</w:t>
      </w:r>
    </w:p>
    <w:p w:rsidR="00D752A6" w:rsidRPr="00D752A6" w:rsidRDefault="00D752A6" w:rsidP="00BA7692">
      <w:pPr>
        <w:rPr>
          <w:rFonts w:hint="cs"/>
          <w:sz w:val="28"/>
          <w:szCs w:val="28"/>
          <w:rtl/>
        </w:rPr>
      </w:pPr>
    </w:p>
    <w:tbl>
      <w:tblPr>
        <w:tblStyle w:val="a6"/>
        <w:bidiVisual/>
        <w:tblW w:w="0" w:type="auto"/>
        <w:tblLook w:val="04A0"/>
      </w:tblPr>
      <w:tblGrid>
        <w:gridCol w:w="2840"/>
        <w:gridCol w:w="2841"/>
        <w:gridCol w:w="2841"/>
      </w:tblGrid>
      <w:tr w:rsidR="00D752A6" w:rsidRPr="00D752A6" w:rsidTr="00D752A6">
        <w:tc>
          <w:tcPr>
            <w:tcW w:w="2840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הסביבה האסטרטגית</w:t>
            </w:r>
          </w:p>
        </w:tc>
        <w:tc>
          <w:tcPr>
            <w:tcW w:w="2841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אלון פז</w:t>
            </w:r>
          </w:p>
        </w:tc>
        <w:tc>
          <w:tcPr>
            <w:tcW w:w="2841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מעון וושינגטון</w:t>
            </w: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אסטרטגיית צהל</w:t>
            </w:r>
          </w:p>
        </w:tc>
        <w:tc>
          <w:tcPr>
            <w:tcW w:w="2841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עבודה יאיר גולן</w:t>
            </w:r>
          </w:p>
        </w:tc>
        <w:tc>
          <w:tcPr>
            <w:tcW w:w="2841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535B5F" w:rsidP="00535B5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ארגונים לא ממשלתיים</w:t>
            </w:r>
          </w:p>
        </w:tc>
        <w:tc>
          <w:tcPr>
            <w:tcW w:w="2841" w:type="dxa"/>
          </w:tcPr>
          <w:p w:rsidR="00D752A6" w:rsidRPr="00D752A6" w:rsidRDefault="00535B5F" w:rsidP="00BA76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כרמית ולנסי</w:t>
            </w:r>
          </w:p>
        </w:tc>
        <w:tc>
          <w:tcPr>
            <w:tcW w:w="2841" w:type="dxa"/>
          </w:tcPr>
          <w:p w:rsidR="00D752A6" w:rsidRPr="00D752A6" w:rsidRDefault="00535B5F" w:rsidP="00BA76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קלסר</w:t>
            </w:r>
          </w:p>
        </w:tc>
      </w:tr>
    </w:tbl>
    <w:p w:rsidR="00D752A6" w:rsidRPr="00D752A6" w:rsidRDefault="00D752A6" w:rsidP="00BA7692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אמצעים רכים:</w:t>
      </w:r>
    </w:p>
    <w:p w:rsidR="0017438F" w:rsidRPr="00D752A6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הם אמצעים רכים? מה נופל בהגדרה (סנקציות?)</w:t>
      </w:r>
    </w:p>
    <w:p w:rsidR="0017438F" w:rsidRPr="00D752A6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האם בסביבה האסטרטגית המודרנית עולה חשיבותם של אמצעים רכים ואם כן למה? (למשל בגלל שינוי בחלוקת העוצמה?)</w:t>
      </w:r>
    </w:p>
    <w:p w:rsidR="0017438F" w:rsidRPr="00D752A6" w:rsidRDefault="0017438F" w:rsidP="00CD49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האם יש לאמצע</w:t>
      </w:r>
      <w:r w:rsidR="00CD49F7" w:rsidRPr="00D752A6">
        <w:rPr>
          <w:rFonts w:hint="cs"/>
          <w:sz w:val="28"/>
          <w:szCs w:val="28"/>
          <w:rtl/>
        </w:rPr>
        <w:t>ים רכים חשיבות מול אוי</w:t>
      </w:r>
      <w:r w:rsidRPr="00D752A6">
        <w:rPr>
          <w:rFonts w:hint="cs"/>
          <w:sz w:val="28"/>
          <w:szCs w:val="28"/>
          <w:rtl/>
        </w:rPr>
        <w:t xml:space="preserve">ב </w:t>
      </w:r>
      <w:r w:rsidR="00CD49F7" w:rsidRPr="00D752A6">
        <w:rPr>
          <w:rFonts w:hint="cs"/>
          <w:sz w:val="28"/>
          <w:szCs w:val="28"/>
          <w:rtl/>
        </w:rPr>
        <w:t>מהסוג שמעסיק אותנו</w:t>
      </w:r>
      <w:r w:rsidRPr="00D752A6">
        <w:rPr>
          <w:rFonts w:hint="cs"/>
          <w:sz w:val="28"/>
          <w:szCs w:val="28"/>
          <w:rtl/>
        </w:rPr>
        <w:t>?</w:t>
      </w:r>
    </w:p>
    <w:p w:rsidR="0017438F" w:rsidRPr="00D752A6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איזה אמצעים רכים מופעלים במערכה המשולבת?</w:t>
      </w:r>
    </w:p>
    <w:p w:rsidR="0017438F" w:rsidRPr="00D752A6" w:rsidRDefault="0017438F" w:rsidP="0017438F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lastRenderedPageBreak/>
        <w:t xml:space="preserve">האם יש אמצעים רכים שניתן להפעיל ואינם מופעלים או מופעלים לא בצורה </w:t>
      </w:r>
      <w:proofErr w:type="spellStart"/>
      <w:r w:rsidRPr="00D752A6">
        <w:rPr>
          <w:rFonts w:hint="cs"/>
          <w:sz w:val="28"/>
          <w:szCs w:val="28"/>
          <w:rtl/>
        </w:rPr>
        <w:t>אופטימלית</w:t>
      </w:r>
      <w:proofErr w:type="spellEnd"/>
      <w:r w:rsidRPr="00D752A6">
        <w:rPr>
          <w:rFonts w:hint="cs"/>
          <w:sz w:val="28"/>
          <w:szCs w:val="28"/>
          <w:rtl/>
        </w:rPr>
        <w:t>?</w:t>
      </w:r>
    </w:p>
    <w:tbl>
      <w:tblPr>
        <w:tblStyle w:val="a6"/>
        <w:bidiVisual/>
        <w:tblW w:w="0" w:type="auto"/>
        <w:tblLook w:val="04A0"/>
      </w:tblPr>
      <w:tblGrid>
        <w:gridCol w:w="2840"/>
        <w:gridCol w:w="2841"/>
        <w:gridCol w:w="2841"/>
      </w:tblGrid>
      <w:tr w:rsidR="0094300C" w:rsidRPr="00D752A6" w:rsidTr="0094300C">
        <w:tc>
          <w:tcPr>
            <w:tcW w:w="2840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נושא</w:t>
            </w: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חומר</w:t>
            </w: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מקום</w:t>
            </w: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</w:rPr>
              <w:t>LEGUEY-FEILLEUX</w:t>
            </w: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בין תחומי</w:t>
            </w: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דיפלומטיה מודרנית</w:t>
            </w: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 xml:space="preserve">הספר של </w:t>
            </w:r>
            <w:r w:rsidR="000A3FA1" w:rsidRPr="00D752A6">
              <w:rPr>
                <w:sz w:val="28"/>
                <w:szCs w:val="28"/>
              </w:rPr>
              <w:t>YOU</w:t>
            </w:r>
            <w:r w:rsidR="000A3FA1" w:rsidRPr="00D752A6">
              <w:rPr>
                <w:rFonts w:hint="cs"/>
                <w:sz w:val="28"/>
                <w:szCs w:val="28"/>
              </w:rPr>
              <w:t xml:space="preserve"> </w:t>
            </w:r>
            <w:proofErr w:type="spellStart"/>
            <w:r w:rsidRPr="00D752A6">
              <w:rPr>
                <w:rFonts w:hint="cs"/>
                <w:sz w:val="28"/>
                <w:szCs w:val="28"/>
                <w:rtl/>
              </w:rPr>
              <w:t>פלשטר</w:t>
            </w:r>
            <w:proofErr w:type="spellEnd"/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 xml:space="preserve">ספריית </w:t>
            </w:r>
            <w:proofErr w:type="spellStart"/>
            <w:r w:rsidRPr="00D752A6">
              <w:rPr>
                <w:rFonts w:hint="cs"/>
                <w:sz w:val="28"/>
                <w:szCs w:val="28"/>
                <w:rtl/>
              </w:rPr>
              <w:t>משה"ח</w:t>
            </w:r>
            <w:proofErr w:type="spellEnd"/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גרילה</w:t>
            </w: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בין תחומי</w:t>
            </w:r>
          </w:p>
        </w:tc>
      </w:tr>
      <w:tr w:rsidR="004E2D1D" w:rsidRPr="00D752A6" w:rsidTr="0094300C">
        <w:tc>
          <w:tcPr>
            <w:tcW w:w="2840" w:type="dxa"/>
          </w:tcPr>
          <w:p w:rsidR="004E2D1D" w:rsidRPr="00D752A6" w:rsidRDefault="004E2D1D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דיפלומטיה דיגיטלית</w:t>
            </w: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</w:rPr>
              <w:t>HOCKING 2015</w:t>
            </w:r>
          </w:p>
        </w:tc>
        <w:tc>
          <w:tcPr>
            <w:tcW w:w="2841" w:type="dxa"/>
          </w:tcPr>
          <w:p w:rsidR="004E2D1D" w:rsidRPr="00D752A6" w:rsidRDefault="000A3FA1" w:rsidP="0094300C">
            <w:pPr>
              <w:rPr>
                <w:sz w:val="28"/>
                <w:szCs w:val="28"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בקלסר</w:t>
            </w:r>
          </w:p>
        </w:tc>
      </w:tr>
      <w:tr w:rsidR="004E2D1D" w:rsidRPr="00D752A6" w:rsidTr="0094300C">
        <w:tc>
          <w:tcPr>
            <w:tcW w:w="2840" w:type="dxa"/>
          </w:tcPr>
          <w:p w:rsidR="004E2D1D" w:rsidRPr="00D752A6" w:rsidRDefault="004E2D1D" w:rsidP="009430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4E2D1D" w:rsidRPr="00D752A6" w:rsidTr="0094300C">
        <w:tc>
          <w:tcPr>
            <w:tcW w:w="2840" w:type="dxa"/>
          </w:tcPr>
          <w:p w:rsidR="004E2D1D" w:rsidRPr="00D752A6" w:rsidRDefault="004E2D1D" w:rsidP="009430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4E2D1D" w:rsidRPr="00D752A6" w:rsidTr="0094300C">
        <w:tc>
          <w:tcPr>
            <w:tcW w:w="2840" w:type="dxa"/>
          </w:tcPr>
          <w:p w:rsidR="004E2D1D" w:rsidRPr="00D752A6" w:rsidRDefault="004E2D1D" w:rsidP="009430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94300C" w:rsidRPr="00D752A6" w:rsidRDefault="0094300C" w:rsidP="0094300C">
      <w:pPr>
        <w:rPr>
          <w:sz w:val="28"/>
          <w:szCs w:val="28"/>
        </w:rPr>
      </w:pPr>
    </w:p>
    <w:p w:rsidR="00A73BF5" w:rsidRPr="00D752A6" w:rsidRDefault="00A73BF5" w:rsidP="00A73BF5">
      <w:p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שילוב כלים:</w:t>
      </w:r>
    </w:p>
    <w:p w:rsidR="0017438F" w:rsidRPr="00D752A6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 xml:space="preserve">איך מפעילים כלים שונים במשולב </w:t>
      </w:r>
      <w:r w:rsidRPr="00D752A6">
        <w:rPr>
          <w:sz w:val="28"/>
          <w:szCs w:val="28"/>
          <w:rtl/>
        </w:rPr>
        <w:t>–</w:t>
      </w:r>
      <w:r w:rsidRPr="00D752A6">
        <w:rPr>
          <w:rFonts w:hint="cs"/>
          <w:sz w:val="28"/>
          <w:szCs w:val="28"/>
          <w:rtl/>
        </w:rPr>
        <w:t xml:space="preserve"> עוצמה קשה ורכה?</w:t>
      </w:r>
    </w:p>
    <w:p w:rsidR="00A73BF5" w:rsidRPr="00D752A6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האם קיימת מערכה משולבת ברמה הלאומית?</w:t>
      </w:r>
    </w:p>
    <w:p w:rsidR="0017438F" w:rsidRPr="00D752A6" w:rsidRDefault="0017438F" w:rsidP="00CD49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אם ראוי להשתמש יותר באמצעים רכים איך זה אמור להשפיע על עיצוב האסטרטגיה והמערכה בזירה הפנים ארגונית והבין</w:t>
      </w:r>
      <w:r w:rsidR="00CD49F7" w:rsidRPr="00D752A6">
        <w:rPr>
          <w:rFonts w:hint="cs"/>
          <w:sz w:val="28"/>
          <w:szCs w:val="28"/>
          <w:rtl/>
        </w:rPr>
        <w:t>-</w:t>
      </w:r>
      <w:r w:rsidRPr="00D752A6">
        <w:rPr>
          <w:rFonts w:hint="cs"/>
          <w:sz w:val="28"/>
          <w:szCs w:val="28"/>
          <w:rtl/>
        </w:rPr>
        <w:t>ארגונית?</w:t>
      </w:r>
    </w:p>
    <w:p w:rsidR="00A73BF5" w:rsidRPr="00D752A6" w:rsidRDefault="00A73BF5" w:rsidP="00D752A6">
      <w:pPr>
        <w:rPr>
          <w:rFonts w:hint="cs"/>
          <w:sz w:val="28"/>
          <w:szCs w:val="28"/>
          <w:rtl/>
        </w:rPr>
      </w:pPr>
    </w:p>
    <w:tbl>
      <w:tblPr>
        <w:tblStyle w:val="a6"/>
        <w:bidiVisual/>
        <w:tblW w:w="0" w:type="auto"/>
        <w:tblLook w:val="04A0"/>
      </w:tblPr>
      <w:tblGrid>
        <w:gridCol w:w="2840"/>
        <w:gridCol w:w="2841"/>
        <w:gridCol w:w="2841"/>
      </w:tblGrid>
      <w:tr w:rsidR="00D752A6" w:rsidRPr="00D752A6" w:rsidTr="00D752A6">
        <w:tc>
          <w:tcPr>
            <w:tcW w:w="2840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מערכה משולבת</w:t>
            </w: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עופר שלח האומץ לנצח</w:t>
            </w: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proofErr w:type="spellStart"/>
            <w:r w:rsidRPr="00D752A6">
              <w:rPr>
                <w:rFonts w:hint="cs"/>
                <w:sz w:val="28"/>
                <w:szCs w:val="28"/>
                <w:rtl/>
              </w:rPr>
              <w:t>עמ</w:t>
            </w:r>
            <w:proofErr w:type="spellEnd"/>
            <w:r w:rsidRPr="00D752A6">
              <w:rPr>
                <w:rFonts w:hint="cs"/>
                <w:sz w:val="28"/>
                <w:szCs w:val="28"/>
                <w:rtl/>
              </w:rPr>
              <w:t>' 108</w:t>
            </w: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מערכה</w:t>
            </w: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 xml:space="preserve">דנה </w:t>
            </w:r>
            <w:proofErr w:type="spellStart"/>
            <w:r w:rsidRPr="00D752A6">
              <w:rPr>
                <w:rFonts w:hint="cs"/>
                <w:sz w:val="28"/>
                <w:szCs w:val="28"/>
                <w:rtl/>
              </w:rPr>
              <w:t>פרייזלר</w:t>
            </w:r>
            <w:proofErr w:type="spellEnd"/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בין הקטבים</w:t>
            </w: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אלון פז</w:t>
            </w: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מכון וושינגטון</w:t>
            </w:r>
          </w:p>
        </w:tc>
      </w:tr>
      <w:tr w:rsidR="00535B5F" w:rsidRPr="00D752A6" w:rsidTr="00D752A6">
        <w:tc>
          <w:tcPr>
            <w:tcW w:w="2840" w:type="dxa"/>
          </w:tcPr>
          <w:p w:rsidR="00535B5F" w:rsidRPr="00D752A6" w:rsidRDefault="00535B5F" w:rsidP="00D75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35B5F" w:rsidRPr="00D752A6" w:rsidTr="00D752A6">
        <w:tc>
          <w:tcPr>
            <w:tcW w:w="2840" w:type="dxa"/>
          </w:tcPr>
          <w:p w:rsidR="00535B5F" w:rsidRPr="00D752A6" w:rsidRDefault="00535B5F" w:rsidP="00D752A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עוצמה חכמה</w:t>
            </w: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פרסום צבאי אמריקאי</w:t>
            </w: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בקלסר</w:t>
            </w:r>
          </w:p>
        </w:tc>
      </w:tr>
      <w:tr w:rsidR="00535B5F" w:rsidRPr="00D752A6" w:rsidTr="00D752A6">
        <w:tc>
          <w:tcPr>
            <w:tcW w:w="2840" w:type="dxa"/>
          </w:tcPr>
          <w:p w:rsidR="00535B5F" w:rsidRPr="00D752A6" w:rsidRDefault="00535B5F" w:rsidP="00535B5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מדינאות</w:t>
            </w: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דייבל</w:t>
            </w:r>
            <w:proofErr w:type="spellEnd"/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</w:t>
            </w:r>
          </w:p>
        </w:tc>
      </w:tr>
      <w:tr w:rsidR="00535B5F" w:rsidRPr="00D752A6" w:rsidTr="00D752A6">
        <w:tc>
          <w:tcPr>
            <w:tcW w:w="2840" w:type="dxa"/>
          </w:tcPr>
          <w:p w:rsidR="00535B5F" w:rsidRPr="00D752A6" w:rsidRDefault="00535B5F" w:rsidP="00D752A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קושי בשילוב דיפלומטים ואנשי צבא</w:t>
            </w: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מאמר</w:t>
            </w: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קלסר</w:t>
            </w:r>
          </w:p>
        </w:tc>
      </w:tr>
      <w:tr w:rsidR="001E5E4E" w:rsidRPr="00D752A6" w:rsidTr="00D752A6">
        <w:tc>
          <w:tcPr>
            <w:tcW w:w="2840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שילוביות</w:t>
            </w:r>
            <w:proofErr w:type="spellEnd"/>
          </w:p>
        </w:tc>
        <w:tc>
          <w:tcPr>
            <w:tcW w:w="2841" w:type="dxa"/>
          </w:tcPr>
          <w:p w:rsidR="001E5E4E" w:rsidRDefault="001E5E4E" w:rsidP="00D752A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חומרים של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מל"מ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וממד"ה</w:t>
            </w:r>
            <w:proofErr w:type="spellEnd"/>
          </w:p>
        </w:tc>
        <w:tc>
          <w:tcPr>
            <w:tcW w:w="2841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בארון במשרד</w:t>
            </w:r>
          </w:p>
        </w:tc>
      </w:tr>
      <w:tr w:rsidR="001E5E4E" w:rsidRPr="00D752A6" w:rsidTr="00D752A6">
        <w:tc>
          <w:tcPr>
            <w:tcW w:w="2840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E5E4E" w:rsidRPr="00D752A6" w:rsidTr="00D752A6">
        <w:tc>
          <w:tcPr>
            <w:tcW w:w="2840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E5E4E" w:rsidRPr="00D752A6" w:rsidTr="00D752A6">
        <w:tc>
          <w:tcPr>
            <w:tcW w:w="2840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D752A6" w:rsidRPr="00D752A6" w:rsidRDefault="00D752A6" w:rsidP="00D752A6">
      <w:pPr>
        <w:rPr>
          <w:sz w:val="28"/>
          <w:szCs w:val="28"/>
        </w:rPr>
      </w:pPr>
    </w:p>
    <w:p w:rsidR="00A73BF5" w:rsidRPr="00D752A6" w:rsidRDefault="00A73BF5" w:rsidP="00A73BF5">
      <w:p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מערכה במשרד החוץ:</w:t>
      </w:r>
    </w:p>
    <w:p w:rsidR="00A73BF5" w:rsidRPr="00D752A6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 xml:space="preserve">האם משרד החוץ חושב במסגרת מערכה </w:t>
      </w:r>
    </w:p>
    <w:p w:rsidR="0017438F" w:rsidRPr="00D752A6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ואם לא למה לא? מהם החסמים?</w:t>
      </w:r>
    </w:p>
    <w:p w:rsidR="00A73BF5" w:rsidRPr="00D752A6" w:rsidRDefault="00A73BF5" w:rsidP="00A73BF5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באיזה מסגרת חשיבה מתפתחת האסטרטגיה/מערכה במשרד?</w:t>
      </w:r>
    </w:p>
    <w:p w:rsidR="00A73BF5" w:rsidRPr="00D752A6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מי מוביל את המערכה?</w:t>
      </w:r>
    </w:p>
    <w:tbl>
      <w:tblPr>
        <w:tblStyle w:val="a6"/>
        <w:bidiVisual/>
        <w:tblW w:w="0" w:type="auto"/>
        <w:tblInd w:w="360" w:type="dxa"/>
        <w:tblLook w:val="04A0"/>
      </w:tblPr>
      <w:tblGrid>
        <w:gridCol w:w="2744"/>
        <w:gridCol w:w="2734"/>
        <w:gridCol w:w="2684"/>
      </w:tblGrid>
      <w:tr w:rsidR="0094300C" w:rsidRPr="00D752A6" w:rsidTr="0094300C">
        <w:tc>
          <w:tcPr>
            <w:tcW w:w="2840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הצורך של משרד החוץ להשתנות</w:t>
            </w:r>
          </w:p>
        </w:tc>
        <w:tc>
          <w:tcPr>
            <w:tcW w:w="2841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העבודה של יונתן</w:t>
            </w:r>
          </w:p>
        </w:tc>
        <w:tc>
          <w:tcPr>
            <w:tcW w:w="2841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4E2D1D" w:rsidP="00A73BF5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כנ"ל</w:t>
            </w:r>
          </w:p>
        </w:tc>
        <w:tc>
          <w:tcPr>
            <w:tcW w:w="2841" w:type="dxa"/>
          </w:tcPr>
          <w:p w:rsidR="0094300C" w:rsidRPr="00D752A6" w:rsidRDefault="004E2D1D" w:rsidP="00A73BF5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מתווים - כמה</w:t>
            </w:r>
          </w:p>
        </w:tc>
        <w:tc>
          <w:tcPr>
            <w:tcW w:w="2841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</w:tr>
    </w:tbl>
    <w:p w:rsidR="00A73BF5" w:rsidRPr="00D752A6" w:rsidRDefault="00A73BF5" w:rsidP="00A73BF5">
      <w:pPr>
        <w:ind w:left="360"/>
        <w:rPr>
          <w:sz w:val="28"/>
          <w:szCs w:val="28"/>
          <w:rtl/>
        </w:rPr>
      </w:pPr>
    </w:p>
    <w:p w:rsidR="00A73BF5" w:rsidRPr="00D752A6" w:rsidRDefault="00A73BF5" w:rsidP="00A73BF5">
      <w:pPr>
        <w:ind w:left="360"/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איך עושים מערכה:</w:t>
      </w:r>
    </w:p>
    <w:p w:rsidR="00A73BF5" w:rsidRPr="00D752A6" w:rsidRDefault="00A73BF5" w:rsidP="00A73BF5">
      <w:pPr>
        <w:pStyle w:val="a3"/>
        <w:numPr>
          <w:ilvl w:val="0"/>
          <w:numId w:val="4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איך מבררים את הדירקטיבה המדינית?</w:t>
      </w:r>
    </w:p>
    <w:p w:rsidR="00A73BF5" w:rsidRPr="00D752A6" w:rsidRDefault="00A73BF5" w:rsidP="00A73BF5">
      <w:pPr>
        <w:pStyle w:val="a3"/>
        <w:numPr>
          <w:ilvl w:val="0"/>
          <w:numId w:val="4"/>
        </w:numPr>
        <w:rPr>
          <w:sz w:val="28"/>
          <w:szCs w:val="28"/>
        </w:rPr>
      </w:pPr>
    </w:p>
    <w:tbl>
      <w:tblPr>
        <w:tblStyle w:val="a6"/>
        <w:bidiVisual/>
        <w:tblW w:w="0" w:type="auto"/>
        <w:tblLook w:val="04A0"/>
      </w:tblPr>
      <w:tblGrid>
        <w:gridCol w:w="2840"/>
        <w:gridCol w:w="2841"/>
        <w:gridCol w:w="2841"/>
      </w:tblGrid>
      <w:tr w:rsidR="0094300C" w:rsidRPr="00D752A6" w:rsidTr="0094300C">
        <w:tc>
          <w:tcPr>
            <w:tcW w:w="2840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נושא</w:t>
            </w: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חומר</w:t>
            </w: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מקום</w:t>
            </w: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איך עושים אסטרטגיה</w:t>
            </w: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 xml:space="preserve">נייר על אסטרטגיה של </w:t>
            </w:r>
            <w:r w:rsidRPr="00D752A6">
              <w:rPr>
                <w:rFonts w:hint="cs"/>
                <w:sz w:val="28"/>
                <w:szCs w:val="28"/>
              </w:rPr>
              <w:t>RCDS</w:t>
            </w: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ב-</w:t>
            </w:r>
            <w:r w:rsidRPr="00D752A6">
              <w:rPr>
                <w:rFonts w:hint="cs"/>
                <w:sz w:val="28"/>
                <w:szCs w:val="28"/>
              </w:rPr>
              <w:t>PDF</w:t>
            </w:r>
            <w:r w:rsidRPr="00D752A6">
              <w:rPr>
                <w:rFonts w:hint="cs"/>
                <w:sz w:val="28"/>
                <w:szCs w:val="28"/>
                <w:rtl/>
              </w:rPr>
              <w:t xml:space="preserve"> שלי</w:t>
            </w: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535B5F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אסטרטגיה מתהווה</w:t>
            </w:r>
          </w:p>
        </w:tc>
        <w:tc>
          <w:tcPr>
            <w:tcW w:w="2841" w:type="dxa"/>
          </w:tcPr>
          <w:p w:rsidR="0094300C" w:rsidRPr="00D752A6" w:rsidRDefault="00535B5F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מאמר</w:t>
            </w:r>
          </w:p>
        </w:tc>
        <w:tc>
          <w:tcPr>
            <w:tcW w:w="2841" w:type="dxa"/>
          </w:tcPr>
          <w:p w:rsidR="0094300C" w:rsidRPr="00D752A6" w:rsidRDefault="00535B5F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בקלסר</w:t>
            </w:r>
          </w:p>
        </w:tc>
      </w:tr>
      <w:tr w:rsidR="00535B5F" w:rsidRPr="00D752A6" w:rsidTr="0094300C">
        <w:tc>
          <w:tcPr>
            <w:tcW w:w="2840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חשיבה אסטרטגית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הריסון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</w:t>
            </w:r>
          </w:p>
        </w:tc>
      </w:tr>
      <w:tr w:rsidR="00535B5F" w:rsidRPr="00D752A6" w:rsidTr="0094300C">
        <w:tc>
          <w:tcPr>
            <w:tcW w:w="2840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כנ"ל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יגר</w:t>
            </w:r>
            <w:proofErr w:type="spellEnd"/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</w:t>
            </w:r>
          </w:p>
        </w:tc>
      </w:tr>
      <w:tr w:rsidR="00535B5F" w:rsidRPr="00D752A6" w:rsidTr="0094300C">
        <w:tc>
          <w:tcPr>
            <w:tcW w:w="2840" w:type="dxa"/>
          </w:tcPr>
          <w:p w:rsidR="00535B5F" w:rsidRDefault="00535B5F" w:rsidP="00535B5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מערכה דיפלומטית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מאמר גרוסמן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קלסר</w:t>
            </w:r>
          </w:p>
        </w:tc>
      </w:tr>
      <w:tr w:rsidR="00535B5F" w:rsidRPr="00D752A6" w:rsidTr="0094300C">
        <w:tc>
          <w:tcPr>
            <w:tcW w:w="2840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535B5F" w:rsidRDefault="001E5E4E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מעשה אמן</w:t>
            </w:r>
          </w:p>
        </w:tc>
        <w:tc>
          <w:tcPr>
            <w:tcW w:w="2841" w:type="dxa"/>
          </w:tcPr>
          <w:p w:rsidR="00535B5F" w:rsidRDefault="001E5E4E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בין הקטבים</w:t>
            </w:r>
          </w:p>
        </w:tc>
      </w:tr>
      <w:tr w:rsidR="00535B5F" w:rsidRPr="00D752A6" w:rsidTr="0094300C">
        <w:tc>
          <w:tcPr>
            <w:tcW w:w="2840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17438F" w:rsidRPr="00D752A6" w:rsidRDefault="0017438F" w:rsidP="0017438F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סוף ביניים</w:t>
      </w:r>
    </w:p>
    <w:p w:rsidR="00A73BF5" w:rsidRPr="00D752A6" w:rsidRDefault="00A73BF5" w:rsidP="00A73BF5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מטרת המחקר היא בחון האם ניתן להשתמש בכלים של הדיפלומטיה המודרנית לטיפול באתגרים ביטחוניים</w:t>
      </w:r>
    </w:p>
    <w:p w:rsidR="00A73BF5" w:rsidRPr="00D752A6" w:rsidRDefault="00A73BF5" w:rsidP="00A73BF5">
      <w:pPr>
        <w:rPr>
          <w:sz w:val="28"/>
          <w:szCs w:val="28"/>
          <w:rtl/>
        </w:rPr>
      </w:pPr>
    </w:p>
    <w:p w:rsidR="00A73BF5" w:rsidRPr="00D752A6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הכלים הדיפלומטים המודרניים (ציבורית, מולטי, קברניטים)</w:t>
      </w:r>
    </w:p>
    <w:p w:rsidR="00A73BF5" w:rsidRPr="00D752A6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 xml:space="preserve">האתגרים הביטחוניים החדשים </w:t>
      </w:r>
      <w:r w:rsidRPr="00D752A6">
        <w:rPr>
          <w:sz w:val="28"/>
          <w:szCs w:val="28"/>
          <w:rtl/>
        </w:rPr>
        <w:t>–</w:t>
      </w:r>
      <w:r w:rsidRPr="00D752A6">
        <w:rPr>
          <w:rFonts w:hint="cs"/>
          <w:sz w:val="28"/>
          <w:szCs w:val="28"/>
          <w:rtl/>
        </w:rPr>
        <w:t xml:space="preserve"> היברידים, ללא מרכזי כובד, מחיר לחימה</w:t>
      </w:r>
    </w:p>
    <w:p w:rsidR="00A73BF5" w:rsidRPr="00D752A6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 xml:space="preserve">הכלים המסורתיים </w:t>
      </w:r>
      <w:r w:rsidRPr="00D752A6">
        <w:rPr>
          <w:sz w:val="28"/>
          <w:szCs w:val="28"/>
          <w:rtl/>
        </w:rPr>
        <w:t>–</w:t>
      </w:r>
      <w:r w:rsidRPr="00D752A6">
        <w:rPr>
          <w:rFonts w:hint="cs"/>
          <w:sz w:val="28"/>
          <w:szCs w:val="28"/>
          <w:rtl/>
        </w:rPr>
        <w:t xml:space="preserve"> </w:t>
      </w:r>
    </w:p>
    <w:p w:rsidR="00A73BF5" w:rsidRPr="00D752A6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האם ניתן להשפיע יותר בכלים החדשים?</w:t>
      </w:r>
    </w:p>
    <w:p w:rsidR="00A73BF5" w:rsidRPr="00D752A6" w:rsidRDefault="00A73BF5" w:rsidP="00A73BF5">
      <w:pPr>
        <w:rPr>
          <w:sz w:val="28"/>
          <w:szCs w:val="28"/>
        </w:rPr>
      </w:pP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lastRenderedPageBreak/>
        <w:t>מה היעד, איך בוחרים אותו?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על מי מנסים להשפיע?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איזה שחקנים רלבנטיים לזירה?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אילו מקורות עוצמה ומנופים יש לנו?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המסר?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זה אומר מבחינת פעולת המשרד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זה אומר מבחינת המערכת הישראלית.</w:t>
      </w:r>
    </w:p>
    <w:p w:rsidR="00A73BF5" w:rsidRPr="00D752A6" w:rsidRDefault="00A73BF5" w:rsidP="0017438F">
      <w:pPr>
        <w:rPr>
          <w:sz w:val="28"/>
          <w:szCs w:val="28"/>
        </w:rPr>
      </w:pPr>
    </w:p>
    <w:sectPr w:rsidR="00A73BF5" w:rsidRPr="00D752A6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3471"/>
    <w:multiLevelType w:val="hybridMultilevel"/>
    <w:tmpl w:val="31E8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F6E2D"/>
    <w:multiLevelType w:val="hybridMultilevel"/>
    <w:tmpl w:val="E5FC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2273F"/>
    <w:multiLevelType w:val="hybridMultilevel"/>
    <w:tmpl w:val="E2E0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954B0"/>
    <w:multiLevelType w:val="hybridMultilevel"/>
    <w:tmpl w:val="322AF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3F1448"/>
    <w:multiLevelType w:val="hybridMultilevel"/>
    <w:tmpl w:val="BDD8A456"/>
    <w:lvl w:ilvl="0" w:tplc="F6DC00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8A6684"/>
    <w:rsid w:val="00046C66"/>
    <w:rsid w:val="000A3FA1"/>
    <w:rsid w:val="000C4103"/>
    <w:rsid w:val="0017438F"/>
    <w:rsid w:val="001E5E4E"/>
    <w:rsid w:val="00424E29"/>
    <w:rsid w:val="00470502"/>
    <w:rsid w:val="004E2D1D"/>
    <w:rsid w:val="00535B5F"/>
    <w:rsid w:val="008A6684"/>
    <w:rsid w:val="0094300C"/>
    <w:rsid w:val="0098078C"/>
    <w:rsid w:val="00A334DF"/>
    <w:rsid w:val="00A73BF5"/>
    <w:rsid w:val="00AA7D7A"/>
    <w:rsid w:val="00BA7692"/>
    <w:rsid w:val="00CD49F7"/>
    <w:rsid w:val="00D33120"/>
    <w:rsid w:val="00D752A6"/>
    <w:rsid w:val="00E85292"/>
    <w:rsid w:val="00EB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10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C4103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39"/>
    <w:rsid w:val="0094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haimwaxman</cp:lastModifiedBy>
  <cp:revision>2</cp:revision>
  <cp:lastPrinted>2017-12-11T08:57:00Z</cp:lastPrinted>
  <dcterms:created xsi:type="dcterms:W3CDTF">2017-12-14T14:36:00Z</dcterms:created>
  <dcterms:modified xsi:type="dcterms:W3CDTF">2017-12-14T14:36:00Z</dcterms:modified>
</cp:coreProperties>
</file>