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F29" w:rsidRPr="00B3298C" w:rsidRDefault="00A75302" w:rsidP="00A75302">
      <w:pPr>
        <w:jc w:val="center"/>
        <w:rPr>
          <w:rFonts w:cs="David"/>
          <w:sz w:val="24"/>
          <w:szCs w:val="24"/>
          <w:u w:val="single"/>
          <w:rtl/>
        </w:rPr>
      </w:pPr>
      <w:r w:rsidRPr="00B3298C">
        <w:rPr>
          <w:rFonts w:cs="David" w:hint="cs"/>
          <w:sz w:val="24"/>
          <w:szCs w:val="24"/>
          <w:u w:val="single"/>
          <w:rtl/>
        </w:rPr>
        <w:t>תפיסות הפעלת הכוח ברחבי העולם</w:t>
      </w:r>
    </w:p>
    <w:p w:rsidR="00A75302" w:rsidRPr="00B3298C" w:rsidRDefault="00A75302" w:rsidP="00B3298C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 w:rsidRPr="00B3298C">
        <w:rPr>
          <w:rFonts w:cs="David" w:hint="cs"/>
          <w:b/>
          <w:bCs/>
          <w:sz w:val="24"/>
          <w:szCs w:val="24"/>
          <w:rtl/>
        </w:rPr>
        <w:t>כללי</w:t>
      </w:r>
    </w:p>
    <w:p w:rsidR="00A75302" w:rsidRPr="00B3298C" w:rsidRDefault="00A75302" w:rsidP="00B3298C">
      <w:pPr>
        <w:pStyle w:val="a3"/>
        <w:numPr>
          <w:ilvl w:val="0"/>
          <w:numId w:val="1"/>
        </w:numPr>
        <w:spacing w:line="360" w:lineRule="auto"/>
        <w:jc w:val="both"/>
        <w:rPr>
          <w:rFonts w:cs="David"/>
          <w:sz w:val="24"/>
          <w:szCs w:val="24"/>
        </w:rPr>
      </w:pPr>
      <w:r w:rsidRPr="00B3298C">
        <w:rPr>
          <w:rFonts w:cs="David" w:hint="cs"/>
          <w:sz w:val="24"/>
          <w:szCs w:val="24"/>
          <w:rtl/>
        </w:rPr>
        <w:t xml:space="preserve">הכתיבה וההגות הצבאית הנוכחית </w:t>
      </w:r>
      <w:r w:rsidRPr="00B3298C">
        <w:rPr>
          <w:rFonts w:cs="David"/>
          <w:sz w:val="24"/>
          <w:szCs w:val="24"/>
          <w:rtl/>
        </w:rPr>
        <w:t>–</w:t>
      </w:r>
      <w:r w:rsidRPr="00B3298C">
        <w:rPr>
          <w:rFonts w:cs="David" w:hint="cs"/>
          <w:sz w:val="24"/>
          <w:szCs w:val="24"/>
          <w:rtl/>
        </w:rPr>
        <w:t xml:space="preserve"> הן הרשמית והן שאינה רשמית </w:t>
      </w:r>
      <w:r w:rsidRPr="00B3298C">
        <w:rPr>
          <w:rFonts w:cs="David"/>
          <w:sz w:val="24"/>
          <w:szCs w:val="24"/>
          <w:rtl/>
        </w:rPr>
        <w:t>–</w:t>
      </w:r>
      <w:r w:rsidRPr="00B3298C">
        <w:rPr>
          <w:rFonts w:cs="David" w:hint="cs"/>
          <w:sz w:val="24"/>
          <w:szCs w:val="24"/>
          <w:rtl/>
        </w:rPr>
        <w:t xml:space="preserve"> הביאו לפיתוחן של מספר תפיסות חדשות להפעלת הכוח.</w:t>
      </w:r>
    </w:p>
    <w:p w:rsidR="00A75302" w:rsidRPr="00B3298C" w:rsidRDefault="00A75302" w:rsidP="00B50570">
      <w:pPr>
        <w:pStyle w:val="a3"/>
        <w:numPr>
          <w:ilvl w:val="0"/>
          <w:numId w:val="1"/>
        </w:numPr>
        <w:spacing w:line="360" w:lineRule="auto"/>
        <w:jc w:val="both"/>
        <w:rPr>
          <w:rFonts w:cs="David"/>
          <w:sz w:val="24"/>
          <w:szCs w:val="24"/>
        </w:rPr>
      </w:pPr>
      <w:r w:rsidRPr="00B3298C">
        <w:rPr>
          <w:rFonts w:cs="David" w:hint="cs"/>
          <w:sz w:val="24"/>
          <w:szCs w:val="24"/>
          <w:rtl/>
        </w:rPr>
        <w:t xml:space="preserve">צה"ל נמצא כיום בעיצומו של תהליך </w:t>
      </w:r>
      <w:r w:rsidR="00B50570">
        <w:rPr>
          <w:rFonts w:cs="David" w:hint="cs"/>
          <w:sz w:val="24"/>
          <w:szCs w:val="24"/>
          <w:rtl/>
        </w:rPr>
        <w:t xml:space="preserve">שנועד </w:t>
      </w:r>
      <w:r w:rsidRPr="00B3298C">
        <w:rPr>
          <w:rFonts w:cs="David" w:hint="cs"/>
          <w:sz w:val="24"/>
          <w:szCs w:val="24"/>
          <w:rtl/>
        </w:rPr>
        <w:t xml:space="preserve">לבחון את </w:t>
      </w:r>
      <w:r w:rsidR="00B50570">
        <w:rPr>
          <w:rFonts w:cs="David" w:hint="cs"/>
          <w:sz w:val="24"/>
          <w:szCs w:val="24"/>
          <w:rtl/>
        </w:rPr>
        <w:t>בניין כוחו</w:t>
      </w:r>
      <w:r w:rsidRPr="00B3298C">
        <w:rPr>
          <w:rFonts w:cs="David" w:hint="cs"/>
          <w:sz w:val="24"/>
          <w:szCs w:val="24"/>
          <w:rtl/>
        </w:rPr>
        <w:t xml:space="preserve">, לאור אתגרים חדשים וישנים כאחד. לשם כך, יש ערך בהבאת תפיסות חדשות לידיעת מקבלי ההחלטות. </w:t>
      </w:r>
    </w:p>
    <w:p w:rsidR="00A75302" w:rsidRPr="00B3298C" w:rsidRDefault="00A75302" w:rsidP="0099473C">
      <w:pPr>
        <w:pStyle w:val="a3"/>
        <w:numPr>
          <w:ilvl w:val="0"/>
          <w:numId w:val="1"/>
        </w:numPr>
        <w:spacing w:line="360" w:lineRule="auto"/>
        <w:jc w:val="both"/>
        <w:rPr>
          <w:rFonts w:cs="David"/>
          <w:sz w:val="24"/>
          <w:szCs w:val="24"/>
        </w:rPr>
      </w:pPr>
      <w:r w:rsidRPr="00B3298C">
        <w:rPr>
          <w:rFonts w:cs="David" w:hint="cs"/>
          <w:sz w:val="24"/>
          <w:szCs w:val="24"/>
          <w:rtl/>
        </w:rPr>
        <w:t>סקירה זו תביא בקצרה מספר תפיסות</w:t>
      </w:r>
      <w:r w:rsidR="007A2124" w:rsidRPr="00B3298C">
        <w:rPr>
          <w:rFonts w:cs="David" w:hint="cs"/>
          <w:sz w:val="24"/>
          <w:szCs w:val="24"/>
          <w:rtl/>
        </w:rPr>
        <w:t xml:space="preserve"> רשמיות</w:t>
      </w:r>
      <w:r w:rsidR="0099473C">
        <w:rPr>
          <w:rFonts w:cs="David" w:hint="cs"/>
          <w:sz w:val="24"/>
          <w:szCs w:val="24"/>
          <w:rtl/>
        </w:rPr>
        <w:t xml:space="preserve"> -</w:t>
      </w:r>
      <w:r w:rsidRPr="00B3298C">
        <w:rPr>
          <w:rFonts w:cs="David" w:hint="cs"/>
          <w:sz w:val="24"/>
          <w:szCs w:val="24"/>
          <w:rtl/>
        </w:rPr>
        <w:t xml:space="preserve"> מתפתחות </w:t>
      </w:r>
      <w:r w:rsidR="0099473C">
        <w:rPr>
          <w:rFonts w:cs="David" w:hint="cs"/>
          <w:sz w:val="24"/>
          <w:szCs w:val="24"/>
          <w:rtl/>
        </w:rPr>
        <w:t>ומאושרות -</w:t>
      </w:r>
      <w:r w:rsidRPr="00B3298C">
        <w:rPr>
          <w:rFonts w:cs="David" w:hint="cs"/>
          <w:sz w:val="24"/>
          <w:szCs w:val="24"/>
          <w:rtl/>
        </w:rPr>
        <w:t xml:space="preserve"> להפעלת כוחות מזוינים. </w:t>
      </w:r>
    </w:p>
    <w:p w:rsidR="00A75302" w:rsidRPr="00B3298C" w:rsidRDefault="00A75302" w:rsidP="00B50570">
      <w:pPr>
        <w:pStyle w:val="a3"/>
        <w:numPr>
          <w:ilvl w:val="0"/>
          <w:numId w:val="1"/>
        </w:numPr>
        <w:spacing w:line="360" w:lineRule="auto"/>
        <w:jc w:val="both"/>
        <w:rPr>
          <w:rFonts w:cs="David"/>
          <w:sz w:val="24"/>
          <w:szCs w:val="24"/>
        </w:rPr>
      </w:pPr>
      <w:r w:rsidRPr="00B3298C">
        <w:rPr>
          <w:rFonts w:cs="David" w:hint="cs"/>
          <w:sz w:val="24"/>
          <w:szCs w:val="24"/>
          <w:rtl/>
        </w:rPr>
        <w:t xml:space="preserve">מטרת מסמך זה היא </w:t>
      </w:r>
      <w:r w:rsidR="00752277" w:rsidRPr="00B3298C">
        <w:rPr>
          <w:rFonts w:cs="David" w:hint="cs"/>
          <w:sz w:val="24"/>
          <w:szCs w:val="24"/>
          <w:rtl/>
        </w:rPr>
        <w:t xml:space="preserve">לבחון מגמות ולמקד את </w:t>
      </w:r>
      <w:proofErr w:type="spellStart"/>
      <w:r w:rsidR="00752277" w:rsidRPr="00B3298C">
        <w:rPr>
          <w:rFonts w:cs="David" w:hint="cs"/>
          <w:sz w:val="24"/>
          <w:szCs w:val="24"/>
          <w:rtl/>
        </w:rPr>
        <w:t>הצי"ח</w:t>
      </w:r>
      <w:proofErr w:type="spellEnd"/>
      <w:r w:rsidR="00752277" w:rsidRPr="00B3298C">
        <w:rPr>
          <w:rFonts w:cs="David" w:hint="cs"/>
          <w:sz w:val="24"/>
          <w:szCs w:val="24"/>
          <w:rtl/>
        </w:rPr>
        <w:t xml:space="preserve"> לטובת העמקה עתידית. לפיכך, הסקירה תביא את </w:t>
      </w:r>
      <w:r w:rsidR="00B3298C" w:rsidRPr="00B3298C">
        <w:rPr>
          <w:rFonts w:cs="David" w:hint="cs"/>
          <w:sz w:val="24"/>
          <w:szCs w:val="24"/>
          <w:rtl/>
        </w:rPr>
        <w:t xml:space="preserve">עיקרי </w:t>
      </w:r>
      <w:r w:rsidR="00752277" w:rsidRPr="00B3298C">
        <w:rPr>
          <w:rFonts w:cs="David" w:hint="cs"/>
          <w:sz w:val="24"/>
          <w:szCs w:val="24"/>
          <w:rtl/>
        </w:rPr>
        <w:t>התפיסה לידיעת הקורא ולא תעמיק בה או תבח</w:t>
      </w:r>
      <w:r w:rsidRPr="00B3298C">
        <w:rPr>
          <w:rFonts w:cs="David" w:hint="cs"/>
          <w:sz w:val="24"/>
          <w:szCs w:val="24"/>
          <w:rtl/>
        </w:rPr>
        <w:t>ן אות</w:t>
      </w:r>
      <w:r w:rsidR="00752277" w:rsidRPr="00B3298C">
        <w:rPr>
          <w:rFonts w:cs="David" w:hint="cs"/>
          <w:sz w:val="24"/>
          <w:szCs w:val="24"/>
          <w:rtl/>
        </w:rPr>
        <w:t xml:space="preserve">ה בעין ביקורתית. </w:t>
      </w:r>
    </w:p>
    <w:p w:rsidR="00A75302" w:rsidRPr="00B3298C" w:rsidRDefault="007A2124" w:rsidP="00B3298C">
      <w:pPr>
        <w:spacing w:line="360" w:lineRule="auto"/>
        <w:jc w:val="both"/>
        <w:rPr>
          <w:rFonts w:cs="David"/>
          <w:b/>
          <w:bCs/>
          <w:sz w:val="24"/>
          <w:szCs w:val="24"/>
        </w:rPr>
      </w:pPr>
      <w:r w:rsidRPr="00B3298C">
        <w:rPr>
          <w:rFonts w:cs="David" w:hint="cs"/>
          <w:b/>
          <w:bCs/>
          <w:sz w:val="24"/>
          <w:szCs w:val="24"/>
          <w:rtl/>
        </w:rPr>
        <w:t>הכוחות המזוינים של ארה"ב</w:t>
      </w:r>
    </w:p>
    <w:p w:rsidR="00A75302" w:rsidRPr="00B3298C" w:rsidRDefault="00A75302" w:rsidP="00A85C7D">
      <w:pPr>
        <w:pStyle w:val="a3"/>
        <w:numPr>
          <w:ilvl w:val="0"/>
          <w:numId w:val="1"/>
        </w:numPr>
        <w:spacing w:line="360" w:lineRule="auto"/>
        <w:jc w:val="both"/>
        <w:rPr>
          <w:rFonts w:cs="David"/>
          <w:sz w:val="24"/>
          <w:szCs w:val="24"/>
        </w:rPr>
      </w:pPr>
      <w:r w:rsidRPr="00B3298C">
        <w:rPr>
          <w:rFonts w:cs="David" w:hint="cs"/>
          <w:sz w:val="24"/>
          <w:szCs w:val="24"/>
          <w:rtl/>
        </w:rPr>
        <w:t>הקרב הרב-</w:t>
      </w:r>
      <w:proofErr w:type="spellStart"/>
      <w:r w:rsidRPr="00B3298C">
        <w:rPr>
          <w:rFonts w:cs="David" w:hint="cs"/>
          <w:sz w:val="24"/>
          <w:szCs w:val="24"/>
          <w:rtl/>
        </w:rPr>
        <w:t>מימדי</w:t>
      </w:r>
      <w:proofErr w:type="spellEnd"/>
      <w:r w:rsidRPr="00B3298C">
        <w:rPr>
          <w:rFonts w:cs="David" w:hint="cs"/>
          <w:sz w:val="24"/>
          <w:szCs w:val="24"/>
          <w:rtl/>
        </w:rPr>
        <w:t xml:space="preserve"> (</w:t>
      </w:r>
      <w:r w:rsidRPr="00B3298C">
        <w:rPr>
          <w:rFonts w:cs="David"/>
          <w:sz w:val="24"/>
          <w:szCs w:val="24"/>
        </w:rPr>
        <w:t>Multi Domain Battle</w:t>
      </w:r>
      <w:r w:rsidRPr="00B3298C">
        <w:rPr>
          <w:rFonts w:cs="David" w:hint="cs"/>
          <w:sz w:val="24"/>
          <w:szCs w:val="24"/>
          <w:rtl/>
        </w:rPr>
        <w:t xml:space="preserve">) </w:t>
      </w:r>
      <w:r w:rsidRPr="00B3298C">
        <w:rPr>
          <w:rFonts w:cs="David"/>
          <w:sz w:val="24"/>
          <w:szCs w:val="24"/>
          <w:rtl/>
        </w:rPr>
        <w:t>–</w:t>
      </w:r>
      <w:r w:rsidRPr="00B3298C">
        <w:rPr>
          <w:rFonts w:cs="David" w:hint="cs"/>
          <w:sz w:val="24"/>
          <w:szCs w:val="24"/>
          <w:rtl/>
        </w:rPr>
        <w:t xml:space="preserve"> צבא היבשה האמריקני.</w:t>
      </w:r>
      <w:r w:rsidR="000A4EC2" w:rsidRPr="00B3298C">
        <w:rPr>
          <w:rStyle w:val="a6"/>
          <w:rFonts w:cs="David"/>
          <w:sz w:val="24"/>
          <w:szCs w:val="24"/>
          <w:rtl/>
        </w:rPr>
        <w:footnoteReference w:id="1"/>
      </w:r>
      <w:r w:rsidRPr="00B3298C">
        <w:rPr>
          <w:rFonts w:cs="David" w:hint="cs"/>
          <w:sz w:val="24"/>
          <w:szCs w:val="24"/>
          <w:rtl/>
        </w:rPr>
        <w:t xml:space="preserve"> הקרב </w:t>
      </w:r>
      <w:r w:rsidR="00A85C7D" w:rsidRPr="00B3298C">
        <w:rPr>
          <w:rFonts w:cs="David" w:hint="cs"/>
          <w:sz w:val="24"/>
          <w:szCs w:val="24"/>
          <w:rtl/>
        </w:rPr>
        <w:t>הרב</w:t>
      </w:r>
      <w:r w:rsidR="00A85C7D">
        <w:rPr>
          <w:rFonts w:cs="David" w:hint="cs"/>
          <w:sz w:val="24"/>
          <w:szCs w:val="24"/>
          <w:rtl/>
        </w:rPr>
        <w:t>-</w:t>
      </w:r>
      <w:proofErr w:type="spellStart"/>
      <w:r w:rsidRPr="00B3298C">
        <w:rPr>
          <w:rFonts w:cs="David" w:hint="cs"/>
          <w:sz w:val="24"/>
          <w:szCs w:val="24"/>
          <w:rtl/>
        </w:rPr>
        <w:t>מימדי</w:t>
      </w:r>
      <w:proofErr w:type="spellEnd"/>
      <w:r w:rsidRPr="00B3298C">
        <w:rPr>
          <w:rFonts w:cs="David" w:hint="cs"/>
          <w:sz w:val="24"/>
          <w:szCs w:val="24"/>
          <w:rtl/>
        </w:rPr>
        <w:t xml:space="preserve"> הוא התפיסה העתידית של צבא היבשה האמריקני להפעלת תמרון יבשתי. </w:t>
      </w:r>
      <w:r w:rsidR="007A2124" w:rsidRPr="00B3298C">
        <w:rPr>
          <w:rFonts w:cs="David" w:hint="cs"/>
          <w:sz w:val="24"/>
          <w:szCs w:val="24"/>
          <w:rtl/>
        </w:rPr>
        <w:t xml:space="preserve">תפיסה זו נמצאת בשלבי פיתוח ראשוניים. נייר תפיסה ראשוני פורסם בחודש דצמבר 2017. </w:t>
      </w:r>
      <w:r w:rsidRPr="00B3298C">
        <w:rPr>
          <w:rFonts w:cs="David" w:hint="cs"/>
          <w:sz w:val="24"/>
          <w:szCs w:val="24"/>
          <w:rtl/>
        </w:rPr>
        <w:t>עקרונות התפיסה הם כדלהלן:</w:t>
      </w:r>
    </w:p>
    <w:p w:rsidR="00A75302" w:rsidRPr="00B3298C" w:rsidRDefault="00A75302" w:rsidP="00A85C7D">
      <w:pPr>
        <w:pStyle w:val="a3"/>
        <w:numPr>
          <w:ilvl w:val="1"/>
          <w:numId w:val="1"/>
        </w:numPr>
        <w:spacing w:line="360" w:lineRule="auto"/>
        <w:jc w:val="both"/>
        <w:rPr>
          <w:rFonts w:cs="David"/>
          <w:sz w:val="24"/>
          <w:szCs w:val="24"/>
        </w:rPr>
      </w:pPr>
      <w:r w:rsidRPr="00B3298C">
        <w:rPr>
          <w:rFonts w:cs="David" w:hint="cs"/>
          <w:sz w:val="24"/>
          <w:szCs w:val="24"/>
          <w:rtl/>
        </w:rPr>
        <w:t xml:space="preserve">הכוח היבשתי נדרש ליכולת להשפיע על כל </w:t>
      </w:r>
      <w:proofErr w:type="spellStart"/>
      <w:r w:rsidRPr="00B3298C">
        <w:rPr>
          <w:rFonts w:cs="David" w:hint="cs"/>
          <w:sz w:val="24"/>
          <w:szCs w:val="24"/>
          <w:rtl/>
        </w:rPr>
        <w:t>המימדים</w:t>
      </w:r>
      <w:proofErr w:type="spellEnd"/>
      <w:r w:rsidRPr="00B3298C">
        <w:rPr>
          <w:rFonts w:cs="David" w:hint="cs"/>
          <w:sz w:val="24"/>
          <w:szCs w:val="24"/>
          <w:rtl/>
        </w:rPr>
        <w:t xml:space="preserve"> האחרים ( אוויר, ים, </w:t>
      </w:r>
      <w:proofErr w:type="spellStart"/>
      <w:r w:rsidRPr="00B3298C">
        <w:rPr>
          <w:rFonts w:cs="David" w:hint="cs"/>
          <w:sz w:val="24"/>
          <w:szCs w:val="24"/>
          <w:rtl/>
        </w:rPr>
        <w:t>סב"ר</w:t>
      </w:r>
      <w:proofErr w:type="spellEnd"/>
      <w:r w:rsidRPr="00B3298C">
        <w:rPr>
          <w:rFonts w:cs="David" w:hint="cs"/>
          <w:sz w:val="24"/>
          <w:szCs w:val="24"/>
          <w:rtl/>
        </w:rPr>
        <w:t xml:space="preserve"> והחלל החיצון). </w:t>
      </w:r>
      <w:r w:rsidR="00B50570">
        <w:rPr>
          <w:rFonts w:cs="David" w:hint="cs"/>
          <w:sz w:val="24"/>
          <w:szCs w:val="24"/>
          <w:rtl/>
        </w:rPr>
        <w:t>ה</w:t>
      </w:r>
      <w:r w:rsidRPr="00B3298C">
        <w:rPr>
          <w:rFonts w:cs="David" w:hint="cs"/>
          <w:sz w:val="24"/>
          <w:szCs w:val="24"/>
          <w:rtl/>
        </w:rPr>
        <w:t xml:space="preserve">יכולות </w:t>
      </w:r>
      <w:proofErr w:type="spellStart"/>
      <w:r w:rsidR="00B50570">
        <w:rPr>
          <w:rFonts w:cs="David" w:hint="cs"/>
          <w:sz w:val="24"/>
          <w:szCs w:val="24"/>
          <w:rtl/>
        </w:rPr>
        <w:t>ממימדים</w:t>
      </w:r>
      <w:proofErr w:type="spellEnd"/>
      <w:r w:rsidR="00B50570">
        <w:rPr>
          <w:rFonts w:cs="David" w:hint="cs"/>
          <w:sz w:val="24"/>
          <w:szCs w:val="24"/>
          <w:rtl/>
        </w:rPr>
        <w:t xml:space="preserve"> </w:t>
      </w:r>
      <w:r w:rsidRPr="00B3298C">
        <w:rPr>
          <w:rFonts w:cs="David" w:hint="cs"/>
          <w:sz w:val="24"/>
          <w:szCs w:val="24"/>
          <w:rtl/>
        </w:rPr>
        <w:t>אלה</w:t>
      </w:r>
      <w:r w:rsidR="007A2124" w:rsidRPr="00B3298C">
        <w:rPr>
          <w:rFonts w:cs="David" w:hint="cs"/>
          <w:sz w:val="24"/>
          <w:szCs w:val="24"/>
          <w:rtl/>
        </w:rPr>
        <w:t>,</w:t>
      </w:r>
      <w:r w:rsidRPr="00B3298C">
        <w:rPr>
          <w:rFonts w:cs="David" w:hint="cs"/>
          <w:sz w:val="24"/>
          <w:szCs w:val="24"/>
          <w:rtl/>
        </w:rPr>
        <w:t xml:space="preserve"> </w:t>
      </w:r>
      <w:r w:rsidR="007A2124" w:rsidRPr="00B3298C">
        <w:rPr>
          <w:rFonts w:cs="David" w:hint="cs"/>
          <w:sz w:val="24"/>
          <w:szCs w:val="24"/>
          <w:rtl/>
        </w:rPr>
        <w:t xml:space="preserve">בין אם הן אורגניות לכוח ובין אם </w:t>
      </w:r>
      <w:r w:rsidRPr="00B3298C">
        <w:rPr>
          <w:rFonts w:cs="David" w:hint="cs"/>
          <w:sz w:val="24"/>
          <w:szCs w:val="24"/>
          <w:rtl/>
        </w:rPr>
        <w:t xml:space="preserve">הן יכולות של הזרועות האחרות, </w:t>
      </w:r>
      <w:proofErr w:type="spellStart"/>
      <w:r w:rsidRPr="00B3298C">
        <w:rPr>
          <w:rFonts w:cs="David" w:hint="cs"/>
          <w:sz w:val="24"/>
          <w:szCs w:val="24"/>
          <w:rtl/>
        </w:rPr>
        <w:t>מתוכללות</w:t>
      </w:r>
      <w:proofErr w:type="spellEnd"/>
      <w:r w:rsidRPr="00B3298C">
        <w:rPr>
          <w:rFonts w:cs="David" w:hint="cs"/>
          <w:sz w:val="24"/>
          <w:szCs w:val="24"/>
          <w:rtl/>
        </w:rPr>
        <w:t xml:space="preserve"> ברמה הדוקה הרבה יותר</w:t>
      </w:r>
      <w:r w:rsidR="007A2124" w:rsidRPr="00B3298C">
        <w:rPr>
          <w:rFonts w:cs="David" w:hint="cs"/>
          <w:sz w:val="24"/>
          <w:szCs w:val="24"/>
          <w:rtl/>
        </w:rPr>
        <w:t xml:space="preserve"> מאשר כיום</w:t>
      </w:r>
      <w:r w:rsidRPr="00B3298C">
        <w:rPr>
          <w:rFonts w:cs="David" w:hint="cs"/>
          <w:sz w:val="24"/>
          <w:szCs w:val="24"/>
          <w:rtl/>
        </w:rPr>
        <w:t xml:space="preserve"> עם מבצעי כוחות היבשה.</w:t>
      </w:r>
    </w:p>
    <w:p w:rsidR="00A75302" w:rsidRPr="00B3298C" w:rsidRDefault="00A75302" w:rsidP="00B3298C">
      <w:pPr>
        <w:pStyle w:val="a3"/>
        <w:numPr>
          <w:ilvl w:val="1"/>
          <w:numId w:val="1"/>
        </w:numPr>
        <w:spacing w:line="360" w:lineRule="auto"/>
        <w:jc w:val="both"/>
        <w:rPr>
          <w:rFonts w:cs="David"/>
          <w:sz w:val="24"/>
          <w:szCs w:val="24"/>
        </w:rPr>
      </w:pPr>
      <w:r w:rsidRPr="00B3298C">
        <w:rPr>
          <w:rFonts w:cs="David" w:hint="cs"/>
          <w:sz w:val="24"/>
          <w:szCs w:val="24"/>
          <w:rtl/>
        </w:rPr>
        <w:t xml:space="preserve">תוצאי היכולות הרב </w:t>
      </w:r>
      <w:proofErr w:type="spellStart"/>
      <w:r w:rsidRPr="00B3298C">
        <w:rPr>
          <w:rFonts w:cs="David" w:hint="cs"/>
          <w:sz w:val="24"/>
          <w:szCs w:val="24"/>
          <w:rtl/>
        </w:rPr>
        <w:t>מימדיות</w:t>
      </w:r>
      <w:proofErr w:type="spellEnd"/>
      <w:r w:rsidRPr="00B3298C">
        <w:rPr>
          <w:rFonts w:cs="David" w:hint="cs"/>
          <w:sz w:val="24"/>
          <w:szCs w:val="24"/>
          <w:rtl/>
        </w:rPr>
        <w:t xml:space="preserve"> </w:t>
      </w:r>
      <w:proofErr w:type="spellStart"/>
      <w:r w:rsidRPr="00B3298C">
        <w:rPr>
          <w:rFonts w:cs="David" w:hint="cs"/>
          <w:sz w:val="24"/>
          <w:szCs w:val="24"/>
          <w:rtl/>
        </w:rPr>
        <w:t>מתוכללות</w:t>
      </w:r>
      <w:proofErr w:type="spellEnd"/>
      <w:r w:rsidRPr="00B3298C">
        <w:rPr>
          <w:rFonts w:cs="David" w:hint="cs"/>
          <w:sz w:val="24"/>
          <w:szCs w:val="24"/>
          <w:rtl/>
        </w:rPr>
        <w:t xml:space="preserve"> בזמן ובמרחב כדי ליצור "חלונות של עליונות" לתמרון קרקעי, לשם השגת היעדים המערכתיים. תכלול זה נקרא "</w:t>
      </w:r>
      <w:r w:rsidR="00AA755A" w:rsidRPr="00B3298C">
        <w:rPr>
          <w:rFonts w:cs="David" w:hint="cs"/>
          <w:sz w:val="24"/>
          <w:szCs w:val="24"/>
          <w:rtl/>
        </w:rPr>
        <w:t>התכנסות" (</w:t>
      </w:r>
      <w:r w:rsidR="00AA755A" w:rsidRPr="00B3298C">
        <w:rPr>
          <w:rFonts w:cs="David"/>
          <w:sz w:val="24"/>
          <w:szCs w:val="24"/>
        </w:rPr>
        <w:t>Convergence</w:t>
      </w:r>
      <w:r w:rsidR="00AA755A" w:rsidRPr="00B3298C">
        <w:rPr>
          <w:rFonts w:cs="David" w:hint="cs"/>
          <w:sz w:val="24"/>
          <w:szCs w:val="24"/>
          <w:rtl/>
        </w:rPr>
        <w:t>).</w:t>
      </w:r>
    </w:p>
    <w:p w:rsidR="00A75302" w:rsidRPr="00B3298C" w:rsidRDefault="00DB7799" w:rsidP="00B3298C">
      <w:pPr>
        <w:pStyle w:val="a3"/>
        <w:numPr>
          <w:ilvl w:val="1"/>
          <w:numId w:val="1"/>
        </w:numPr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מפקדות </w:t>
      </w:r>
      <w:r w:rsidR="00A75302" w:rsidRPr="00B3298C">
        <w:rPr>
          <w:rFonts w:cs="David" w:hint="cs"/>
          <w:sz w:val="24"/>
          <w:szCs w:val="24"/>
          <w:rtl/>
        </w:rPr>
        <w:t xml:space="preserve">האוגדה והגיס הם גופים שאינם ניידים. הם הגורמים </w:t>
      </w:r>
      <w:proofErr w:type="spellStart"/>
      <w:r w:rsidR="00A75302" w:rsidRPr="00B3298C">
        <w:rPr>
          <w:rFonts w:cs="David" w:hint="cs"/>
          <w:sz w:val="24"/>
          <w:szCs w:val="24"/>
          <w:rtl/>
        </w:rPr>
        <w:t>המתכללים</w:t>
      </w:r>
      <w:proofErr w:type="spellEnd"/>
      <w:r w:rsidR="00A75302" w:rsidRPr="00B3298C">
        <w:rPr>
          <w:rFonts w:cs="David" w:hint="cs"/>
          <w:sz w:val="24"/>
          <w:szCs w:val="24"/>
          <w:rtl/>
        </w:rPr>
        <w:t xml:space="preserve"> את היכולות הרב </w:t>
      </w:r>
      <w:proofErr w:type="spellStart"/>
      <w:r w:rsidR="00A75302" w:rsidRPr="00B3298C">
        <w:rPr>
          <w:rFonts w:cs="David" w:hint="cs"/>
          <w:sz w:val="24"/>
          <w:szCs w:val="24"/>
          <w:rtl/>
        </w:rPr>
        <w:t>זרועיות</w:t>
      </w:r>
      <w:proofErr w:type="spellEnd"/>
      <w:r w:rsidR="00A75302" w:rsidRPr="00B3298C">
        <w:rPr>
          <w:rFonts w:cs="David" w:hint="cs"/>
          <w:sz w:val="24"/>
          <w:szCs w:val="24"/>
          <w:rtl/>
        </w:rPr>
        <w:t xml:space="preserve"> </w:t>
      </w:r>
      <w:r w:rsidR="00AA755A" w:rsidRPr="00B3298C">
        <w:rPr>
          <w:rFonts w:cs="David" w:hint="cs"/>
          <w:sz w:val="24"/>
          <w:szCs w:val="24"/>
          <w:rtl/>
        </w:rPr>
        <w:t>לכדי "התכנסות</w:t>
      </w:r>
      <w:r w:rsidR="007C4395" w:rsidRPr="00B3298C">
        <w:rPr>
          <w:rFonts w:cs="David" w:hint="cs"/>
          <w:sz w:val="24"/>
          <w:szCs w:val="24"/>
          <w:rtl/>
        </w:rPr>
        <w:t>"</w:t>
      </w:r>
      <w:r w:rsidR="00AA755A" w:rsidRPr="00B3298C">
        <w:rPr>
          <w:rFonts w:cs="David" w:hint="cs"/>
          <w:sz w:val="24"/>
          <w:szCs w:val="24"/>
          <w:rtl/>
        </w:rPr>
        <w:t>.</w:t>
      </w:r>
    </w:p>
    <w:p w:rsidR="00AA755A" w:rsidRPr="00B3298C" w:rsidRDefault="00AA755A" w:rsidP="00B3298C">
      <w:pPr>
        <w:pStyle w:val="a3"/>
        <w:numPr>
          <w:ilvl w:val="1"/>
          <w:numId w:val="1"/>
        </w:numPr>
        <w:spacing w:line="360" w:lineRule="auto"/>
        <w:jc w:val="both"/>
        <w:rPr>
          <w:rFonts w:cs="David"/>
          <w:sz w:val="24"/>
          <w:szCs w:val="24"/>
        </w:rPr>
      </w:pPr>
      <w:r w:rsidRPr="00B3298C">
        <w:rPr>
          <w:rFonts w:cs="David" w:hint="cs"/>
          <w:sz w:val="24"/>
          <w:szCs w:val="24"/>
          <w:rtl/>
        </w:rPr>
        <w:t xml:space="preserve">צוותי הקרב החטיבתיים של האוגדה מפעילים יכולות חוצות </w:t>
      </w:r>
      <w:proofErr w:type="spellStart"/>
      <w:r w:rsidRPr="00B3298C">
        <w:rPr>
          <w:rFonts w:cs="David" w:hint="cs"/>
          <w:sz w:val="24"/>
          <w:szCs w:val="24"/>
          <w:rtl/>
        </w:rPr>
        <w:t>מימדים</w:t>
      </w:r>
      <w:proofErr w:type="spellEnd"/>
      <w:r w:rsidRPr="00B3298C">
        <w:rPr>
          <w:rFonts w:cs="David" w:hint="cs"/>
          <w:sz w:val="24"/>
          <w:szCs w:val="24"/>
          <w:rtl/>
        </w:rPr>
        <w:t xml:space="preserve"> ומתמרנים באופן מבוזר וחצי-עצמאי אחד מהשני.</w:t>
      </w:r>
    </w:p>
    <w:p w:rsidR="00AA755A" w:rsidRPr="00B3298C" w:rsidRDefault="00AA755A" w:rsidP="00B3298C">
      <w:pPr>
        <w:pStyle w:val="a3"/>
        <w:numPr>
          <w:ilvl w:val="1"/>
          <w:numId w:val="1"/>
        </w:numPr>
        <w:spacing w:line="360" w:lineRule="auto"/>
        <w:jc w:val="both"/>
        <w:rPr>
          <w:rFonts w:cs="David"/>
          <w:sz w:val="24"/>
          <w:szCs w:val="24"/>
        </w:rPr>
      </w:pPr>
      <w:r w:rsidRPr="00B3298C">
        <w:rPr>
          <w:rFonts w:cs="David" w:hint="cs"/>
          <w:sz w:val="24"/>
          <w:szCs w:val="24"/>
          <w:rtl/>
        </w:rPr>
        <w:t>צוותי הקרב הגדודיים פועלים באופן רב-חילי, כבעבר.</w:t>
      </w:r>
    </w:p>
    <w:p w:rsidR="007F65BB" w:rsidRDefault="007F65BB" w:rsidP="007F65BB">
      <w:pPr>
        <w:pStyle w:val="a3"/>
        <w:spacing w:line="360" w:lineRule="auto"/>
        <w:jc w:val="both"/>
        <w:rPr>
          <w:rFonts w:cs="David"/>
          <w:sz w:val="24"/>
          <w:szCs w:val="24"/>
        </w:rPr>
      </w:pPr>
    </w:p>
    <w:p w:rsidR="009F53BD" w:rsidRDefault="007F65BB" w:rsidP="007F65BB">
      <w:pPr>
        <w:bidi w:val="0"/>
        <w:rPr>
          <w:rFonts w:cs="David"/>
          <w:sz w:val="24"/>
          <w:szCs w:val="24"/>
          <w:rtl/>
        </w:rPr>
      </w:pPr>
      <w:r>
        <w:rPr>
          <w:rFonts w:cs="David"/>
          <w:noProof/>
          <w:sz w:val="24"/>
          <w:szCs w:val="24"/>
          <w:rtl/>
        </w:rPr>
        <w:lastRenderedPageBreak/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-371475</wp:posOffset>
                </wp:positionH>
                <wp:positionV relativeFrom="paragraph">
                  <wp:posOffset>-868045</wp:posOffset>
                </wp:positionV>
                <wp:extent cx="5725167" cy="8266430"/>
                <wp:effectExtent l="0" t="0" r="0" b="0"/>
                <wp:wrapNone/>
                <wp:docPr id="90" name="קבוצה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5167" cy="8266430"/>
                          <a:chOff x="0" y="0"/>
                          <a:chExt cx="5725167" cy="8266430"/>
                        </a:xfrm>
                      </wpg:grpSpPr>
                      <wpg:grpSp>
                        <wpg:cNvPr id="44" name="קבוצה 2"/>
                        <wpg:cNvGrpSpPr/>
                        <wpg:grpSpPr>
                          <a:xfrm rot="16200000">
                            <a:off x="-966145" y="1252537"/>
                            <a:ext cx="7943850" cy="5438775"/>
                            <a:chOff x="0" y="0"/>
                            <a:chExt cx="8314923" cy="5205361"/>
                          </a:xfrm>
                        </wpg:grpSpPr>
                        <wps:wsp>
                          <wps:cNvPr id="45" name="מחבר ישר 45"/>
                          <wps:cNvCnPr/>
                          <wps:spPr>
                            <a:xfrm>
                              <a:off x="965200" y="0"/>
                              <a:ext cx="0" cy="4622800"/>
                            </a:xfrm>
                            <a:prstGeom prst="line">
                              <a:avLst/>
                            </a:prstGeom>
                            <a:ln w="41275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" name="מחבר ישר 46"/>
                          <wps:cNvCnPr/>
                          <wps:spPr>
                            <a:xfrm>
                              <a:off x="965200" y="4635500"/>
                              <a:ext cx="5829300" cy="0"/>
                            </a:xfrm>
                            <a:prstGeom prst="line">
                              <a:avLst/>
                            </a:prstGeom>
                            <a:ln w="41275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" name="TextBox 8"/>
                          <wps:cNvSpPr txBox="1"/>
                          <wps:spPr>
                            <a:xfrm>
                              <a:off x="3612875" y="4851031"/>
                              <a:ext cx="533400" cy="35433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9F53BD" w:rsidRDefault="009F53BD" w:rsidP="009F53BD">
                                <w:pPr>
                                  <w:pStyle w:val="NormalWeb"/>
                                  <w:bidi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Arial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  <w:rtl/>
                                  </w:rPr>
                                  <w:t>זמן</w:t>
                                </w:r>
                              </w:p>
                            </w:txbxContent>
                          </wps:txbx>
                          <wps:bodyPr wrap="square" rtlCol="1">
                            <a:noAutofit/>
                          </wps:bodyPr>
                        </wps:wsp>
                        <wps:wsp>
                          <wps:cNvPr id="48" name="TextBox 9"/>
                          <wps:cNvSpPr txBox="1"/>
                          <wps:spPr>
                            <a:xfrm>
                              <a:off x="0" y="2126625"/>
                              <a:ext cx="825500" cy="35433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9F53BD" w:rsidRDefault="009F53BD" w:rsidP="009F53BD">
                                <w:pPr>
                                  <w:pStyle w:val="NormalWeb"/>
                                  <w:bidi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Arial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  <w:rtl/>
                                  </w:rPr>
                                  <w:t>מרחב</w:t>
                                </w:r>
                              </w:p>
                            </w:txbxContent>
                          </wps:txbx>
                          <wps:bodyPr wrap="square" rtlCol="1">
                            <a:noAutofit/>
                          </wps:bodyPr>
                        </wps:wsp>
                        <wps:wsp>
                          <wps:cNvPr id="49" name="מחבר ישר 49"/>
                          <wps:cNvCnPr/>
                          <wps:spPr>
                            <a:xfrm>
                              <a:off x="965200" y="3289300"/>
                              <a:ext cx="5829300" cy="0"/>
                            </a:xfrm>
                            <a:prstGeom prst="line">
                              <a:avLst/>
                            </a:prstGeom>
                            <a:ln w="41275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" name="מחבר ישר 50"/>
                          <wps:cNvCnPr/>
                          <wps:spPr>
                            <a:xfrm>
                              <a:off x="965200" y="1803400"/>
                              <a:ext cx="5829300" cy="0"/>
                            </a:xfrm>
                            <a:prstGeom prst="line">
                              <a:avLst/>
                            </a:prstGeom>
                            <a:ln w="41275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" name="מחבר ישר 51"/>
                          <wps:cNvCnPr/>
                          <wps:spPr>
                            <a:xfrm>
                              <a:off x="965200" y="509588"/>
                              <a:ext cx="5829300" cy="0"/>
                            </a:xfrm>
                            <a:prstGeom prst="line">
                              <a:avLst/>
                            </a:prstGeom>
                            <a:ln w="41275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2" name="TextBox 14"/>
                          <wps:cNvSpPr txBox="1"/>
                          <wps:spPr>
                            <a:xfrm>
                              <a:off x="5273273" y="3701219"/>
                              <a:ext cx="3041650" cy="35433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9F53BD" w:rsidRDefault="009F53BD" w:rsidP="009F53BD">
                                <w:pPr>
                                  <w:pStyle w:val="NormalWeb"/>
                                  <w:bidi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Arial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  <w:rtl/>
                                  </w:rPr>
                                  <w:t>עורף\מרחב מימוש השליטה</w:t>
                                </w:r>
                              </w:p>
                            </w:txbxContent>
                          </wps:txbx>
                          <wps:bodyPr wrap="square" rtlCol="1">
                            <a:noAutofit/>
                          </wps:bodyPr>
                        </wps:wsp>
                        <wps:wsp>
                          <wps:cNvPr id="53" name="TextBox 15"/>
                          <wps:cNvSpPr txBox="1"/>
                          <wps:spPr>
                            <a:xfrm>
                              <a:off x="6107620" y="2719328"/>
                              <a:ext cx="1377950" cy="35433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9F53BD" w:rsidRDefault="009F53BD" w:rsidP="009F53BD">
                                <w:pPr>
                                  <w:pStyle w:val="NormalWeb"/>
                                  <w:bidi/>
                                  <w:spacing w:before="0" w:beforeAutospacing="0" w:after="0" w:afterAutospacing="0"/>
                                </w:pPr>
                                <w:r>
                                  <w:rPr>
                                    <w:rFonts w:asciiTheme="minorHAnsi" w:hAnsi="Arial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  <w:rtl/>
                                  </w:rPr>
                                  <w:t>הקרב הקרוב</w:t>
                                </w:r>
                              </w:p>
                            </w:txbxContent>
                          </wps:txbx>
                          <wps:bodyPr wrap="square" rtlCol="1">
                            <a:noAutofit/>
                          </wps:bodyPr>
                        </wps:wsp>
                        <wps:wsp>
                          <wps:cNvPr id="54" name="TextBox 16"/>
                          <wps:cNvSpPr txBox="1"/>
                          <wps:spPr>
                            <a:xfrm>
                              <a:off x="6105354" y="1042378"/>
                              <a:ext cx="1377950" cy="35433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9F53BD" w:rsidRDefault="009F53BD" w:rsidP="009F53BD">
                                <w:pPr>
                                  <w:pStyle w:val="NormalWeb"/>
                                  <w:bidi/>
                                  <w:spacing w:before="0" w:beforeAutospacing="0" w:after="0" w:afterAutospacing="0"/>
                                </w:pPr>
                                <w:r w:rsidRPr="007F65BB">
                                  <w:rPr>
                                    <w:rFonts w:asciiTheme="minorHAnsi" w:hAnsi="Arial" w:cstheme="minorBidi"/>
                                    <w:color w:val="000000" w:themeColor="text1"/>
                                    <w:kern w:val="24"/>
                                    <w:sz w:val="32"/>
                                    <w:szCs w:val="32"/>
                                    <w:rtl/>
                                  </w:rPr>
                                  <w:t>הקרב</w:t>
                                </w:r>
                                <w:r>
                                  <w:rPr>
                                    <w:rFonts w:asciiTheme="minorHAnsi" w:hAnsi="Arial" w:cstheme="minorBidi"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  <w:rtl/>
                                  </w:rPr>
                                  <w:t xml:space="preserve"> העמוק</w:t>
                                </w:r>
                              </w:p>
                            </w:txbxContent>
                          </wps:txbx>
                          <wps:bodyPr wrap="square" rtlCol="1">
                            <a:noAutofit/>
                          </wps:bodyPr>
                        </wps:wsp>
                        <wps:wsp>
                          <wps:cNvPr id="55" name="אליפסה 55"/>
                          <wps:cNvSpPr/>
                          <wps:spPr>
                            <a:xfrm>
                              <a:off x="1263521" y="3863171"/>
                              <a:ext cx="1028960" cy="507485"/>
                            </a:xfrm>
                            <a:prstGeom prst="ellipse">
                              <a:avLst/>
                            </a:prstGeom>
                            <a:solidFill>
                              <a:srgbClr val="0070C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F53BD" w:rsidRDefault="009F53BD" w:rsidP="009F53BD">
                                <w:pPr>
                                  <w:pStyle w:val="NormalWeb"/>
                                  <w:bidi/>
                                  <w:spacing w:before="0" w:beforeAutospacing="0" w:after="0" w:afterAutospacing="0"/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rFonts w:asciiTheme="minorHAnsi" w:hAnsi="Arial" w:cstheme="minorBidi"/>
                                    <w:color w:val="FFFFFF" w:themeColor="light1"/>
                                    <w:kern w:val="24"/>
                                    <w:sz w:val="36"/>
                                    <w:szCs w:val="36"/>
                                    <w:rtl/>
                                  </w:rPr>
                                  <w:t>סב"ר</w:t>
                                </w:r>
                                <w:proofErr w:type="spellEnd"/>
                              </w:p>
                            </w:txbxContent>
                          </wps:txbx>
                          <wps:bodyPr rtlCol="1" anchor="ctr"/>
                        </wps:wsp>
                        <wps:wsp>
                          <wps:cNvPr id="56" name="אליפסה 56"/>
                          <wps:cNvSpPr/>
                          <wps:spPr>
                            <a:xfrm>
                              <a:off x="3227162" y="1148646"/>
                              <a:ext cx="1295399" cy="619900"/>
                            </a:xfrm>
                            <a:prstGeom prst="ellipse">
                              <a:avLst/>
                            </a:prstGeom>
                            <a:solidFill>
                              <a:srgbClr val="00B05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F53BD" w:rsidRPr="009F53BD" w:rsidRDefault="009F53BD" w:rsidP="009F53BD">
                                <w:pPr>
                                  <w:pStyle w:val="NormalWeb"/>
                                  <w:bidi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Theme="minorHAnsi" w:hAnsi="Arial" w:cstheme="minorBidi" w:hint="cs"/>
                                    <w:color w:val="FFFFFF" w:themeColor="light1"/>
                                    <w:kern w:val="24"/>
                                    <w:rtl/>
                                  </w:rPr>
                                  <w:t>אש יבשתית</w:t>
                                </w:r>
                              </w:p>
                            </w:txbxContent>
                          </wps:txbx>
                          <wps:bodyPr rtlCol="1" anchor="ctr"/>
                        </wps:wsp>
                        <wps:wsp>
                          <wps:cNvPr id="57" name="אליפסה 57"/>
                          <wps:cNvSpPr/>
                          <wps:spPr>
                            <a:xfrm>
                              <a:off x="1902513" y="520918"/>
                              <a:ext cx="1371599" cy="775262"/>
                            </a:xfrm>
                            <a:prstGeom prst="ellipse">
                              <a:avLst/>
                            </a:prstGeom>
                            <a:solidFill>
                              <a:srgbClr val="0070C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F53BD" w:rsidRDefault="009F53BD" w:rsidP="009F53BD">
                                <w:pPr>
                                  <w:pStyle w:val="NormalWeb"/>
                                  <w:bidi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Theme="minorHAnsi" w:hAnsi="Arial" w:cstheme="minorBidi"/>
                                    <w:color w:val="FFFFFF" w:themeColor="light1"/>
                                    <w:kern w:val="24"/>
                                    <w:sz w:val="36"/>
                                    <w:szCs w:val="36"/>
                                    <w:rtl/>
                                  </w:rPr>
                                  <w:t>אש אווירית</w:t>
                                </w:r>
                              </w:p>
                            </w:txbxContent>
                          </wps:txbx>
                          <wps:bodyPr rtlCol="1" anchor="ctr"/>
                        </wps:wsp>
                        <wps:wsp>
                          <wps:cNvPr id="58" name="אליפסה 58"/>
                          <wps:cNvSpPr/>
                          <wps:spPr>
                            <a:xfrm>
                              <a:off x="3433310" y="1995488"/>
                              <a:ext cx="1295399" cy="507485"/>
                            </a:xfrm>
                            <a:prstGeom prst="ellipse">
                              <a:avLst/>
                            </a:prstGeom>
                            <a:solidFill>
                              <a:srgbClr val="00B05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F53BD" w:rsidRPr="009F53BD" w:rsidRDefault="009F53BD" w:rsidP="009F53BD">
                                <w:pPr>
                                  <w:pStyle w:val="NormalWeb"/>
                                  <w:bidi/>
                                  <w:spacing w:before="0" w:beforeAutospacing="0" w:after="0" w:afterAutospacing="0"/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9F53BD">
                                  <w:rPr>
                                    <w:rFonts w:asciiTheme="minorHAnsi" w:hAnsi="Arial" w:cstheme="minorBidi"/>
                                    <w:color w:val="FFFFFF" w:themeColor="light1"/>
                                    <w:kern w:val="24"/>
                                    <w:sz w:val="28"/>
                                    <w:szCs w:val="28"/>
                                    <w:rtl/>
                                  </w:rPr>
                                  <w:t>סיוע קרוב</w:t>
                                </w:r>
                              </w:p>
                            </w:txbxContent>
                          </wps:txbx>
                          <wps:bodyPr rtlCol="1" anchor="ctr"/>
                        </wps:wsp>
                        <wps:wsp>
                          <wps:cNvPr id="59" name="אליפסה 59"/>
                          <wps:cNvSpPr/>
                          <wps:spPr>
                            <a:xfrm>
                              <a:off x="2587626" y="1855787"/>
                              <a:ext cx="2111374" cy="2194483"/>
                            </a:xfrm>
                            <a:prstGeom prst="ellipse">
                              <a:avLst/>
                            </a:prstGeom>
                            <a:noFill/>
                            <a:ln w="28575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F53BD" w:rsidRDefault="009F53BD" w:rsidP="009F53BD">
                                <w:pPr>
                                  <w:pStyle w:val="NormalWeb"/>
                                  <w:bidi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Theme="minorHAnsi" w:hAnsi="Arial" w:cstheme="minorBidi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36"/>
                                    <w:szCs w:val="36"/>
                                    <w:rtl/>
                                  </w:rPr>
                                  <w:t>הגנה אווירית</w:t>
                                </w:r>
                              </w:p>
                            </w:txbxContent>
                          </wps:txbx>
                          <wps:bodyPr rtlCol="1" anchor="ctr"/>
                        </wps:wsp>
                        <wps:wsp>
                          <wps:cNvPr id="60" name="משולש שווה שוקיים 60"/>
                          <wps:cNvSpPr/>
                          <wps:spPr>
                            <a:xfrm>
                              <a:off x="3994150" y="2638641"/>
                              <a:ext cx="1728589" cy="608826"/>
                            </a:xfrm>
                            <a:prstGeom prst="triangle">
                              <a:avLst/>
                            </a:prstGeom>
                            <a:solidFill>
                              <a:schemeClr val="accent2">
                                <a:alpha val="63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F53BD" w:rsidRDefault="009F53BD" w:rsidP="009F53BD">
                                <w:pPr>
                                  <w:pStyle w:val="NormalWeb"/>
                                  <w:bidi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Theme="minorHAnsi" w:hAnsi="Arial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rtl/>
                                  </w:rPr>
                                  <w:t>התכנסות</w:t>
                                </w:r>
                              </w:p>
                            </w:txbxContent>
                          </wps:txbx>
                          <wps:bodyPr rtlCol="1" anchor="ctr"/>
                        </wps:wsp>
                        <wpg:grpSp>
                          <wpg:cNvPr id="61" name="קבוצה 61"/>
                          <wpg:cNvGrpSpPr/>
                          <wpg:grpSpPr>
                            <a:xfrm>
                              <a:off x="2925309" y="3164862"/>
                              <a:ext cx="510950" cy="631083"/>
                              <a:chOff x="2925309" y="3164862"/>
                              <a:chExt cx="510950" cy="631083"/>
                            </a:xfrm>
                          </wpg:grpSpPr>
                          <wpg:grpSp>
                            <wpg:cNvPr id="62" name="קבוצה 62"/>
                            <wpg:cNvGrpSpPr/>
                            <wpg:grpSpPr>
                              <a:xfrm>
                                <a:off x="2925309" y="3440479"/>
                                <a:ext cx="510950" cy="355466"/>
                                <a:chOff x="2925309" y="3440479"/>
                                <a:chExt cx="510950" cy="355466"/>
                              </a:xfrm>
                            </wpg:grpSpPr>
                            <wps:wsp>
                              <wps:cNvPr id="63" name="מלבן 63"/>
                              <wps:cNvSpPr/>
                              <wps:spPr>
                                <a:xfrm>
                                  <a:off x="2925309" y="3440479"/>
                                  <a:ext cx="508001" cy="3554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1" anchor="ctr"/>
                            </wps:wsp>
                            <wps:wsp>
                              <wps:cNvPr id="64" name="אליפסה 64"/>
                              <wps:cNvSpPr/>
                              <wps:spPr>
                                <a:xfrm>
                                  <a:off x="2928258" y="3506436"/>
                                  <a:ext cx="508001" cy="23922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1" anchor="ctr"/>
                            </wps:wsp>
                          </wpg:grpSp>
                          <wps:wsp>
                            <wps:cNvPr id="65" name="TextBox 27"/>
                            <wps:cNvSpPr txBox="1"/>
                            <wps:spPr>
                              <a:xfrm>
                                <a:off x="3091660" y="3164862"/>
                                <a:ext cx="288472" cy="36933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9F53BD" w:rsidRDefault="009F53BD" w:rsidP="009F53BD">
                                  <w:pPr>
                                    <w:pStyle w:val="NormalWeb"/>
                                    <w:bidi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wrap="square" rtlCol="1">
                              <a:noAutofit/>
                            </wps:bodyPr>
                          </wps:wsp>
                        </wpg:grpSp>
                        <wps:wsp>
                          <wps:cNvPr id="66" name="מחבר חץ ישר 66"/>
                          <wps:cNvCnPr>
                            <a:stCxn id="63" idx="3"/>
                          </wps:cNvCnPr>
                          <wps:spPr>
                            <a:xfrm flipV="1">
                              <a:off x="3433310" y="3039507"/>
                              <a:ext cx="959076" cy="578705"/>
                            </a:xfrm>
                            <a:prstGeom prst="straightConnector1">
                              <a:avLst/>
                            </a:prstGeom>
                            <a:ln w="60325" cap="sq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tailEnd type="triangle" w="lg" len="lg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7" name="מחבר ישר 67"/>
                          <wps:cNvCnPr/>
                          <wps:spPr>
                            <a:xfrm flipV="1">
                              <a:off x="2149025" y="3304728"/>
                              <a:ext cx="2144485" cy="760970"/>
                            </a:xfrm>
                            <a:prstGeom prst="line">
                              <a:avLst/>
                            </a:prstGeom>
                            <a:ln w="28575"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8" name="מחבר ישר 68"/>
                          <wps:cNvCnPr>
                            <a:endCxn id="60" idx="1"/>
                          </wps:cNvCnPr>
                          <wps:spPr>
                            <a:xfrm rot="5400000" flipH="1" flipV="1">
                              <a:off x="2718051" y="2166286"/>
                              <a:ext cx="931478" cy="2485015"/>
                            </a:xfrm>
                            <a:prstGeom prst="line">
                              <a:avLst/>
                            </a:prstGeom>
                            <a:ln w="28575"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9" name="מחבר ישר 69"/>
                          <wps:cNvCnPr/>
                          <wps:spPr>
                            <a:xfrm>
                              <a:off x="3815216" y="1789590"/>
                              <a:ext cx="753609" cy="1008249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00B050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0" name="מחבר ישר 70"/>
                          <wps:cNvCnPr/>
                          <wps:spPr>
                            <a:xfrm>
                              <a:off x="4132942" y="1559702"/>
                              <a:ext cx="693058" cy="1238137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00B050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1" name="מחבר ישר 71"/>
                          <wps:cNvCnPr/>
                          <wps:spPr>
                            <a:xfrm flipH="1" flipV="1">
                              <a:off x="4293510" y="2623539"/>
                              <a:ext cx="229051" cy="226686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00B050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2" name="מחבר ישר 72"/>
                          <wps:cNvCnPr>
                            <a:stCxn id="60" idx="1"/>
                          </wps:cNvCnPr>
                          <wps:spPr>
                            <a:xfrm rot="5400000" flipH="1">
                              <a:off x="3968959" y="2485717"/>
                              <a:ext cx="416764" cy="497913"/>
                            </a:xfrm>
                            <a:prstGeom prst="line">
                              <a:avLst/>
                            </a:prstGeom>
                            <a:ln w="28575">
                              <a:solidFill>
                                <a:srgbClr val="00B050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3" name="מחבר ישר 73"/>
                          <wps:cNvCnPr/>
                          <wps:spPr>
                            <a:xfrm flipH="1" flipV="1">
                              <a:off x="2672330" y="1332645"/>
                              <a:ext cx="1560515" cy="1750539"/>
                            </a:xfrm>
                            <a:prstGeom prst="line">
                              <a:avLst/>
                            </a:prstGeom>
                            <a:ln w="28575"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4" name="מחבר ישר 74"/>
                          <wps:cNvCnPr>
                            <a:stCxn id="60" idx="1"/>
                            <a:endCxn id="57" idx="5"/>
                          </wps:cNvCnPr>
                          <wps:spPr>
                            <a:xfrm rot="5400000" flipH="1">
                              <a:off x="2869567" y="1386324"/>
                              <a:ext cx="1760409" cy="1353052"/>
                            </a:xfrm>
                            <a:prstGeom prst="line">
                              <a:avLst/>
                            </a:prstGeom>
                            <a:ln w="28575"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5" name="אליפסה 75"/>
                          <wps:cNvSpPr/>
                          <wps:spPr>
                            <a:xfrm>
                              <a:off x="1298578" y="1488002"/>
                              <a:ext cx="1158874" cy="507485"/>
                            </a:xfrm>
                            <a:prstGeom prst="ellipse">
                              <a:avLst/>
                            </a:prstGeom>
                            <a:solidFill>
                              <a:srgbClr val="0070C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F53BD" w:rsidRDefault="009F53BD" w:rsidP="009F53BD">
                                <w:pPr>
                                  <w:pStyle w:val="NormalWeb"/>
                                  <w:bidi/>
                                  <w:spacing w:before="0" w:beforeAutospacing="0" w:after="0" w:afterAutospacing="0"/>
                                  <w:jc w:val="center"/>
                                </w:pPr>
                                <w:proofErr w:type="spellStart"/>
                                <w:r>
                                  <w:rPr>
                                    <w:rFonts w:asciiTheme="minorHAnsi" w:hAnsi="Arial" w:cstheme="minorBidi"/>
                                    <w:color w:val="FFFFFF" w:themeColor="light1"/>
                                    <w:kern w:val="24"/>
                                    <w:sz w:val="36"/>
                                    <w:szCs w:val="36"/>
                                    <w:rtl/>
                                  </w:rPr>
                                  <w:t>ל"פ</w:t>
                                </w:r>
                                <w:proofErr w:type="spellEnd"/>
                              </w:p>
                            </w:txbxContent>
                          </wps:txbx>
                          <wps:bodyPr rtlCol="1" anchor="ctr"/>
                        </wps:wsp>
                        <wps:wsp>
                          <wps:cNvPr id="76" name="מחבר ישר 76"/>
                          <wps:cNvCnPr>
                            <a:endCxn id="75" idx="5"/>
                          </wps:cNvCnPr>
                          <wps:spPr>
                            <a:xfrm flipH="1" flipV="1">
                              <a:off x="2287739" y="1921168"/>
                              <a:ext cx="2104647" cy="1103844"/>
                            </a:xfrm>
                            <a:prstGeom prst="line">
                              <a:avLst/>
                            </a:prstGeom>
                            <a:ln w="28575"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7" name="מחבר ישר 77"/>
                          <wps:cNvCnPr/>
                          <wps:spPr>
                            <a:xfrm flipH="1" flipV="1">
                              <a:off x="1969523" y="2002846"/>
                              <a:ext cx="2263322" cy="1113332"/>
                            </a:xfrm>
                            <a:prstGeom prst="line">
                              <a:avLst/>
                            </a:prstGeom>
                            <a:ln w="28575"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8" name="משולש שווה שוקיים 78"/>
                          <wps:cNvSpPr/>
                          <wps:spPr>
                            <a:xfrm>
                              <a:off x="5816598" y="2006988"/>
                              <a:ext cx="1830338" cy="608826"/>
                            </a:xfrm>
                            <a:prstGeom prst="triangle">
                              <a:avLst/>
                            </a:prstGeom>
                            <a:solidFill>
                              <a:schemeClr val="accent2">
                                <a:alpha val="63000"/>
                              </a:schemeClr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9F53BD" w:rsidRDefault="009F53BD" w:rsidP="009F53BD">
                                <w:pPr>
                                  <w:pStyle w:val="NormalWeb"/>
                                  <w:bidi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rFonts w:asciiTheme="minorHAnsi" w:hAnsi="Arial" w:cstheme="minorBidi"/>
                                    <w:color w:val="000000" w:themeColor="text1"/>
                                    <w:kern w:val="24"/>
                                    <w:sz w:val="28"/>
                                    <w:szCs w:val="28"/>
                                    <w:rtl/>
                                  </w:rPr>
                                  <w:t>התכנסות</w:t>
                                </w:r>
                              </w:p>
                            </w:txbxContent>
                          </wps:txbx>
                          <wps:bodyPr rtlCol="1" anchor="ctr"/>
                        </wps:wsp>
                        <wps:wsp>
                          <wps:cNvPr id="79" name="מחבר ישר 79"/>
                          <wps:cNvCnPr/>
                          <wps:spPr>
                            <a:xfrm rot="5400000" flipH="1" flipV="1">
                              <a:off x="5726225" y="2387726"/>
                              <a:ext cx="409018" cy="894544"/>
                            </a:xfrm>
                            <a:prstGeom prst="line">
                              <a:avLst/>
                            </a:prstGeom>
                            <a:ln w="28575"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0" name="מחבר ישר 80"/>
                          <wps:cNvCnPr>
                            <a:stCxn id="60" idx="5"/>
                            <a:endCxn id="78" idx="2"/>
                          </wps:cNvCnPr>
                          <wps:spPr>
                            <a:xfrm rot="5400000" flipH="1" flipV="1">
                              <a:off x="5389980" y="2516429"/>
                              <a:ext cx="327240" cy="526004"/>
                            </a:xfrm>
                            <a:prstGeom prst="line">
                              <a:avLst/>
                            </a:prstGeom>
                            <a:ln w="28575"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81" name="קבוצה 81"/>
                          <wpg:cNvGrpSpPr/>
                          <wpg:grpSpPr>
                            <a:xfrm>
                              <a:off x="2587173" y="2321473"/>
                              <a:ext cx="510950" cy="631083"/>
                              <a:chOff x="2587173" y="2321473"/>
                              <a:chExt cx="510950" cy="631083"/>
                            </a:xfrm>
                          </wpg:grpSpPr>
                          <wpg:grpSp>
                            <wpg:cNvPr id="82" name="קבוצה 82"/>
                            <wpg:cNvGrpSpPr/>
                            <wpg:grpSpPr>
                              <a:xfrm>
                                <a:off x="2587173" y="2597090"/>
                                <a:ext cx="510950" cy="355466"/>
                                <a:chOff x="2587173" y="2597090"/>
                                <a:chExt cx="510950" cy="355466"/>
                              </a:xfrm>
                            </wpg:grpSpPr>
                            <wps:wsp>
                              <wps:cNvPr id="83" name="מלבן 83"/>
                              <wps:cNvSpPr/>
                              <wps:spPr>
                                <a:xfrm>
                                  <a:off x="2587173" y="2597090"/>
                                  <a:ext cx="508001" cy="35546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1" anchor="ctr"/>
                            </wps:wsp>
                            <wps:wsp>
                              <wps:cNvPr id="84" name="אליפסה 84"/>
                              <wps:cNvSpPr/>
                              <wps:spPr>
                                <a:xfrm>
                                  <a:off x="2590122" y="2663047"/>
                                  <a:ext cx="508001" cy="23922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1" anchor="ctr"/>
                            </wps:wsp>
                          </wpg:grpSp>
                          <wps:wsp>
                            <wps:cNvPr id="85" name="TextBox 71"/>
                            <wps:cNvSpPr txBox="1"/>
                            <wps:spPr>
                              <a:xfrm>
                                <a:off x="2753524" y="2321473"/>
                                <a:ext cx="288472" cy="369332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9F53BD" w:rsidRDefault="009F53BD" w:rsidP="009F53BD">
                                  <w:pPr>
                                    <w:pStyle w:val="NormalWeb"/>
                                    <w:bidi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Theme="minorHAnsi" w:hAnsi="Calibri" w:cstheme="minorBidi"/>
                                      <w:color w:val="000000" w:themeColor="text1"/>
                                      <w:kern w:val="24"/>
                                      <w:sz w:val="36"/>
                                      <w:szCs w:val="36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wrap="square" rtlCol="1">
                              <a:noAutofit/>
                            </wps:bodyPr>
                          </wps:wsp>
                        </wpg:grpSp>
                      </wpg:grpSp>
                      <wps:wsp>
                        <wps:cNvPr id="30" name="מחבר חץ ישר 29"/>
                        <wps:cNvCnPr/>
                        <wps:spPr>
                          <a:xfrm flipV="1">
                            <a:off x="4324992" y="7543800"/>
                            <a:ext cx="1320165" cy="45719"/>
                          </a:xfrm>
                          <a:prstGeom prst="straightConnector1">
                            <a:avLst/>
                          </a:prstGeom>
                          <a:ln w="60325" cap="sq">
                            <a:solidFill>
                              <a:schemeClr val="accent1">
                                <a:lumMod val="75000"/>
                              </a:schemeClr>
                            </a:solidFill>
                            <a:tailEnd type="triangle" w="lg" len="lg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" name="מחבר ישר 61"/>
                        <wps:cNvCnPr/>
                        <wps:spPr>
                          <a:xfrm flipV="1">
                            <a:off x="4324992" y="8077200"/>
                            <a:ext cx="1204449" cy="38100"/>
                          </a:xfrm>
                          <a:prstGeom prst="line">
                            <a:avLst/>
                          </a:prstGeom>
                          <a:ln w="28575"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7" name="TextBox 9"/>
                        <wps:cNvSpPr txBox="1"/>
                        <wps:spPr>
                          <a:xfrm>
                            <a:off x="3524892" y="7372350"/>
                            <a:ext cx="788660" cy="37021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F65BB" w:rsidRDefault="007F65BB" w:rsidP="007F65BB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Arial" w:cstheme="minorBidi" w:hint="cs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  <w:rtl/>
                                </w:rPr>
                                <w:t>תמרון</w:t>
                              </w:r>
                            </w:p>
                          </w:txbxContent>
                        </wps:txbx>
                        <wps:bodyPr wrap="square" rtlCol="1">
                          <a:noAutofit/>
                        </wps:bodyPr>
                      </wps:wsp>
                      <wps:wsp>
                        <wps:cNvPr id="88" name="TextBox 9"/>
                        <wps:cNvSpPr txBox="1"/>
                        <wps:spPr>
                          <a:xfrm>
                            <a:off x="3027571" y="7896211"/>
                            <a:ext cx="1314548" cy="37021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F65BB" w:rsidRPr="007F65BB" w:rsidRDefault="007F65BB" w:rsidP="007F65BB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7F65BB">
                                <w:rPr>
                                  <w:rFonts w:asciiTheme="minorHAnsi" w:hAnsi="Arial" w:cstheme="minorBidi" w:hint="cs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rtl/>
                                </w:rPr>
                                <w:t>השפע</w:t>
                              </w:r>
                              <w:r>
                                <w:rPr>
                                  <w:rFonts w:asciiTheme="minorHAnsi" w:hAnsi="Arial" w:cstheme="minorBidi" w:hint="cs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rtl/>
                                </w:rPr>
                                <w:t>ת התוצא</w:t>
                              </w:r>
                            </w:p>
                          </w:txbxContent>
                        </wps:txbx>
                        <wps:bodyPr wrap="square" rtlCol="1">
                          <a:noAutofit/>
                        </wps:bodyPr>
                      </wps:wsp>
                      <wps:wsp>
                        <wps:cNvPr id="89" name="TextBox 9"/>
                        <wps:cNvSpPr txBox="1"/>
                        <wps:spPr>
                          <a:xfrm rot="16200000">
                            <a:off x="-842320" y="4310062"/>
                            <a:ext cx="2054860" cy="37021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F65BB" w:rsidRPr="007F65BB" w:rsidRDefault="007F65BB" w:rsidP="007F65BB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HAnsi" w:hAnsi="Arial" w:cstheme="min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rtl/>
                                </w:rPr>
                                <w:t xml:space="preserve"> </w:t>
                              </w:r>
                              <w:r w:rsidRPr="007F65BB">
                                <w:rPr>
                                  <w:rFonts w:asciiTheme="minorHAnsi" w:hAnsi="Arial" w:cstheme="minorBidi" w:hint="cs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rtl/>
                                </w:rPr>
                                <w:t>תרשים מס' 1 - התכנסות</w:t>
                              </w:r>
                            </w:p>
                          </w:txbxContent>
                        </wps:txbx>
                        <wps:bodyPr wrap="square" rtlCol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קבוצה 90" o:spid="_x0000_s1026" style="position:absolute;margin-left:-29.25pt;margin-top:-68.35pt;width:450.8pt;height:650.9pt;z-index:251669504" coordsize="57251,82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">
                <v:group id="קבוצה 2" o:spid="_x0000_s1027" style="position:absolute;left:-9662;top:12525;width:79438;height:54388;rotation:-90" coordsize="83149,520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WW/yjFAAAA2wAA&#10;AA8AAAAAAAAAAAAAAAAAqgIAAGRycy9kb3ducmV2LnhtbFBLBQYAAAAABAAEAPoAAACcAwAAAAA=&#10;">
                  <v:line id="מחבר ישר 45" o:spid="_x0000_s1028" style="position:absolute;visibility:visible;mso-wrap-style:square" from="9652,0" to="9652,462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4eA9cMAAADbAAAADwAAAGRycy9kb3ducmV2LnhtbESPQWvCQBSE70L/w/IKvZlNrbYa3QQR&#10;Cl6r6aG3R/aZBLNv0+xT03/vFgo9DjPzDbMpRtepKw2h9WzgOUlBEVfetlwbKI/v0yWoIMgWO89k&#10;4IcCFPnDZIOZ9Tf+oOtBahUhHDI00Ij0mdahashhSHxPHL2THxxKlEOt7YC3CHednqXpq3bYclxo&#10;sKddQ9X5cHEGvHwvll3/gvQ5e9unq0tZfUlpzNPjuF2DEhrlP/zX3lsD8wX8fok/Q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HgPXDAAAA2wAAAA8AAAAAAAAAAAAA&#10;AAAAoQIAAGRycy9kb3ducmV2LnhtbFBLBQYAAAAABAAEAPkAAACRAwAAAAA=&#10;" strokecolor="#5b9bd5 [3204]" strokeweight="3.25pt">
                    <v:stroke joinstyle="miter"/>
                  </v:line>
                  <v:line id="מחבר ישר 46" o:spid="_x0000_s1029" style="position:absolute;visibility:visible;mso-wrap-style:square" from="9652,46355" to="67945,46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1UegsMAAADbAAAADwAAAGRycy9kb3ducmV2LnhtbESPT2vCQBTE70K/w/IKvemmtv6L2YgU&#10;Cl6r6aG3R/aZhGbfxuxT47d3CwWPw8z8hsk2g2vVhfrQeDbwOklAEZfeNlwZKA6f4yWoIMgWW89k&#10;4EYBNvnTKMPU+it/0WUvlYoQDikaqEW6VOtQ1uQwTHxHHL2j7x1KlH2lbY/XCHetnibJXDtsOC7U&#10;2NFHTeXv/uwMeDnNlm33hvQ9XeyS1bkof6Qw5uV52K5BCQ3yCP+3d9bA+xz+vsQfoPM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dVHoLDAAAA2wAAAA8AAAAAAAAAAAAA&#10;AAAAoQIAAGRycy9kb3ducmV2LnhtbFBLBQYAAAAABAAEAPkAAACRAwAAAAA=&#10;" strokecolor="#5b9bd5 [3204]" strokeweight="3.25pt">
                    <v:stroke joinstyle="miter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Box 8" o:spid="_x0000_s1030" type="#_x0000_t202" style="position:absolute;left:36128;top:48510;width:5334;height:3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pik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k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aYpDEAAAA2wAAAA8AAAAAAAAAAAAAAAAAmAIAAGRycy9k&#10;b3ducmV2LnhtbFBLBQYAAAAABAAEAPUAAACJAwAAAAA=&#10;" filled="f" stroked="f">
                    <v:textbox>
                      <w:txbxContent>
                        <w:p w:rsidR="009F53BD" w:rsidRDefault="009F53BD" w:rsidP="009F53BD">
                          <w:pPr>
                            <w:pStyle w:val="NormalWeb"/>
                            <w:bidi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Arial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  <w:rtl/>
                            </w:rPr>
                            <w:t>זמן</w:t>
                          </w:r>
                        </w:p>
                      </w:txbxContent>
                    </v:textbox>
                  </v:shape>
                  <v:shape id="TextBox 9" o:spid="_x0000_s1031" type="#_x0000_t202" style="position:absolute;top:21266;width:8255;height:3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X24r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2P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FF9uK+AAAA2wAAAA8AAAAAAAAAAAAAAAAAmAIAAGRycy9kb3ducmV2&#10;LnhtbFBLBQYAAAAABAAEAPUAAACDAwAAAAA=&#10;" filled="f" stroked="f">
                    <v:textbox>
                      <w:txbxContent>
                        <w:p w:rsidR="009F53BD" w:rsidRDefault="009F53BD" w:rsidP="009F53BD">
                          <w:pPr>
                            <w:pStyle w:val="NormalWeb"/>
                            <w:bidi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Arial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  <w:rtl/>
                            </w:rPr>
                            <w:t>מרחב</w:t>
                          </w:r>
                        </w:p>
                      </w:txbxContent>
                    </v:textbox>
                  </v:shape>
                  <v:line id="מחבר ישר 49" o:spid="_x0000_s1032" style="position:absolute;visibility:visible;mso-wrap-style:square" from="9652,32893" to="67945,328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qK8MIAAADbAAAADwAAAGRycy9kb3ducmV2LnhtbESPQWvCQBSE74X+h+UVequbqq0asxER&#10;Cl6r6cHbI/tMQrNvY/ap8d+7QqHHYWa+YbLV4Fp1oT40ng28jxJQxKW3DVcGiv3X2xxUEGSLrWcy&#10;cKMAq/z5KcPU+it/02UnlYoQDikaqEW6VOtQ1uQwjHxHHL2j7x1KlH2lbY/XCHetHifJp3bYcFyo&#10;saNNTeXv7uwMeDl9zNtugvQznm2TxbkoD1IY8/oyrJeghAb5D/+1t9bAdAGPL/EH6Pw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sqK8MIAAADbAAAADwAAAAAAAAAAAAAA&#10;AAChAgAAZHJzL2Rvd25yZXYueG1sUEsFBgAAAAAEAAQA+QAAAJADAAAAAA==&#10;" strokecolor="#5b9bd5 [3204]" strokeweight="3.25pt">
                    <v:stroke joinstyle="miter"/>
                  </v:line>
                  <v:line id="מחבר ישר 50" o:spid="_x0000_s1033" style="position:absolute;visibility:visible;mso-wrap-style:square" from="9652,18034" to="67945,180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m1sL4AAADbAAAADwAAAGRycy9kb3ducmV2LnhtbERPTYvCMBC9C/6HMAt703RddGs1iggL&#10;XtV62NvQjG2xmdRm1O6/NwfB4+N9L9e9a9SdulB7NvA1TkARF97WXBrIj7+jFFQQZIuNZzLwTwHW&#10;q+FgiZn1D97T/SCliiEcMjRQibSZ1qGoyGEY+5Y4cmffOZQIu1LbDh8x3DV6kiQz7bDm2FBhS9uK&#10;isvh5gx4uU7Tpv1GOk1+dsn8lhd/khvz+dFvFqCEenmLX+6dNTCN6+OX+AP06gk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SKbWwvgAAANsAAAAPAAAAAAAAAAAAAAAAAKEC&#10;AABkcnMvZG93bnJldi54bWxQSwUGAAAAAAQABAD5AAAAjAMAAAAA&#10;" strokecolor="#5b9bd5 [3204]" strokeweight="3.25pt">
                    <v:stroke joinstyle="miter"/>
                  </v:line>
                  <v:line id="מחבר ישר 51" o:spid="_x0000_s1034" style="position:absolute;visibility:visible;mso-wrap-style:square" from="9652,5095" to="67945,50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WUQK8EAAADbAAAADwAAAGRycy9kb3ducmV2LnhtbESPzYrCQBCE78K+w9AL3nSi4l90lEUQ&#10;vKrx4K3JtEkw05PNtJp9+x1hYY9FVX1Frbedq9WT2lB5NjAaJqCIc28rLgxk5/1gASoIssXaMxn4&#10;oQDbzUdvjan1Lz7S8ySFihAOKRooRZpU65CX5DAMfUMcvZtvHUqUbaFti68Id7UeJ8lMO6w4LpTY&#10;0K6k/H56OANevqeLupkgXcbzQ7J8ZPlVMmP6n93XCpRQJ//hv/bBGpiO4P0l/gC9+Q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9ZRArwQAAANsAAAAPAAAAAAAAAAAAAAAA&#10;AKECAABkcnMvZG93bnJldi54bWxQSwUGAAAAAAQABAD5AAAAjwMAAAAA&#10;" strokecolor="#5b9bd5 [3204]" strokeweight="3.25pt">
                    <v:stroke joinstyle="miter"/>
                  </v:line>
                  <v:shape id="TextBox 14" o:spid="_x0000_s1035" type="#_x0000_t202" style="position:absolute;left:52732;top:37012;width:30417;height:3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RX1c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TM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dFfVwgAAANsAAAAPAAAAAAAAAAAAAAAAAJgCAABkcnMvZG93&#10;bnJldi54bWxQSwUGAAAAAAQABAD1AAAAhwMAAAAA&#10;" filled="f" stroked="f">
                    <v:textbox>
                      <w:txbxContent>
                        <w:p w:rsidR="009F53BD" w:rsidRDefault="009F53BD" w:rsidP="009F53BD">
                          <w:pPr>
                            <w:pStyle w:val="NormalWeb"/>
                            <w:bidi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Arial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  <w:rtl/>
                            </w:rPr>
                            <w:t>עורף\מרחב מימוש השליטה</w:t>
                          </w:r>
                        </w:p>
                      </w:txbxContent>
                    </v:textbox>
                  </v:shape>
                  <v:shape id="TextBox 15" o:spid="_x0000_s1036" type="#_x0000_t202" style="position:absolute;left:61076;top:27193;width:13779;height:3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jyTs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ph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jyTsMAAADbAAAADwAAAAAAAAAAAAAAAACYAgAAZHJzL2Rv&#10;d25yZXYueG1sUEsFBgAAAAAEAAQA9QAAAIgDAAAAAA==&#10;" filled="f" stroked="f">
                    <v:textbox>
                      <w:txbxContent>
                        <w:p w:rsidR="009F53BD" w:rsidRDefault="009F53BD" w:rsidP="009F53BD">
                          <w:pPr>
                            <w:pStyle w:val="NormalWeb"/>
                            <w:bidi/>
                            <w:spacing w:before="0" w:beforeAutospacing="0" w:after="0" w:afterAutospacing="0"/>
                          </w:pPr>
                          <w:r>
                            <w:rPr>
                              <w:rFonts w:asciiTheme="minorHAnsi" w:hAnsi="Arial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  <w:rtl/>
                            </w:rPr>
                            <w:t>הקרב הקרוב</w:t>
                          </w:r>
                        </w:p>
                      </w:txbxContent>
                    </v:textbox>
                  </v:shape>
                  <v:shape id="TextBox 16" o:spid="_x0000_s1037" type="#_x0000_t202" style="position:absolute;left:61053;top:10423;width:13780;height:35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FqOs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Q7qC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FqOsMAAADbAAAADwAAAAAAAAAAAAAAAACYAgAAZHJzL2Rv&#10;d25yZXYueG1sUEsFBgAAAAAEAAQA9QAAAIgDAAAAAA==&#10;" filled="f" stroked="f">
                    <v:textbox>
                      <w:txbxContent>
                        <w:p w:rsidR="009F53BD" w:rsidRDefault="009F53BD" w:rsidP="009F53BD">
                          <w:pPr>
                            <w:pStyle w:val="NormalWeb"/>
                            <w:bidi/>
                            <w:spacing w:before="0" w:beforeAutospacing="0" w:after="0" w:afterAutospacing="0"/>
                          </w:pPr>
                          <w:r w:rsidRPr="007F65BB">
                            <w:rPr>
                              <w:rFonts w:asciiTheme="minorHAnsi" w:hAnsi="Arial" w:cstheme="minorBidi"/>
                              <w:color w:val="000000" w:themeColor="text1"/>
                              <w:kern w:val="24"/>
                              <w:sz w:val="32"/>
                              <w:szCs w:val="32"/>
                              <w:rtl/>
                            </w:rPr>
                            <w:t>הקרב</w:t>
                          </w:r>
                          <w:r>
                            <w:rPr>
                              <w:rFonts w:asciiTheme="minorHAnsi" w:hAnsi="Arial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  <w:rtl/>
                            </w:rPr>
                            <w:t xml:space="preserve"> העמוק</w:t>
                          </w:r>
                        </w:p>
                      </w:txbxContent>
                    </v:textbox>
                  </v:shape>
                  <v:oval id="אליפסה 55" o:spid="_x0000_s1038" style="position:absolute;left:12635;top:38631;width:10289;height:50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OACcQA&#10;AADbAAAADwAAAGRycy9kb3ducmV2LnhtbESPQWsCMRSE7wX/Q3hCb92sikVWs0tRhB5KUSu0x8fm&#10;mY3dvCybqNt/3wiFHoeZ+YZZVYNrxZX6YD0rmGQ5COLaa8tGwfFj+7QAESKyxtYzKfihAFU5elhh&#10;of2N93Q9RCMShEOBCpoYu0LKUDfkMGS+I07eyfcOY5K9kbrHW4K7Vk7z/Fk6tJwWGuxo3VD9fbg4&#10;BWY91W+zfXy3sy9zchv7eZY7VupxPLwsQUQa4n/4r/2qFczncP+SfoAs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jgAnEAAAA2wAAAA8AAAAAAAAAAAAAAAAAmAIAAGRycy9k&#10;b3ducmV2LnhtbFBLBQYAAAAABAAEAPUAAACJAwAAAAA=&#10;" fillcolor="#0070c0" strokecolor="#1f4d78 [1604]" strokeweight="1pt">
                    <v:stroke joinstyle="miter"/>
                    <v:textbox>
                      <w:txbxContent>
                        <w:p w:rsidR="009F53BD" w:rsidRDefault="009F53BD" w:rsidP="009F53BD">
                          <w:pPr>
                            <w:pStyle w:val="NormalWeb"/>
                            <w:bidi/>
                            <w:spacing w:before="0" w:beforeAutospacing="0" w:after="0" w:afterAutospacing="0"/>
                            <w:jc w:val="center"/>
                          </w:pPr>
                          <w:proofErr w:type="spellStart"/>
                          <w:r>
                            <w:rPr>
                              <w:rFonts w:asciiTheme="minorHAnsi" w:hAnsi="Arial" w:cstheme="minorBidi"/>
                              <w:color w:val="FFFFFF" w:themeColor="light1"/>
                              <w:kern w:val="24"/>
                              <w:sz w:val="36"/>
                              <w:szCs w:val="36"/>
                              <w:rtl/>
                            </w:rPr>
                            <w:t>סב"ר</w:t>
                          </w:r>
                          <w:proofErr w:type="spellEnd"/>
                        </w:p>
                      </w:txbxContent>
                    </v:textbox>
                  </v:oval>
                  <v:oval id="אליפסה 56" o:spid="_x0000_s1039" style="position:absolute;left:32271;top:11486;width:12954;height:61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dVncAA&#10;AADbAAAADwAAAGRycy9kb3ducmV2LnhtbESPSwvCMBCE74L/IazgTVMFH1SjiCDoQcEneFuatS02&#10;m9JErf/eCILHYWa+Yabz2hTiSZXLLSvodSMQxInVOacKTsdVZwzCeWSNhWVS8CYH81mzMcVY2xfv&#10;6XnwqQgQdjEqyLwvYyldkpFB17UlcfButjLog6xSqSt8BbgpZD+KhtJgzmEhw5KWGSX3w8MoOG9X&#10;6/5ub2q9wc1itL1cj5xelWq36sUEhKfa/8O/9lorGAzh+yX8ADn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+dVncAAAADbAAAADwAAAAAAAAAAAAAAAACYAgAAZHJzL2Rvd25y&#10;ZXYueG1sUEsFBgAAAAAEAAQA9QAAAIUDAAAAAA==&#10;" fillcolor="#00b050" strokecolor="#1f4d78 [1604]" strokeweight="1pt">
                    <v:stroke joinstyle="miter"/>
                    <v:textbox>
                      <w:txbxContent>
                        <w:p w:rsidR="009F53BD" w:rsidRPr="009F53BD" w:rsidRDefault="009F53BD" w:rsidP="009F53BD">
                          <w:pPr>
                            <w:pStyle w:val="NormalWeb"/>
                            <w:bidi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hAnsi="Arial" w:cstheme="minorBidi" w:hint="cs"/>
                              <w:color w:val="FFFFFF" w:themeColor="light1"/>
                              <w:kern w:val="24"/>
                              <w:rtl/>
                            </w:rPr>
                            <w:t>אש יבשתית</w:t>
                          </w:r>
                        </w:p>
                      </w:txbxContent>
                    </v:textbox>
                  </v:oval>
                  <v:oval id="אליפסה 57" o:spid="_x0000_s1040" style="position:absolute;left:19025;top:5209;width:13716;height:7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275cMA&#10;AADbAAAADwAAAGRycy9kb3ducmV2LnhtbESPQWsCMRSE7wX/Q3hCbzWropWtUUQReiiitmCPj80z&#10;G928LJtU139vBKHHYWa+Yabz1lXiQk2wnhX0exkI4sJry0bBz/f6bQIiRGSNlWdScKMA81nnZYq5&#10;9lfe0WUfjUgQDjkqKGOscylDUZLD0PM1cfKOvnEYk2yM1A1eE9xVcpBlY+nQcloosaZlScV5/+cU&#10;mOVAfw13cWOHv+boVvZwkltW6rXbLj5ARGrjf/jZ/tQKRu/w+JJ+gJ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275cMAAADbAAAADwAAAAAAAAAAAAAAAACYAgAAZHJzL2Rv&#10;d25yZXYueG1sUEsFBgAAAAAEAAQA9QAAAIgDAAAAAA==&#10;" fillcolor="#0070c0" strokecolor="#1f4d78 [1604]" strokeweight="1pt">
                    <v:stroke joinstyle="miter"/>
                    <v:textbox>
                      <w:txbxContent>
                        <w:p w:rsidR="009F53BD" w:rsidRDefault="009F53BD" w:rsidP="009F53BD">
                          <w:pPr>
                            <w:pStyle w:val="NormalWeb"/>
                            <w:bidi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hAnsi="Arial" w:cstheme="minorBidi"/>
                              <w:color w:val="FFFFFF" w:themeColor="light1"/>
                              <w:kern w:val="24"/>
                              <w:sz w:val="36"/>
                              <w:szCs w:val="36"/>
                              <w:rtl/>
                            </w:rPr>
                            <w:t>אש אווירית</w:t>
                          </w:r>
                        </w:p>
                      </w:txbxContent>
                    </v:textbox>
                  </v:oval>
                  <v:oval id="אליפסה 58" o:spid="_x0000_s1041" style="position:absolute;left:34333;top:19954;width:12954;height:50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RkdL4A&#10;AADbAAAADwAAAGRycy9kb3ducmV2LnhtbERPSwrCMBDdC94hjOBOUwU/VKOIIOhCQauCu6EZ22Iz&#10;KU3UenuzEFw+3n++bEwpXlS7wrKCQT8CQZxaXXCm4JxselMQziNrLC2Tgg85WC7arTnG2r75SK+T&#10;z0QIYRejgtz7KpbSpTkZdH1bEQfubmuDPsA6k7rGdwg3pRxG0VgaLDg05FjROqf0cXoaBZf9Zjs8&#10;HE2jd7hbTfbXW8LZTalup1nNQHhq/F/8c2+1glEYG76EHyAX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k0ZHS+AAAA2wAAAA8AAAAAAAAAAAAAAAAAmAIAAGRycy9kb3ducmV2&#10;LnhtbFBLBQYAAAAABAAEAPUAAACDAwAAAAA=&#10;" fillcolor="#00b050" strokecolor="#1f4d78 [1604]" strokeweight="1pt">
                    <v:stroke joinstyle="miter"/>
                    <v:textbox>
                      <w:txbxContent>
                        <w:p w:rsidR="009F53BD" w:rsidRPr="009F53BD" w:rsidRDefault="009F53BD" w:rsidP="009F53BD">
                          <w:pPr>
                            <w:pStyle w:val="NormalWeb"/>
                            <w:bidi/>
                            <w:spacing w:before="0" w:beforeAutospacing="0" w:after="0" w:afterAutospacing="0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9F53BD">
                            <w:rPr>
                              <w:rFonts w:asciiTheme="minorHAnsi" w:hAnsi="Arial" w:cstheme="minorBidi"/>
                              <w:color w:val="FFFFFF" w:themeColor="light1"/>
                              <w:kern w:val="24"/>
                              <w:sz w:val="28"/>
                              <w:szCs w:val="28"/>
                              <w:rtl/>
                            </w:rPr>
                            <w:t>סיוע קרוב</w:t>
                          </w:r>
                        </w:p>
                      </w:txbxContent>
                    </v:textbox>
                  </v:oval>
                  <v:oval id="אליפסה 59" o:spid="_x0000_s1042" style="position:absolute;left:25876;top:18557;width:21114;height:219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SDsUA&#10;AADbAAAADwAAAGRycy9kb3ducmV2LnhtbESPQWsCMRSE70L/Q3iF3rrZWrR1axQptgrSQ1cv3h6b&#10;5ya4eVk2qa7/3ggFj8PMfMNM571rxIm6YD0reMlyEMSV15ZrBbvt1/M7iBCRNTaeScGFAsxnD4Mp&#10;Ftqf+ZdOZaxFgnAoUIGJsS2kDJUhhyHzLXHyDr5zGJPsaqk7PCe4a+Qwz8fSoeW0YLClT0PVsfxz&#10;ClamdoeftzjZWLv8vhxf9+VS7pV6euwXHyAi9fEe/m+vtYLRBG5f0g+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Q9IOxQAAANsAAAAPAAAAAAAAAAAAAAAAAJgCAABkcnMv&#10;ZG93bnJldi54bWxQSwUGAAAAAAQABAD1AAAAigMAAAAA&#10;" filled="f" strokecolor="#1f4d78 [1604]" strokeweight="2.25pt">
                    <v:stroke joinstyle="miter"/>
                    <v:textbox>
                      <w:txbxContent>
                        <w:p w:rsidR="009F53BD" w:rsidRDefault="009F53BD" w:rsidP="009F53BD">
                          <w:pPr>
                            <w:pStyle w:val="NormalWeb"/>
                            <w:bidi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hAnsi="Arial" w:cstheme="minorBidi"/>
                              <w:b/>
                              <w:bCs/>
                              <w:color w:val="000000" w:themeColor="text1"/>
                              <w:kern w:val="24"/>
                              <w:sz w:val="36"/>
                              <w:szCs w:val="36"/>
                              <w:rtl/>
                            </w:rPr>
                            <w:t>הגנה אווירית</w:t>
                          </w:r>
                        </w:p>
                      </w:txbxContent>
                    </v:textbox>
                  </v:oval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משולש שווה שוקיים 60" o:spid="_x0000_s1043" type="#_x0000_t5" style="position:absolute;left:39941;top:26386;width:17286;height:60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s4JsAA&#10;AADbAAAADwAAAGRycy9kb3ducmV2LnhtbERPTWsCMRC9F/wPYQrearYeRLZGqaJYEEG3XrxNN9NN&#10;6GayJKm7/ffNQfD4eN+L1eBacaMQrWcFr5MCBHHtteVGweVz9zIHEROyxtYzKfijCKvl6GmBpfY9&#10;n+lWpUbkEI4lKjApdaWUsTbkME58R5y5bx8cpgxDI3XAPoe7Vk6LYiYdWs4NBjvaGKp/ql+noL/i&#10;Yd+tT84EbWy1/bLTI1VKjZ+H9zcQiYb0EN/dH1rBLK/PX/IPkM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Js4JsAAAADbAAAADwAAAAAAAAAAAAAAAACYAgAAZHJzL2Rvd25y&#10;ZXYueG1sUEsFBgAAAAAEAAQA9QAAAIUDAAAAAA==&#10;" fillcolor="#ed7d31 [3205]" strokecolor="#1f4d78 [1604]" strokeweight="1pt">
                    <v:fill opacity="41377f"/>
                    <v:textbox>
                      <w:txbxContent>
                        <w:p w:rsidR="009F53BD" w:rsidRDefault="009F53BD" w:rsidP="009F53BD">
                          <w:pPr>
                            <w:pStyle w:val="NormalWeb"/>
                            <w:bidi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hAnsi="Arial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  <w:rtl/>
                            </w:rPr>
                            <w:t>התכנסות</w:t>
                          </w:r>
                        </w:p>
                      </w:txbxContent>
                    </v:textbox>
                  </v:shape>
                  <v:group id="קבוצה 61" o:spid="_x0000_s1044" style="position:absolute;left:29253;top:31648;width:5109;height:6311" coordorigin="29253,31648" coordsize="5109,6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  <v:group id="קבוצה 62" o:spid="_x0000_s1045" style="position:absolute;left:29253;top:34404;width:5109;height:3555" coordorigin="29253,34404" coordsize="5109,35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    <v:rect id="מלבן 63" o:spid="_x0000_s1046" style="position:absolute;left:29253;top:34404;width:5080;height:35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AxXMQA&#10;AADbAAAADwAAAGRycy9kb3ducmV2LnhtbESPQWsCMRSE74L/ITyhF9GsiiJbo4haaPHUrYceXzev&#10;2cXNy5Kkuvvvm0LB4zAz3zCbXWcbcSMfascKZtMMBHHpdM1GweXjZbIGESKyxsYxKegpwG47HGww&#10;1+7O73QrohEJwiFHBVWMbS5lKCuyGKauJU7et/MWY5LeSO3xnuC2kfMsW0mLNaeFCls6VFReix+r&#10;4LT88qEfHz3Pz33xdvo0i8veKPU06vbPICJ18RH+b79qBasF/H1JP0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AMVzEAAAA2wAAAA8AAAAAAAAAAAAAAAAAmAIAAGRycy9k&#10;b3ducmV2LnhtbFBLBQYAAAAABAAEAPUAAACJAwAAAAA=&#10;" fillcolor="white [3212]" strokecolor="#1f4d78 [1604]" strokeweight="1pt"/>
                      <v:oval id="אליפסה 64" o:spid="_x0000_s1047" style="position:absolute;left:29282;top:35064;width:5080;height:23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V/gL8A&#10;AADbAAAADwAAAGRycy9kb3ducmV2LnhtbERPW2vCMBR+F/YfwhnszaaTUUdnFBkIgz1VBV/PmtPL&#10;bE5CktnOX28GAx+/O99qM5lBXMiH3rKC5ywHQVxb3XOr4HjYzV9BhIiscbBMCn4pwGb9MFthqe3I&#10;FV32sRWphEOJCroYXSllqDsyGDLriJPWWG8wJuhbqT2OqdwMcpHnhTTYc1ro0NF7R/V5/2MUVLX7&#10;apcnuxiKxu0S9e2nz6tST4/T9g1EpCnezf/pD62geIG/L+kHyPU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tX+AvwAAANsAAAAPAAAAAAAAAAAAAAAAAJgCAABkcnMvZG93bnJl&#10;di54bWxQSwUGAAAAAAQABAD1AAAAhAMAAAAA&#10;" fillcolor="white [3212]" strokecolor="#1f4d78 [1604]" strokeweight="1pt">
                        <v:stroke joinstyle="miter"/>
                      </v:oval>
                    </v:group>
                    <v:shape id="TextBox 27" o:spid="_x0000_s1048" type="#_x0000_t202" style="position:absolute;left:30916;top:31648;width:2885;height:36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EFHM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omY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8QUcwgAAANsAAAAPAAAAAAAAAAAAAAAAAJgCAABkcnMvZG93&#10;bnJldi54bWxQSwUGAAAAAAQABAD1AAAAhwMAAAAA&#10;" filled="f" stroked="f">
                      <v:textbox>
                        <w:txbxContent>
                          <w:p w:rsidR="009F53BD" w:rsidRDefault="009F53BD" w:rsidP="009F53BD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v:group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מחבר חץ ישר 66" o:spid="_x0000_s1049" type="#_x0000_t32" style="position:absolute;left:34333;top:30395;width:9590;height:578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RbvMMAAADbAAAADwAAAGRycy9kb3ducmV2LnhtbESPQWvCQBSE7wX/w/KEXopuWkvQ1E2Q&#10;grQea2vOr9lnEsy+DburRn+9Wyh4HGa+GWZZDKYTJ3K+tazgeZqAIK6sbrlW8PO9nsxB+ICssbNM&#10;Ci7kochHD0vMtD3zF522oRaxhH2GCpoQ+kxKXzVk0E9tTxy9vXUGQ5SultrhOZabTr4kSSoNthwX&#10;GuzpvaHqsD0aBenKX9Lj+umD282OrrPX33JROqUex8PqDUSgIdzD//SnjlwKf1/iD5D5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JEW7zDAAAA2wAAAA8AAAAAAAAAAAAA&#10;AAAAoQIAAGRycy9kb3ducmV2LnhtbFBLBQYAAAAABAAEAPkAAACRAwAAAAA=&#10;" strokecolor="#2e74b5 [2404]" strokeweight="4.75pt">
                    <v:stroke endarrow="block" endarrowwidth="wide" endarrowlength="long" joinstyle="miter" endcap="square"/>
                  </v:shape>
                  <v:line id="מחבר ישר 67" o:spid="_x0000_s1050" style="position:absolute;flip:y;visibility:visible;mso-wrap-style:square" from="21490,33047" to="42935,406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A0qcQAAADbAAAADwAAAGRycy9kb3ducmV2LnhtbESP3WoCMRSE74W+QzgF7zRRcC2rUWxB&#10;ECnF/+vD5ri7ujlZNqluffqmIPRymJlvmOm8tZW4UeNLxxoGfQWCOHOm5FzDYb/svYHwAdlg5Zg0&#10;/JCH+eylM8XUuDtv6bYLuYgQ9ilqKEKoUyl9VpBF33c1cfTOrrEYomxyaRq8R7it5FCpRFosOS4U&#10;WNNHQdl19201vB/Xar1Rj8/V4/TlfDK6lOPTXuvua7uYgAjUhv/ws70yGpIx/H2JP0DO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MDSpxAAAANsAAAAPAAAAAAAAAAAA&#10;AAAAAKECAABkcnMvZG93bnJldi54bWxQSwUGAAAAAAQABAD5AAAAkgMAAAAA&#10;" strokecolor="#5b9bd5 [3204]" strokeweight="2.25pt">
                    <v:stroke dashstyle="dash" joinstyle="miter"/>
                  </v:line>
                  <v:line id="מחבר ישר 68" o:spid="_x0000_s1051" style="position:absolute;rotation:90;flip:x y;visibility:visible;mso-wrap-style:square" from="27179,21663" to="36494,465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6vtsEAAADbAAAADwAAAGRycy9kb3ducmV2LnhtbERPy4rCMBTdC/MP4Q7MTtNRkaEapQxU&#10;HATxMRt3l+baFpubkkRb/94sBJeH816setOIOzlfW1bwPUpAEBdW11wq+D/lwx8QPiBrbCyTggd5&#10;WC0/BgtMte34QPdjKEUMYZ+igiqENpXSFxUZ9CPbEkfuYp3BEKErpXbYxXDTyHGSzKTBmmNDhS39&#10;VlRcjzejYOr+JlnXuG2frc/78fqU7/wtV+rrs8/mIAL14S1+uTdawSyOjV/iD5DL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Lq+2wQAAANsAAAAPAAAAAAAAAAAAAAAA&#10;AKECAABkcnMvZG93bnJldi54bWxQSwUGAAAAAAQABAD5AAAAjwMAAAAA&#10;" strokecolor="#5b9bd5 [3204]" strokeweight="2.25pt">
                    <v:stroke dashstyle="dash" joinstyle="miter"/>
                  </v:line>
                  <v:line id="מחבר ישר 69" o:spid="_x0000_s1052" style="position:absolute;visibility:visible;mso-wrap-style:square" from="38152,17895" to="45688,279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Bam8MAAADbAAAADwAAAGRycy9kb3ducmV2LnhtbESPQWvCQBSE7wX/w/IEb3Wjh7RGVxGl&#10;0IsHU/H82H0mMdm3SXbV+O/dQqHHYWa+YVabwTbiTr2vHCuYTRMQxNqZigsFp5+v908QPiAbbByT&#10;gid52KxHbyvMjHvwke55KESEsM9QQRlCm0npdUkW/dS1xNG7uN5iiLIvpOnxEeG2kfMkSaXFiuNC&#10;iS3tStJ1frMKLvv6fHS3bt9pmX+k1+JQ684oNRkP2yWIQEP4D/+1v42CdAG/X+IPkO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kgWpvDAAAA2wAAAA8AAAAAAAAAAAAA&#10;AAAAoQIAAGRycy9kb3ducmV2LnhtbFBLBQYAAAAABAAEAPkAAACRAwAAAAA=&#10;" strokecolor="#00b050" strokeweight="2.25pt">
                    <v:stroke dashstyle="dash" joinstyle="miter"/>
                  </v:line>
                  <v:line id="מחבר ישר 70" o:spid="_x0000_s1053" style="position:absolute;visibility:visible;mso-wrap-style:square" from="41329,15597" to="48260,279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Nl274AAADbAAAADwAAAGRycy9kb3ducmV2LnhtbERPTYvCMBC9L/gfwgjeNNWDStcooghe&#10;PFhlz0MytrXNpG2i1n9vDsIeH+97teltLZ7U+dKxgukkAUGsnSk5V3C9HMZLED4gG6wdk4I3edis&#10;Bz8rTI178ZmeWchFDGGfooIihCaV0uuCLPqJa4gjd3OdxRBhl0vT4SuG21rOkmQuLZYcGwpsaFeQ&#10;rrKHVXDbV39n92j3rZbZYn7PT5VujVKjYb/9BRGoD//ir/toFCzi+vgl/gC5/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9w2XbvgAAANsAAAAPAAAAAAAAAAAAAAAAAKEC&#10;AABkcnMvZG93bnJldi54bWxQSwUGAAAAAAQABAD5AAAAjAMAAAAA&#10;" strokecolor="#00b050" strokeweight="2.25pt">
                    <v:stroke dashstyle="dash" joinstyle="miter"/>
                  </v:line>
                  <v:line id="מחבר ישר 71" o:spid="_x0000_s1054" style="position:absolute;flip:x y;visibility:visible;mso-wrap-style:square" from="42935,26235" to="45225,285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wd/cUAAADbAAAADwAAAGRycy9kb3ducmV2LnhtbESPQWvCQBSE7wX/w/KEXopu0oOV1DWo&#10;kFIQClUP9vbIPpNg9m3Y3Wj013cLBY/DzHzDLPLBtOJCzjeWFaTTBARxaXXDlYLDvpjMQfiArLG1&#10;TApu5CFfjp4WmGl75W+67EIlIoR9hgrqELpMSl/WZNBPbUccvZN1BkOUrpLa4TXCTStfk2QmDTYc&#10;F2rsaFNTed71RsGXdHeNp9v9Zd0Xw89xix+HFpV6Hg+rdxCBhvAI/7c/tYK3FP6+xB8gl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wd/cUAAADbAAAADwAAAAAAAAAA&#10;AAAAAAChAgAAZHJzL2Rvd25yZXYueG1sUEsFBgAAAAAEAAQA+QAAAJMDAAAAAA==&#10;" strokecolor="#00b050" strokeweight="2.25pt">
                    <v:stroke dashstyle="dash" joinstyle="miter"/>
                  </v:line>
                  <v:line id="מחבר ישר 72" o:spid="_x0000_s1055" style="position:absolute;rotation:-90;flip:x;visibility:visible;mso-wrap-style:square" from="39689,24856" to="43857,29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DmiMMAAADbAAAADwAAAGRycy9kb3ducmV2LnhtbESPQYvCMBSE74L/ITxhb5rqgkptlFJQ&#10;POxhbfsDHs2zLTYvpYm1/vvNwsIeh5n5hklOk+nESINrLStYryIQxJXVLdcKyuK83INwHlljZ5kU&#10;vMnB6TifJRhr++IbjbmvRYCwi1FB430fS+mqhgy6le2Jg3e3g0Ef5FBLPeArwE0nN1G0lQZbDgsN&#10;9pQ1VD3ypwmU7f1yzdK8yL+f9WfxKN/dV5op9bGY0gMIT5P/D/+1r1rBbgO/X8IPkMc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A5ojDAAAA2wAAAA8AAAAAAAAAAAAA&#10;AAAAoQIAAGRycy9kb3ducmV2LnhtbFBLBQYAAAAABAAEAPkAAACRAwAAAAA=&#10;" strokecolor="#00b050" strokeweight="2.25pt">
                    <v:stroke dashstyle="dash" joinstyle="miter"/>
                  </v:line>
                  <v:line id="מחבר ישר 73" o:spid="_x0000_s1056" style="position:absolute;flip:x y;visibility:visible;mso-wrap-style:square" from="26723,13326" to="42328,308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4dhpsUAAADbAAAADwAAAGRycy9kb3ducmV2LnhtbESP3WoCMRSE7wu+QziCdzVrC6tsjaJC&#10;odCCPy0tvTtsTjdLk5NlEzW+vREKvRxm5htmvkzOihP1ofWsYDIuQBDXXrfcKPh4f76fgQgRWaP1&#10;TAouFGC5GNzNsdL+zHs6HWIjMoRDhQpMjF0lZagNOQxj3xFn78f3DmOWfSN1j+cMd1Y+FEUpHbac&#10;Fwx2tDFU/x6OTsHsa1eWobX+Yt4+X7d2nbb776TUaJhWTyAipfgf/mu/aAXTR7h9yT9ALq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4dhpsUAAADbAAAADwAAAAAAAAAA&#10;AAAAAAChAgAAZHJzL2Rvd25yZXYueG1sUEsFBgAAAAAEAAQA+QAAAJMDAAAAAA==&#10;" strokecolor="#5b9bd5 [3204]" strokeweight="2.25pt">
                    <v:stroke dashstyle="dash" joinstyle="miter"/>
                  </v:line>
                  <v:line id="מחבר ישר 74" o:spid="_x0000_s1057" style="position:absolute;rotation:-90;flip:x;visibility:visible;mso-wrap-style:square" from="28695,13863" to="46299,273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0pCMQAAADbAAAADwAAAGRycy9kb3ducmV2LnhtbESPT2sCMRTE70K/Q3iCN81apMpqlFYo&#10;FHvyX4u35+a5Wbp52W6iu357Iwgeh5n5DTNbtLYUF6p94VjBcJCAIM6cLjhXsNt+9icgfEDWWDom&#10;BVfysJi/dGaYatfwmi6bkIsIYZ+iAhNClUrpM0MW/cBVxNE7udpiiLLOpa6xiXBbytckeZMWC44L&#10;BitaGsr+Nmer4PC/Xzbbn738HYfvwnwcd3pVJUr1uu37FESgNjzDj/aXVjAewf1L/AFyf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jSkIxAAAANsAAAAPAAAAAAAAAAAA&#10;AAAAAKECAABkcnMvZG93bnJldi54bWxQSwUGAAAAAAQABAD5AAAAkgMAAAAA&#10;" strokecolor="#5b9bd5 [3204]" strokeweight="2.25pt">
                    <v:stroke dashstyle="dash" joinstyle="miter"/>
                  </v:line>
                  <v:oval id="אליפסה 75" o:spid="_x0000_s1058" style="position:absolute;left:12985;top:14880;width:11589;height:50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bcacMA&#10;AADbAAAADwAAAGRycy9kb3ducmV2LnhtbESPQWsCMRSE7wX/Q3hCbzWropWtUUQReiiitmCPj80z&#10;G928LJtU139vBKHHYWa+Yabz1lXiQk2wnhX0exkI4sJry0bBz/f6bQIiRGSNlWdScKMA81nnZYq5&#10;9lfe0WUfjUgQDjkqKGOscylDUZLD0PM1cfKOvnEYk2yM1A1eE9xVcpBlY+nQcloosaZlScV5/+cU&#10;mOVAfw13cWOHv+boVvZwkltW6rXbLj5ARGrjf/jZ/tQK3kfw+JJ+gJ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BbcacMAAADbAAAADwAAAAAAAAAAAAAAAACYAgAAZHJzL2Rv&#10;d25yZXYueG1sUEsFBgAAAAAEAAQA9QAAAIgDAAAAAA==&#10;" fillcolor="#0070c0" strokecolor="#1f4d78 [1604]" strokeweight="1pt">
                    <v:stroke joinstyle="miter"/>
                    <v:textbox>
                      <w:txbxContent>
                        <w:p w:rsidR="009F53BD" w:rsidRDefault="009F53BD" w:rsidP="009F53BD">
                          <w:pPr>
                            <w:pStyle w:val="NormalWeb"/>
                            <w:bidi/>
                            <w:spacing w:before="0" w:beforeAutospacing="0" w:after="0" w:afterAutospacing="0"/>
                            <w:jc w:val="center"/>
                          </w:pPr>
                          <w:proofErr w:type="spellStart"/>
                          <w:r>
                            <w:rPr>
                              <w:rFonts w:asciiTheme="minorHAnsi" w:hAnsi="Arial" w:cstheme="minorBidi"/>
                              <w:color w:val="FFFFFF" w:themeColor="light1"/>
                              <w:kern w:val="24"/>
                              <w:sz w:val="36"/>
                              <w:szCs w:val="36"/>
                              <w:rtl/>
                            </w:rPr>
                            <w:t>ל"פ</w:t>
                          </w:r>
                          <w:proofErr w:type="spellEnd"/>
                        </w:p>
                      </w:txbxContent>
                    </v:textbox>
                  </v:oval>
                  <v:line id="מחבר ישר 76" o:spid="_x0000_s1059" style="position:absolute;flip:x y;visibility:visible;mso-wrap-style:square" from="22877,19211" to="43923,302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/DCPsQAAADbAAAADwAAAGRycy9kb3ducmV2LnhtbESPT2sCMRTE74V+h/AEbzWrh61sjdIW&#10;BMGCf1paentsXjdLk5dlEzV+eyMIHoeZ+Q0zWyRnxZH60HpWMB4VIIhrr1tuFHx9Lp+mIEJE1mg9&#10;k4IzBVjMHx9mWGl/4h0d97ERGcKhQgUmxq6SMtSGHIaR74iz9+d7hzHLvpG6x1OGOysnRVFKhy3n&#10;BYMdvRuq//cHp2D6sy3L0Fp/Nh/f6419S5vdb1JqOEivLyAipXgP39orreC5hOuX/APk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8MI+xAAAANsAAAAPAAAAAAAAAAAA&#10;AAAAAKECAABkcnMvZG93bnJldi54bWxQSwUGAAAAAAQABAD5AAAAkgMAAAAA&#10;" strokecolor="#5b9bd5 [3204]" strokeweight="2.25pt">
                    <v:stroke dashstyle="dash" joinstyle="miter"/>
                  </v:line>
                  <v:line id="מחבר ישר 77" o:spid="_x0000_s1060" style="position:absolute;flip:x y;visibility:visible;mso-wrap-style:square" from="19695,20028" to="42328,31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xnpcQAAADbAAAADwAAAGRycy9kb3ducmV2LnhtbESPQWsCMRSE7wX/Q3hCbzVrD6tsjaKC&#10;ULBgtWLp7bF53SwmL8smavz3TaHQ4zAz3zCzRXJWXKkPrWcF41EBgrj2uuVGwfFj8zQFESKyRuuZ&#10;FNwpwGI+eJhhpf2N93Q9xEZkCIcKFZgYu0rKUBtyGEa+I87et+8dxiz7RuoebxnurHwuilI6bDkv&#10;GOxobag+Hy5OwfTzvSxDa/3dvJ22O7tKu/1XUupxmJYvICKl+B/+a79qBZMJ/H7JP0DO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vGelxAAAANsAAAAPAAAAAAAAAAAA&#10;AAAAAKECAABkcnMvZG93bnJldi54bWxQSwUGAAAAAAQABAD5AAAAkgMAAAAA&#10;" strokecolor="#5b9bd5 [3204]" strokeweight="2.25pt">
                    <v:stroke dashstyle="dash" joinstyle="miter"/>
                  </v:line>
                  <v:shape id="משולש שווה שוקיים 78" o:spid="_x0000_s1061" type="#_x0000_t5" style="position:absolute;left:58165;top:20069;width:18304;height:60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bpX8EA&#10;AADbAAAADwAAAGRycy9kb3ducmV2LnhtbERPz2vCMBS+D/wfwhN2m6keNqlGGRNxlw1WhV4fzVtT&#10;17zUJLb1vzeHgceP7/d6O9pW9ORD41jBfJaBIK6cbrhWcDruX5YgQkTW2DomBTcKsN1MntaYazfw&#10;D/VFrEUK4ZCjAhNjl0sZKkMWw8x1xIn7dd5iTNDXUnscUrht5SLLXqXFhlODwY4+DFV/xdUqGP33&#10;cNntm/OhLItD2X+dnel3Sj1Px/cViEhjfIj/3Z9awVsam76kHyA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26V/BAAAA2wAAAA8AAAAAAAAAAAAAAAAAmAIAAGRycy9kb3du&#10;cmV2LnhtbFBLBQYAAAAABAAEAPUAAACGAwAAAAA=&#10;" fillcolor="#ed7d31 [3205]" strokecolor="black [3213]" strokeweight="1pt">
                    <v:fill opacity="41377f"/>
                    <v:textbox>
                      <w:txbxContent>
                        <w:p w:rsidR="009F53BD" w:rsidRDefault="009F53BD" w:rsidP="009F53BD">
                          <w:pPr>
                            <w:pStyle w:val="NormalWeb"/>
                            <w:bidi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Theme="minorHAnsi" w:hAnsi="Arial" w:cstheme="minorBidi"/>
                              <w:color w:val="000000" w:themeColor="text1"/>
                              <w:kern w:val="24"/>
                              <w:sz w:val="28"/>
                              <w:szCs w:val="28"/>
                              <w:rtl/>
                            </w:rPr>
                            <w:t>התכנסות</w:t>
                          </w:r>
                        </w:p>
                      </w:txbxContent>
                    </v:textbox>
                  </v:shape>
                  <v:line id="מחבר ישר 79" o:spid="_x0000_s1062" style="position:absolute;rotation:90;flip:x y;visibility:visible;mso-wrap-style:square" from="57261,23877" to="61352,328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buc8MUAAADbAAAADwAAAGRycy9kb3ducmV2LnhtbESPS2vDMBCE74X+B7GB3ho5acnDiRJM&#10;waEhEPK65LZYW9vUWhlJid1/XwUKPQ4z8w2zXPemEXdyvrasYDRMQBAXVtdcKric89cZCB+QNTaW&#10;ScEPeVivnp+WmGrb8ZHup1CKCGGfooIqhDaV0hcVGfRD2xJH78s6gyFKV0rtsItw08hxkkykwZrj&#10;QoUtfVRUfJ9uRsG7275lXeN2fba5Hsabc773t1ypl0GfLUAE6sN/+K/9qRVM5/D4En+A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buc8MUAAADbAAAADwAAAAAAAAAA&#10;AAAAAAChAgAAZHJzL2Rvd25yZXYueG1sUEsFBgAAAAAEAAQA+QAAAJMDAAAAAA==&#10;" strokecolor="#5b9bd5 [3204]" strokeweight="2.25pt">
                    <v:stroke dashstyle="dash" joinstyle="miter"/>
                  </v:line>
                  <v:line id="מחבר ישר 80" o:spid="_x0000_s1063" style="position:absolute;rotation:90;flip:x y;visibility:visible;mso-wrap-style:square" from="53900,25163" to="57172,30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RFSsIAAADbAAAADwAAAGRycy9kb3ducmV2LnhtbERPz2vCMBS+C/sfwhvspunckNIZpQwq&#10;G4Jo3WW3R/PWliUvJYm2++/NYeDx4/u93k7WiCv50DtW8LzIQBA3TvfcKvg6V/McRIjIGo1jUvBH&#10;Ababh9kaC+1GPtG1jq1IIRwKVNDFOBRShqYji2HhBuLE/ThvMSboW6k9jincGrnMspW02HNq6HCg&#10;946a3/piFbz6z5dyNH4/lbvv43J3rg7hUin19DiVbyAiTfEu/nd/aAV5Wp++pB8gNz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VRFSsIAAADbAAAADwAAAAAAAAAAAAAA&#10;AAChAgAAZHJzL2Rvd25yZXYueG1sUEsFBgAAAAAEAAQA+QAAAJADAAAAAA==&#10;" strokecolor="#5b9bd5 [3204]" strokeweight="2.25pt">
                    <v:stroke dashstyle="dash" joinstyle="miter"/>
                  </v:line>
                  <v:group id="קבוצה 81" o:spid="_x0000_s1064" style="position:absolute;left:25871;top:23214;width:5110;height:6311" coordorigin="25871,23214" coordsize="5109,63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  <v:group id="קבוצה 82" o:spid="_x0000_s1065" style="position:absolute;left:25871;top:25970;width:5110;height:3555" coordorigin="25871,25970" coordsize="5109,35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    <v:rect id="מלבן 83" o:spid="_x0000_s1066" style="position:absolute;left:25871;top:25970;width:5080;height:35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zXpsQA&#10;AADbAAAADwAAAGRycy9kb3ducmV2LnhtbESPQWsCMRSE74X+h/AKvRTNqlRkNYqohUpPrh48Pjev&#10;2aWblyWJuvvvG6HQ4zAz3zCLVWcbcSMfascKRsMMBHHpdM1Gwen4MZiBCBFZY+OYFPQUYLV8flpg&#10;rt2dD3QrohEJwiFHBVWMbS5lKCuyGIauJU7et/MWY5LeSO3xnuC2keMsm0qLNaeFClvaVFT+FFer&#10;YPd+8aF/23oef/XFfnc2k9PaKPX60q3nICJ18T/81/7UCmYTeHxJP0A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M16bEAAAA2wAAAA8AAAAAAAAAAAAAAAAAmAIAAGRycy9k&#10;b3ducmV2LnhtbFBLBQYAAAAABAAEAPUAAACJAwAAAAA=&#10;" fillcolor="white [3212]" strokecolor="#1f4d78 [1604]" strokeweight="1pt"/>
                      <v:oval id="אליפסה 84" o:spid="_x0000_s1067" style="position:absolute;left:25901;top:26630;width:5080;height:23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mZer8A&#10;AADbAAAADwAAAGRycy9kb3ducmV2LnhtbERPy2oCMRTdF/yHcAV3nYxSVKZGKYJQ6GpUcHud3Hm0&#10;k5uQpM7Yr28KBZfnzdnsRtOLG/nQWVYwz3IQxJXVHTcKzqfD8xpEiMgae8uk4E4BdtvJ0wYLbQcu&#10;6XaMjUglHApU0MboCilD1ZLBkFlHnLTaeoMxQd9I7XFI5aaXizxfSoMdp4UWHe1bqr6O30ZBWblr&#10;s7rYRb+s3SFRn378+FFqNh3fXkFEGuPD/J9+1wrWL/D3Jf0Auf0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0uZl6vwAAANsAAAAPAAAAAAAAAAAAAAAAAJgCAABkcnMvZG93bnJl&#10;di54bWxQSwUGAAAAAAQABAD1AAAAhAMAAAAA&#10;" fillcolor="white [3212]" strokecolor="#1f4d78 [1604]" strokeweight="1pt">
                        <v:stroke joinstyle="miter"/>
                      </v:oval>
                    </v:group>
                    <v:shape id="TextBox 71" o:spid="_x0000_s1068" type="#_x0000_t202" style="position:absolute;left:27535;top:23214;width:2884;height:36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3j5sIA&#10;AADbAAAADwAAAGRycy9kb3ducmV2LnhtbESPT4vCMBTE74LfITzBmyYuKlqNIiuCp138C94ezbMt&#10;Ni+libb77TcLCx6HmfkNs1y3thQvqn3hWMNoqEAQp84UnGk4n3aDGQgfkA2WjknDD3lYr7qdJSbG&#10;NXyg1zFkIkLYJ6ghD6FKpPRpThb90FXE0bu72mKIss6kqbGJcFvKD6Wm0mLBcSHHij5zSh/Hp9Vw&#10;+brfrmP1nW3tpGpcqyTbudS632s3CxCB2vAO/7f3RsNsAn9f4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/ePmwgAAANsAAAAPAAAAAAAAAAAAAAAAAJgCAABkcnMvZG93&#10;bnJldi54bWxQSwUGAAAAAAQABAD1AAAAhwMAAAAA&#10;" filled="f" stroked="f">
                      <v:textbox>
                        <w:txbxContent>
                          <w:p w:rsidR="009F53BD" w:rsidRDefault="009F53BD" w:rsidP="009F53BD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X</w:t>
                            </w:r>
                          </w:p>
                        </w:txbxContent>
                      </v:textbox>
                    </v:shape>
                  </v:group>
                </v:group>
                <v:shape id="מחבר חץ ישר 29" o:spid="_x0000_s1069" type="#_x0000_t32" style="position:absolute;left:43249;top:75438;width:13202;height:45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JJTsAAAADbAAAADwAAAGRycy9kb3ducmV2LnhtbERPy4rCMBTdC/MP4Q64EU19UMZqFBFE&#10;Z+ljXF+bO22Z5qYkUatfbxYDLg/nPV+2phY3cr6yrGA4SEAQ51ZXXCg4HTf9LxA+IGusLZOCB3lY&#10;Lj46c8y0vfOebodQiBjCPkMFZQhNJqXPSzLoB7YhjtyvdQZDhK6Q2uE9hptajpIklQYrjg0lNrQu&#10;Kf87XI2CdOUf6XXT23L1/UPP8eRynp6dUt3PdjUDEagNb/G/e6cVjOP6+CX+ALl4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FSSU7AAAAA2wAAAA8AAAAAAAAAAAAAAAAA&#10;oQIAAGRycy9kb3ducmV2LnhtbFBLBQYAAAAABAAEAPkAAACOAwAAAAA=&#10;" strokecolor="#2e74b5 [2404]" strokeweight="4.75pt">
                  <v:stroke endarrow="block" endarrowwidth="wide" endarrowlength="long" joinstyle="miter" endcap="square"/>
                </v:shape>
                <v:line id="מחבר ישר 61" o:spid="_x0000_s1070" style="position:absolute;flip:y;visibility:visible;mso-wrap-style:square" from="43249,80772" to="55294,81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3B3yMQAAADbAAAADwAAAGRycy9kb3ducmV2LnhtbESPQWsCMRSE70L/Q3gFb5q04CqrUdqC&#10;ICJStXp+bJ67azcvyybq6q83BaHHYWa+YSaz1lbiQo0vHWt46ysQxJkzJecafnbz3giED8gGK8ek&#10;4UYeZtOXzgRT4668ocs25CJC2KeooQihTqX0WUEWfd/VxNE7usZiiLLJpWnwGuG2ku9KJdJiyXGh&#10;wJq+Csp+t2er4XO/VMtvdV8t7oe188ngVA4PO627r+3HGESgNvyHn+2F0TBK4O9L/AFy+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cHfIxAAAANsAAAAPAAAAAAAAAAAA&#10;AAAAAKECAABkcnMvZG93bnJldi54bWxQSwUGAAAAAAQABAD5AAAAkgMAAAAA&#10;" strokecolor="#5b9bd5 [3204]" strokeweight="2.25pt">
                  <v:stroke dashstyle="dash" joinstyle="miter"/>
                </v:line>
                <v:shape id="TextBox 9" o:spid="_x0000_s1071" type="#_x0000_t202" style="position:absolute;left:35248;top:73723;width:7887;height:37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PYCsMA&#10;AADbAAAADwAAAGRycy9kb3ducmV2LnhtbESPT4vCMBTE74LfITxhb2uysv6rRpFdBE+Kuit4ezTP&#10;tmzzUppo67c3woLHYWZ+w8yXrS3FjWpfONbw0VcgiFNnCs40/BzX7xMQPiAbLB2Thjt5WC66nTkm&#10;xjW8p9shZCJC2CeoIQ+hSqT0aU4Wfd9VxNG7uNpiiLLOpKmxiXBbyoFSI2mx4LiQY0VfOaV/h6vV&#10;8Lu9nE+fapd922HVuFZJtlOp9VuvXc1ABGrDK/zf3hgNkzE8v8QfIB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2PYCsMAAADbAAAADwAAAAAAAAAAAAAAAACYAgAAZHJzL2Rv&#10;d25yZXYueG1sUEsFBgAAAAAEAAQA9QAAAIgDAAAAAA==&#10;" filled="f" stroked="f">
                  <v:textbox>
                    <w:txbxContent>
                      <w:p w:rsidR="007F65BB" w:rsidRDefault="007F65BB" w:rsidP="007F65BB">
                        <w:pPr>
                          <w:pStyle w:val="NormalWeb"/>
                          <w:bidi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Arial" w:cstheme="minorBidi" w:hint="cs"/>
                            <w:color w:val="000000" w:themeColor="text1"/>
                            <w:kern w:val="24"/>
                            <w:sz w:val="36"/>
                            <w:szCs w:val="36"/>
                            <w:rtl/>
                          </w:rPr>
                          <w:t>תמרון</w:t>
                        </w:r>
                      </w:p>
                    </w:txbxContent>
                  </v:textbox>
                </v:shape>
                <v:shape id="TextBox 9" o:spid="_x0000_s1072" type="#_x0000_t202" style="position:absolute;left:30275;top:78962;width:13146;height:37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xMeL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bH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/Ex4vwAAANsAAAAPAAAAAAAAAAAAAAAAAJgCAABkcnMvZG93bnJl&#10;di54bWxQSwUGAAAAAAQABAD1AAAAhAMAAAAA&#10;" filled="f" stroked="f">
                  <v:textbox>
                    <w:txbxContent>
                      <w:p w:rsidR="007F65BB" w:rsidRPr="007F65BB" w:rsidRDefault="007F65BB" w:rsidP="007F65BB">
                        <w:pPr>
                          <w:pStyle w:val="NormalWeb"/>
                          <w:bidi/>
                          <w:spacing w:before="0" w:beforeAutospacing="0" w:after="0" w:afterAutospacing="0"/>
                          <w:rPr>
                            <w:sz w:val="28"/>
                            <w:szCs w:val="28"/>
                          </w:rPr>
                        </w:pPr>
                        <w:bookmarkStart w:id="1" w:name="_GoBack"/>
                        <w:r w:rsidRPr="007F65BB">
                          <w:rPr>
                            <w:rFonts w:asciiTheme="minorHAnsi" w:hAnsi="Arial" w:cstheme="minorBidi" w:hint="cs"/>
                            <w:color w:val="000000" w:themeColor="text1"/>
                            <w:kern w:val="24"/>
                            <w:sz w:val="28"/>
                            <w:szCs w:val="28"/>
                            <w:rtl/>
                          </w:rPr>
                          <w:t>השפע</w:t>
                        </w:r>
                        <w:r>
                          <w:rPr>
                            <w:rFonts w:asciiTheme="minorHAnsi" w:hAnsi="Arial" w:cstheme="minorBidi" w:hint="cs"/>
                            <w:color w:val="000000" w:themeColor="text1"/>
                            <w:kern w:val="24"/>
                            <w:sz w:val="28"/>
                            <w:szCs w:val="28"/>
                            <w:rtl/>
                          </w:rPr>
                          <w:t>ת התוצא</w:t>
                        </w:r>
                        <w:bookmarkEnd w:id="1"/>
                      </w:p>
                    </w:txbxContent>
                  </v:textbox>
                </v:shape>
                <v:shape id="TextBox 9" o:spid="_x0000_s1073" type="#_x0000_t202" style="position:absolute;left:-8424;top:43101;width:20549;height:3702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gV5cEA&#10;AADbAAAADwAAAGRycy9kb3ducmV2LnhtbESPwWrDMBBE74H+g9hALyGRU2hxHcuhaSnkGie9L9bG&#10;NrFWxtrG9t9XhUKPw8y8YfL95Dp1pyG0ng1sNwko4srblmsDl/PnOgUVBNli55kMzBRgXzwscsys&#10;H/lE91JqFSEcMjTQiPSZ1qFqyGHY+J44elc/OJQoh1rbAccId51+SpIX7bDluNBgT+8NVbfy2xmQ&#10;D2m9/VolV38anw/zsQzazcY8Lqe3HSihSf7Df+2jNZC+wu+X+AN08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4FeXBAAAA2wAAAA8AAAAAAAAAAAAAAAAAmAIAAGRycy9kb3du&#10;cmV2LnhtbFBLBQYAAAAABAAEAPUAAACGAwAAAAA=&#10;" filled="f" stroked="f">
                  <v:textbox>
                    <w:txbxContent>
                      <w:p w:rsidR="007F65BB" w:rsidRPr="007F65BB" w:rsidRDefault="007F65BB" w:rsidP="007F65BB">
                        <w:pPr>
                          <w:pStyle w:val="NormalWeb"/>
                          <w:bidi/>
                          <w:spacing w:before="0" w:beforeAutospacing="0" w:after="0" w:afterAutospacing="0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inorHAnsi" w:hAnsi="Arial" w:cstheme="minorBidi" w:hint="cs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:rtl/>
                          </w:rPr>
                          <w:t xml:space="preserve"> </w:t>
                        </w:r>
                        <w:r w:rsidRPr="007F65BB">
                          <w:rPr>
                            <w:rFonts w:asciiTheme="minorHAnsi" w:hAnsi="Arial" w:cstheme="minorBidi" w:hint="cs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:rtl/>
                          </w:rPr>
                          <w:t>תרשים מס' 1 - התכנסות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F53BD">
        <w:rPr>
          <w:rFonts w:cs="David"/>
          <w:sz w:val="24"/>
          <w:szCs w:val="24"/>
          <w:rtl/>
        </w:rPr>
        <w:br w:type="page"/>
      </w:r>
    </w:p>
    <w:p w:rsidR="009F53BD" w:rsidRDefault="009F53BD" w:rsidP="009F53BD">
      <w:pPr>
        <w:pStyle w:val="a3"/>
        <w:spacing w:line="360" w:lineRule="auto"/>
        <w:jc w:val="both"/>
        <w:rPr>
          <w:rFonts w:cs="David"/>
          <w:sz w:val="24"/>
          <w:szCs w:val="24"/>
        </w:rPr>
      </w:pPr>
    </w:p>
    <w:p w:rsidR="00AA755A" w:rsidRPr="00B3298C" w:rsidRDefault="00AA755A" w:rsidP="00B3298C">
      <w:pPr>
        <w:pStyle w:val="a3"/>
        <w:numPr>
          <w:ilvl w:val="0"/>
          <w:numId w:val="1"/>
        </w:numPr>
        <w:spacing w:line="360" w:lineRule="auto"/>
        <w:jc w:val="both"/>
        <w:rPr>
          <w:rFonts w:cs="David"/>
          <w:sz w:val="24"/>
          <w:szCs w:val="24"/>
        </w:rPr>
      </w:pPr>
      <w:r w:rsidRPr="00B3298C">
        <w:rPr>
          <w:rFonts w:cs="David" w:hint="cs"/>
          <w:sz w:val="24"/>
          <w:szCs w:val="24"/>
          <w:rtl/>
        </w:rPr>
        <w:t>התמרון המבוזר (</w:t>
      </w:r>
      <w:r w:rsidRPr="00B3298C">
        <w:rPr>
          <w:rFonts w:cs="David"/>
          <w:sz w:val="24"/>
          <w:szCs w:val="24"/>
        </w:rPr>
        <w:t>Distributed Maneuver</w:t>
      </w:r>
      <w:r w:rsidRPr="00B3298C">
        <w:rPr>
          <w:rFonts w:cs="David" w:hint="cs"/>
          <w:sz w:val="24"/>
          <w:szCs w:val="24"/>
          <w:rtl/>
        </w:rPr>
        <w:t xml:space="preserve">) </w:t>
      </w:r>
      <w:r w:rsidRPr="00B3298C">
        <w:rPr>
          <w:rFonts w:cs="David"/>
          <w:sz w:val="24"/>
          <w:szCs w:val="24"/>
          <w:rtl/>
        </w:rPr>
        <w:t>–</w:t>
      </w:r>
      <w:r w:rsidRPr="00B3298C">
        <w:rPr>
          <w:rFonts w:cs="David" w:hint="cs"/>
          <w:sz w:val="24"/>
          <w:szCs w:val="24"/>
          <w:rtl/>
        </w:rPr>
        <w:t xml:space="preserve"> חיל הנחתים האמריקני.</w:t>
      </w:r>
      <w:r w:rsidR="000A4EC2" w:rsidRPr="00B3298C">
        <w:rPr>
          <w:rStyle w:val="a6"/>
          <w:rFonts w:cs="David"/>
          <w:sz w:val="24"/>
          <w:szCs w:val="24"/>
          <w:rtl/>
        </w:rPr>
        <w:footnoteReference w:id="2"/>
      </w:r>
      <w:r w:rsidRPr="00B3298C">
        <w:rPr>
          <w:rFonts w:cs="David" w:hint="cs"/>
          <w:sz w:val="24"/>
          <w:szCs w:val="24"/>
          <w:rtl/>
        </w:rPr>
        <w:t xml:space="preserve"> </w:t>
      </w:r>
      <w:r w:rsidR="003C177F" w:rsidRPr="00B3298C">
        <w:rPr>
          <w:rFonts w:cs="David" w:hint="cs"/>
          <w:sz w:val="24"/>
          <w:szCs w:val="24"/>
          <w:rtl/>
        </w:rPr>
        <w:t>תפיסת התמרון המבוזר נועדה להתמודד עם איום האמצעים נגד גישה ומניעת שטח (</w:t>
      </w:r>
      <w:r w:rsidR="003C177F" w:rsidRPr="00B3298C">
        <w:rPr>
          <w:rFonts w:cs="David"/>
          <w:sz w:val="24"/>
          <w:szCs w:val="24"/>
        </w:rPr>
        <w:t>Anti-Access/Area Denial – A2/AD</w:t>
      </w:r>
      <w:r w:rsidR="003C177F" w:rsidRPr="00B3298C">
        <w:rPr>
          <w:rFonts w:cs="David" w:hint="cs"/>
          <w:sz w:val="24"/>
          <w:szCs w:val="24"/>
          <w:rtl/>
        </w:rPr>
        <w:t xml:space="preserve">) על יכולות חיל הנחתים </w:t>
      </w:r>
      <w:r w:rsidR="007A2124" w:rsidRPr="00B3298C">
        <w:rPr>
          <w:rFonts w:cs="David" w:hint="cs"/>
          <w:sz w:val="24"/>
          <w:szCs w:val="24"/>
          <w:rtl/>
        </w:rPr>
        <w:t>ליצור ראשי גשר במרחב מבצעים עוי</w:t>
      </w:r>
      <w:r w:rsidR="003C177F" w:rsidRPr="00B3298C">
        <w:rPr>
          <w:rFonts w:cs="David" w:hint="cs"/>
          <w:sz w:val="24"/>
          <w:szCs w:val="24"/>
          <w:rtl/>
        </w:rPr>
        <w:t xml:space="preserve">ן. </w:t>
      </w:r>
      <w:r w:rsidR="007A2124" w:rsidRPr="00B3298C">
        <w:rPr>
          <w:rFonts w:cs="David" w:hint="cs"/>
          <w:sz w:val="24"/>
          <w:szCs w:val="24"/>
          <w:rtl/>
        </w:rPr>
        <w:t>תפיסה זו נמצאת בפיתוח מאז שנת 2004. חיל הנחתים פרסם מספר ניירות בנושא</w:t>
      </w:r>
      <w:r w:rsidR="007938C9">
        <w:rPr>
          <w:rFonts w:cs="David" w:hint="cs"/>
          <w:sz w:val="24"/>
          <w:szCs w:val="24"/>
          <w:rtl/>
        </w:rPr>
        <w:t xml:space="preserve"> ובחן את התפיסה בניסויים</w:t>
      </w:r>
      <w:r w:rsidR="007A2124" w:rsidRPr="00B3298C">
        <w:rPr>
          <w:rFonts w:cs="David" w:hint="cs"/>
          <w:sz w:val="24"/>
          <w:szCs w:val="24"/>
          <w:rtl/>
        </w:rPr>
        <w:t xml:space="preserve">. </w:t>
      </w:r>
      <w:r w:rsidRPr="00B3298C">
        <w:rPr>
          <w:rFonts w:cs="David" w:hint="cs"/>
          <w:sz w:val="24"/>
          <w:szCs w:val="24"/>
          <w:rtl/>
        </w:rPr>
        <w:t>עקרונות התפיסה הן כדלהלן:</w:t>
      </w:r>
    </w:p>
    <w:p w:rsidR="00AA755A" w:rsidRPr="00B3298C" w:rsidRDefault="00AA755A" w:rsidP="00B3298C">
      <w:pPr>
        <w:pStyle w:val="a3"/>
        <w:numPr>
          <w:ilvl w:val="1"/>
          <w:numId w:val="1"/>
        </w:numPr>
        <w:spacing w:line="360" w:lineRule="auto"/>
        <w:jc w:val="both"/>
        <w:rPr>
          <w:rFonts w:cs="David"/>
          <w:sz w:val="24"/>
          <w:szCs w:val="24"/>
        </w:rPr>
      </w:pPr>
      <w:r w:rsidRPr="00B3298C">
        <w:rPr>
          <w:rFonts w:cs="David" w:hint="cs"/>
          <w:sz w:val="24"/>
          <w:szCs w:val="24"/>
          <w:rtl/>
        </w:rPr>
        <w:t xml:space="preserve">חיל הנחתים יפעיל את כוחותיו באופן מבוזר על פני מרחב גדול. </w:t>
      </w:r>
    </w:p>
    <w:p w:rsidR="00AA755A" w:rsidRPr="00B3298C" w:rsidRDefault="00AA755A" w:rsidP="00B3298C">
      <w:pPr>
        <w:pStyle w:val="a3"/>
        <w:numPr>
          <w:ilvl w:val="1"/>
          <w:numId w:val="1"/>
        </w:numPr>
        <w:spacing w:line="360" w:lineRule="auto"/>
        <w:jc w:val="both"/>
        <w:rPr>
          <w:rFonts w:cs="David"/>
          <w:sz w:val="24"/>
          <w:szCs w:val="24"/>
        </w:rPr>
      </w:pPr>
      <w:r w:rsidRPr="00B3298C">
        <w:rPr>
          <w:rFonts w:cs="David" w:hint="cs"/>
          <w:sz w:val="24"/>
          <w:szCs w:val="24"/>
          <w:rtl/>
        </w:rPr>
        <w:t>צוותי הקרב החטיבתיים (</w:t>
      </w:r>
      <w:r w:rsidRPr="00B3298C">
        <w:rPr>
          <w:rFonts w:cs="David"/>
          <w:sz w:val="24"/>
          <w:szCs w:val="24"/>
        </w:rPr>
        <w:t>Marine Expeditionary Brigade</w:t>
      </w:r>
      <w:r w:rsidRPr="00B3298C">
        <w:rPr>
          <w:rFonts w:cs="David" w:hint="cs"/>
          <w:sz w:val="24"/>
          <w:szCs w:val="24"/>
          <w:rtl/>
        </w:rPr>
        <w:t>) והאוגדתיים של החיל (</w:t>
      </w:r>
      <w:r w:rsidRPr="00B3298C">
        <w:rPr>
          <w:rFonts w:cs="David"/>
          <w:sz w:val="24"/>
          <w:szCs w:val="24"/>
        </w:rPr>
        <w:t>Marine Expeditionary Force</w:t>
      </w:r>
      <w:r w:rsidRPr="00B3298C">
        <w:rPr>
          <w:rFonts w:cs="David" w:hint="cs"/>
          <w:sz w:val="24"/>
          <w:szCs w:val="24"/>
          <w:rtl/>
        </w:rPr>
        <w:t>) יפעילו צוותי קרב גדודיים (</w:t>
      </w:r>
      <w:r w:rsidRPr="00B3298C">
        <w:rPr>
          <w:rFonts w:cs="David"/>
          <w:sz w:val="24"/>
          <w:szCs w:val="24"/>
        </w:rPr>
        <w:t>Marine Expeditionary Unit</w:t>
      </w:r>
      <w:r w:rsidRPr="00B3298C">
        <w:rPr>
          <w:rFonts w:cs="David" w:hint="cs"/>
          <w:sz w:val="24"/>
          <w:szCs w:val="24"/>
          <w:rtl/>
        </w:rPr>
        <w:t>) ואף פלוגתיים (</w:t>
      </w:r>
      <w:r w:rsidRPr="00B3298C">
        <w:rPr>
          <w:rFonts w:cs="David"/>
          <w:sz w:val="24"/>
          <w:szCs w:val="24"/>
        </w:rPr>
        <w:t>Special Purpose Marine Air Ground Task Force</w:t>
      </w:r>
      <w:r w:rsidRPr="00B3298C">
        <w:rPr>
          <w:rFonts w:cs="David" w:hint="cs"/>
          <w:sz w:val="24"/>
          <w:szCs w:val="24"/>
          <w:rtl/>
        </w:rPr>
        <w:t>) על פני מרחב מבצעים מערכתי.</w:t>
      </w:r>
    </w:p>
    <w:p w:rsidR="007A2124" w:rsidRPr="00B3298C" w:rsidRDefault="007A2124" w:rsidP="00B3298C">
      <w:pPr>
        <w:pStyle w:val="a3"/>
        <w:numPr>
          <w:ilvl w:val="1"/>
          <w:numId w:val="1"/>
        </w:numPr>
        <w:spacing w:line="360" w:lineRule="auto"/>
        <w:jc w:val="both"/>
        <w:rPr>
          <w:rFonts w:cs="David"/>
          <w:sz w:val="24"/>
          <w:szCs w:val="24"/>
        </w:rPr>
      </w:pPr>
      <w:r w:rsidRPr="00B3298C">
        <w:rPr>
          <w:rFonts w:cs="David" w:hint="cs"/>
          <w:sz w:val="24"/>
          <w:szCs w:val="24"/>
          <w:rtl/>
        </w:rPr>
        <w:t>הדרג הראשון שיתמרן באופן שאינו מבוזר יהיה, לרוב, צוות הקרב הגדודי. עם זאת, גם צוותי קרב אלה יוכלו לפעול באופן מבוזר ולהפעיל צוותי קרב פלוגתיים על פני שטח נרחב.</w:t>
      </w:r>
    </w:p>
    <w:p w:rsidR="00AA755A" w:rsidRPr="00B3298C" w:rsidRDefault="00AA755A" w:rsidP="00B3298C">
      <w:pPr>
        <w:pStyle w:val="a3"/>
        <w:numPr>
          <w:ilvl w:val="1"/>
          <w:numId w:val="1"/>
        </w:numPr>
        <w:spacing w:line="360" w:lineRule="auto"/>
        <w:jc w:val="both"/>
        <w:rPr>
          <w:rFonts w:cs="David"/>
          <w:sz w:val="24"/>
          <w:szCs w:val="24"/>
        </w:rPr>
      </w:pPr>
      <w:r w:rsidRPr="00B3298C">
        <w:rPr>
          <w:rFonts w:cs="David" w:hint="cs"/>
          <w:sz w:val="24"/>
          <w:szCs w:val="24"/>
          <w:rtl/>
        </w:rPr>
        <w:t xml:space="preserve">צוותי הקרב המבוזרים </w:t>
      </w:r>
      <w:r w:rsidR="003C177F" w:rsidRPr="00B3298C">
        <w:rPr>
          <w:rFonts w:cs="David" w:hint="cs"/>
          <w:sz w:val="24"/>
          <w:szCs w:val="24"/>
          <w:rtl/>
        </w:rPr>
        <w:t>יתמרנו הן על היבשה והן באזורי החופים (</w:t>
      </w:r>
      <w:r w:rsidR="003C177F" w:rsidRPr="00B3298C">
        <w:rPr>
          <w:rFonts w:cs="David"/>
          <w:sz w:val="24"/>
          <w:szCs w:val="24"/>
        </w:rPr>
        <w:t>Littorals</w:t>
      </w:r>
      <w:r w:rsidR="003C177F" w:rsidRPr="00B3298C">
        <w:rPr>
          <w:rFonts w:cs="David" w:hint="cs"/>
          <w:sz w:val="24"/>
          <w:szCs w:val="24"/>
          <w:rtl/>
        </w:rPr>
        <w:t xml:space="preserve">). כך, הם </w:t>
      </w:r>
      <w:r w:rsidRPr="00B3298C">
        <w:rPr>
          <w:rFonts w:cs="David" w:hint="cs"/>
          <w:sz w:val="24"/>
          <w:szCs w:val="24"/>
          <w:rtl/>
        </w:rPr>
        <w:t>יוכלו למצוא תפרים ופערים בהיערכות האויב ולנצלם</w:t>
      </w:r>
      <w:r w:rsidR="003C177F" w:rsidRPr="00B3298C">
        <w:rPr>
          <w:rFonts w:cs="David" w:hint="cs"/>
          <w:sz w:val="24"/>
          <w:szCs w:val="24"/>
          <w:rtl/>
        </w:rPr>
        <w:t>, תוך צמצום חשיפתם ליכולות המודיעין והתקיפה של האויב</w:t>
      </w:r>
      <w:r w:rsidRPr="00B3298C">
        <w:rPr>
          <w:rFonts w:cs="David" w:hint="cs"/>
          <w:sz w:val="24"/>
          <w:szCs w:val="24"/>
          <w:rtl/>
        </w:rPr>
        <w:t>. כמו כן, במבצעים שאינם מלחמה, יוכלו צוותי קרב אלה לסייע לאימון כוחות מקומיים ולהשכנת שלום.</w:t>
      </w:r>
    </w:p>
    <w:p w:rsidR="00AA755A" w:rsidRPr="00B3298C" w:rsidRDefault="00AA755A" w:rsidP="00B3298C">
      <w:pPr>
        <w:pStyle w:val="a3"/>
        <w:numPr>
          <w:ilvl w:val="1"/>
          <w:numId w:val="1"/>
        </w:numPr>
        <w:spacing w:line="360" w:lineRule="auto"/>
        <w:jc w:val="both"/>
        <w:rPr>
          <w:rFonts w:cs="David"/>
          <w:sz w:val="24"/>
          <w:szCs w:val="24"/>
        </w:rPr>
      </w:pPr>
      <w:r w:rsidRPr="00B3298C">
        <w:rPr>
          <w:rFonts w:cs="David" w:hint="cs"/>
          <w:sz w:val="24"/>
          <w:szCs w:val="24"/>
          <w:rtl/>
        </w:rPr>
        <w:t>אספקה תועבר ישירות מהמערכים הלוגיסטיים בים אל היחידות המבוזרות, ללא תחנות ביניים על החוף.</w:t>
      </w:r>
    </w:p>
    <w:p w:rsidR="00AA755A" w:rsidRPr="00B3298C" w:rsidRDefault="00AA755A" w:rsidP="00B3298C">
      <w:pPr>
        <w:pStyle w:val="a3"/>
        <w:numPr>
          <w:ilvl w:val="1"/>
          <w:numId w:val="1"/>
        </w:numPr>
        <w:spacing w:line="360" w:lineRule="auto"/>
        <w:jc w:val="both"/>
        <w:rPr>
          <w:rFonts w:cs="David"/>
          <w:sz w:val="24"/>
          <w:szCs w:val="24"/>
        </w:rPr>
      </w:pPr>
      <w:r w:rsidRPr="00B3298C">
        <w:rPr>
          <w:rFonts w:cs="David" w:hint="cs"/>
          <w:sz w:val="24"/>
          <w:szCs w:val="24"/>
          <w:rtl/>
        </w:rPr>
        <w:t xml:space="preserve">הכוחות המבוזרים יוכלו להתרכז בעת הצורך (לדוגמה </w:t>
      </w:r>
      <w:r w:rsidRPr="00B3298C">
        <w:rPr>
          <w:rFonts w:cs="David"/>
          <w:sz w:val="24"/>
          <w:szCs w:val="24"/>
          <w:rtl/>
        </w:rPr>
        <w:t>–</w:t>
      </w:r>
      <w:r w:rsidRPr="00B3298C">
        <w:rPr>
          <w:rFonts w:cs="David" w:hint="cs"/>
          <w:sz w:val="24"/>
          <w:szCs w:val="24"/>
          <w:rtl/>
        </w:rPr>
        <w:t xml:space="preserve"> לצורך הבקעה).</w:t>
      </w:r>
    </w:p>
    <w:p w:rsidR="007A2124" w:rsidRPr="00B3298C" w:rsidRDefault="007A2124" w:rsidP="00B3298C">
      <w:pPr>
        <w:pStyle w:val="a3"/>
        <w:numPr>
          <w:ilvl w:val="1"/>
          <w:numId w:val="1"/>
        </w:numPr>
        <w:spacing w:line="360" w:lineRule="auto"/>
        <w:jc w:val="both"/>
        <w:rPr>
          <w:rFonts w:cs="David"/>
          <w:sz w:val="24"/>
          <w:szCs w:val="24"/>
        </w:rPr>
      </w:pPr>
      <w:r w:rsidRPr="00B3298C">
        <w:rPr>
          <w:rFonts w:cs="David" w:hint="cs"/>
          <w:sz w:val="24"/>
          <w:szCs w:val="24"/>
          <w:rtl/>
        </w:rPr>
        <w:t>חיל הנחתים מחזק את כל הדרגים, מהכיתה ומעלה, כדי שיוכלו לפעול באופן מבוזר.</w:t>
      </w:r>
    </w:p>
    <w:p w:rsidR="00B3298C" w:rsidRDefault="007A2124" w:rsidP="00B3298C">
      <w:pPr>
        <w:pStyle w:val="a3"/>
        <w:numPr>
          <w:ilvl w:val="1"/>
          <w:numId w:val="1"/>
        </w:numPr>
        <w:spacing w:line="360" w:lineRule="auto"/>
        <w:jc w:val="both"/>
        <w:rPr>
          <w:rFonts w:cs="David"/>
          <w:sz w:val="24"/>
          <w:szCs w:val="24"/>
        </w:rPr>
      </w:pPr>
      <w:r w:rsidRPr="00B3298C">
        <w:rPr>
          <w:rFonts w:cs="David" w:hint="cs"/>
          <w:sz w:val="24"/>
          <w:szCs w:val="24"/>
          <w:rtl/>
        </w:rPr>
        <w:t>היכולת לפעול באופן מבוזר אינה תלויה בקיומה של תקשורת רציפה בין הכוחות השונים.</w:t>
      </w:r>
    </w:p>
    <w:p w:rsidR="007A2124" w:rsidRPr="00B3298C" w:rsidRDefault="00B3298C" w:rsidP="00B3298C">
      <w:pPr>
        <w:bidi w:val="0"/>
        <w:rPr>
          <w:rFonts w:cs="David"/>
          <w:sz w:val="24"/>
          <w:szCs w:val="24"/>
        </w:rPr>
      </w:pPr>
      <w:r>
        <w:rPr>
          <w:rFonts w:cs="David"/>
          <w:sz w:val="24"/>
          <w:szCs w:val="24"/>
        </w:rPr>
        <w:br w:type="page"/>
      </w:r>
    </w:p>
    <w:p w:rsidR="003764AF" w:rsidRPr="00B3298C" w:rsidRDefault="003764AF" w:rsidP="007938C9">
      <w:pPr>
        <w:pStyle w:val="a3"/>
        <w:numPr>
          <w:ilvl w:val="0"/>
          <w:numId w:val="1"/>
        </w:numPr>
        <w:spacing w:line="360" w:lineRule="auto"/>
        <w:jc w:val="both"/>
        <w:rPr>
          <w:rFonts w:cs="David"/>
          <w:sz w:val="24"/>
          <w:szCs w:val="24"/>
        </w:rPr>
      </w:pPr>
      <w:r w:rsidRPr="00B3298C">
        <w:rPr>
          <w:rFonts w:cs="David" w:hint="cs"/>
          <w:sz w:val="24"/>
          <w:szCs w:val="24"/>
          <w:rtl/>
        </w:rPr>
        <w:lastRenderedPageBreak/>
        <w:t>קרב אוויר-ים (</w:t>
      </w:r>
      <w:r w:rsidRPr="00B3298C">
        <w:rPr>
          <w:rFonts w:cs="David"/>
          <w:sz w:val="24"/>
          <w:szCs w:val="24"/>
        </w:rPr>
        <w:t>Air-Sea Battle</w:t>
      </w:r>
      <w:r w:rsidRPr="00B3298C">
        <w:rPr>
          <w:rFonts w:cs="David" w:hint="cs"/>
          <w:sz w:val="24"/>
          <w:szCs w:val="24"/>
          <w:rtl/>
        </w:rPr>
        <w:t xml:space="preserve">) </w:t>
      </w:r>
      <w:r w:rsidRPr="00B3298C">
        <w:rPr>
          <w:rFonts w:cs="David"/>
          <w:sz w:val="24"/>
          <w:szCs w:val="24"/>
          <w:rtl/>
        </w:rPr>
        <w:t>–</w:t>
      </w:r>
      <w:r w:rsidRPr="00B3298C">
        <w:rPr>
          <w:rFonts w:cs="David" w:hint="cs"/>
          <w:sz w:val="24"/>
          <w:szCs w:val="24"/>
          <w:rtl/>
        </w:rPr>
        <w:t xml:space="preserve"> הכוחות המזוינים של ארה"ב.</w:t>
      </w:r>
      <w:r w:rsidR="00ED7373" w:rsidRPr="00B3298C">
        <w:rPr>
          <w:rStyle w:val="a6"/>
          <w:rFonts w:cs="David"/>
          <w:sz w:val="24"/>
          <w:szCs w:val="24"/>
          <w:rtl/>
        </w:rPr>
        <w:footnoteReference w:id="3"/>
      </w:r>
      <w:r w:rsidRPr="00B3298C">
        <w:rPr>
          <w:rFonts w:cs="David" w:hint="cs"/>
          <w:sz w:val="24"/>
          <w:szCs w:val="24"/>
          <w:rtl/>
        </w:rPr>
        <w:t xml:space="preserve"> תפיסה להתמודדות עם </w:t>
      </w:r>
      <w:r w:rsidR="000A4EC2" w:rsidRPr="00B3298C">
        <w:rPr>
          <w:rFonts w:cs="David" w:hint="cs"/>
          <w:sz w:val="24"/>
          <w:szCs w:val="24"/>
          <w:rtl/>
        </w:rPr>
        <w:t>מערכי הגנה</w:t>
      </w:r>
      <w:r w:rsidRPr="00B3298C">
        <w:rPr>
          <w:rFonts w:cs="David" w:hint="cs"/>
          <w:sz w:val="24"/>
          <w:szCs w:val="24"/>
          <w:rtl/>
        </w:rPr>
        <w:t xml:space="preserve"> נגד גישה ומניעת שטח (</w:t>
      </w:r>
      <w:r w:rsidRPr="00B3298C">
        <w:rPr>
          <w:rFonts w:cs="David"/>
          <w:sz w:val="24"/>
          <w:szCs w:val="24"/>
        </w:rPr>
        <w:t>Anti-Access/Area Denial – A2/AD</w:t>
      </w:r>
      <w:r w:rsidRPr="00B3298C">
        <w:rPr>
          <w:rFonts w:cs="David" w:hint="cs"/>
          <w:sz w:val="24"/>
          <w:szCs w:val="24"/>
          <w:rtl/>
        </w:rPr>
        <w:t xml:space="preserve">), במסגרת התפיסה הרב </w:t>
      </w:r>
      <w:proofErr w:type="spellStart"/>
      <w:r w:rsidRPr="00B3298C">
        <w:rPr>
          <w:rFonts w:cs="David" w:hint="cs"/>
          <w:sz w:val="24"/>
          <w:szCs w:val="24"/>
          <w:rtl/>
        </w:rPr>
        <w:t>זרועית</w:t>
      </w:r>
      <w:proofErr w:type="spellEnd"/>
      <w:r w:rsidRPr="00B3298C">
        <w:rPr>
          <w:rFonts w:cs="David" w:hint="cs"/>
          <w:sz w:val="24"/>
          <w:szCs w:val="24"/>
          <w:rtl/>
        </w:rPr>
        <w:t xml:space="preserve"> להבטחת גישה לשטח (</w:t>
      </w:r>
      <w:r w:rsidRPr="00B3298C">
        <w:rPr>
          <w:rFonts w:cs="David"/>
          <w:sz w:val="24"/>
          <w:szCs w:val="24"/>
        </w:rPr>
        <w:t>Joint Operational Access Concept</w:t>
      </w:r>
      <w:r w:rsidRPr="00B3298C">
        <w:rPr>
          <w:rStyle w:val="a6"/>
          <w:rFonts w:cs="David"/>
          <w:sz w:val="24"/>
          <w:szCs w:val="24"/>
          <w:rtl/>
        </w:rPr>
        <w:footnoteReference w:id="4"/>
      </w:r>
      <w:r w:rsidRPr="00B3298C">
        <w:rPr>
          <w:rFonts w:cs="David" w:hint="cs"/>
          <w:sz w:val="24"/>
          <w:szCs w:val="24"/>
          <w:rtl/>
        </w:rPr>
        <w:t>)</w:t>
      </w:r>
      <w:r w:rsidR="007A2124" w:rsidRPr="00B3298C">
        <w:rPr>
          <w:rFonts w:cs="David" w:hint="cs"/>
          <w:sz w:val="24"/>
          <w:szCs w:val="24"/>
          <w:rtl/>
        </w:rPr>
        <w:t xml:space="preserve"> לתפיסה זו פורסם מסמך רשמי. עיקריה כדלהלן:</w:t>
      </w:r>
    </w:p>
    <w:p w:rsidR="003764AF" w:rsidRPr="00B3298C" w:rsidRDefault="003764AF" w:rsidP="00B3298C">
      <w:pPr>
        <w:pStyle w:val="a3"/>
        <w:numPr>
          <w:ilvl w:val="1"/>
          <w:numId w:val="1"/>
        </w:numPr>
        <w:spacing w:line="360" w:lineRule="auto"/>
        <w:jc w:val="both"/>
        <w:rPr>
          <w:rFonts w:cs="David"/>
          <w:sz w:val="24"/>
          <w:szCs w:val="24"/>
        </w:rPr>
      </w:pPr>
      <w:r w:rsidRPr="00B3298C">
        <w:rPr>
          <w:rFonts w:cs="David" w:hint="cs"/>
          <w:sz w:val="24"/>
          <w:szCs w:val="24"/>
          <w:rtl/>
        </w:rPr>
        <w:t xml:space="preserve">הפעלת כוח רב-זרועי מרושת </w:t>
      </w:r>
      <w:proofErr w:type="spellStart"/>
      <w:r w:rsidRPr="00B3298C">
        <w:rPr>
          <w:rFonts w:cs="David" w:hint="cs"/>
          <w:sz w:val="24"/>
          <w:szCs w:val="24"/>
          <w:rtl/>
        </w:rPr>
        <w:t>ומתוכלל</w:t>
      </w:r>
      <w:proofErr w:type="spellEnd"/>
      <w:r w:rsidRPr="00B3298C">
        <w:rPr>
          <w:rFonts w:cs="David" w:hint="cs"/>
          <w:sz w:val="24"/>
          <w:szCs w:val="24"/>
          <w:rtl/>
        </w:rPr>
        <w:t>, המסוגל לתקוף לעומק</w:t>
      </w:r>
      <w:r w:rsidR="00ED7373" w:rsidRPr="00B3298C">
        <w:rPr>
          <w:rFonts w:cs="David" w:hint="cs"/>
          <w:sz w:val="24"/>
          <w:szCs w:val="24"/>
          <w:rtl/>
        </w:rPr>
        <w:t xml:space="preserve"> כל מרחב הלחימה,</w:t>
      </w:r>
      <w:r w:rsidRPr="00B3298C">
        <w:rPr>
          <w:rFonts w:cs="David" w:hint="cs"/>
          <w:sz w:val="24"/>
          <w:szCs w:val="24"/>
          <w:rtl/>
        </w:rPr>
        <w:t xml:space="preserve"> דרך מספר </w:t>
      </w:r>
      <w:proofErr w:type="spellStart"/>
      <w:r w:rsidRPr="00B3298C">
        <w:rPr>
          <w:rFonts w:cs="David" w:hint="cs"/>
          <w:sz w:val="24"/>
          <w:szCs w:val="24"/>
          <w:rtl/>
        </w:rPr>
        <w:t>מימדים</w:t>
      </w:r>
      <w:proofErr w:type="spellEnd"/>
      <w:r w:rsidRPr="00B3298C">
        <w:rPr>
          <w:rFonts w:cs="David" w:hint="cs"/>
          <w:sz w:val="24"/>
          <w:szCs w:val="24"/>
          <w:rtl/>
        </w:rPr>
        <w:t>, על מנת לשבש את כוחות האויב, להשמידם ולהביסם.</w:t>
      </w:r>
    </w:p>
    <w:p w:rsidR="00EC4B1B" w:rsidRPr="00B3298C" w:rsidRDefault="00EC4B1B" w:rsidP="00B3298C">
      <w:pPr>
        <w:pStyle w:val="a3"/>
        <w:numPr>
          <w:ilvl w:val="1"/>
          <w:numId w:val="1"/>
        </w:numPr>
        <w:spacing w:line="360" w:lineRule="auto"/>
        <w:jc w:val="both"/>
        <w:rPr>
          <w:rFonts w:cs="David"/>
          <w:sz w:val="24"/>
          <w:szCs w:val="24"/>
        </w:rPr>
      </w:pPr>
      <w:r w:rsidRPr="00B3298C">
        <w:rPr>
          <w:rFonts w:cs="David" w:hint="cs"/>
          <w:sz w:val="24"/>
          <w:szCs w:val="24"/>
          <w:rtl/>
        </w:rPr>
        <w:t xml:space="preserve">הכוח </w:t>
      </w:r>
      <w:proofErr w:type="spellStart"/>
      <w:r w:rsidRPr="00B3298C">
        <w:rPr>
          <w:rFonts w:cs="David" w:hint="cs"/>
          <w:sz w:val="24"/>
          <w:szCs w:val="24"/>
          <w:rtl/>
        </w:rPr>
        <w:t>יתכלל</w:t>
      </w:r>
      <w:proofErr w:type="spellEnd"/>
      <w:r w:rsidRPr="00B3298C">
        <w:rPr>
          <w:rFonts w:cs="David" w:hint="cs"/>
          <w:sz w:val="24"/>
          <w:szCs w:val="24"/>
          <w:rtl/>
        </w:rPr>
        <w:t xml:space="preserve"> יכולות ממגוון </w:t>
      </w:r>
      <w:proofErr w:type="spellStart"/>
      <w:r w:rsidRPr="00B3298C">
        <w:rPr>
          <w:rFonts w:cs="David" w:hint="cs"/>
          <w:sz w:val="24"/>
          <w:szCs w:val="24"/>
          <w:rtl/>
        </w:rPr>
        <w:t>מימדי</w:t>
      </w:r>
      <w:proofErr w:type="spellEnd"/>
      <w:r w:rsidRPr="00B3298C">
        <w:rPr>
          <w:rFonts w:cs="David" w:hint="cs"/>
          <w:sz w:val="24"/>
          <w:szCs w:val="24"/>
          <w:rtl/>
        </w:rPr>
        <w:t xml:space="preserve"> לחימה, במספר דרכים במקביל, כדי ל</w:t>
      </w:r>
      <w:r w:rsidR="00ED7373" w:rsidRPr="00B3298C">
        <w:rPr>
          <w:rFonts w:cs="David" w:hint="cs"/>
          <w:sz w:val="24"/>
          <w:szCs w:val="24"/>
          <w:rtl/>
        </w:rPr>
        <w:t xml:space="preserve">נצל חולשות במגוון </w:t>
      </w:r>
      <w:proofErr w:type="spellStart"/>
      <w:r w:rsidR="00ED7373" w:rsidRPr="00B3298C">
        <w:rPr>
          <w:rFonts w:cs="David" w:hint="cs"/>
          <w:sz w:val="24"/>
          <w:szCs w:val="24"/>
          <w:rtl/>
        </w:rPr>
        <w:t>מימדים</w:t>
      </w:r>
      <w:proofErr w:type="spellEnd"/>
      <w:r w:rsidR="00ED7373" w:rsidRPr="00B3298C">
        <w:rPr>
          <w:rFonts w:cs="David" w:hint="cs"/>
          <w:sz w:val="24"/>
          <w:szCs w:val="24"/>
          <w:rtl/>
        </w:rPr>
        <w:t xml:space="preserve">, </w:t>
      </w:r>
      <w:r w:rsidR="007A2124" w:rsidRPr="00B3298C">
        <w:rPr>
          <w:rFonts w:cs="David" w:hint="cs"/>
          <w:sz w:val="24"/>
          <w:szCs w:val="24"/>
          <w:rtl/>
        </w:rPr>
        <w:t>ל</w:t>
      </w:r>
      <w:r w:rsidRPr="00B3298C">
        <w:rPr>
          <w:rFonts w:cs="David" w:hint="cs"/>
          <w:sz w:val="24"/>
          <w:szCs w:val="24"/>
          <w:rtl/>
        </w:rPr>
        <w:t xml:space="preserve">השיג יעדים </w:t>
      </w:r>
      <w:proofErr w:type="spellStart"/>
      <w:r w:rsidRPr="00B3298C">
        <w:rPr>
          <w:rFonts w:cs="David" w:hint="cs"/>
          <w:sz w:val="24"/>
          <w:szCs w:val="24"/>
          <w:rtl/>
        </w:rPr>
        <w:t>במימדים</w:t>
      </w:r>
      <w:proofErr w:type="spellEnd"/>
      <w:r w:rsidRPr="00B3298C">
        <w:rPr>
          <w:rFonts w:cs="David" w:hint="cs"/>
          <w:sz w:val="24"/>
          <w:szCs w:val="24"/>
          <w:rtl/>
        </w:rPr>
        <w:t xml:space="preserve"> אחרים, לסייע להם או לעצבם. </w:t>
      </w:r>
    </w:p>
    <w:p w:rsidR="00EC4B1B" w:rsidRPr="00B3298C" w:rsidRDefault="00EC4B1B" w:rsidP="00B3298C">
      <w:pPr>
        <w:pStyle w:val="a3"/>
        <w:numPr>
          <w:ilvl w:val="1"/>
          <w:numId w:val="1"/>
        </w:numPr>
        <w:spacing w:line="360" w:lineRule="auto"/>
        <w:jc w:val="both"/>
        <w:rPr>
          <w:rFonts w:cs="David"/>
          <w:sz w:val="24"/>
          <w:szCs w:val="24"/>
        </w:rPr>
      </w:pPr>
      <w:r w:rsidRPr="00B3298C">
        <w:rPr>
          <w:rFonts w:cs="David" w:hint="cs"/>
          <w:sz w:val="24"/>
          <w:szCs w:val="24"/>
          <w:rtl/>
        </w:rPr>
        <w:t>תקיפת כוחות האויב תיעשה בא</w:t>
      </w:r>
      <w:r w:rsidR="007A2124" w:rsidRPr="00B3298C">
        <w:rPr>
          <w:rFonts w:cs="David" w:hint="cs"/>
          <w:sz w:val="24"/>
          <w:szCs w:val="24"/>
          <w:rtl/>
        </w:rPr>
        <w:t>ש</w:t>
      </w:r>
      <w:r w:rsidRPr="00B3298C">
        <w:rPr>
          <w:rFonts w:cs="David" w:hint="cs"/>
          <w:sz w:val="24"/>
          <w:szCs w:val="24"/>
          <w:rtl/>
        </w:rPr>
        <w:t xml:space="preserve"> קינטי</w:t>
      </w:r>
      <w:r w:rsidR="007A2124" w:rsidRPr="00B3298C">
        <w:rPr>
          <w:rFonts w:cs="David" w:hint="cs"/>
          <w:sz w:val="24"/>
          <w:szCs w:val="24"/>
          <w:rtl/>
        </w:rPr>
        <w:t>ת</w:t>
      </w:r>
      <w:r w:rsidRPr="00B3298C">
        <w:rPr>
          <w:rFonts w:cs="David" w:hint="cs"/>
          <w:sz w:val="24"/>
          <w:szCs w:val="24"/>
          <w:rtl/>
        </w:rPr>
        <w:t xml:space="preserve"> ושאינ</w:t>
      </w:r>
      <w:r w:rsidR="007A2124" w:rsidRPr="00B3298C">
        <w:rPr>
          <w:rFonts w:cs="David" w:hint="cs"/>
          <w:sz w:val="24"/>
          <w:szCs w:val="24"/>
          <w:rtl/>
        </w:rPr>
        <w:t>ה</w:t>
      </w:r>
      <w:r w:rsidRPr="00B3298C">
        <w:rPr>
          <w:rFonts w:cs="David" w:hint="cs"/>
          <w:sz w:val="24"/>
          <w:szCs w:val="24"/>
          <w:rtl/>
        </w:rPr>
        <w:t xml:space="preserve"> קינטי</w:t>
      </w:r>
      <w:r w:rsidR="000A4EC2" w:rsidRPr="00B3298C">
        <w:rPr>
          <w:rFonts w:cs="David" w:hint="cs"/>
          <w:sz w:val="24"/>
          <w:szCs w:val="24"/>
          <w:rtl/>
        </w:rPr>
        <w:t>ת</w:t>
      </w:r>
      <w:r w:rsidR="00ED7373" w:rsidRPr="00B3298C">
        <w:rPr>
          <w:rFonts w:cs="David" w:hint="cs"/>
          <w:sz w:val="24"/>
          <w:szCs w:val="24"/>
          <w:rtl/>
        </w:rPr>
        <w:t xml:space="preserve"> ובתמרון</w:t>
      </w:r>
      <w:r w:rsidR="007A2124" w:rsidRPr="00B3298C">
        <w:rPr>
          <w:rFonts w:cs="David" w:hint="cs"/>
          <w:sz w:val="24"/>
          <w:szCs w:val="24"/>
          <w:rtl/>
        </w:rPr>
        <w:t>. התקיפות</w:t>
      </w:r>
      <w:r w:rsidRPr="00B3298C">
        <w:rPr>
          <w:rFonts w:cs="David" w:hint="cs"/>
          <w:sz w:val="24"/>
          <w:szCs w:val="24"/>
          <w:rtl/>
        </w:rPr>
        <w:t xml:space="preserve"> </w:t>
      </w:r>
      <w:r w:rsidR="007A2124" w:rsidRPr="00B3298C">
        <w:rPr>
          <w:rFonts w:cs="David" w:hint="cs"/>
          <w:sz w:val="24"/>
          <w:szCs w:val="24"/>
          <w:rtl/>
        </w:rPr>
        <w:t>יכוונו</w:t>
      </w:r>
      <w:r w:rsidRPr="00B3298C">
        <w:rPr>
          <w:rFonts w:cs="David" w:hint="cs"/>
          <w:sz w:val="24"/>
          <w:szCs w:val="24"/>
          <w:rtl/>
        </w:rPr>
        <w:t xml:space="preserve"> נגד </w:t>
      </w:r>
      <w:proofErr w:type="spellStart"/>
      <w:r w:rsidRPr="00B3298C">
        <w:rPr>
          <w:rFonts w:cs="David" w:hint="cs"/>
          <w:sz w:val="24"/>
          <w:szCs w:val="24"/>
          <w:rtl/>
        </w:rPr>
        <w:t>תורפות</w:t>
      </w:r>
      <w:proofErr w:type="spellEnd"/>
      <w:r w:rsidRPr="00B3298C">
        <w:rPr>
          <w:rFonts w:cs="David" w:hint="cs"/>
          <w:sz w:val="24"/>
          <w:szCs w:val="24"/>
          <w:rtl/>
        </w:rPr>
        <w:t xml:space="preserve"> חיוניות במערך ההגנה של האויב, כך שמערך זה יקרוס ללא צורך להשמידו לחלוטין.</w:t>
      </w:r>
    </w:p>
    <w:p w:rsidR="00EC4B1B" w:rsidRPr="00B3298C" w:rsidRDefault="00EC4B1B" w:rsidP="00B3298C">
      <w:pPr>
        <w:pStyle w:val="a3"/>
        <w:numPr>
          <w:ilvl w:val="1"/>
          <w:numId w:val="1"/>
        </w:numPr>
        <w:spacing w:line="360" w:lineRule="auto"/>
        <w:jc w:val="both"/>
        <w:rPr>
          <w:rFonts w:cs="David"/>
          <w:sz w:val="24"/>
          <w:szCs w:val="24"/>
        </w:rPr>
      </w:pPr>
      <w:r w:rsidRPr="00B3298C">
        <w:rPr>
          <w:rFonts w:cs="David" w:hint="cs"/>
          <w:sz w:val="24"/>
          <w:szCs w:val="24"/>
          <w:rtl/>
        </w:rPr>
        <w:t>הפעלת הכוח תיעשה בשלושה קווי מאמצים:</w:t>
      </w:r>
    </w:p>
    <w:p w:rsidR="003764AF" w:rsidRPr="00B3298C" w:rsidRDefault="00EC4B1B" w:rsidP="00B3298C">
      <w:pPr>
        <w:pStyle w:val="a3"/>
        <w:numPr>
          <w:ilvl w:val="2"/>
          <w:numId w:val="1"/>
        </w:numPr>
        <w:tabs>
          <w:tab w:val="left" w:pos="2069"/>
        </w:tabs>
        <w:spacing w:line="360" w:lineRule="auto"/>
        <w:ind w:left="1927"/>
        <w:jc w:val="both"/>
        <w:rPr>
          <w:rFonts w:cs="David"/>
          <w:sz w:val="24"/>
          <w:szCs w:val="24"/>
        </w:rPr>
      </w:pPr>
      <w:r w:rsidRPr="00B3298C">
        <w:rPr>
          <w:rFonts w:cs="David" w:hint="cs"/>
          <w:sz w:val="24"/>
          <w:szCs w:val="24"/>
          <w:rtl/>
        </w:rPr>
        <w:t>שיבוש יכולות הפיקוד, השליטה, התקשורת, המחשבים, המודיעין, הסיור והתצפית של האויב</w:t>
      </w:r>
      <w:r w:rsidR="00ED7373" w:rsidRPr="00B3298C">
        <w:rPr>
          <w:rFonts w:cs="David" w:hint="cs"/>
          <w:sz w:val="24"/>
          <w:szCs w:val="24"/>
          <w:rtl/>
        </w:rPr>
        <w:t xml:space="preserve"> כדי להשיג עליונות בקבלת ההחלטות</w:t>
      </w:r>
      <w:r w:rsidRPr="00B3298C">
        <w:rPr>
          <w:rFonts w:cs="David" w:hint="cs"/>
          <w:sz w:val="24"/>
          <w:szCs w:val="24"/>
          <w:rtl/>
        </w:rPr>
        <w:t>.</w:t>
      </w:r>
    </w:p>
    <w:p w:rsidR="00EC4B1B" w:rsidRPr="00B3298C" w:rsidRDefault="00EC4B1B" w:rsidP="00B3298C">
      <w:pPr>
        <w:pStyle w:val="a3"/>
        <w:numPr>
          <w:ilvl w:val="2"/>
          <w:numId w:val="1"/>
        </w:numPr>
        <w:tabs>
          <w:tab w:val="left" w:pos="2069"/>
        </w:tabs>
        <w:spacing w:line="360" w:lineRule="auto"/>
        <w:ind w:left="1927"/>
        <w:jc w:val="both"/>
        <w:rPr>
          <w:rFonts w:cs="David"/>
          <w:sz w:val="24"/>
          <w:szCs w:val="24"/>
        </w:rPr>
      </w:pPr>
      <w:r w:rsidRPr="00B3298C">
        <w:rPr>
          <w:rFonts w:cs="David" w:hint="cs"/>
          <w:sz w:val="24"/>
          <w:szCs w:val="24"/>
          <w:rtl/>
        </w:rPr>
        <w:t>השמדת</w:t>
      </w:r>
      <w:r w:rsidR="00ED7373" w:rsidRPr="00B3298C">
        <w:rPr>
          <w:rFonts w:cs="David" w:hint="cs"/>
          <w:sz w:val="24"/>
          <w:szCs w:val="24"/>
          <w:rtl/>
        </w:rPr>
        <w:t xml:space="preserve"> אמצעי לחימה נגד גישה ומניעת שטח כדי להשיב את חופש הפעולה</w:t>
      </w:r>
      <w:r w:rsidRPr="00B3298C">
        <w:rPr>
          <w:rFonts w:cs="David" w:hint="cs"/>
          <w:sz w:val="24"/>
          <w:szCs w:val="24"/>
          <w:rtl/>
        </w:rPr>
        <w:t>.</w:t>
      </w:r>
    </w:p>
    <w:p w:rsidR="00EC4B1B" w:rsidRPr="00B3298C" w:rsidRDefault="00ED7373" w:rsidP="00B3298C">
      <w:pPr>
        <w:pStyle w:val="a3"/>
        <w:numPr>
          <w:ilvl w:val="2"/>
          <w:numId w:val="1"/>
        </w:numPr>
        <w:tabs>
          <w:tab w:val="left" w:pos="2069"/>
        </w:tabs>
        <w:spacing w:line="360" w:lineRule="auto"/>
        <w:ind w:left="1927"/>
        <w:jc w:val="both"/>
        <w:rPr>
          <w:rFonts w:cs="David"/>
          <w:sz w:val="24"/>
          <w:szCs w:val="24"/>
        </w:rPr>
      </w:pPr>
      <w:r w:rsidRPr="00B3298C">
        <w:rPr>
          <w:rFonts w:cs="David" w:hint="cs"/>
          <w:sz w:val="24"/>
          <w:szCs w:val="24"/>
          <w:rtl/>
        </w:rPr>
        <w:t>הבסת עוצבות האויב ומערכות הנשק שלו כדי לקיים מבצעים מתמשכים.</w:t>
      </w:r>
    </w:p>
    <w:p w:rsidR="00EC4B1B" w:rsidRPr="00B3298C" w:rsidRDefault="00EC4B1B" w:rsidP="00B3298C">
      <w:pPr>
        <w:pStyle w:val="a3"/>
        <w:numPr>
          <w:ilvl w:val="1"/>
          <w:numId w:val="1"/>
        </w:numPr>
        <w:spacing w:line="360" w:lineRule="auto"/>
        <w:jc w:val="both"/>
        <w:rPr>
          <w:rFonts w:cs="David"/>
          <w:sz w:val="24"/>
          <w:szCs w:val="24"/>
        </w:rPr>
      </w:pPr>
      <w:r w:rsidRPr="00B3298C">
        <w:rPr>
          <w:rFonts w:cs="David" w:hint="cs"/>
          <w:sz w:val="24"/>
          <w:szCs w:val="24"/>
          <w:rtl/>
        </w:rPr>
        <w:t xml:space="preserve">רישות הכוח הרב זרועי </w:t>
      </w:r>
      <w:r w:rsidR="000A4EC2" w:rsidRPr="00B3298C">
        <w:rPr>
          <w:rFonts w:cs="David" w:hint="cs"/>
          <w:sz w:val="24"/>
          <w:szCs w:val="24"/>
          <w:rtl/>
        </w:rPr>
        <w:t>י</w:t>
      </w:r>
      <w:r w:rsidRPr="00B3298C">
        <w:rPr>
          <w:rFonts w:cs="David" w:hint="cs"/>
          <w:sz w:val="24"/>
          <w:szCs w:val="24"/>
          <w:rtl/>
        </w:rPr>
        <w:t>תבסס לא רק על רשתות תק</w:t>
      </w:r>
      <w:r w:rsidR="000A4EC2" w:rsidRPr="00B3298C">
        <w:rPr>
          <w:rFonts w:cs="David" w:hint="cs"/>
          <w:sz w:val="24"/>
          <w:szCs w:val="24"/>
          <w:rtl/>
        </w:rPr>
        <w:t xml:space="preserve">שורת, אלא גם על הידודיות </w:t>
      </w:r>
      <w:proofErr w:type="spellStart"/>
      <w:r w:rsidR="000A4EC2" w:rsidRPr="00B3298C">
        <w:rPr>
          <w:rFonts w:cs="David" w:hint="cs"/>
          <w:sz w:val="24"/>
          <w:szCs w:val="24"/>
          <w:rtl/>
        </w:rPr>
        <w:t>בטנ"ה</w:t>
      </w:r>
      <w:proofErr w:type="spellEnd"/>
      <w:r w:rsidR="000A4EC2" w:rsidRPr="00B3298C">
        <w:rPr>
          <w:rFonts w:cs="David" w:hint="cs"/>
          <w:sz w:val="24"/>
          <w:szCs w:val="24"/>
          <w:rtl/>
        </w:rPr>
        <w:t xml:space="preserve"> </w:t>
      </w:r>
      <w:proofErr w:type="spellStart"/>
      <w:r w:rsidR="000A4EC2" w:rsidRPr="00B3298C">
        <w:rPr>
          <w:rFonts w:cs="David" w:hint="cs"/>
          <w:sz w:val="24"/>
          <w:szCs w:val="24"/>
          <w:rtl/>
        </w:rPr>
        <w:t>וב</w:t>
      </w:r>
      <w:r w:rsidRPr="00B3298C">
        <w:rPr>
          <w:rFonts w:cs="David" w:hint="cs"/>
          <w:sz w:val="24"/>
          <w:szCs w:val="24"/>
          <w:rtl/>
        </w:rPr>
        <w:t>פו"ש</w:t>
      </w:r>
      <w:proofErr w:type="spellEnd"/>
      <w:r w:rsidRPr="00B3298C">
        <w:rPr>
          <w:rFonts w:cs="David" w:hint="cs"/>
          <w:sz w:val="24"/>
          <w:szCs w:val="24"/>
          <w:rtl/>
        </w:rPr>
        <w:t xml:space="preserve"> ו</w:t>
      </w:r>
      <w:r w:rsidR="000A4EC2" w:rsidRPr="00B3298C">
        <w:rPr>
          <w:rFonts w:cs="David" w:hint="cs"/>
          <w:sz w:val="24"/>
          <w:szCs w:val="24"/>
          <w:rtl/>
        </w:rPr>
        <w:t xml:space="preserve">על </w:t>
      </w:r>
      <w:r w:rsidRPr="00B3298C">
        <w:rPr>
          <w:rFonts w:cs="David" w:hint="cs"/>
          <w:sz w:val="24"/>
          <w:szCs w:val="24"/>
          <w:rtl/>
        </w:rPr>
        <w:t>סמכויות מתאימות להמיר מידע לכדי פעולה.</w:t>
      </w:r>
    </w:p>
    <w:p w:rsidR="00EC4B1B" w:rsidRPr="00B3298C" w:rsidRDefault="00ED7373" w:rsidP="00B3298C">
      <w:pPr>
        <w:pStyle w:val="a3"/>
        <w:numPr>
          <w:ilvl w:val="1"/>
          <w:numId w:val="1"/>
        </w:numPr>
        <w:spacing w:line="360" w:lineRule="auto"/>
        <w:jc w:val="both"/>
        <w:rPr>
          <w:rFonts w:cs="David"/>
          <w:sz w:val="24"/>
          <w:szCs w:val="24"/>
        </w:rPr>
      </w:pPr>
      <w:r w:rsidRPr="00B3298C">
        <w:rPr>
          <w:rFonts w:cs="David" w:hint="cs"/>
          <w:sz w:val="24"/>
          <w:szCs w:val="24"/>
          <w:rtl/>
        </w:rPr>
        <w:t xml:space="preserve">תפיסת קרב אוויר-ים מצריכה יכולת פעולה </w:t>
      </w:r>
      <w:proofErr w:type="spellStart"/>
      <w:r w:rsidRPr="00B3298C">
        <w:rPr>
          <w:rFonts w:cs="David" w:hint="cs"/>
          <w:sz w:val="24"/>
          <w:szCs w:val="24"/>
          <w:rtl/>
        </w:rPr>
        <w:t>מיידית</w:t>
      </w:r>
      <w:proofErr w:type="spellEnd"/>
      <w:r w:rsidRPr="00B3298C">
        <w:rPr>
          <w:rFonts w:cs="David" w:hint="cs"/>
          <w:sz w:val="24"/>
          <w:szCs w:val="24"/>
          <w:rtl/>
        </w:rPr>
        <w:t xml:space="preserve"> עם תחילת העימות על בסיס הכוחות והיכולות הקיימים במרחב, תוך כדי מבצעי הגנה ופריסת כוחות נוספים לזירה.</w:t>
      </w:r>
    </w:p>
    <w:p w:rsidR="00B3298C" w:rsidRDefault="00B3298C">
      <w:pPr>
        <w:bidi w:val="0"/>
        <w:rPr>
          <w:rFonts w:cs="David"/>
          <w:b/>
          <w:bCs/>
          <w:sz w:val="24"/>
          <w:szCs w:val="24"/>
          <w:rtl/>
        </w:rPr>
      </w:pPr>
      <w:r>
        <w:rPr>
          <w:rFonts w:cs="David"/>
          <w:b/>
          <w:bCs/>
          <w:sz w:val="24"/>
          <w:szCs w:val="24"/>
          <w:rtl/>
        </w:rPr>
        <w:br w:type="page"/>
      </w:r>
    </w:p>
    <w:p w:rsidR="000A4EC2" w:rsidRPr="00B3298C" w:rsidRDefault="000A4EC2" w:rsidP="00B3298C">
      <w:pPr>
        <w:spacing w:line="360" w:lineRule="auto"/>
        <w:jc w:val="both"/>
        <w:rPr>
          <w:rFonts w:cs="David"/>
          <w:b/>
          <w:bCs/>
          <w:sz w:val="24"/>
          <w:szCs w:val="24"/>
        </w:rPr>
      </w:pPr>
      <w:r w:rsidRPr="00B3298C">
        <w:rPr>
          <w:rFonts w:cs="David" w:hint="cs"/>
          <w:b/>
          <w:bCs/>
          <w:sz w:val="24"/>
          <w:szCs w:val="24"/>
          <w:rtl/>
        </w:rPr>
        <w:lastRenderedPageBreak/>
        <w:t>הכוחות המזוינים של רוסיה</w:t>
      </w:r>
    </w:p>
    <w:p w:rsidR="003C177F" w:rsidRPr="00B3298C" w:rsidRDefault="00773E4F" w:rsidP="00B3298C">
      <w:pPr>
        <w:pStyle w:val="a3"/>
        <w:numPr>
          <w:ilvl w:val="0"/>
          <w:numId w:val="1"/>
        </w:numPr>
        <w:spacing w:line="360" w:lineRule="auto"/>
        <w:jc w:val="both"/>
        <w:rPr>
          <w:rFonts w:cs="David"/>
          <w:sz w:val="24"/>
          <w:szCs w:val="24"/>
        </w:rPr>
      </w:pPr>
      <w:r w:rsidRPr="00B3298C">
        <w:rPr>
          <w:rFonts w:cs="David" w:hint="cs"/>
          <w:sz w:val="24"/>
          <w:szCs w:val="24"/>
          <w:rtl/>
        </w:rPr>
        <w:t>תפיסת הפעלת הכוח הרוסית</w:t>
      </w:r>
      <w:r w:rsidR="0044011C" w:rsidRPr="00B3298C">
        <w:rPr>
          <w:rFonts w:cs="David" w:hint="cs"/>
          <w:sz w:val="24"/>
          <w:szCs w:val="24"/>
          <w:rtl/>
        </w:rPr>
        <w:t xml:space="preserve"> </w:t>
      </w:r>
      <w:r w:rsidR="0044011C" w:rsidRPr="00B3298C">
        <w:rPr>
          <w:rFonts w:cs="David"/>
          <w:sz w:val="24"/>
          <w:szCs w:val="24"/>
          <w:rtl/>
        </w:rPr>
        <w:t>–</w:t>
      </w:r>
      <w:r w:rsidR="0044011C" w:rsidRPr="00B3298C">
        <w:rPr>
          <w:rFonts w:cs="David" w:hint="cs"/>
          <w:sz w:val="24"/>
          <w:szCs w:val="24"/>
          <w:rtl/>
        </w:rPr>
        <w:t xml:space="preserve"> כפי שהשתקפה במערכות באוקראינה ובסוריה מאז 2014</w:t>
      </w:r>
      <w:r w:rsidR="00B50570">
        <w:rPr>
          <w:rFonts w:cs="David" w:hint="cs"/>
          <w:sz w:val="24"/>
          <w:szCs w:val="24"/>
          <w:rtl/>
        </w:rPr>
        <w:t xml:space="preserve"> מפרסומים אמריקניים</w:t>
      </w:r>
      <w:r w:rsidR="000A4EC2" w:rsidRPr="00B3298C">
        <w:rPr>
          <w:rStyle w:val="a6"/>
          <w:rFonts w:cs="David"/>
          <w:sz w:val="24"/>
          <w:szCs w:val="24"/>
          <w:rtl/>
        </w:rPr>
        <w:footnoteReference w:id="5"/>
      </w:r>
      <w:r w:rsidRPr="00B3298C">
        <w:rPr>
          <w:rFonts w:cs="David" w:hint="cs"/>
          <w:sz w:val="24"/>
          <w:szCs w:val="24"/>
          <w:rtl/>
        </w:rPr>
        <w:t>:</w:t>
      </w:r>
    </w:p>
    <w:p w:rsidR="007938C9" w:rsidRDefault="007938C9" w:rsidP="00B3298C">
      <w:pPr>
        <w:pStyle w:val="a3"/>
        <w:numPr>
          <w:ilvl w:val="1"/>
          <w:numId w:val="1"/>
        </w:numPr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הפתעה, הנעזרת בהונאה, בכל רמות הלחימה</w:t>
      </w:r>
      <w:r w:rsidR="00BE1FBF">
        <w:rPr>
          <w:rFonts w:cs="David" w:hint="cs"/>
          <w:sz w:val="24"/>
          <w:szCs w:val="24"/>
          <w:rtl/>
        </w:rPr>
        <w:t xml:space="preserve"> והדיפלומטיה</w:t>
      </w:r>
      <w:r>
        <w:rPr>
          <w:rFonts w:cs="David" w:hint="cs"/>
          <w:sz w:val="24"/>
          <w:szCs w:val="24"/>
          <w:rtl/>
        </w:rPr>
        <w:t xml:space="preserve">. </w:t>
      </w:r>
    </w:p>
    <w:p w:rsidR="00BE1FBF" w:rsidRDefault="00BE1FBF" w:rsidP="00BE1FBF">
      <w:pPr>
        <w:pStyle w:val="a3"/>
        <w:numPr>
          <w:ilvl w:val="1"/>
          <w:numId w:val="1"/>
        </w:numPr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התאמת היעדים לגבולות האפשרי והתאמת </w:t>
      </w:r>
      <w:proofErr w:type="spellStart"/>
      <w:r>
        <w:rPr>
          <w:rFonts w:cs="David" w:hint="cs"/>
          <w:sz w:val="24"/>
          <w:szCs w:val="24"/>
          <w:rtl/>
        </w:rPr>
        <w:t>הסד"כ</w:t>
      </w:r>
      <w:proofErr w:type="spellEnd"/>
      <w:r>
        <w:rPr>
          <w:rFonts w:cs="David" w:hint="cs"/>
          <w:sz w:val="24"/>
          <w:szCs w:val="24"/>
          <w:rtl/>
        </w:rPr>
        <w:t xml:space="preserve"> ועצימות הפעולות ליעדים, תוך שימוש בכוח המינימלי הנחוץ. </w:t>
      </w:r>
    </w:p>
    <w:p w:rsidR="00BE1FBF" w:rsidRDefault="00BE1FBF" w:rsidP="00BE1FBF">
      <w:pPr>
        <w:pStyle w:val="a3"/>
        <w:numPr>
          <w:ilvl w:val="1"/>
          <w:numId w:val="1"/>
        </w:numPr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הימנעות מהסתבכות עם מעצמות ומכניסה למלחמה בעצימות גבוהה מול יריב רציני. </w:t>
      </w:r>
    </w:p>
    <w:p w:rsidR="00773E4F" w:rsidRPr="00B3298C" w:rsidRDefault="00773E4F" w:rsidP="00B3298C">
      <w:pPr>
        <w:pStyle w:val="a3"/>
        <w:numPr>
          <w:ilvl w:val="1"/>
          <w:numId w:val="1"/>
        </w:numPr>
        <w:spacing w:line="360" w:lineRule="auto"/>
        <w:jc w:val="both"/>
        <w:rPr>
          <w:rFonts w:cs="David"/>
          <w:sz w:val="24"/>
          <w:szCs w:val="24"/>
        </w:rPr>
      </w:pPr>
      <w:r w:rsidRPr="00B3298C">
        <w:rPr>
          <w:rFonts w:cs="David" w:hint="cs"/>
          <w:sz w:val="24"/>
          <w:szCs w:val="24"/>
          <w:rtl/>
        </w:rPr>
        <w:t>שימוש בצוותי קרב גדודיים</w:t>
      </w:r>
      <w:r w:rsidR="0061183A" w:rsidRPr="00B3298C">
        <w:rPr>
          <w:rFonts w:cs="David" w:hint="cs"/>
          <w:sz w:val="24"/>
          <w:szCs w:val="24"/>
          <w:rtl/>
        </w:rPr>
        <w:t xml:space="preserve"> רב </w:t>
      </w:r>
      <w:proofErr w:type="spellStart"/>
      <w:r w:rsidR="0061183A" w:rsidRPr="00B3298C">
        <w:rPr>
          <w:rFonts w:cs="David" w:hint="cs"/>
          <w:sz w:val="24"/>
          <w:szCs w:val="24"/>
          <w:rtl/>
        </w:rPr>
        <w:t>חיליים</w:t>
      </w:r>
      <w:proofErr w:type="spellEnd"/>
      <w:r w:rsidR="0061183A" w:rsidRPr="00B3298C">
        <w:rPr>
          <w:rFonts w:cs="David" w:hint="cs"/>
          <w:sz w:val="24"/>
          <w:szCs w:val="24"/>
          <w:rtl/>
        </w:rPr>
        <w:t xml:space="preserve"> (שריון, חי"ר וארטילריה ועוד גורמים מסייעים כגון ל"א, </w:t>
      </w:r>
      <w:proofErr w:type="spellStart"/>
      <w:r w:rsidR="0061183A" w:rsidRPr="00B3298C">
        <w:rPr>
          <w:rFonts w:cs="David" w:hint="cs"/>
          <w:sz w:val="24"/>
          <w:szCs w:val="24"/>
          <w:rtl/>
        </w:rPr>
        <w:t>הגנ"א</w:t>
      </w:r>
      <w:proofErr w:type="spellEnd"/>
      <w:r w:rsidR="0061183A" w:rsidRPr="00B3298C">
        <w:rPr>
          <w:rFonts w:cs="David" w:hint="cs"/>
          <w:sz w:val="24"/>
          <w:szCs w:val="24"/>
          <w:rtl/>
        </w:rPr>
        <w:t xml:space="preserve"> </w:t>
      </w:r>
      <w:proofErr w:type="spellStart"/>
      <w:r w:rsidR="0061183A" w:rsidRPr="00B3298C">
        <w:rPr>
          <w:rFonts w:cs="David" w:hint="cs"/>
          <w:sz w:val="24"/>
          <w:szCs w:val="24"/>
          <w:rtl/>
        </w:rPr>
        <w:t>וכו</w:t>
      </w:r>
      <w:proofErr w:type="spellEnd"/>
      <w:r w:rsidR="0061183A" w:rsidRPr="00B3298C">
        <w:rPr>
          <w:rFonts w:cs="David" w:hint="cs"/>
          <w:sz w:val="24"/>
          <w:szCs w:val="24"/>
          <w:rtl/>
        </w:rPr>
        <w:t>)</w:t>
      </w:r>
      <w:r w:rsidRPr="00B3298C">
        <w:rPr>
          <w:rFonts w:cs="David" w:hint="cs"/>
          <w:sz w:val="24"/>
          <w:szCs w:val="24"/>
          <w:rtl/>
        </w:rPr>
        <w:t>, המורכבים</w:t>
      </w:r>
      <w:r w:rsidR="00F96175" w:rsidRPr="00B3298C">
        <w:rPr>
          <w:rFonts w:cs="David" w:hint="cs"/>
          <w:sz w:val="24"/>
          <w:szCs w:val="24"/>
          <w:rtl/>
        </w:rPr>
        <w:t xml:space="preserve"> באופן ייעודי</w:t>
      </w:r>
      <w:r w:rsidRPr="00B3298C">
        <w:rPr>
          <w:rFonts w:cs="David" w:hint="cs"/>
          <w:sz w:val="24"/>
          <w:szCs w:val="24"/>
          <w:rtl/>
        </w:rPr>
        <w:t xml:space="preserve"> לטובת משימה ספציפית, ל</w:t>
      </w:r>
      <w:r w:rsidR="00F96175" w:rsidRPr="00B3298C">
        <w:rPr>
          <w:rFonts w:cs="David" w:hint="cs"/>
          <w:sz w:val="24"/>
          <w:szCs w:val="24"/>
          <w:rtl/>
        </w:rPr>
        <w:t xml:space="preserve">שם </w:t>
      </w:r>
      <w:r w:rsidRPr="00B3298C">
        <w:rPr>
          <w:rFonts w:cs="David" w:hint="cs"/>
          <w:sz w:val="24"/>
          <w:szCs w:val="24"/>
          <w:rtl/>
        </w:rPr>
        <w:t>הטלת כוח מהירה וגמישה בגבולות רוסיה</w:t>
      </w:r>
      <w:r w:rsidR="0061183A" w:rsidRPr="00B3298C">
        <w:rPr>
          <w:rStyle w:val="a6"/>
          <w:rFonts w:cs="David"/>
          <w:sz w:val="24"/>
          <w:szCs w:val="24"/>
          <w:rtl/>
        </w:rPr>
        <w:footnoteReference w:id="6"/>
      </w:r>
      <w:r w:rsidRPr="00B3298C">
        <w:rPr>
          <w:rFonts w:cs="David" w:hint="cs"/>
          <w:sz w:val="24"/>
          <w:szCs w:val="24"/>
          <w:rtl/>
        </w:rPr>
        <w:t>.</w:t>
      </w:r>
    </w:p>
    <w:p w:rsidR="00773E4F" w:rsidRPr="00B3298C" w:rsidRDefault="00773E4F" w:rsidP="00B3298C">
      <w:pPr>
        <w:pStyle w:val="a3"/>
        <w:numPr>
          <w:ilvl w:val="1"/>
          <w:numId w:val="1"/>
        </w:numPr>
        <w:spacing w:line="360" w:lineRule="auto"/>
        <w:jc w:val="both"/>
        <w:rPr>
          <w:rFonts w:cs="David"/>
          <w:sz w:val="24"/>
          <w:szCs w:val="24"/>
        </w:rPr>
      </w:pPr>
      <w:r w:rsidRPr="00B3298C">
        <w:rPr>
          <w:rFonts w:cs="David" w:hint="cs"/>
          <w:sz w:val="24"/>
          <w:szCs w:val="24"/>
          <w:rtl/>
        </w:rPr>
        <w:t>שימוש בעוצבות ממונעות או ממוכנות ובכוח אש מאסיבי, כפיצוי על כוח אדם באיכות נמוכה יחסית ועל פערים ביכולת התמרון.</w:t>
      </w:r>
    </w:p>
    <w:p w:rsidR="00BF4709" w:rsidRPr="00B3298C" w:rsidRDefault="00BF4709" w:rsidP="00B3298C">
      <w:pPr>
        <w:pStyle w:val="a3"/>
        <w:numPr>
          <w:ilvl w:val="1"/>
          <w:numId w:val="1"/>
        </w:numPr>
        <w:spacing w:line="360" w:lineRule="auto"/>
        <w:jc w:val="both"/>
        <w:rPr>
          <w:rFonts w:cs="David"/>
          <w:sz w:val="24"/>
          <w:szCs w:val="24"/>
        </w:rPr>
      </w:pPr>
      <w:r w:rsidRPr="00B3298C">
        <w:rPr>
          <w:rFonts w:cs="David" w:hint="cs"/>
          <w:sz w:val="24"/>
          <w:szCs w:val="24"/>
          <w:rtl/>
        </w:rPr>
        <w:t>שימוש במספר רב של חיישנים</w:t>
      </w:r>
      <w:r w:rsidR="0044011C" w:rsidRPr="00B3298C">
        <w:rPr>
          <w:rFonts w:cs="David" w:hint="cs"/>
          <w:sz w:val="24"/>
          <w:szCs w:val="24"/>
          <w:rtl/>
        </w:rPr>
        <w:t xml:space="preserve"> מסוגים שונים, כולל מגוון </w:t>
      </w:r>
      <w:r w:rsidR="00F96175" w:rsidRPr="00B3298C">
        <w:rPr>
          <w:rFonts w:cs="David" w:hint="cs"/>
          <w:sz w:val="24"/>
          <w:szCs w:val="24"/>
          <w:rtl/>
        </w:rPr>
        <w:t>נ</w:t>
      </w:r>
      <w:r w:rsidR="0044011C" w:rsidRPr="00B3298C">
        <w:rPr>
          <w:rFonts w:cs="David" w:hint="cs"/>
          <w:sz w:val="24"/>
          <w:szCs w:val="24"/>
          <w:rtl/>
        </w:rPr>
        <w:t>רחב של כלי טיס בלתי מאוישים, וכוחות מיוחדים כדי למצוא מטרות, לאכן אותן ולהכווין אליהן אש בזמן אמת</w:t>
      </w:r>
      <w:r w:rsidRPr="00B3298C">
        <w:rPr>
          <w:rFonts w:cs="David" w:hint="cs"/>
          <w:sz w:val="24"/>
          <w:szCs w:val="24"/>
          <w:rtl/>
        </w:rPr>
        <w:t>.</w:t>
      </w:r>
    </w:p>
    <w:p w:rsidR="00BF4709" w:rsidRPr="00B3298C" w:rsidRDefault="00BF4709" w:rsidP="00B3298C">
      <w:pPr>
        <w:pStyle w:val="a3"/>
        <w:numPr>
          <w:ilvl w:val="1"/>
          <w:numId w:val="1"/>
        </w:numPr>
        <w:spacing w:line="360" w:lineRule="auto"/>
        <w:jc w:val="both"/>
        <w:rPr>
          <w:rFonts w:cs="David"/>
          <w:sz w:val="24"/>
          <w:szCs w:val="24"/>
        </w:rPr>
      </w:pPr>
      <w:r w:rsidRPr="00B3298C">
        <w:rPr>
          <w:rFonts w:cs="David" w:hint="cs"/>
          <w:sz w:val="24"/>
          <w:szCs w:val="24"/>
          <w:rtl/>
        </w:rPr>
        <w:t>שימוש ניכר ב</w:t>
      </w:r>
      <w:r w:rsidR="00F96175" w:rsidRPr="00B3298C">
        <w:rPr>
          <w:rFonts w:cs="David" w:hint="cs"/>
          <w:sz w:val="24"/>
          <w:szCs w:val="24"/>
          <w:rtl/>
        </w:rPr>
        <w:t>מגוון רחב ומותאם למשימה</w:t>
      </w:r>
      <w:r w:rsidR="00477D3A" w:rsidRPr="00B3298C">
        <w:rPr>
          <w:rFonts w:cs="David" w:hint="cs"/>
          <w:sz w:val="24"/>
          <w:szCs w:val="24"/>
          <w:rtl/>
        </w:rPr>
        <w:t xml:space="preserve"> של אמצעי </w:t>
      </w:r>
      <w:r w:rsidRPr="00B3298C">
        <w:rPr>
          <w:rFonts w:cs="David" w:hint="cs"/>
          <w:sz w:val="24"/>
          <w:szCs w:val="24"/>
          <w:rtl/>
        </w:rPr>
        <w:t>ל"א לשם איסוף, הגנה על תהליך תקיפת המטרות ושיבוש יכולות האויב</w:t>
      </w:r>
      <w:r w:rsidR="00650F25" w:rsidRPr="00B3298C">
        <w:rPr>
          <w:rFonts w:cs="David" w:hint="cs"/>
          <w:sz w:val="24"/>
          <w:szCs w:val="24"/>
          <w:rtl/>
        </w:rPr>
        <w:t xml:space="preserve"> </w:t>
      </w:r>
      <w:r w:rsidR="00650F25" w:rsidRPr="00B3298C">
        <w:rPr>
          <w:rFonts w:cs="David"/>
          <w:sz w:val="24"/>
          <w:szCs w:val="24"/>
          <w:rtl/>
        </w:rPr>
        <w:t>–</w:t>
      </w:r>
      <w:r w:rsidR="00650F25" w:rsidRPr="00B3298C">
        <w:rPr>
          <w:rFonts w:cs="David" w:hint="cs"/>
          <w:sz w:val="24"/>
          <w:szCs w:val="24"/>
          <w:rtl/>
        </w:rPr>
        <w:t xml:space="preserve"> בכל רמות המלחמה</w:t>
      </w:r>
      <w:r w:rsidRPr="00B3298C">
        <w:rPr>
          <w:rFonts w:cs="David" w:hint="cs"/>
          <w:sz w:val="24"/>
          <w:szCs w:val="24"/>
          <w:rtl/>
        </w:rPr>
        <w:t>.</w:t>
      </w:r>
    </w:p>
    <w:p w:rsidR="00F74702" w:rsidRPr="00B3298C" w:rsidRDefault="00F74702" w:rsidP="00B3298C">
      <w:pPr>
        <w:pStyle w:val="a3"/>
        <w:numPr>
          <w:ilvl w:val="1"/>
          <w:numId w:val="1"/>
        </w:numPr>
        <w:spacing w:line="360" w:lineRule="auto"/>
        <w:jc w:val="both"/>
        <w:rPr>
          <w:rFonts w:cs="David"/>
          <w:sz w:val="24"/>
          <w:szCs w:val="24"/>
        </w:rPr>
      </w:pPr>
      <w:r w:rsidRPr="00B3298C">
        <w:rPr>
          <w:rFonts w:cs="David" w:hint="cs"/>
          <w:sz w:val="24"/>
          <w:szCs w:val="24"/>
          <w:rtl/>
        </w:rPr>
        <w:t>שימוש משמעותי בצלפים</w:t>
      </w:r>
      <w:r w:rsidR="00F96175" w:rsidRPr="00B3298C">
        <w:rPr>
          <w:rFonts w:cs="David" w:hint="cs"/>
          <w:sz w:val="24"/>
          <w:szCs w:val="24"/>
          <w:rtl/>
        </w:rPr>
        <w:t xml:space="preserve"> (הן כיחידים והן כיחידות ייעודיות)</w:t>
      </w:r>
      <w:r w:rsidRPr="00B3298C">
        <w:rPr>
          <w:rFonts w:cs="David" w:hint="cs"/>
          <w:sz w:val="24"/>
          <w:szCs w:val="24"/>
          <w:rtl/>
        </w:rPr>
        <w:t xml:space="preserve"> כדי לעכב</w:t>
      </w:r>
      <w:r w:rsidR="005F21AA" w:rsidRPr="00B3298C">
        <w:rPr>
          <w:rFonts w:cs="David" w:hint="cs"/>
          <w:sz w:val="24"/>
          <w:szCs w:val="24"/>
          <w:rtl/>
        </w:rPr>
        <w:t>\לתעל</w:t>
      </w:r>
      <w:r w:rsidRPr="00B3298C">
        <w:rPr>
          <w:rFonts w:cs="David" w:hint="cs"/>
          <w:sz w:val="24"/>
          <w:szCs w:val="24"/>
          <w:rtl/>
        </w:rPr>
        <w:t xml:space="preserve"> תמרון, לאתר מטרות ולהכווין אש.</w:t>
      </w:r>
    </w:p>
    <w:p w:rsidR="00F96175" w:rsidRPr="00B3298C" w:rsidRDefault="00F96175" w:rsidP="00B3298C">
      <w:pPr>
        <w:pStyle w:val="a3"/>
        <w:numPr>
          <w:ilvl w:val="1"/>
          <w:numId w:val="1"/>
        </w:numPr>
        <w:spacing w:line="360" w:lineRule="auto"/>
        <w:jc w:val="both"/>
        <w:rPr>
          <w:rFonts w:cs="David"/>
          <w:sz w:val="24"/>
          <w:szCs w:val="24"/>
        </w:rPr>
      </w:pPr>
      <w:r w:rsidRPr="00B3298C">
        <w:rPr>
          <w:rFonts w:cs="David" w:hint="cs"/>
          <w:sz w:val="24"/>
          <w:szCs w:val="24"/>
          <w:rtl/>
        </w:rPr>
        <w:t>הסתמכות על מערכי הגנה אווירית מגוונים</w:t>
      </w:r>
      <w:r w:rsidRPr="00B3298C">
        <w:rPr>
          <w:rStyle w:val="a6"/>
          <w:rFonts w:cs="David"/>
          <w:sz w:val="24"/>
          <w:szCs w:val="24"/>
          <w:rtl/>
        </w:rPr>
        <w:footnoteReference w:id="7"/>
      </w:r>
      <w:r w:rsidRPr="00B3298C">
        <w:rPr>
          <w:rFonts w:cs="David" w:hint="cs"/>
          <w:sz w:val="24"/>
          <w:szCs w:val="24"/>
          <w:rtl/>
        </w:rPr>
        <w:t xml:space="preserve"> וחופפים מרמת הגדוד (ואף למטה מכך) ועד הרמות שמעל לאוגדה. </w:t>
      </w:r>
    </w:p>
    <w:p w:rsidR="00F96175" w:rsidRPr="00B3298C" w:rsidRDefault="00F96175" w:rsidP="00B3298C">
      <w:pPr>
        <w:pStyle w:val="a3"/>
        <w:numPr>
          <w:ilvl w:val="1"/>
          <w:numId w:val="1"/>
        </w:numPr>
        <w:spacing w:line="360" w:lineRule="auto"/>
        <w:jc w:val="both"/>
        <w:rPr>
          <w:rFonts w:cs="David"/>
          <w:sz w:val="24"/>
          <w:szCs w:val="24"/>
        </w:rPr>
      </w:pPr>
      <w:r w:rsidRPr="00B3298C">
        <w:rPr>
          <w:rFonts w:cs="David" w:hint="cs"/>
          <w:sz w:val="24"/>
          <w:szCs w:val="24"/>
          <w:rtl/>
        </w:rPr>
        <w:t>הפעלת מבצעי מידע על מגוון קהלים בסיוע להשגת היעדים המערכתיים.</w:t>
      </w:r>
    </w:p>
    <w:p w:rsidR="00BF4709" w:rsidRPr="00B3298C" w:rsidRDefault="00BF4709" w:rsidP="0099473C">
      <w:pPr>
        <w:pStyle w:val="a3"/>
        <w:numPr>
          <w:ilvl w:val="1"/>
          <w:numId w:val="1"/>
        </w:numPr>
        <w:spacing w:line="360" w:lineRule="auto"/>
        <w:jc w:val="both"/>
        <w:rPr>
          <w:rFonts w:cs="David"/>
          <w:sz w:val="24"/>
          <w:szCs w:val="24"/>
        </w:rPr>
      </w:pPr>
      <w:r w:rsidRPr="00B3298C">
        <w:rPr>
          <w:rFonts w:cs="David" w:hint="cs"/>
          <w:sz w:val="24"/>
          <w:szCs w:val="24"/>
          <w:rtl/>
        </w:rPr>
        <w:t xml:space="preserve">התמרון בשירות האש </w:t>
      </w:r>
      <w:r w:rsidRPr="00B3298C">
        <w:rPr>
          <w:rFonts w:cs="David"/>
          <w:sz w:val="24"/>
          <w:szCs w:val="24"/>
          <w:rtl/>
        </w:rPr>
        <w:t>–</w:t>
      </w:r>
      <w:r w:rsidRPr="00B3298C">
        <w:rPr>
          <w:rFonts w:cs="David" w:hint="cs"/>
          <w:sz w:val="24"/>
          <w:szCs w:val="24"/>
          <w:rtl/>
        </w:rPr>
        <w:t xml:space="preserve"> האש היא הגורם העיקרי במערכה</w:t>
      </w:r>
      <w:r w:rsidR="0099473C">
        <w:rPr>
          <w:rFonts w:cs="David" w:hint="cs"/>
          <w:sz w:val="24"/>
          <w:szCs w:val="24"/>
          <w:rtl/>
        </w:rPr>
        <w:t>. היא מופעלת בנפחים גדולים ומשמשת כגורם תקיפה ולא כגורם סיום.</w:t>
      </w:r>
      <w:r w:rsidRPr="00B3298C">
        <w:rPr>
          <w:rFonts w:cs="David" w:hint="cs"/>
          <w:sz w:val="24"/>
          <w:szCs w:val="24"/>
          <w:rtl/>
        </w:rPr>
        <w:t xml:space="preserve"> התמרון (לרוב משוריין) מופעל לאחר הפעלת האש, כדי לתפוס שטח ולאפשר קידום אמצעי האש (וחוזר חלילה).</w:t>
      </w:r>
    </w:p>
    <w:p w:rsidR="009F11DB" w:rsidRPr="00B3298C" w:rsidRDefault="009F11DB" w:rsidP="00B3298C">
      <w:pPr>
        <w:pStyle w:val="a3"/>
        <w:numPr>
          <w:ilvl w:val="1"/>
          <w:numId w:val="1"/>
        </w:numPr>
        <w:spacing w:line="360" w:lineRule="auto"/>
        <w:jc w:val="both"/>
        <w:rPr>
          <w:rFonts w:cs="David"/>
          <w:sz w:val="24"/>
          <w:szCs w:val="24"/>
        </w:rPr>
      </w:pPr>
      <w:r w:rsidRPr="00B3298C">
        <w:rPr>
          <w:rFonts w:cs="David" w:hint="cs"/>
          <w:sz w:val="24"/>
          <w:szCs w:val="24"/>
          <w:rtl/>
        </w:rPr>
        <w:t>העדפת נפח אש על פני דיוק.</w:t>
      </w:r>
    </w:p>
    <w:p w:rsidR="00603763" w:rsidRPr="00B3298C" w:rsidRDefault="00773E4F" w:rsidP="007938C9">
      <w:pPr>
        <w:pStyle w:val="a3"/>
        <w:numPr>
          <w:ilvl w:val="1"/>
          <w:numId w:val="1"/>
        </w:numPr>
        <w:spacing w:line="360" w:lineRule="auto"/>
        <w:jc w:val="both"/>
        <w:rPr>
          <w:rFonts w:cs="David"/>
          <w:sz w:val="24"/>
          <w:szCs w:val="24"/>
        </w:rPr>
      </w:pPr>
      <w:r w:rsidRPr="00B3298C">
        <w:rPr>
          <w:rFonts w:cs="David" w:hint="cs"/>
          <w:sz w:val="24"/>
          <w:szCs w:val="24"/>
          <w:rtl/>
        </w:rPr>
        <w:lastRenderedPageBreak/>
        <w:t xml:space="preserve">שילוב של כוחות </w:t>
      </w:r>
      <w:r w:rsidR="007938C9">
        <w:rPr>
          <w:rFonts w:cs="David" w:hint="cs"/>
          <w:sz w:val="24"/>
          <w:szCs w:val="24"/>
          <w:rtl/>
        </w:rPr>
        <w:t>סדירים</w:t>
      </w:r>
      <w:r w:rsidR="0061183A" w:rsidRPr="00B3298C">
        <w:rPr>
          <w:rFonts w:cs="David" w:hint="cs"/>
          <w:sz w:val="24"/>
          <w:szCs w:val="24"/>
          <w:rtl/>
        </w:rPr>
        <w:t xml:space="preserve"> </w:t>
      </w:r>
      <w:r w:rsidR="0061183A" w:rsidRPr="00B3298C">
        <w:rPr>
          <w:rFonts w:cs="David"/>
          <w:sz w:val="24"/>
          <w:szCs w:val="24"/>
          <w:rtl/>
        </w:rPr>
        <w:t>–</w:t>
      </w:r>
      <w:r w:rsidR="0061183A" w:rsidRPr="00B3298C">
        <w:rPr>
          <w:rFonts w:cs="David" w:hint="cs"/>
          <w:sz w:val="24"/>
          <w:szCs w:val="24"/>
          <w:rtl/>
        </w:rPr>
        <w:t xml:space="preserve"> </w:t>
      </w:r>
      <w:r w:rsidR="007938C9">
        <w:rPr>
          <w:rFonts w:cs="David" w:hint="cs"/>
          <w:sz w:val="24"/>
          <w:szCs w:val="24"/>
          <w:rtl/>
        </w:rPr>
        <w:t>ב</w:t>
      </w:r>
      <w:r w:rsidR="0061183A" w:rsidRPr="00B3298C">
        <w:rPr>
          <w:rFonts w:cs="David" w:hint="cs"/>
          <w:sz w:val="24"/>
          <w:szCs w:val="24"/>
          <w:rtl/>
        </w:rPr>
        <w:t>גיוס חובה ומקצועיים</w:t>
      </w:r>
      <w:r w:rsidRPr="00B3298C">
        <w:rPr>
          <w:rFonts w:cs="David" w:hint="cs"/>
          <w:sz w:val="24"/>
          <w:szCs w:val="24"/>
          <w:rtl/>
        </w:rPr>
        <w:t>, כוחות מיוחדים</w:t>
      </w:r>
      <w:r w:rsidR="0061183A" w:rsidRPr="00B3298C">
        <w:rPr>
          <w:rFonts w:cs="David" w:hint="cs"/>
          <w:sz w:val="24"/>
          <w:szCs w:val="24"/>
          <w:rtl/>
        </w:rPr>
        <w:t xml:space="preserve"> וכוחות אחרים  </w:t>
      </w:r>
      <w:r w:rsidR="00F96175" w:rsidRPr="00B3298C">
        <w:rPr>
          <w:rFonts w:cs="David" w:hint="cs"/>
          <w:sz w:val="24"/>
          <w:szCs w:val="24"/>
          <w:rtl/>
        </w:rPr>
        <w:t>(</w:t>
      </w:r>
      <w:r w:rsidR="0061183A" w:rsidRPr="00B3298C">
        <w:rPr>
          <w:rFonts w:cs="David" w:hint="cs"/>
          <w:sz w:val="24"/>
          <w:szCs w:val="24"/>
          <w:rtl/>
        </w:rPr>
        <w:t>מקומיים, שכירים ויועצים לכוחות אלה</w:t>
      </w:r>
      <w:r w:rsidR="00F96175" w:rsidRPr="00B3298C">
        <w:rPr>
          <w:rFonts w:cs="David" w:hint="cs"/>
          <w:sz w:val="24"/>
          <w:szCs w:val="24"/>
          <w:rtl/>
        </w:rPr>
        <w:t>)</w:t>
      </w:r>
      <w:r w:rsidR="0061183A" w:rsidRPr="00B3298C">
        <w:rPr>
          <w:rFonts w:cs="David" w:hint="cs"/>
          <w:sz w:val="24"/>
          <w:szCs w:val="24"/>
          <w:rtl/>
        </w:rPr>
        <w:t xml:space="preserve"> במסגרת התמרון. </w:t>
      </w:r>
    </w:p>
    <w:p w:rsidR="00773E4F" w:rsidRPr="00B3298C" w:rsidRDefault="0061183A" w:rsidP="00B3298C">
      <w:pPr>
        <w:pStyle w:val="a3"/>
        <w:numPr>
          <w:ilvl w:val="1"/>
          <w:numId w:val="1"/>
        </w:numPr>
        <w:spacing w:line="360" w:lineRule="auto"/>
        <w:jc w:val="both"/>
        <w:rPr>
          <w:rFonts w:cs="David"/>
          <w:sz w:val="24"/>
          <w:szCs w:val="24"/>
        </w:rPr>
      </w:pPr>
      <w:r w:rsidRPr="00B3298C">
        <w:rPr>
          <w:rFonts w:cs="David" w:hint="cs"/>
          <w:sz w:val="24"/>
          <w:szCs w:val="24"/>
          <w:rtl/>
        </w:rPr>
        <w:t xml:space="preserve">הכוחות המקומיים (המצוידים ומאומנים על ידי רוסיה ואליהם מתלווים יועצים רוסיים) </w:t>
      </w:r>
      <w:r w:rsidR="00603763" w:rsidRPr="00B3298C">
        <w:rPr>
          <w:rFonts w:cs="David" w:hint="cs"/>
          <w:sz w:val="24"/>
          <w:szCs w:val="24"/>
          <w:rtl/>
        </w:rPr>
        <w:t xml:space="preserve">והשכירים </w:t>
      </w:r>
      <w:r w:rsidR="00F96175" w:rsidRPr="00B3298C">
        <w:rPr>
          <w:rFonts w:cs="David" w:hint="cs"/>
          <w:sz w:val="24"/>
          <w:szCs w:val="24"/>
          <w:rtl/>
        </w:rPr>
        <w:t xml:space="preserve">נושאים בעיקר </w:t>
      </w:r>
      <w:r w:rsidRPr="00B3298C">
        <w:rPr>
          <w:rFonts w:cs="David" w:hint="cs"/>
          <w:sz w:val="24"/>
          <w:szCs w:val="24"/>
          <w:rtl/>
        </w:rPr>
        <w:t>נטל</w:t>
      </w:r>
      <w:r w:rsidR="00F96175" w:rsidRPr="00B3298C">
        <w:rPr>
          <w:rFonts w:cs="David" w:hint="cs"/>
          <w:sz w:val="24"/>
          <w:szCs w:val="24"/>
          <w:rtl/>
        </w:rPr>
        <w:t xml:space="preserve"> הלחימה</w:t>
      </w:r>
      <w:r w:rsidRPr="00B3298C">
        <w:rPr>
          <w:rFonts w:cs="David" w:hint="cs"/>
          <w:sz w:val="24"/>
          <w:szCs w:val="24"/>
          <w:rtl/>
        </w:rPr>
        <w:t xml:space="preserve">. כוחות אלה מסתייעים בכוחות רוסיים לפי הצורך והמשימה. </w:t>
      </w:r>
    </w:p>
    <w:p w:rsidR="00F96175" w:rsidRPr="00B3298C" w:rsidRDefault="00F96175" w:rsidP="00B3298C">
      <w:pPr>
        <w:spacing w:line="360" w:lineRule="auto"/>
        <w:jc w:val="both"/>
        <w:rPr>
          <w:rFonts w:cs="David"/>
          <w:b/>
          <w:bCs/>
          <w:sz w:val="24"/>
          <w:szCs w:val="24"/>
        </w:rPr>
      </w:pPr>
      <w:r w:rsidRPr="00B3298C">
        <w:rPr>
          <w:rFonts w:cs="David" w:hint="cs"/>
          <w:b/>
          <w:bCs/>
          <w:sz w:val="24"/>
          <w:szCs w:val="24"/>
          <w:rtl/>
        </w:rPr>
        <w:t>הכוחות המזוינים של בריטניה</w:t>
      </w:r>
    </w:p>
    <w:p w:rsidR="004022B2" w:rsidRPr="00B3298C" w:rsidRDefault="004022B2" w:rsidP="00BE1FBF">
      <w:pPr>
        <w:pStyle w:val="a3"/>
        <w:numPr>
          <w:ilvl w:val="0"/>
          <w:numId w:val="1"/>
        </w:numPr>
        <w:spacing w:line="360" w:lineRule="auto"/>
        <w:jc w:val="both"/>
        <w:rPr>
          <w:rFonts w:cs="David"/>
          <w:sz w:val="24"/>
          <w:szCs w:val="24"/>
        </w:rPr>
      </w:pPr>
      <w:r w:rsidRPr="00B3298C">
        <w:rPr>
          <w:rFonts w:cs="David"/>
          <w:sz w:val="24"/>
          <w:szCs w:val="24"/>
        </w:rPr>
        <w:t>Strike Concept</w:t>
      </w:r>
      <w:r w:rsidRPr="00B3298C">
        <w:rPr>
          <w:rFonts w:cs="David" w:hint="cs"/>
          <w:sz w:val="24"/>
          <w:szCs w:val="24"/>
          <w:rtl/>
        </w:rPr>
        <w:t xml:space="preserve"> </w:t>
      </w:r>
      <w:r w:rsidRPr="00B3298C">
        <w:rPr>
          <w:rFonts w:cs="David"/>
          <w:sz w:val="24"/>
          <w:szCs w:val="24"/>
          <w:rtl/>
        </w:rPr>
        <w:t>–</w:t>
      </w:r>
      <w:r w:rsidRPr="00B3298C">
        <w:rPr>
          <w:rFonts w:cs="David" w:hint="cs"/>
          <w:sz w:val="24"/>
          <w:szCs w:val="24"/>
          <w:rtl/>
        </w:rPr>
        <w:t xml:space="preserve"> צבא היבשה הבריטי.</w:t>
      </w:r>
      <w:r w:rsidR="00F96175" w:rsidRPr="00B3298C">
        <w:rPr>
          <w:rStyle w:val="a6"/>
          <w:rFonts w:cs="David"/>
          <w:sz w:val="24"/>
          <w:szCs w:val="24"/>
          <w:rtl/>
        </w:rPr>
        <w:footnoteReference w:id="8"/>
      </w:r>
      <w:r w:rsidR="00F96175" w:rsidRPr="00B3298C">
        <w:rPr>
          <w:rFonts w:cs="David" w:hint="cs"/>
          <w:sz w:val="24"/>
          <w:szCs w:val="24"/>
          <w:rtl/>
        </w:rPr>
        <w:t xml:space="preserve"> </w:t>
      </w:r>
      <w:r w:rsidRPr="00B3298C">
        <w:rPr>
          <w:rFonts w:cs="David" w:hint="cs"/>
          <w:sz w:val="24"/>
          <w:szCs w:val="24"/>
          <w:rtl/>
        </w:rPr>
        <w:t>תפיסה להטלה אסטרטגית ולתמרון של חי"ר משוריין קל</w:t>
      </w:r>
      <w:r w:rsidR="0025579D" w:rsidRPr="00B3298C">
        <w:rPr>
          <w:rFonts w:cs="David" w:hint="cs"/>
          <w:sz w:val="24"/>
          <w:szCs w:val="24"/>
          <w:rtl/>
        </w:rPr>
        <w:t xml:space="preserve"> לטווחים ארוכים</w:t>
      </w:r>
      <w:r w:rsidR="00F96175" w:rsidRPr="00B3298C">
        <w:rPr>
          <w:rFonts w:cs="David" w:hint="cs"/>
          <w:sz w:val="24"/>
          <w:szCs w:val="24"/>
          <w:rtl/>
        </w:rPr>
        <w:t>, על בסיס חטיבה ייעודית (</w:t>
      </w:r>
      <w:r w:rsidR="00F96175" w:rsidRPr="00B3298C">
        <w:rPr>
          <w:rFonts w:cs="David"/>
          <w:sz w:val="24"/>
          <w:szCs w:val="24"/>
        </w:rPr>
        <w:t>Strike Brigade</w:t>
      </w:r>
      <w:r w:rsidR="00F96175" w:rsidRPr="00B3298C">
        <w:rPr>
          <w:rFonts w:cs="David" w:hint="cs"/>
          <w:sz w:val="24"/>
          <w:szCs w:val="24"/>
          <w:rtl/>
        </w:rPr>
        <w:t>)</w:t>
      </w:r>
      <w:r w:rsidRPr="00B3298C">
        <w:rPr>
          <w:rFonts w:cs="David" w:hint="cs"/>
          <w:sz w:val="24"/>
          <w:szCs w:val="24"/>
          <w:rtl/>
        </w:rPr>
        <w:t>.</w:t>
      </w:r>
      <w:r w:rsidR="00F96175" w:rsidRPr="00B3298C">
        <w:rPr>
          <w:rFonts w:cs="David" w:hint="cs"/>
          <w:sz w:val="24"/>
          <w:szCs w:val="24"/>
          <w:rtl/>
        </w:rPr>
        <w:t xml:space="preserve"> התפיסה בשלב ראשוני מאוד ועדיין לא פורסמו לה ניירות רשמיים. עיקרי התפיסה הן כדלהלן:</w:t>
      </w:r>
      <w:r w:rsidRPr="00B3298C">
        <w:rPr>
          <w:rFonts w:cs="David" w:hint="cs"/>
          <w:sz w:val="24"/>
          <w:szCs w:val="24"/>
          <w:rtl/>
        </w:rPr>
        <w:t xml:space="preserve"> </w:t>
      </w:r>
    </w:p>
    <w:p w:rsidR="00A801F0" w:rsidRPr="00B3298C" w:rsidRDefault="00A801F0" w:rsidP="00990DED">
      <w:pPr>
        <w:pStyle w:val="a3"/>
        <w:numPr>
          <w:ilvl w:val="1"/>
          <w:numId w:val="1"/>
        </w:numPr>
        <w:spacing w:line="360" w:lineRule="auto"/>
        <w:jc w:val="both"/>
        <w:rPr>
          <w:rFonts w:cs="David"/>
          <w:sz w:val="24"/>
          <w:szCs w:val="24"/>
        </w:rPr>
      </w:pPr>
      <w:r w:rsidRPr="00B3298C">
        <w:rPr>
          <w:rFonts w:cs="David" w:hint="cs"/>
          <w:sz w:val="24"/>
          <w:szCs w:val="24"/>
          <w:rtl/>
        </w:rPr>
        <w:t>חטיבת ה-</w:t>
      </w:r>
      <w:r w:rsidRPr="00B3298C">
        <w:rPr>
          <w:rFonts w:cs="David"/>
          <w:sz w:val="24"/>
          <w:szCs w:val="24"/>
        </w:rPr>
        <w:t>Strike</w:t>
      </w:r>
      <w:r w:rsidRPr="00B3298C">
        <w:rPr>
          <w:rFonts w:cs="David" w:hint="cs"/>
          <w:sz w:val="24"/>
          <w:szCs w:val="24"/>
          <w:rtl/>
        </w:rPr>
        <w:t xml:space="preserve"> היא חטיבת חי"ר </w:t>
      </w:r>
      <w:r w:rsidR="00990DED">
        <w:rPr>
          <w:rFonts w:cs="David" w:hint="cs"/>
          <w:sz w:val="24"/>
          <w:szCs w:val="24"/>
          <w:rtl/>
        </w:rPr>
        <w:t xml:space="preserve">ממונעת/ממוכנת </w:t>
      </w:r>
      <w:r w:rsidRPr="00B3298C">
        <w:rPr>
          <w:rFonts w:cs="David" w:hint="cs"/>
          <w:sz w:val="24"/>
          <w:szCs w:val="24"/>
          <w:rtl/>
        </w:rPr>
        <w:t xml:space="preserve">הנעה </w:t>
      </w:r>
      <w:r w:rsidR="00990DED">
        <w:rPr>
          <w:rFonts w:cs="David" w:hint="cs"/>
          <w:sz w:val="24"/>
          <w:szCs w:val="24"/>
          <w:rtl/>
        </w:rPr>
        <w:t xml:space="preserve">באופן רכוב </w:t>
      </w:r>
      <w:r w:rsidR="00990DED" w:rsidRPr="00B3298C">
        <w:rPr>
          <w:rFonts w:cs="David" w:hint="cs"/>
          <w:sz w:val="24"/>
          <w:szCs w:val="24"/>
          <w:rtl/>
        </w:rPr>
        <w:t>ו</w:t>
      </w:r>
      <w:r w:rsidR="00990DED">
        <w:rPr>
          <w:rFonts w:cs="David" w:hint="cs"/>
          <w:sz w:val="24"/>
          <w:szCs w:val="24"/>
          <w:rtl/>
        </w:rPr>
        <w:t>נלחמת</w:t>
      </w:r>
      <w:r w:rsidR="00990DED" w:rsidRPr="00B3298C">
        <w:rPr>
          <w:rFonts w:cs="David" w:hint="cs"/>
          <w:sz w:val="24"/>
          <w:szCs w:val="24"/>
          <w:rtl/>
        </w:rPr>
        <w:t xml:space="preserve"> </w:t>
      </w:r>
      <w:r w:rsidRPr="00B3298C">
        <w:rPr>
          <w:rFonts w:cs="David" w:hint="cs"/>
          <w:sz w:val="24"/>
          <w:szCs w:val="24"/>
          <w:rtl/>
        </w:rPr>
        <w:t xml:space="preserve">באופן </w:t>
      </w:r>
      <w:r w:rsidR="00990DED">
        <w:rPr>
          <w:rFonts w:cs="David" w:hint="cs"/>
          <w:sz w:val="24"/>
          <w:szCs w:val="24"/>
          <w:rtl/>
        </w:rPr>
        <w:t>רגלי</w:t>
      </w:r>
      <w:r w:rsidRPr="00B3298C">
        <w:rPr>
          <w:rFonts w:cs="David" w:hint="cs"/>
          <w:sz w:val="24"/>
          <w:szCs w:val="24"/>
          <w:rtl/>
        </w:rPr>
        <w:t>. היא תופעל לצורך תמרון מהיר</w:t>
      </w:r>
      <w:r w:rsidR="00667FC4" w:rsidRPr="00B3298C">
        <w:rPr>
          <w:rFonts w:cs="David" w:hint="cs"/>
          <w:sz w:val="24"/>
          <w:szCs w:val="24"/>
          <w:rtl/>
        </w:rPr>
        <w:t>, מבוזר או מרוכז,</w:t>
      </w:r>
      <w:r w:rsidRPr="00B3298C">
        <w:rPr>
          <w:rFonts w:cs="David" w:hint="cs"/>
          <w:sz w:val="24"/>
          <w:szCs w:val="24"/>
          <w:rtl/>
        </w:rPr>
        <w:t xml:space="preserve"> בשטחים נרחבים ובמרחבים בהם לא קיים אויב המצויד בנשק כבד (כגון </w:t>
      </w:r>
      <w:proofErr w:type="spellStart"/>
      <w:r w:rsidRPr="00B3298C">
        <w:rPr>
          <w:rFonts w:cs="David" w:hint="cs"/>
          <w:sz w:val="24"/>
          <w:szCs w:val="24"/>
          <w:rtl/>
        </w:rPr>
        <w:t>רק"ם</w:t>
      </w:r>
      <w:proofErr w:type="spellEnd"/>
      <w:r w:rsidRPr="00B3298C">
        <w:rPr>
          <w:rFonts w:cs="David" w:hint="cs"/>
          <w:sz w:val="24"/>
          <w:szCs w:val="24"/>
          <w:rtl/>
        </w:rPr>
        <w:t xml:space="preserve">). </w:t>
      </w:r>
    </w:p>
    <w:p w:rsidR="00F96175" w:rsidRPr="00B3298C" w:rsidRDefault="00F96175" w:rsidP="00B3298C">
      <w:pPr>
        <w:pStyle w:val="a3"/>
        <w:numPr>
          <w:ilvl w:val="1"/>
          <w:numId w:val="1"/>
        </w:numPr>
        <w:spacing w:line="360" w:lineRule="auto"/>
        <w:jc w:val="both"/>
        <w:rPr>
          <w:rFonts w:cs="David"/>
          <w:sz w:val="24"/>
          <w:szCs w:val="24"/>
        </w:rPr>
      </w:pPr>
      <w:r w:rsidRPr="00B3298C">
        <w:rPr>
          <w:rFonts w:cs="David" w:hint="cs"/>
          <w:sz w:val="24"/>
          <w:szCs w:val="24"/>
          <w:rtl/>
        </w:rPr>
        <w:t>החטיבה תהיה מסוגלת לפריסה עצמאית למרחב ולתמרון יבשתי לטווחים ארוכים מאוד (עד 2000 ק"מ בתנועה יבשתית).</w:t>
      </w:r>
    </w:p>
    <w:p w:rsidR="00703257" w:rsidRPr="00B3298C" w:rsidRDefault="00703257" w:rsidP="00B3298C">
      <w:pPr>
        <w:pStyle w:val="a3"/>
        <w:numPr>
          <w:ilvl w:val="1"/>
          <w:numId w:val="1"/>
        </w:numPr>
        <w:spacing w:line="360" w:lineRule="auto"/>
        <w:jc w:val="both"/>
        <w:rPr>
          <w:rFonts w:cs="David"/>
          <w:sz w:val="24"/>
          <w:szCs w:val="24"/>
        </w:rPr>
      </w:pPr>
      <w:r w:rsidRPr="00B3298C">
        <w:rPr>
          <w:rFonts w:cs="David" w:hint="cs"/>
          <w:sz w:val="24"/>
          <w:szCs w:val="24"/>
          <w:rtl/>
        </w:rPr>
        <w:t>הכוח אמור להיות מסוגל להתפזר על פני שטחים נרחבים ולהתרכז בזמן ובמקום הנדרשים לצורך הכרעה.</w:t>
      </w:r>
    </w:p>
    <w:p w:rsidR="00703257" w:rsidRPr="00B3298C" w:rsidRDefault="00703257" w:rsidP="00B3298C">
      <w:pPr>
        <w:pStyle w:val="a3"/>
        <w:numPr>
          <w:ilvl w:val="1"/>
          <w:numId w:val="1"/>
        </w:numPr>
        <w:spacing w:line="360" w:lineRule="auto"/>
        <w:jc w:val="both"/>
        <w:rPr>
          <w:rFonts w:cs="David"/>
          <w:sz w:val="24"/>
          <w:szCs w:val="24"/>
        </w:rPr>
      </w:pPr>
      <w:r w:rsidRPr="00B3298C">
        <w:rPr>
          <w:rFonts w:cs="David" w:hint="cs"/>
          <w:sz w:val="24"/>
          <w:szCs w:val="24"/>
          <w:rtl/>
        </w:rPr>
        <w:t xml:space="preserve">הכוח אמור לפצות על הפער הקיים במיגון באמצעות שילוב של נכסי מודיעין, תקשורת, אש </w:t>
      </w:r>
      <w:proofErr w:type="spellStart"/>
      <w:r w:rsidRPr="00B3298C">
        <w:rPr>
          <w:rFonts w:cs="David" w:hint="cs"/>
          <w:sz w:val="24"/>
          <w:szCs w:val="24"/>
          <w:rtl/>
        </w:rPr>
        <w:t>דיק</w:t>
      </w:r>
      <w:proofErr w:type="spellEnd"/>
      <w:r w:rsidRPr="00B3298C">
        <w:rPr>
          <w:rFonts w:cs="David" w:hint="cs"/>
          <w:sz w:val="24"/>
          <w:szCs w:val="24"/>
          <w:rtl/>
        </w:rPr>
        <w:t xml:space="preserve"> ואש ארטילרית.</w:t>
      </w:r>
    </w:p>
    <w:p w:rsidR="00A801F0" w:rsidRPr="00B3298C" w:rsidRDefault="00A801F0" w:rsidP="00B3298C">
      <w:pPr>
        <w:pStyle w:val="a3"/>
        <w:numPr>
          <w:ilvl w:val="1"/>
          <w:numId w:val="1"/>
        </w:numPr>
        <w:spacing w:line="360" w:lineRule="auto"/>
        <w:jc w:val="both"/>
        <w:rPr>
          <w:rFonts w:cs="David"/>
          <w:sz w:val="24"/>
          <w:szCs w:val="24"/>
        </w:rPr>
      </w:pPr>
      <w:r w:rsidRPr="00B3298C">
        <w:rPr>
          <w:rFonts w:cs="David" w:hint="cs"/>
          <w:sz w:val="24"/>
          <w:szCs w:val="24"/>
          <w:rtl/>
        </w:rPr>
        <w:t xml:space="preserve">התפיסה יוצאת מהנחה שברוב העימותים, מאסת </w:t>
      </w:r>
      <w:proofErr w:type="spellStart"/>
      <w:r w:rsidRPr="00B3298C">
        <w:rPr>
          <w:rFonts w:cs="David" w:hint="cs"/>
          <w:sz w:val="24"/>
          <w:szCs w:val="24"/>
          <w:rtl/>
        </w:rPr>
        <w:t>החי"ר</w:t>
      </w:r>
      <w:proofErr w:type="spellEnd"/>
      <w:r w:rsidRPr="00B3298C">
        <w:rPr>
          <w:rFonts w:cs="David" w:hint="cs"/>
          <w:sz w:val="24"/>
          <w:szCs w:val="24"/>
          <w:rtl/>
        </w:rPr>
        <w:t xml:space="preserve"> היא שמביאה את המידתיות, הדיוק והאבחנה הנדרשות בלחימה מודרנית בקרב האוכלוס</w:t>
      </w:r>
      <w:r w:rsidR="00F96175" w:rsidRPr="00B3298C">
        <w:rPr>
          <w:rFonts w:cs="David" w:hint="cs"/>
          <w:sz w:val="24"/>
          <w:szCs w:val="24"/>
          <w:rtl/>
        </w:rPr>
        <w:t>י</w:t>
      </w:r>
      <w:r w:rsidRPr="00B3298C">
        <w:rPr>
          <w:rFonts w:cs="David" w:hint="cs"/>
          <w:sz w:val="24"/>
          <w:szCs w:val="24"/>
          <w:rtl/>
        </w:rPr>
        <w:t xml:space="preserve">יה ובשטחים בנויים. </w:t>
      </w:r>
    </w:p>
    <w:p w:rsidR="00F96175" w:rsidRPr="00B3298C" w:rsidRDefault="00F96175" w:rsidP="00B3298C">
      <w:pPr>
        <w:pStyle w:val="a3"/>
        <w:numPr>
          <w:ilvl w:val="1"/>
          <w:numId w:val="1"/>
        </w:numPr>
        <w:spacing w:line="360" w:lineRule="auto"/>
        <w:jc w:val="both"/>
        <w:rPr>
          <w:rFonts w:cs="David"/>
          <w:sz w:val="24"/>
          <w:szCs w:val="24"/>
        </w:rPr>
      </w:pPr>
      <w:r w:rsidRPr="00B3298C">
        <w:rPr>
          <w:rFonts w:cs="David" w:hint="cs"/>
          <w:sz w:val="24"/>
          <w:szCs w:val="24"/>
          <w:rtl/>
        </w:rPr>
        <w:t>נושא הגייסות הממוכן (</w:t>
      </w:r>
      <w:r w:rsidRPr="00B3298C">
        <w:rPr>
          <w:rFonts w:cs="David"/>
          <w:sz w:val="24"/>
          <w:szCs w:val="24"/>
        </w:rPr>
        <w:t>Mechanized Infantry Vehicle</w:t>
      </w:r>
      <w:r w:rsidRPr="00B3298C">
        <w:rPr>
          <w:rFonts w:cs="David" w:hint="cs"/>
          <w:sz w:val="24"/>
          <w:szCs w:val="24"/>
          <w:rtl/>
        </w:rPr>
        <w:t>) הוא גורם מאפשר חיוני עקב הגמישות שלו, יכולות העבירות שלו על פני דרכים אזרחיות, האמינות הטכנית הגבוהה יותר שלו והיכולת שלו לנייד חי"ר בשטחים מאוימים ולטווחים ארוכים.</w:t>
      </w:r>
      <w:r w:rsidR="00990DED">
        <w:rPr>
          <w:rFonts w:cs="David" w:hint="cs"/>
          <w:sz w:val="24"/>
          <w:szCs w:val="24"/>
          <w:rtl/>
        </w:rPr>
        <w:t xml:space="preserve"> עם זאת, לא מדובר בכלי לחימה, ולראייה, הוא אינו חמוש. </w:t>
      </w:r>
    </w:p>
    <w:p w:rsidR="004F1AAF" w:rsidRPr="00B3298C" w:rsidRDefault="004F1AAF" w:rsidP="00990DED">
      <w:pPr>
        <w:pStyle w:val="a3"/>
        <w:numPr>
          <w:ilvl w:val="1"/>
          <w:numId w:val="1"/>
        </w:numPr>
        <w:spacing w:line="360" w:lineRule="auto"/>
        <w:jc w:val="both"/>
        <w:rPr>
          <w:rFonts w:cs="David"/>
          <w:sz w:val="24"/>
          <w:szCs w:val="24"/>
        </w:rPr>
      </w:pPr>
      <w:r w:rsidRPr="00B3298C">
        <w:rPr>
          <w:rFonts w:cs="David" w:hint="cs"/>
          <w:sz w:val="24"/>
          <w:szCs w:val="24"/>
          <w:rtl/>
        </w:rPr>
        <w:lastRenderedPageBreak/>
        <w:t>חטיבת ה-</w:t>
      </w:r>
      <w:r w:rsidRPr="00B3298C">
        <w:rPr>
          <w:rFonts w:cs="David"/>
          <w:sz w:val="24"/>
          <w:szCs w:val="24"/>
        </w:rPr>
        <w:t>Strike</w:t>
      </w:r>
      <w:r w:rsidRPr="00B3298C">
        <w:rPr>
          <w:rFonts w:cs="David" w:hint="cs"/>
          <w:sz w:val="24"/>
          <w:szCs w:val="24"/>
          <w:rtl/>
        </w:rPr>
        <w:t xml:space="preserve"> תכלול </w:t>
      </w:r>
      <w:r w:rsidR="00667FC4" w:rsidRPr="00B3298C">
        <w:rPr>
          <w:rFonts w:cs="David" w:hint="cs"/>
          <w:sz w:val="24"/>
          <w:szCs w:val="24"/>
          <w:rtl/>
        </w:rPr>
        <w:t>שני גדודי חי"ר על גבי נושא גייסות</w:t>
      </w:r>
      <w:r w:rsidRPr="00B3298C">
        <w:rPr>
          <w:rFonts w:cs="David" w:hint="cs"/>
          <w:sz w:val="24"/>
          <w:szCs w:val="24"/>
          <w:rtl/>
        </w:rPr>
        <w:t xml:space="preserve"> </w:t>
      </w:r>
      <w:r w:rsidR="003C775E" w:rsidRPr="00B3298C">
        <w:rPr>
          <w:rFonts w:cs="David" w:hint="cs"/>
          <w:sz w:val="24"/>
          <w:szCs w:val="24"/>
          <w:rtl/>
        </w:rPr>
        <w:t>גלגלי</w:t>
      </w:r>
      <w:r w:rsidRPr="00B3298C">
        <w:rPr>
          <w:rFonts w:cs="David" w:hint="cs"/>
          <w:sz w:val="24"/>
          <w:szCs w:val="24"/>
          <w:rtl/>
        </w:rPr>
        <w:t xml:space="preserve"> </w:t>
      </w:r>
      <w:r w:rsidR="00F96175" w:rsidRPr="00B3298C">
        <w:rPr>
          <w:rFonts w:cs="David" w:hint="cs"/>
          <w:sz w:val="24"/>
          <w:szCs w:val="24"/>
          <w:rtl/>
        </w:rPr>
        <w:t>ו</w:t>
      </w:r>
      <w:r w:rsidR="00667FC4" w:rsidRPr="00B3298C">
        <w:rPr>
          <w:rFonts w:cs="David" w:hint="cs"/>
          <w:sz w:val="24"/>
          <w:szCs w:val="24"/>
          <w:rtl/>
        </w:rPr>
        <w:t xml:space="preserve">בלתי חמוש </w:t>
      </w:r>
      <w:r w:rsidRPr="00B3298C">
        <w:rPr>
          <w:rFonts w:cs="David" w:hint="cs"/>
          <w:sz w:val="24"/>
          <w:szCs w:val="24"/>
          <w:rtl/>
        </w:rPr>
        <w:t>ו</w:t>
      </w:r>
      <w:r w:rsidR="00667FC4" w:rsidRPr="00B3298C">
        <w:rPr>
          <w:rFonts w:cs="David" w:hint="cs"/>
          <w:sz w:val="24"/>
          <w:szCs w:val="24"/>
          <w:rtl/>
        </w:rPr>
        <w:t xml:space="preserve">שני גדודי </w:t>
      </w:r>
      <w:proofErr w:type="spellStart"/>
      <w:r w:rsidRPr="00B3298C">
        <w:rPr>
          <w:rFonts w:cs="David" w:hint="cs"/>
          <w:sz w:val="24"/>
          <w:szCs w:val="24"/>
          <w:rtl/>
        </w:rPr>
        <w:t>רק"ם</w:t>
      </w:r>
      <w:proofErr w:type="spellEnd"/>
      <w:r w:rsidRPr="00B3298C">
        <w:rPr>
          <w:rFonts w:cs="David" w:hint="cs"/>
          <w:sz w:val="24"/>
          <w:szCs w:val="24"/>
          <w:rtl/>
        </w:rPr>
        <w:t xml:space="preserve"> בינוני </w:t>
      </w:r>
      <w:r w:rsidR="003C775E" w:rsidRPr="00B3298C">
        <w:rPr>
          <w:rFonts w:cs="David" w:hint="cs"/>
          <w:sz w:val="24"/>
          <w:szCs w:val="24"/>
          <w:rtl/>
        </w:rPr>
        <w:t>זחלי</w:t>
      </w:r>
      <w:r w:rsidR="00F96175" w:rsidRPr="00B3298C">
        <w:rPr>
          <w:rFonts w:cs="David" w:hint="cs"/>
          <w:sz w:val="24"/>
          <w:szCs w:val="24"/>
          <w:rtl/>
        </w:rPr>
        <w:t xml:space="preserve"> וחמוש</w:t>
      </w:r>
      <w:r w:rsidR="003C775E" w:rsidRPr="00B3298C">
        <w:rPr>
          <w:rFonts w:cs="David" w:hint="cs"/>
          <w:sz w:val="24"/>
          <w:szCs w:val="24"/>
          <w:rtl/>
        </w:rPr>
        <w:t xml:space="preserve"> </w:t>
      </w:r>
      <w:r w:rsidRPr="00B3298C">
        <w:rPr>
          <w:rFonts w:cs="David" w:hint="cs"/>
          <w:sz w:val="24"/>
          <w:szCs w:val="24"/>
          <w:rtl/>
        </w:rPr>
        <w:t xml:space="preserve">מדגם </w:t>
      </w:r>
      <w:r w:rsidRPr="00B3298C">
        <w:rPr>
          <w:rFonts w:cs="David"/>
          <w:sz w:val="24"/>
          <w:szCs w:val="24"/>
        </w:rPr>
        <w:t>Ajax</w:t>
      </w:r>
      <w:r w:rsidRPr="00B3298C">
        <w:rPr>
          <w:rStyle w:val="a6"/>
          <w:rFonts w:cs="David"/>
          <w:sz w:val="24"/>
          <w:szCs w:val="24"/>
          <w:rtl/>
        </w:rPr>
        <w:footnoteReference w:id="9"/>
      </w:r>
      <w:r w:rsidR="003C775E" w:rsidRPr="00B3298C">
        <w:rPr>
          <w:rFonts w:cs="David" w:hint="cs"/>
          <w:sz w:val="24"/>
          <w:szCs w:val="24"/>
          <w:rtl/>
        </w:rPr>
        <w:t xml:space="preserve"> (אחד מהגדודים הללו יהיה גדוד סיור ממוכן)</w:t>
      </w:r>
      <w:r w:rsidR="00AD1A61">
        <w:rPr>
          <w:rStyle w:val="a6"/>
          <w:rFonts w:cs="David"/>
          <w:sz w:val="24"/>
          <w:szCs w:val="24"/>
          <w:rtl/>
        </w:rPr>
        <w:footnoteReference w:id="10"/>
      </w:r>
      <w:r w:rsidRPr="00B3298C">
        <w:rPr>
          <w:rFonts w:cs="David" w:hint="cs"/>
          <w:sz w:val="24"/>
          <w:szCs w:val="24"/>
          <w:rtl/>
        </w:rPr>
        <w:t>.</w:t>
      </w:r>
    </w:p>
    <w:p w:rsidR="00D71335" w:rsidRPr="00B3298C" w:rsidRDefault="0025579D" w:rsidP="00B3298C">
      <w:pPr>
        <w:pStyle w:val="a3"/>
        <w:numPr>
          <w:ilvl w:val="1"/>
          <w:numId w:val="1"/>
        </w:numPr>
        <w:spacing w:line="360" w:lineRule="auto"/>
        <w:jc w:val="both"/>
        <w:rPr>
          <w:rFonts w:cs="David"/>
          <w:sz w:val="24"/>
          <w:szCs w:val="24"/>
        </w:rPr>
      </w:pPr>
      <w:r w:rsidRPr="00B3298C">
        <w:rPr>
          <w:rFonts w:cs="David" w:hint="cs"/>
          <w:sz w:val="24"/>
          <w:szCs w:val="24"/>
          <w:rtl/>
        </w:rPr>
        <w:t>חטיבת ה-</w:t>
      </w:r>
      <w:r w:rsidRPr="00B3298C">
        <w:rPr>
          <w:rFonts w:cs="David"/>
          <w:sz w:val="24"/>
          <w:szCs w:val="24"/>
        </w:rPr>
        <w:t>Strike</w:t>
      </w:r>
      <w:r w:rsidRPr="00B3298C">
        <w:rPr>
          <w:rFonts w:cs="David" w:hint="cs"/>
          <w:sz w:val="24"/>
          <w:szCs w:val="24"/>
          <w:rtl/>
        </w:rPr>
        <w:t xml:space="preserve"> תהיה כוח "בינוני" שיתווסף לחטיבות הכבדות והקלות של צבא היבשה. החטיבה הבינונית תסתמך על יכולותיהן של החטיבות הקלות והכבדות ותגבירן.</w:t>
      </w:r>
    </w:p>
    <w:p w:rsidR="00F96175" w:rsidRPr="00B3298C" w:rsidRDefault="00F96175" w:rsidP="00B3298C">
      <w:pPr>
        <w:pStyle w:val="a3"/>
        <w:numPr>
          <w:ilvl w:val="1"/>
          <w:numId w:val="1"/>
        </w:numPr>
        <w:spacing w:line="360" w:lineRule="auto"/>
        <w:jc w:val="both"/>
        <w:rPr>
          <w:rFonts w:cs="David"/>
          <w:sz w:val="24"/>
          <w:szCs w:val="24"/>
        </w:rPr>
      </w:pPr>
      <w:r w:rsidRPr="00B3298C">
        <w:rPr>
          <w:rFonts w:cs="David" w:hint="cs"/>
          <w:sz w:val="24"/>
          <w:szCs w:val="24"/>
          <w:rtl/>
        </w:rPr>
        <w:t>חטיבת ה-</w:t>
      </w:r>
      <w:r w:rsidRPr="00B3298C">
        <w:rPr>
          <w:rFonts w:cs="David"/>
          <w:sz w:val="24"/>
          <w:szCs w:val="24"/>
        </w:rPr>
        <w:t>Strike</w:t>
      </w:r>
      <w:r w:rsidRPr="00B3298C">
        <w:rPr>
          <w:rFonts w:cs="David" w:hint="cs"/>
          <w:sz w:val="24"/>
          <w:szCs w:val="24"/>
          <w:rtl/>
        </w:rPr>
        <w:t xml:space="preserve"> אמורה להקנות למקבלי ההחלטות גמישות בהחלטה על הפעלת הכוח ולספק עוד אפשרות לפעולה בין הפעלה של כוחות קלים, איטיים ובלתי מוגנים לבין הפעלה של כוחות כבדים, יקרים ומסורבלים.</w:t>
      </w:r>
    </w:p>
    <w:p w:rsidR="00A801F0" w:rsidRPr="00B3298C" w:rsidRDefault="00F96175" w:rsidP="00B3298C">
      <w:pPr>
        <w:spacing w:line="360" w:lineRule="auto"/>
        <w:jc w:val="both"/>
        <w:rPr>
          <w:rFonts w:cs="David"/>
          <w:sz w:val="24"/>
          <w:szCs w:val="24"/>
        </w:rPr>
      </w:pPr>
      <w:r w:rsidRPr="00B3298C">
        <w:rPr>
          <w:rFonts w:cs="David" w:hint="cs"/>
          <w:b/>
          <w:bCs/>
          <w:sz w:val="24"/>
          <w:szCs w:val="24"/>
          <w:rtl/>
        </w:rPr>
        <w:t>סיכום ומסקנות</w:t>
      </w:r>
    </w:p>
    <w:p w:rsidR="003C79E9" w:rsidRPr="00B3298C" w:rsidRDefault="005B30BE" w:rsidP="00B3298C">
      <w:pPr>
        <w:pStyle w:val="a3"/>
        <w:numPr>
          <w:ilvl w:val="0"/>
          <w:numId w:val="1"/>
        </w:numPr>
        <w:spacing w:line="360" w:lineRule="auto"/>
        <w:jc w:val="both"/>
        <w:rPr>
          <w:rFonts w:cs="David"/>
          <w:sz w:val="24"/>
          <w:szCs w:val="24"/>
        </w:rPr>
      </w:pPr>
      <w:r w:rsidRPr="00B3298C">
        <w:rPr>
          <w:rFonts w:cs="David" w:hint="cs"/>
          <w:sz w:val="24"/>
          <w:szCs w:val="24"/>
          <w:rtl/>
        </w:rPr>
        <w:t>ראשית יש להגיד שבנוסף לתפיסות הרשומות לעיל קיימים מספר מקורות תפיסתיים ששווה לבחון בעתיד. מקורות אלה לא נבחנו משום שהעיסוק בהן מצריך היקף עבודה החורג מגודל מסמך זה:</w:t>
      </w:r>
    </w:p>
    <w:p w:rsidR="005B30BE" w:rsidRPr="00B3298C" w:rsidRDefault="005B30BE" w:rsidP="00B3298C">
      <w:pPr>
        <w:pStyle w:val="a3"/>
        <w:numPr>
          <w:ilvl w:val="1"/>
          <w:numId w:val="1"/>
        </w:numPr>
        <w:spacing w:line="360" w:lineRule="auto"/>
        <w:jc w:val="both"/>
        <w:rPr>
          <w:rFonts w:cs="David"/>
          <w:sz w:val="24"/>
          <w:szCs w:val="24"/>
        </w:rPr>
      </w:pPr>
      <w:r w:rsidRPr="00B3298C">
        <w:rPr>
          <w:rFonts w:cs="David" w:hint="cs"/>
          <w:sz w:val="24"/>
          <w:szCs w:val="24"/>
          <w:rtl/>
        </w:rPr>
        <w:t>כתיבה "</w:t>
      </w:r>
      <w:proofErr w:type="spellStart"/>
      <w:r w:rsidRPr="00B3298C">
        <w:rPr>
          <w:rFonts w:cs="David" w:hint="cs"/>
          <w:sz w:val="24"/>
          <w:szCs w:val="24"/>
          <w:rtl/>
        </w:rPr>
        <w:t>נראטיבית</w:t>
      </w:r>
      <w:proofErr w:type="spellEnd"/>
      <w:r w:rsidRPr="00B3298C">
        <w:rPr>
          <w:rFonts w:cs="David" w:hint="cs"/>
          <w:sz w:val="24"/>
          <w:szCs w:val="24"/>
          <w:rtl/>
        </w:rPr>
        <w:t xml:space="preserve">" בנושא המלחמה העתידית. מספר גופים </w:t>
      </w:r>
      <w:r w:rsidRPr="00B3298C">
        <w:rPr>
          <w:rFonts w:cs="David"/>
          <w:sz w:val="24"/>
          <w:szCs w:val="24"/>
          <w:rtl/>
        </w:rPr>
        <w:t>–</w:t>
      </w:r>
      <w:r w:rsidRPr="00B3298C">
        <w:rPr>
          <w:rFonts w:cs="David" w:hint="cs"/>
          <w:sz w:val="24"/>
          <w:szCs w:val="24"/>
          <w:rtl/>
        </w:rPr>
        <w:t xml:space="preserve"> צבאיים ושאינם צבאיים </w:t>
      </w:r>
      <w:r w:rsidRPr="00B3298C">
        <w:rPr>
          <w:rFonts w:cs="David"/>
          <w:sz w:val="24"/>
          <w:szCs w:val="24"/>
          <w:rtl/>
        </w:rPr>
        <w:t>–</w:t>
      </w:r>
      <w:r w:rsidRPr="00B3298C">
        <w:rPr>
          <w:rFonts w:cs="David" w:hint="cs"/>
          <w:sz w:val="24"/>
          <w:szCs w:val="24"/>
          <w:rtl/>
        </w:rPr>
        <w:t xml:space="preserve"> ערכו פרויקטים הב</w:t>
      </w:r>
      <w:r w:rsidR="00B50570">
        <w:rPr>
          <w:rFonts w:cs="David" w:hint="cs"/>
          <w:sz w:val="24"/>
          <w:szCs w:val="24"/>
          <w:rtl/>
        </w:rPr>
        <w:t>וח</w:t>
      </w:r>
      <w:r w:rsidRPr="00B3298C">
        <w:rPr>
          <w:rFonts w:cs="David" w:hint="cs"/>
          <w:sz w:val="24"/>
          <w:szCs w:val="24"/>
          <w:rtl/>
        </w:rPr>
        <w:t>נים את המלחמה העתידית באמצעות סיפורים קצרים. בחינת כתיבה זו עשויה לעלות על תפיסות ראשוניות מאוד, אך מקוריות, בנוגע להפעלת הכוח בשדה הקרב העתידי.</w:t>
      </w:r>
    </w:p>
    <w:p w:rsidR="005B30BE" w:rsidRPr="00B3298C" w:rsidRDefault="005B30BE" w:rsidP="00B3298C">
      <w:pPr>
        <w:pStyle w:val="a3"/>
        <w:numPr>
          <w:ilvl w:val="1"/>
          <w:numId w:val="1"/>
        </w:numPr>
        <w:spacing w:line="360" w:lineRule="auto"/>
        <w:jc w:val="both"/>
        <w:rPr>
          <w:rFonts w:cs="David"/>
          <w:sz w:val="24"/>
          <w:szCs w:val="24"/>
        </w:rPr>
      </w:pPr>
      <w:r w:rsidRPr="00B3298C">
        <w:rPr>
          <w:rFonts w:cs="David" w:hint="cs"/>
          <w:sz w:val="24"/>
          <w:szCs w:val="24"/>
          <w:rtl/>
        </w:rPr>
        <w:t>תפיסת הפעלת הכוח הסינית.</w:t>
      </w:r>
    </w:p>
    <w:p w:rsidR="00B3298C" w:rsidRPr="00B3298C" w:rsidRDefault="00B3298C" w:rsidP="00B3298C">
      <w:pPr>
        <w:pStyle w:val="a3"/>
        <w:numPr>
          <w:ilvl w:val="0"/>
          <w:numId w:val="1"/>
        </w:numPr>
        <w:spacing w:line="360" w:lineRule="auto"/>
        <w:jc w:val="both"/>
        <w:rPr>
          <w:rFonts w:cs="David"/>
          <w:sz w:val="24"/>
          <w:szCs w:val="24"/>
        </w:rPr>
      </w:pPr>
      <w:r w:rsidRPr="00B3298C">
        <w:rPr>
          <w:rFonts w:cs="David" w:hint="cs"/>
          <w:sz w:val="24"/>
          <w:szCs w:val="24"/>
          <w:rtl/>
        </w:rPr>
        <w:t>יש מקום גם להרחיב את המחקר על התפיסה הבריטית ועל התפיסה הרוסית. על התפיסות האמריקניות פורסמו סקירות בעבר</w:t>
      </w:r>
      <w:r w:rsidRPr="00B3298C">
        <w:rPr>
          <w:rStyle w:val="a6"/>
          <w:rFonts w:cs="David"/>
          <w:sz w:val="24"/>
          <w:szCs w:val="24"/>
          <w:rtl/>
        </w:rPr>
        <w:footnoteReference w:id="11"/>
      </w:r>
      <w:r w:rsidRPr="00B3298C">
        <w:rPr>
          <w:rFonts w:cs="David" w:hint="cs"/>
          <w:sz w:val="24"/>
          <w:szCs w:val="24"/>
          <w:rtl/>
        </w:rPr>
        <w:t>.</w:t>
      </w:r>
    </w:p>
    <w:p w:rsidR="005B30BE" w:rsidRPr="00B3298C" w:rsidRDefault="005B30BE" w:rsidP="00B3298C">
      <w:pPr>
        <w:pStyle w:val="a3"/>
        <w:numPr>
          <w:ilvl w:val="0"/>
          <w:numId w:val="1"/>
        </w:numPr>
        <w:spacing w:line="360" w:lineRule="auto"/>
        <w:jc w:val="both"/>
        <w:rPr>
          <w:rFonts w:cs="David"/>
          <w:sz w:val="24"/>
          <w:szCs w:val="24"/>
        </w:rPr>
      </w:pPr>
      <w:r w:rsidRPr="00B3298C">
        <w:rPr>
          <w:rFonts w:cs="David" w:hint="cs"/>
          <w:sz w:val="24"/>
          <w:szCs w:val="24"/>
          <w:rtl/>
        </w:rPr>
        <w:t>מבחינה כללית של התפיסות הרשומות לעיל, אפשר לראות שיש מאפיינים דומים רבים בקרב התפיסות המערביות:</w:t>
      </w:r>
    </w:p>
    <w:p w:rsidR="005B30BE" w:rsidRPr="00B3298C" w:rsidRDefault="005B30BE" w:rsidP="00B3298C">
      <w:pPr>
        <w:pStyle w:val="a3"/>
        <w:numPr>
          <w:ilvl w:val="1"/>
          <w:numId w:val="1"/>
        </w:numPr>
        <w:spacing w:line="360" w:lineRule="auto"/>
        <w:jc w:val="both"/>
        <w:rPr>
          <w:rFonts w:cs="David"/>
          <w:sz w:val="24"/>
          <w:szCs w:val="24"/>
        </w:rPr>
      </w:pPr>
      <w:r w:rsidRPr="00B3298C">
        <w:rPr>
          <w:rFonts w:cs="David" w:hint="cs"/>
          <w:sz w:val="24"/>
          <w:szCs w:val="24"/>
          <w:rtl/>
        </w:rPr>
        <w:t xml:space="preserve">תמרון </w:t>
      </w:r>
      <w:r w:rsidR="00B3298C" w:rsidRPr="00B3298C">
        <w:rPr>
          <w:rFonts w:cs="David" w:hint="cs"/>
          <w:sz w:val="24"/>
          <w:szCs w:val="24"/>
          <w:rtl/>
        </w:rPr>
        <w:t xml:space="preserve">מבוזר </w:t>
      </w:r>
      <w:r w:rsidRPr="00B3298C">
        <w:rPr>
          <w:rFonts w:cs="David" w:hint="cs"/>
          <w:sz w:val="24"/>
          <w:szCs w:val="24"/>
          <w:rtl/>
        </w:rPr>
        <w:t>של כוח</w:t>
      </w:r>
      <w:r w:rsidR="00B3298C" w:rsidRPr="00B3298C">
        <w:rPr>
          <w:rFonts w:cs="David" w:hint="cs"/>
          <w:sz w:val="24"/>
          <w:szCs w:val="24"/>
          <w:rtl/>
        </w:rPr>
        <w:t xml:space="preserve"> יבשה </w:t>
      </w:r>
      <w:r w:rsidRPr="00B3298C">
        <w:rPr>
          <w:rFonts w:cs="David"/>
          <w:sz w:val="24"/>
          <w:szCs w:val="24"/>
          <w:rtl/>
        </w:rPr>
        <w:t>–</w:t>
      </w:r>
      <w:r w:rsidRPr="00B3298C">
        <w:rPr>
          <w:rFonts w:cs="David" w:hint="cs"/>
          <w:sz w:val="24"/>
          <w:szCs w:val="24"/>
          <w:rtl/>
        </w:rPr>
        <w:t xml:space="preserve"> חטיבתי או גדודי </w:t>
      </w:r>
      <w:r w:rsidRPr="00B3298C">
        <w:rPr>
          <w:rFonts w:cs="David"/>
          <w:sz w:val="24"/>
          <w:szCs w:val="24"/>
          <w:rtl/>
        </w:rPr>
        <w:t>–</w:t>
      </w:r>
      <w:r w:rsidRPr="00B3298C">
        <w:rPr>
          <w:rFonts w:cs="David" w:hint="cs"/>
          <w:sz w:val="24"/>
          <w:szCs w:val="24"/>
          <w:rtl/>
        </w:rPr>
        <w:t xml:space="preserve"> לטווחים ארוכים יחסית לעבר.</w:t>
      </w:r>
    </w:p>
    <w:p w:rsidR="005B30BE" w:rsidRPr="00B3298C" w:rsidRDefault="005B30BE" w:rsidP="00B3298C">
      <w:pPr>
        <w:pStyle w:val="a3"/>
        <w:numPr>
          <w:ilvl w:val="1"/>
          <w:numId w:val="1"/>
        </w:numPr>
        <w:spacing w:line="360" w:lineRule="auto"/>
        <w:jc w:val="both"/>
        <w:rPr>
          <w:rFonts w:cs="David"/>
          <w:sz w:val="24"/>
          <w:szCs w:val="24"/>
        </w:rPr>
      </w:pPr>
      <w:r w:rsidRPr="00B3298C">
        <w:rPr>
          <w:rFonts w:cs="David" w:hint="cs"/>
          <w:sz w:val="24"/>
          <w:szCs w:val="24"/>
          <w:rtl/>
        </w:rPr>
        <w:t>הסתמכות (גם אם מובלעת) על רשת תקשורת איתנה.</w:t>
      </w:r>
    </w:p>
    <w:p w:rsidR="005B30BE" w:rsidRPr="00B3298C" w:rsidRDefault="00B3298C" w:rsidP="00B3298C">
      <w:pPr>
        <w:pStyle w:val="a3"/>
        <w:numPr>
          <w:ilvl w:val="1"/>
          <w:numId w:val="1"/>
        </w:numPr>
        <w:spacing w:line="360" w:lineRule="auto"/>
        <w:jc w:val="both"/>
        <w:rPr>
          <w:rFonts w:cs="David"/>
          <w:sz w:val="24"/>
          <w:szCs w:val="24"/>
        </w:rPr>
      </w:pPr>
      <w:r w:rsidRPr="00B3298C">
        <w:rPr>
          <w:rFonts w:cs="David" w:hint="cs"/>
          <w:sz w:val="24"/>
          <w:szCs w:val="24"/>
          <w:rtl/>
        </w:rPr>
        <w:t>סנכרון</w:t>
      </w:r>
      <w:r w:rsidR="005B30BE" w:rsidRPr="00B3298C">
        <w:rPr>
          <w:rFonts w:cs="David" w:hint="cs"/>
          <w:sz w:val="24"/>
          <w:szCs w:val="24"/>
          <w:rtl/>
        </w:rPr>
        <w:t xml:space="preserve"> של נכסים רב-</w:t>
      </w:r>
      <w:proofErr w:type="spellStart"/>
      <w:r w:rsidR="005B30BE" w:rsidRPr="00B3298C">
        <w:rPr>
          <w:rFonts w:cs="David" w:hint="cs"/>
          <w:sz w:val="24"/>
          <w:szCs w:val="24"/>
          <w:rtl/>
        </w:rPr>
        <w:t>זרועיים</w:t>
      </w:r>
      <w:proofErr w:type="spellEnd"/>
      <w:r w:rsidR="005B30BE" w:rsidRPr="00B3298C">
        <w:rPr>
          <w:rFonts w:cs="David" w:hint="cs"/>
          <w:sz w:val="24"/>
          <w:szCs w:val="24"/>
          <w:rtl/>
        </w:rPr>
        <w:t xml:space="preserve"> ואורגניים לשם יצירת תוצאים "בין </w:t>
      </w:r>
      <w:proofErr w:type="spellStart"/>
      <w:r w:rsidR="005B30BE" w:rsidRPr="00B3298C">
        <w:rPr>
          <w:rFonts w:cs="David" w:hint="cs"/>
          <w:sz w:val="24"/>
          <w:szCs w:val="24"/>
          <w:rtl/>
        </w:rPr>
        <w:t>מימדיים</w:t>
      </w:r>
      <w:proofErr w:type="spellEnd"/>
      <w:r w:rsidR="005B30BE" w:rsidRPr="00B3298C">
        <w:rPr>
          <w:rFonts w:cs="David" w:hint="cs"/>
          <w:sz w:val="24"/>
          <w:szCs w:val="24"/>
          <w:rtl/>
        </w:rPr>
        <w:t>" (</w:t>
      </w:r>
      <w:r w:rsidR="005B30BE" w:rsidRPr="00B3298C">
        <w:rPr>
          <w:rFonts w:cs="David"/>
          <w:sz w:val="24"/>
          <w:szCs w:val="24"/>
        </w:rPr>
        <w:t>Cross Domain</w:t>
      </w:r>
      <w:r w:rsidR="005B30BE" w:rsidRPr="00B3298C">
        <w:rPr>
          <w:rFonts w:cs="David" w:hint="cs"/>
          <w:sz w:val="24"/>
          <w:szCs w:val="24"/>
          <w:rtl/>
        </w:rPr>
        <w:t>).</w:t>
      </w:r>
    </w:p>
    <w:p w:rsidR="005B30BE" w:rsidRPr="00B3298C" w:rsidRDefault="005B30BE" w:rsidP="00B3298C">
      <w:pPr>
        <w:pStyle w:val="a3"/>
        <w:numPr>
          <w:ilvl w:val="1"/>
          <w:numId w:val="1"/>
        </w:numPr>
        <w:spacing w:line="360" w:lineRule="auto"/>
        <w:jc w:val="both"/>
        <w:rPr>
          <w:rFonts w:cs="David"/>
          <w:sz w:val="24"/>
          <w:szCs w:val="24"/>
        </w:rPr>
      </w:pPr>
      <w:r w:rsidRPr="00B3298C">
        <w:rPr>
          <w:rFonts w:cs="David" w:hint="cs"/>
          <w:sz w:val="24"/>
          <w:szCs w:val="24"/>
          <w:rtl/>
        </w:rPr>
        <w:t>התבססות על תמרון בסיוע אש</w:t>
      </w:r>
      <w:r w:rsidR="00B3298C" w:rsidRPr="00B3298C">
        <w:rPr>
          <w:rFonts w:cs="David" w:hint="cs"/>
          <w:sz w:val="24"/>
          <w:szCs w:val="24"/>
          <w:rtl/>
        </w:rPr>
        <w:t xml:space="preserve"> ומודיעין מדויק</w:t>
      </w:r>
      <w:r w:rsidRPr="00B3298C">
        <w:rPr>
          <w:rFonts w:cs="David" w:hint="cs"/>
          <w:sz w:val="24"/>
          <w:szCs w:val="24"/>
          <w:rtl/>
        </w:rPr>
        <w:t>.</w:t>
      </w:r>
    </w:p>
    <w:p w:rsidR="00640338" w:rsidRPr="00B3298C" w:rsidRDefault="00640338" w:rsidP="00B3298C">
      <w:pPr>
        <w:pStyle w:val="a3"/>
        <w:numPr>
          <w:ilvl w:val="1"/>
          <w:numId w:val="1"/>
        </w:numPr>
        <w:spacing w:line="360" w:lineRule="auto"/>
        <w:jc w:val="both"/>
        <w:rPr>
          <w:rFonts w:cs="David"/>
          <w:sz w:val="24"/>
          <w:szCs w:val="24"/>
        </w:rPr>
      </w:pPr>
      <w:r w:rsidRPr="00B3298C">
        <w:rPr>
          <w:rFonts w:cs="David" w:hint="cs"/>
          <w:sz w:val="24"/>
          <w:szCs w:val="24"/>
          <w:rtl/>
        </w:rPr>
        <w:t>התבססות על הכוחות המזוינים עצמם</w:t>
      </w:r>
      <w:r w:rsidR="00205E6E">
        <w:rPr>
          <w:rFonts w:cs="David" w:hint="cs"/>
          <w:sz w:val="24"/>
          <w:szCs w:val="24"/>
          <w:rtl/>
        </w:rPr>
        <w:t xml:space="preserve"> ולא על שכירים או שלוחים</w:t>
      </w:r>
      <w:bookmarkStart w:id="0" w:name="_GoBack"/>
      <w:bookmarkEnd w:id="0"/>
      <w:r w:rsidRPr="00B3298C">
        <w:rPr>
          <w:rFonts w:cs="David" w:hint="cs"/>
          <w:sz w:val="24"/>
          <w:szCs w:val="24"/>
          <w:rtl/>
        </w:rPr>
        <w:t>.</w:t>
      </w:r>
    </w:p>
    <w:p w:rsidR="005B30BE" w:rsidRPr="00B3298C" w:rsidRDefault="005B30BE" w:rsidP="00B3298C">
      <w:pPr>
        <w:pStyle w:val="a3"/>
        <w:numPr>
          <w:ilvl w:val="0"/>
          <w:numId w:val="1"/>
        </w:numPr>
        <w:spacing w:line="360" w:lineRule="auto"/>
        <w:jc w:val="both"/>
        <w:rPr>
          <w:rFonts w:cs="David"/>
          <w:sz w:val="24"/>
          <w:szCs w:val="24"/>
        </w:rPr>
      </w:pPr>
      <w:r w:rsidRPr="00B3298C">
        <w:rPr>
          <w:rFonts w:cs="David" w:hint="cs"/>
          <w:sz w:val="24"/>
          <w:szCs w:val="24"/>
          <w:rtl/>
        </w:rPr>
        <w:lastRenderedPageBreak/>
        <w:t>מנגד, אפשר לראות שהתפיסה הרוסית שונה במידת מה מהתפיסות המערביות:</w:t>
      </w:r>
    </w:p>
    <w:p w:rsidR="005B30BE" w:rsidRPr="00B3298C" w:rsidRDefault="005B30BE" w:rsidP="00B3298C">
      <w:pPr>
        <w:pStyle w:val="a3"/>
        <w:numPr>
          <w:ilvl w:val="1"/>
          <w:numId w:val="1"/>
        </w:numPr>
        <w:spacing w:line="360" w:lineRule="auto"/>
        <w:jc w:val="both"/>
        <w:rPr>
          <w:rFonts w:cs="David"/>
          <w:sz w:val="24"/>
          <w:szCs w:val="24"/>
        </w:rPr>
      </w:pPr>
      <w:r w:rsidRPr="00B3298C">
        <w:rPr>
          <w:rFonts w:cs="David" w:hint="cs"/>
          <w:sz w:val="24"/>
          <w:szCs w:val="24"/>
          <w:rtl/>
        </w:rPr>
        <w:t>התבססות על אש</w:t>
      </w:r>
      <w:r w:rsidR="00B3298C" w:rsidRPr="00B3298C">
        <w:rPr>
          <w:rFonts w:cs="David" w:hint="cs"/>
          <w:sz w:val="24"/>
          <w:szCs w:val="24"/>
          <w:rtl/>
        </w:rPr>
        <w:t xml:space="preserve"> בנפח גדול</w:t>
      </w:r>
      <w:r w:rsidRPr="00B3298C">
        <w:rPr>
          <w:rFonts w:cs="David" w:hint="cs"/>
          <w:sz w:val="24"/>
          <w:szCs w:val="24"/>
          <w:rtl/>
        </w:rPr>
        <w:t xml:space="preserve">, בסיוע תמרון ו"נכסים מאפשרים" </w:t>
      </w:r>
      <w:r w:rsidR="00B3298C" w:rsidRPr="00B3298C">
        <w:rPr>
          <w:rFonts w:cs="David" w:hint="cs"/>
          <w:sz w:val="24"/>
          <w:szCs w:val="24"/>
          <w:rtl/>
        </w:rPr>
        <w:t xml:space="preserve">אחרים </w:t>
      </w:r>
      <w:r w:rsidRPr="00B3298C">
        <w:rPr>
          <w:rFonts w:cs="David" w:hint="cs"/>
          <w:sz w:val="24"/>
          <w:szCs w:val="24"/>
          <w:rtl/>
        </w:rPr>
        <w:t>(ל"א, צלפים, לוחמת מידע, הגנה אווירית).</w:t>
      </w:r>
    </w:p>
    <w:p w:rsidR="005B30BE" w:rsidRDefault="005B30BE" w:rsidP="00B3298C">
      <w:pPr>
        <w:pStyle w:val="a3"/>
        <w:numPr>
          <w:ilvl w:val="1"/>
          <w:numId w:val="1"/>
        </w:numPr>
        <w:spacing w:line="360" w:lineRule="auto"/>
        <w:jc w:val="both"/>
        <w:rPr>
          <w:rFonts w:cs="David"/>
          <w:sz w:val="24"/>
          <w:szCs w:val="24"/>
        </w:rPr>
      </w:pPr>
      <w:r w:rsidRPr="00B3298C">
        <w:rPr>
          <w:rFonts w:cs="David" w:hint="cs"/>
          <w:sz w:val="24"/>
          <w:szCs w:val="24"/>
          <w:rtl/>
        </w:rPr>
        <w:t>התבססות על כוחות ש</w:t>
      </w:r>
      <w:r w:rsidR="00640338" w:rsidRPr="00B3298C">
        <w:rPr>
          <w:rFonts w:cs="David" w:hint="cs"/>
          <w:sz w:val="24"/>
          <w:szCs w:val="24"/>
          <w:rtl/>
        </w:rPr>
        <w:t>ליח (</w:t>
      </w:r>
      <w:r w:rsidR="00640338" w:rsidRPr="00B3298C">
        <w:rPr>
          <w:rFonts w:cs="David"/>
          <w:sz w:val="24"/>
          <w:szCs w:val="24"/>
        </w:rPr>
        <w:t>Proxy Forces</w:t>
      </w:r>
      <w:r w:rsidR="00640338" w:rsidRPr="00B3298C">
        <w:rPr>
          <w:rFonts w:cs="David" w:hint="cs"/>
          <w:sz w:val="24"/>
          <w:szCs w:val="24"/>
          <w:rtl/>
        </w:rPr>
        <w:t>) וכוחות שכירי חרב כגורם אינטגרלי בלחימה וכנושאי עיקר הנטל.</w:t>
      </w:r>
    </w:p>
    <w:p w:rsidR="00990DED" w:rsidRPr="00B3298C" w:rsidRDefault="00990DED" w:rsidP="00B3298C">
      <w:pPr>
        <w:pStyle w:val="a3"/>
        <w:numPr>
          <w:ilvl w:val="1"/>
          <w:numId w:val="1"/>
        </w:numPr>
        <w:spacing w:line="360" w:lineRule="auto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שימוש באמצעים קיימים ובטכנולוגיות זמינות, בלא צורך בקפיצות דרך מדעיות או בהצטיידות מאסיבית להגשמת התפיסה. </w:t>
      </w:r>
    </w:p>
    <w:p w:rsidR="00640338" w:rsidRPr="00B3298C" w:rsidRDefault="00640338" w:rsidP="00B3298C">
      <w:pPr>
        <w:pStyle w:val="a3"/>
        <w:numPr>
          <w:ilvl w:val="0"/>
          <w:numId w:val="1"/>
        </w:numPr>
        <w:spacing w:line="360" w:lineRule="auto"/>
        <w:jc w:val="both"/>
        <w:rPr>
          <w:rFonts w:cs="David"/>
          <w:sz w:val="24"/>
          <w:szCs w:val="24"/>
        </w:rPr>
      </w:pPr>
      <w:r w:rsidRPr="00B3298C">
        <w:rPr>
          <w:rFonts w:cs="David" w:hint="cs"/>
          <w:sz w:val="24"/>
          <w:szCs w:val="24"/>
          <w:rtl/>
        </w:rPr>
        <w:t xml:space="preserve">אפשר לראות המשכיות רבה בתפיסות החדשות ביחס לתפיסות עבר. התפיסות של צבא היבשה האמריקני הן המשך מסוים של תפיסת קרב אוויר-יבשה משנות השמונים של המאה העשרים, התפיסות הבריטיות הן המשך של תפיסות </w:t>
      </w:r>
      <w:proofErr w:type="spellStart"/>
      <w:r w:rsidRPr="00B3298C">
        <w:rPr>
          <w:rFonts w:cs="David" w:hint="cs"/>
          <w:sz w:val="24"/>
          <w:szCs w:val="24"/>
          <w:rtl/>
        </w:rPr>
        <w:t>החי"ר</w:t>
      </w:r>
      <w:proofErr w:type="spellEnd"/>
      <w:r w:rsidRPr="00B3298C">
        <w:rPr>
          <w:rFonts w:cs="David" w:hint="cs"/>
          <w:sz w:val="24"/>
          <w:szCs w:val="24"/>
          <w:rtl/>
        </w:rPr>
        <w:t xml:space="preserve"> הרכוב והפרשים הקלים שכדוגמתן נהוגות בבריטניה עוד מימי הביניים ואילו התפיסה הרוסית דבקה בדומיננטיות האש הארטילרית, כפי שעשתה בעבר.</w:t>
      </w:r>
    </w:p>
    <w:p w:rsidR="00640338" w:rsidRPr="00B3298C" w:rsidRDefault="00640338" w:rsidP="00B3298C">
      <w:pPr>
        <w:pStyle w:val="a3"/>
        <w:numPr>
          <w:ilvl w:val="0"/>
          <w:numId w:val="1"/>
        </w:numPr>
        <w:spacing w:line="360" w:lineRule="auto"/>
        <w:jc w:val="both"/>
        <w:rPr>
          <w:rFonts w:cs="David"/>
          <w:sz w:val="24"/>
          <w:szCs w:val="24"/>
        </w:rPr>
      </w:pPr>
      <w:r w:rsidRPr="00B3298C">
        <w:rPr>
          <w:rFonts w:cs="David" w:hint="cs"/>
          <w:sz w:val="24"/>
          <w:szCs w:val="24"/>
          <w:rtl/>
        </w:rPr>
        <w:t xml:space="preserve">מכאן, בבואנו לבחון את תפיסות הפעלת הכוח העתידיות של צה"ל, יש מקום לתת את הדעת גם להמשכיות של תפיסות אלה עם האופן בו הצבא </w:t>
      </w:r>
      <w:r w:rsidR="00B3298C" w:rsidRPr="00B3298C">
        <w:rPr>
          <w:rFonts w:cs="David" w:hint="cs"/>
          <w:sz w:val="24"/>
          <w:szCs w:val="24"/>
          <w:rtl/>
        </w:rPr>
        <w:t>מורגל להפעיל את כוחותיו. אפשר ששבירה קיצונית של המוסכמות הקיימות אינה מומלצת, אם היא כלל אפשרית.</w:t>
      </w:r>
    </w:p>
    <w:p w:rsidR="00B3298C" w:rsidRPr="00B3298C" w:rsidRDefault="00B3298C" w:rsidP="00B3298C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B3298C">
        <w:rPr>
          <w:rFonts w:cs="David" w:hint="cs"/>
          <w:sz w:val="24"/>
          <w:szCs w:val="24"/>
          <w:rtl/>
        </w:rPr>
        <w:t>בברכה,</w:t>
      </w:r>
    </w:p>
    <w:p w:rsidR="00B3298C" w:rsidRPr="00B3298C" w:rsidRDefault="00B3298C" w:rsidP="00B3298C">
      <w:pPr>
        <w:spacing w:after="0" w:line="240" w:lineRule="auto"/>
        <w:jc w:val="right"/>
        <w:rPr>
          <w:rFonts w:cs="David"/>
          <w:b/>
          <w:bCs/>
          <w:sz w:val="24"/>
          <w:szCs w:val="24"/>
          <w:rtl/>
        </w:rPr>
      </w:pPr>
      <w:r w:rsidRPr="00B3298C">
        <w:rPr>
          <w:rFonts w:cs="David" w:hint="cs"/>
          <w:b/>
          <w:bCs/>
          <w:sz w:val="24"/>
          <w:szCs w:val="24"/>
          <w:rtl/>
        </w:rPr>
        <w:t xml:space="preserve">שמואל             </w:t>
      </w:r>
      <w:r w:rsidR="0099473C">
        <w:rPr>
          <w:rFonts w:cs="David" w:hint="cs"/>
          <w:b/>
          <w:bCs/>
          <w:sz w:val="24"/>
          <w:szCs w:val="24"/>
          <w:rtl/>
        </w:rPr>
        <w:t xml:space="preserve">    </w:t>
      </w:r>
      <w:r w:rsidRPr="00B3298C">
        <w:rPr>
          <w:rFonts w:cs="David" w:hint="cs"/>
          <w:b/>
          <w:bCs/>
          <w:sz w:val="24"/>
          <w:szCs w:val="24"/>
          <w:rtl/>
        </w:rPr>
        <w:t xml:space="preserve">          </w:t>
      </w:r>
      <w:proofErr w:type="spellStart"/>
      <w:r w:rsidRPr="00B3298C">
        <w:rPr>
          <w:rFonts w:cs="David" w:hint="cs"/>
          <w:b/>
          <w:bCs/>
          <w:sz w:val="24"/>
          <w:szCs w:val="24"/>
          <w:rtl/>
        </w:rPr>
        <w:t>שמואל</w:t>
      </w:r>
      <w:proofErr w:type="spellEnd"/>
    </w:p>
    <w:p w:rsidR="00B3298C" w:rsidRPr="00B3298C" w:rsidRDefault="00B3298C" w:rsidP="00B3298C">
      <w:pPr>
        <w:spacing w:after="0" w:line="240" w:lineRule="auto"/>
        <w:jc w:val="right"/>
        <w:rPr>
          <w:rFonts w:cs="David"/>
          <w:b/>
          <w:bCs/>
          <w:sz w:val="24"/>
          <w:szCs w:val="24"/>
          <w:rtl/>
        </w:rPr>
      </w:pPr>
      <w:proofErr w:type="spellStart"/>
      <w:r w:rsidRPr="00B3298C">
        <w:rPr>
          <w:rFonts w:cs="David" w:hint="cs"/>
          <w:b/>
          <w:bCs/>
          <w:sz w:val="24"/>
          <w:szCs w:val="24"/>
          <w:rtl/>
        </w:rPr>
        <w:t>רת"ח</w:t>
      </w:r>
      <w:proofErr w:type="spellEnd"/>
      <w:r w:rsidRPr="00B3298C">
        <w:rPr>
          <w:rFonts w:cs="David" w:hint="cs"/>
          <w:b/>
          <w:bCs/>
          <w:sz w:val="24"/>
          <w:szCs w:val="24"/>
          <w:rtl/>
        </w:rPr>
        <w:t xml:space="preserve"> הצבאות הזרים </w:t>
      </w:r>
      <w:proofErr w:type="spellStart"/>
      <w:r w:rsidRPr="00B3298C">
        <w:rPr>
          <w:rFonts w:cs="David" w:hint="cs"/>
          <w:b/>
          <w:bCs/>
          <w:sz w:val="24"/>
          <w:szCs w:val="24"/>
          <w:rtl/>
        </w:rPr>
        <w:t>והסב"ר</w:t>
      </w:r>
      <w:proofErr w:type="spellEnd"/>
    </w:p>
    <w:p w:rsidR="00B3298C" w:rsidRPr="00B3298C" w:rsidRDefault="00B3298C" w:rsidP="00B3298C">
      <w:pPr>
        <w:spacing w:after="0" w:line="240" w:lineRule="auto"/>
        <w:jc w:val="right"/>
        <w:rPr>
          <w:rFonts w:cs="David"/>
          <w:sz w:val="24"/>
          <w:szCs w:val="24"/>
        </w:rPr>
      </w:pPr>
      <w:r w:rsidRPr="00B3298C">
        <w:rPr>
          <w:rFonts w:cs="David" w:hint="cs"/>
          <w:b/>
          <w:bCs/>
          <w:sz w:val="24"/>
          <w:szCs w:val="24"/>
          <w:rtl/>
        </w:rPr>
        <w:t xml:space="preserve">מרכז       </w:t>
      </w:r>
      <w:r w:rsidR="0099473C">
        <w:rPr>
          <w:rFonts w:cs="David" w:hint="cs"/>
          <w:b/>
          <w:bCs/>
          <w:sz w:val="24"/>
          <w:szCs w:val="24"/>
          <w:rtl/>
        </w:rPr>
        <w:t xml:space="preserve">      </w:t>
      </w:r>
      <w:r w:rsidRPr="00B3298C">
        <w:rPr>
          <w:rFonts w:cs="David" w:hint="cs"/>
          <w:b/>
          <w:bCs/>
          <w:sz w:val="24"/>
          <w:szCs w:val="24"/>
          <w:rtl/>
        </w:rPr>
        <w:t xml:space="preserve">                       דדו</w:t>
      </w:r>
    </w:p>
    <w:p w:rsidR="00B3298C" w:rsidRPr="00B3298C" w:rsidRDefault="00B3298C" w:rsidP="00B3298C">
      <w:pPr>
        <w:spacing w:line="360" w:lineRule="auto"/>
        <w:jc w:val="both"/>
        <w:rPr>
          <w:rFonts w:cs="David"/>
          <w:sz w:val="24"/>
          <w:szCs w:val="24"/>
          <w:rtl/>
        </w:rPr>
      </w:pPr>
    </w:p>
    <w:p w:rsidR="00B3298C" w:rsidRPr="00B3298C" w:rsidRDefault="00B3298C" w:rsidP="00B3298C">
      <w:pPr>
        <w:rPr>
          <w:rFonts w:cs="David"/>
          <w:sz w:val="24"/>
          <w:szCs w:val="24"/>
        </w:rPr>
      </w:pPr>
    </w:p>
    <w:sectPr w:rsidR="00B3298C" w:rsidRPr="00B3298C" w:rsidSect="00B3298C">
      <w:headerReference w:type="default" r:id="rId7"/>
      <w:footerReference w:type="default" r:id="rId8"/>
      <w:pgSz w:w="11906" w:h="16838"/>
      <w:pgMar w:top="2702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C69" w:rsidRDefault="00732C69" w:rsidP="0061183A">
      <w:pPr>
        <w:spacing w:after="0" w:line="240" w:lineRule="auto"/>
      </w:pPr>
      <w:r>
        <w:separator/>
      </w:r>
    </w:p>
  </w:endnote>
  <w:endnote w:type="continuationSeparator" w:id="0">
    <w:p w:rsidR="00732C69" w:rsidRDefault="00732C69" w:rsidP="00611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391032886"/>
      <w:docPartObj>
        <w:docPartGallery w:val="Page Numbers (Bottom of Page)"/>
        <w:docPartUnique/>
      </w:docPartObj>
    </w:sdtPr>
    <w:sdtEndPr>
      <w:rPr>
        <w:cs/>
      </w:rPr>
    </w:sdtEndPr>
    <w:sdtContent>
      <w:p w:rsidR="00B3298C" w:rsidRDefault="00B3298C">
        <w:pPr>
          <w:pStyle w:val="a9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205E6E" w:rsidRPr="00205E6E">
          <w:rPr>
            <w:noProof/>
            <w:rtl/>
            <w:lang w:val="he-IL"/>
          </w:rPr>
          <w:t>7</w:t>
        </w:r>
        <w:r>
          <w:fldChar w:fldCharType="end"/>
        </w:r>
      </w:p>
    </w:sdtContent>
  </w:sdt>
  <w:p w:rsidR="00B3298C" w:rsidRDefault="00B3298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C69" w:rsidRDefault="00732C69" w:rsidP="0061183A">
      <w:pPr>
        <w:spacing w:after="0" w:line="240" w:lineRule="auto"/>
      </w:pPr>
      <w:r>
        <w:separator/>
      </w:r>
    </w:p>
  </w:footnote>
  <w:footnote w:type="continuationSeparator" w:id="0">
    <w:p w:rsidR="00732C69" w:rsidRDefault="00732C69" w:rsidP="0061183A">
      <w:pPr>
        <w:spacing w:after="0" w:line="240" w:lineRule="auto"/>
      </w:pPr>
      <w:r>
        <w:continuationSeparator/>
      </w:r>
    </w:p>
  </w:footnote>
  <w:footnote w:id="1">
    <w:p w:rsidR="000A4EC2" w:rsidRPr="000A4EC2" w:rsidRDefault="000A4EC2" w:rsidP="000A4EC2">
      <w:pPr>
        <w:pStyle w:val="a4"/>
        <w:bidi w:val="0"/>
        <w:rPr>
          <w:b/>
          <w:bCs/>
        </w:rPr>
      </w:pPr>
      <w:r>
        <w:rPr>
          <w:rStyle w:val="a6"/>
        </w:rPr>
        <w:footnoteRef/>
      </w:r>
      <w:r>
        <w:rPr>
          <w:rtl/>
        </w:rPr>
        <w:t xml:space="preserve"> </w:t>
      </w:r>
      <w:r>
        <w:rPr>
          <w:b/>
          <w:bCs/>
        </w:rPr>
        <w:t>Multi Domain Battle – Evolution of Combined Arms for the 21</w:t>
      </w:r>
      <w:r w:rsidRPr="000A4EC2">
        <w:rPr>
          <w:b/>
          <w:bCs/>
          <w:vertAlign w:val="superscript"/>
        </w:rPr>
        <w:t>st</w:t>
      </w:r>
      <w:r>
        <w:rPr>
          <w:b/>
          <w:bCs/>
        </w:rPr>
        <w:t xml:space="preserve"> Century 2025-2040</w:t>
      </w:r>
      <w:r w:rsidRPr="000A4EC2">
        <w:t>, Version 1.0,</w:t>
      </w:r>
      <w:r>
        <w:rPr>
          <w:b/>
          <w:bCs/>
        </w:rPr>
        <w:t xml:space="preserve"> </w:t>
      </w:r>
      <w:r w:rsidRPr="000A4EC2">
        <w:t>December 2017</w:t>
      </w:r>
    </w:p>
  </w:footnote>
  <w:footnote w:id="2">
    <w:p w:rsidR="000A4EC2" w:rsidRDefault="000A4EC2">
      <w:pPr>
        <w:pStyle w:val="a4"/>
        <w:rPr>
          <w:rtl/>
        </w:rPr>
      </w:pPr>
      <w:r>
        <w:rPr>
          <w:rStyle w:val="a6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לפירוט על תפיסה זו ראה:</w:t>
      </w:r>
    </w:p>
    <w:p w:rsidR="000A4EC2" w:rsidRPr="000A4EC2" w:rsidRDefault="000A4EC2">
      <w:pPr>
        <w:pStyle w:val="a4"/>
        <w:rPr>
          <w:rtl/>
        </w:rPr>
      </w:pPr>
      <w:r>
        <w:rPr>
          <w:rFonts w:hint="cs"/>
          <w:rtl/>
        </w:rPr>
        <w:t xml:space="preserve">שמואל </w:t>
      </w:r>
      <w:proofErr w:type="spellStart"/>
      <w:r>
        <w:rPr>
          <w:rFonts w:hint="cs"/>
          <w:rtl/>
        </w:rPr>
        <w:t>שמואל</w:t>
      </w:r>
      <w:proofErr w:type="spellEnd"/>
      <w:r>
        <w:rPr>
          <w:rFonts w:hint="cs"/>
          <w:rtl/>
        </w:rPr>
        <w:t xml:space="preserve">, "התמרון החדש </w:t>
      </w:r>
      <w:r>
        <w:rPr>
          <w:rtl/>
        </w:rPr>
        <w:t>–</w:t>
      </w:r>
      <w:r>
        <w:rPr>
          <w:rFonts w:hint="cs"/>
          <w:rtl/>
        </w:rPr>
        <w:t xml:space="preserve"> מבצעים מבוזרים בחיל הנחתים האמריקני 2014-2004", בתוך: </w:t>
      </w:r>
      <w:proofErr w:type="spellStart"/>
      <w:r w:rsidRPr="000A4EC2">
        <w:rPr>
          <w:rFonts w:hint="cs"/>
          <w:rtl/>
        </w:rPr>
        <w:t>אמ"ץ</w:t>
      </w:r>
      <w:proofErr w:type="spellEnd"/>
      <w:r w:rsidRPr="000A4EC2">
        <w:rPr>
          <w:rFonts w:hint="cs"/>
          <w:rtl/>
        </w:rPr>
        <w:t xml:space="preserve">-תוה"ד, </w:t>
      </w:r>
      <w:r>
        <w:rPr>
          <w:rFonts w:hint="cs"/>
          <w:b/>
          <w:bCs/>
          <w:rtl/>
        </w:rPr>
        <w:t>התמרון המבוזר בצבאות העולם</w:t>
      </w:r>
      <w:r>
        <w:rPr>
          <w:rFonts w:hint="cs"/>
          <w:rtl/>
        </w:rPr>
        <w:t>, תצפית 83, יולי 2015, ע"מ 181-121</w:t>
      </w:r>
    </w:p>
  </w:footnote>
  <w:footnote w:id="3">
    <w:p w:rsidR="00ED7373" w:rsidRPr="00ED7373" w:rsidRDefault="00ED7373" w:rsidP="00ED7373">
      <w:pPr>
        <w:pStyle w:val="a4"/>
        <w:bidi w:val="0"/>
      </w:pPr>
      <w:r>
        <w:rPr>
          <w:rStyle w:val="a6"/>
        </w:rPr>
        <w:footnoteRef/>
      </w:r>
      <w:r>
        <w:rPr>
          <w:rtl/>
        </w:rPr>
        <w:t xml:space="preserve"> </w:t>
      </w:r>
      <w:r>
        <w:rPr>
          <w:b/>
          <w:bCs/>
        </w:rPr>
        <w:t>Air-Sea Battle – Service Collaboration o Address Anti-Access &amp; Area Denial Challenges</w:t>
      </w:r>
      <w:r>
        <w:t>, Washington, DC: Air-Sea Battle Office, May 2013</w:t>
      </w:r>
    </w:p>
  </w:footnote>
  <w:footnote w:id="4">
    <w:p w:rsidR="003764AF" w:rsidRPr="003764AF" w:rsidRDefault="003764AF" w:rsidP="00990DED">
      <w:pPr>
        <w:pStyle w:val="a4"/>
        <w:rPr>
          <w:rtl/>
        </w:rPr>
      </w:pPr>
      <w:r>
        <w:rPr>
          <w:rStyle w:val="a6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לפירוט תפיסה זו ראה: </w:t>
      </w:r>
      <w:proofErr w:type="spellStart"/>
      <w:r>
        <w:rPr>
          <w:rFonts w:hint="cs"/>
          <w:rtl/>
        </w:rPr>
        <w:t>אמ"ץ</w:t>
      </w:r>
      <w:proofErr w:type="spellEnd"/>
      <w:r>
        <w:rPr>
          <w:rFonts w:hint="cs"/>
          <w:rtl/>
        </w:rPr>
        <w:t xml:space="preserve">-תוה"ד, </w:t>
      </w:r>
      <w:r w:rsidRPr="003764AF">
        <w:rPr>
          <w:rFonts w:hint="cs"/>
          <w:b/>
          <w:bCs/>
          <w:rtl/>
        </w:rPr>
        <w:t>התפיסה הרב-</w:t>
      </w:r>
      <w:proofErr w:type="spellStart"/>
      <w:r w:rsidRPr="003764AF">
        <w:rPr>
          <w:rFonts w:hint="cs"/>
          <w:b/>
          <w:bCs/>
          <w:rtl/>
        </w:rPr>
        <w:t>זרועית</w:t>
      </w:r>
      <w:proofErr w:type="spellEnd"/>
      <w:r w:rsidRPr="003764AF">
        <w:rPr>
          <w:rFonts w:hint="cs"/>
          <w:b/>
          <w:bCs/>
          <w:rtl/>
        </w:rPr>
        <w:t xml:space="preserve"> להבטחת גישה לשטח</w:t>
      </w:r>
      <w:r>
        <w:rPr>
          <w:rFonts w:hint="cs"/>
          <w:rtl/>
        </w:rPr>
        <w:t>, 7 באוקטובר 2015</w:t>
      </w:r>
    </w:p>
  </w:footnote>
  <w:footnote w:id="5">
    <w:p w:rsidR="000A4EC2" w:rsidRDefault="000A4EC2" w:rsidP="000A4EC2">
      <w:pPr>
        <w:pStyle w:val="a4"/>
        <w:bidi w:val="0"/>
      </w:pPr>
      <w:r>
        <w:rPr>
          <w:rStyle w:val="a6"/>
        </w:rPr>
        <w:footnoteRef/>
      </w:r>
      <w:r>
        <w:rPr>
          <w:rtl/>
        </w:rPr>
        <w:t xml:space="preserve"> </w:t>
      </w:r>
      <w:r>
        <w:rPr>
          <w:b/>
          <w:bCs/>
        </w:rPr>
        <w:t>Russian New Generation Warfare Handbook</w:t>
      </w:r>
      <w:r>
        <w:t>, Asymmetric Warfare Group – TRADOC, January 2017</w:t>
      </w:r>
    </w:p>
    <w:p w:rsidR="000A710A" w:rsidRPr="000A710A" w:rsidRDefault="000A710A" w:rsidP="000A710A">
      <w:pPr>
        <w:pStyle w:val="a4"/>
        <w:rPr>
          <w:rtl/>
        </w:rPr>
      </w:pPr>
      <w:proofErr w:type="spellStart"/>
      <w:r>
        <w:rPr>
          <w:rFonts w:hint="cs"/>
          <w:rtl/>
        </w:rPr>
        <w:t>אמ"ץ</w:t>
      </w:r>
      <w:proofErr w:type="spellEnd"/>
      <w:r>
        <w:rPr>
          <w:rFonts w:hint="cs"/>
          <w:rtl/>
        </w:rPr>
        <w:t xml:space="preserve">-תוה"ד, </w:t>
      </w:r>
      <w:r>
        <w:rPr>
          <w:rFonts w:hint="cs"/>
          <w:b/>
          <w:bCs/>
          <w:rtl/>
        </w:rPr>
        <w:t>מאפייני הפעלת הכוח של צבא רוסיה</w:t>
      </w:r>
      <w:r>
        <w:rPr>
          <w:rFonts w:hint="cs"/>
          <w:rtl/>
        </w:rPr>
        <w:t xml:space="preserve"> </w:t>
      </w:r>
      <w:r w:rsidRPr="000A710A">
        <w:rPr>
          <w:b/>
          <w:bCs/>
          <w:rtl/>
        </w:rPr>
        <w:t>–</w:t>
      </w:r>
      <w:r w:rsidRPr="000A710A">
        <w:rPr>
          <w:rFonts w:hint="cs"/>
          <w:b/>
          <w:bCs/>
          <w:rtl/>
        </w:rPr>
        <w:t xml:space="preserve"> היבטים תיאורטיים ומעשיים</w:t>
      </w:r>
      <w:r>
        <w:rPr>
          <w:rFonts w:hint="cs"/>
          <w:rtl/>
        </w:rPr>
        <w:t>, פרסומי מרכז דדו 04/2017, 4 באפריל 2017</w:t>
      </w:r>
    </w:p>
  </w:footnote>
  <w:footnote w:id="6">
    <w:p w:rsidR="0061183A" w:rsidRDefault="0061183A" w:rsidP="00990DED">
      <w:pPr>
        <w:pStyle w:val="a4"/>
        <w:rPr>
          <w:rtl/>
        </w:rPr>
      </w:pPr>
      <w:r>
        <w:rPr>
          <w:rStyle w:val="a6"/>
        </w:rPr>
        <w:footnoteRef/>
      </w:r>
      <w:r>
        <w:rPr>
          <w:rtl/>
        </w:rPr>
        <w:t xml:space="preserve"> </w:t>
      </w:r>
      <w:r w:rsidR="007938C9">
        <w:rPr>
          <w:rFonts w:hint="cs"/>
          <w:rtl/>
        </w:rPr>
        <w:t>הצבא הרוסי עבר למבנה המבוסס על חטיבות מוגברות</w:t>
      </w:r>
      <w:r w:rsidR="00990DED">
        <w:rPr>
          <w:rFonts w:hint="cs"/>
          <w:rtl/>
        </w:rPr>
        <w:t xml:space="preserve"> וביטל את דרג הדיביזיה</w:t>
      </w:r>
      <w:r>
        <w:rPr>
          <w:rFonts w:hint="cs"/>
          <w:rtl/>
        </w:rPr>
        <w:t xml:space="preserve">, </w:t>
      </w:r>
      <w:r w:rsidR="007938C9">
        <w:rPr>
          <w:rFonts w:hint="cs"/>
          <w:rtl/>
        </w:rPr>
        <w:t xml:space="preserve">אולם </w:t>
      </w:r>
      <w:r>
        <w:rPr>
          <w:rFonts w:hint="cs"/>
          <w:rtl/>
        </w:rPr>
        <w:t xml:space="preserve">ניכרת מגמה של מעבר חזרה לארגונים </w:t>
      </w:r>
      <w:r w:rsidR="00990DED">
        <w:rPr>
          <w:rFonts w:hint="cs"/>
          <w:rtl/>
        </w:rPr>
        <w:t>דיביזיוניים</w:t>
      </w:r>
      <w:r>
        <w:rPr>
          <w:rFonts w:hint="cs"/>
          <w:rtl/>
        </w:rPr>
        <w:t>.</w:t>
      </w:r>
    </w:p>
  </w:footnote>
  <w:footnote w:id="7">
    <w:p w:rsidR="00F96175" w:rsidRDefault="00F96175" w:rsidP="007938C9">
      <w:pPr>
        <w:pStyle w:val="a4"/>
      </w:pPr>
      <w:r>
        <w:rPr>
          <w:rStyle w:val="a6"/>
        </w:rPr>
        <w:footnoteRef/>
      </w:r>
      <w:r>
        <w:rPr>
          <w:rtl/>
        </w:rPr>
        <w:t xml:space="preserve"> </w:t>
      </w:r>
      <w:r w:rsidR="007938C9">
        <w:rPr>
          <w:rFonts w:hint="cs"/>
          <w:rtl/>
        </w:rPr>
        <w:t>תותחים</w:t>
      </w:r>
      <w:r>
        <w:rPr>
          <w:rFonts w:hint="cs"/>
          <w:rtl/>
        </w:rPr>
        <w:t>, טילים, ל"א.</w:t>
      </w:r>
    </w:p>
  </w:footnote>
  <w:footnote w:id="8">
    <w:p w:rsidR="00F96175" w:rsidRPr="00A801F0" w:rsidRDefault="00F96175" w:rsidP="00F96175">
      <w:pPr>
        <w:pStyle w:val="a4"/>
        <w:bidi w:val="0"/>
      </w:pPr>
      <w:r>
        <w:rPr>
          <w:rStyle w:val="a6"/>
        </w:rPr>
        <w:footnoteRef/>
      </w:r>
      <w:r>
        <w:rPr>
          <w:rtl/>
        </w:rPr>
        <w:t xml:space="preserve"> </w:t>
      </w:r>
      <w:r>
        <w:t>William F. Owen, ""Explaining the British Army's Strike Concept</w:t>
      </w:r>
      <w:r>
        <w:rPr>
          <w:b/>
          <w:bCs/>
        </w:rPr>
        <w:t xml:space="preserve">", </w:t>
      </w:r>
      <w:r w:rsidRPr="00A801F0">
        <w:rPr>
          <w:b/>
          <w:bCs/>
        </w:rPr>
        <w:t xml:space="preserve">RUSI </w:t>
      </w:r>
      <w:proofErr w:type="spellStart"/>
      <w:r w:rsidRPr="00A801F0">
        <w:rPr>
          <w:b/>
          <w:bCs/>
        </w:rPr>
        <w:t>Newsbrief</w:t>
      </w:r>
      <w:proofErr w:type="spellEnd"/>
      <w:r>
        <w:t xml:space="preserve">, Vol. 37, No. 4, Sept. 2017, pp. 1-4, </w:t>
      </w:r>
      <w:hyperlink r:id="rId1" w:history="1">
        <w:r w:rsidRPr="00636C4F">
          <w:rPr>
            <w:rStyle w:val="Hyperlink"/>
          </w:rPr>
          <w:t>www.rusi.org/sites/default/files/201709_newsbrief_37.4_owen_final.pdf</w:t>
        </w:r>
      </w:hyperlink>
      <w:r>
        <w:t xml:space="preserve">; Gabriele </w:t>
      </w:r>
      <w:proofErr w:type="spellStart"/>
      <w:r>
        <w:t>Molineli</w:t>
      </w:r>
      <w:proofErr w:type="spellEnd"/>
      <w:r>
        <w:t xml:space="preserve">, "Strike: A Solution in Search of a Problem?", </w:t>
      </w:r>
      <w:r>
        <w:rPr>
          <w:b/>
          <w:bCs/>
        </w:rPr>
        <w:t>The Wavell Room</w:t>
      </w:r>
      <w:r>
        <w:t xml:space="preserve">, 02 Nov. 2017, </w:t>
      </w:r>
      <w:hyperlink r:id="rId2" w:history="1">
        <w:r w:rsidRPr="00003242">
          <w:rPr>
            <w:rStyle w:val="Hyperlink"/>
          </w:rPr>
          <w:t>www.wavellroom.com/2017/11/02/strikr-a-solution-in-search-of-a-problem</w:t>
        </w:r>
      </w:hyperlink>
      <w:r>
        <w:t xml:space="preserve">; Ben Barry, "Striking a Balance: The British Army's New Strike Brigades", </w:t>
      </w:r>
      <w:r>
        <w:rPr>
          <w:b/>
          <w:bCs/>
        </w:rPr>
        <w:t>Military Balance Blog</w:t>
      </w:r>
      <w:r>
        <w:t xml:space="preserve">, 02 May 2017, </w:t>
      </w:r>
      <w:hyperlink r:id="rId3" w:history="1">
        <w:r w:rsidRPr="00003242">
          <w:rPr>
            <w:rStyle w:val="Hyperlink"/>
          </w:rPr>
          <w:t>www.iiss.org/en/militarybalanceblog/blogsections/2017-edcc/may-da35/striking-a-balance-7588</w:t>
        </w:r>
      </w:hyperlink>
      <w:r>
        <w:t xml:space="preserve">   </w:t>
      </w:r>
    </w:p>
  </w:footnote>
  <w:footnote w:id="9">
    <w:p w:rsidR="004F1AAF" w:rsidRDefault="004F1AAF" w:rsidP="004F1AAF">
      <w:pPr>
        <w:pStyle w:val="a4"/>
        <w:rPr>
          <w:rtl/>
        </w:rPr>
      </w:pPr>
      <w:r>
        <w:rPr>
          <w:rStyle w:val="a6"/>
        </w:rPr>
        <w:footnoteRef/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רק"ם</w:t>
      </w:r>
      <w:proofErr w:type="spellEnd"/>
      <w:r>
        <w:rPr>
          <w:rFonts w:hint="cs"/>
          <w:rtl/>
        </w:rPr>
        <w:t xml:space="preserve"> סיור בינוני, בעל צוות של 2 + 4 (נוסעים), משקל של 42-38 טון ותותח אוטומטי בקוטר 40 מ"מ.</w:t>
      </w:r>
    </w:p>
  </w:footnote>
  <w:footnote w:id="10">
    <w:p w:rsidR="00AD1A61" w:rsidRDefault="00AD1A61">
      <w:pPr>
        <w:pStyle w:val="a4"/>
        <w:rPr>
          <w:rtl/>
        </w:rPr>
      </w:pPr>
      <w:r>
        <w:rPr>
          <w:rStyle w:val="a6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כיוון שמדובר בתפיסה מתהווה, ישנם גם גורמים הטוענים שמבנה החטיבה יהיה אחר </w:t>
      </w:r>
      <w:r>
        <w:rPr>
          <w:rtl/>
        </w:rPr>
        <w:t>–</w:t>
      </w:r>
      <w:r>
        <w:rPr>
          <w:rFonts w:hint="cs"/>
          <w:rtl/>
        </w:rPr>
        <w:t xml:space="preserve"> לדוגמה, שני גדודי </w:t>
      </w:r>
      <w:r>
        <w:t>Ajax</w:t>
      </w:r>
      <w:r>
        <w:rPr>
          <w:rFonts w:hint="cs"/>
          <w:rtl/>
        </w:rPr>
        <w:t xml:space="preserve"> וגדוד חי"ר ממוכן.</w:t>
      </w:r>
    </w:p>
  </w:footnote>
  <w:footnote w:id="11">
    <w:p w:rsidR="00B3298C" w:rsidRDefault="00B3298C">
      <w:pPr>
        <w:pStyle w:val="a4"/>
      </w:pPr>
      <w:r>
        <w:rPr>
          <w:rStyle w:val="a6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על תפיסת הקרב הרב </w:t>
      </w:r>
      <w:proofErr w:type="spellStart"/>
      <w:r>
        <w:rPr>
          <w:rFonts w:hint="cs"/>
          <w:rtl/>
        </w:rPr>
        <w:t>מימדי</w:t>
      </w:r>
      <w:proofErr w:type="spellEnd"/>
      <w:r>
        <w:rPr>
          <w:rFonts w:hint="cs"/>
          <w:rtl/>
        </w:rPr>
        <w:t xml:space="preserve"> נכתב במרכז דדו מאמר בימים אלה.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298C" w:rsidRPr="00B3298C" w:rsidRDefault="00B3298C" w:rsidP="00B3298C">
    <w:pPr>
      <w:pStyle w:val="ab"/>
      <w:keepNext/>
      <w:ind w:left="157"/>
      <w:jc w:val="center"/>
      <w:rPr>
        <w:sz w:val="24"/>
        <w:szCs w:val="24"/>
        <w:rtl/>
      </w:rPr>
    </w:pPr>
    <w:r w:rsidRPr="00B3298C">
      <w:rPr>
        <w:rFonts w:hint="cs"/>
        <w:sz w:val="24"/>
        <w:szCs w:val="24"/>
        <w:rtl/>
      </w:rPr>
      <w:t>בלמ"ס</w:t>
    </w:r>
  </w:p>
  <w:p w:rsidR="00B3298C" w:rsidRDefault="00B3298C" w:rsidP="00B3298C">
    <w:pPr>
      <w:pStyle w:val="ab"/>
      <w:keepNext/>
      <w:ind w:left="157"/>
      <w:jc w:val="right"/>
      <w:rPr>
        <w:b/>
        <w:bCs/>
        <w:sz w:val="24"/>
        <w:szCs w:val="24"/>
        <w:rtl/>
      </w:rPr>
    </w:pPr>
    <w:r w:rsidRPr="00C962DE">
      <w:rPr>
        <w:rFonts w:hint="cs"/>
        <w:b/>
        <w:bCs/>
        <w:noProof/>
        <w:sz w:val="24"/>
        <w:szCs w:val="24"/>
        <w:rtl/>
      </w:rPr>
      <w:drawing>
        <wp:anchor distT="0" distB="0" distL="114300" distR="114300" simplePos="0" relativeHeight="251659264" behindDoc="0" locked="0" layoutInCell="1" allowOverlap="1" wp14:anchorId="24FBE49D" wp14:editId="6E7E2C41">
          <wp:simplePos x="0" y="0"/>
          <wp:positionH relativeFrom="margin">
            <wp:align>right</wp:align>
          </wp:positionH>
          <wp:positionV relativeFrom="paragraph">
            <wp:posOffset>8255</wp:posOffset>
          </wp:positionV>
          <wp:extent cx="986790" cy="994410"/>
          <wp:effectExtent l="0" t="0" r="0" b="0"/>
          <wp:wrapNone/>
          <wp:docPr id="16" name="תמונה 16" descr="maltam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ltam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790" cy="9944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962DE">
      <w:rPr>
        <w:rFonts w:hint="cs"/>
        <w:b/>
        <w:bCs/>
        <w:sz w:val="24"/>
        <w:szCs w:val="24"/>
        <w:rtl/>
      </w:rPr>
      <w:t xml:space="preserve">אגף </w:t>
    </w:r>
    <w:r>
      <w:rPr>
        <w:rFonts w:hint="cs"/>
        <w:b/>
        <w:bCs/>
        <w:sz w:val="24"/>
        <w:szCs w:val="24"/>
        <w:rtl/>
      </w:rPr>
      <w:t xml:space="preserve">            </w:t>
    </w:r>
    <w:r w:rsidRPr="00C962DE">
      <w:rPr>
        <w:rFonts w:hint="cs"/>
        <w:b/>
        <w:bCs/>
        <w:sz w:val="24"/>
        <w:szCs w:val="24"/>
        <w:rtl/>
      </w:rPr>
      <w:t>המבצעים</w:t>
    </w:r>
    <w:r w:rsidRPr="00C962DE">
      <w:rPr>
        <w:b/>
        <w:bCs/>
        <w:sz w:val="24"/>
        <w:szCs w:val="24"/>
        <w:rtl/>
      </w:rPr>
      <w:br/>
    </w:r>
    <w:r w:rsidRPr="00C962DE">
      <w:rPr>
        <w:rFonts w:hint="cs"/>
        <w:b/>
        <w:bCs/>
        <w:sz w:val="24"/>
        <w:szCs w:val="24"/>
        <w:rtl/>
      </w:rPr>
      <w:t xml:space="preserve">חטיבת </w:t>
    </w:r>
    <w:r>
      <w:rPr>
        <w:rFonts w:hint="cs"/>
        <w:b/>
        <w:bCs/>
        <w:sz w:val="24"/>
        <w:szCs w:val="24"/>
        <w:rtl/>
      </w:rPr>
      <w:t xml:space="preserve"> </w:t>
    </w:r>
    <w:r w:rsidRPr="00C962DE">
      <w:rPr>
        <w:rFonts w:hint="cs"/>
        <w:b/>
        <w:bCs/>
        <w:sz w:val="24"/>
        <w:szCs w:val="24"/>
        <w:rtl/>
      </w:rPr>
      <w:t>תורה והדרכה</w:t>
    </w:r>
    <w:r w:rsidRPr="00C962DE">
      <w:rPr>
        <w:b/>
        <w:bCs/>
        <w:sz w:val="24"/>
        <w:szCs w:val="24"/>
        <w:rtl/>
      </w:rPr>
      <w:br/>
    </w:r>
    <w:r w:rsidRPr="00C962DE">
      <w:rPr>
        <w:rFonts w:hint="cs"/>
        <w:b/>
        <w:bCs/>
        <w:sz w:val="24"/>
        <w:szCs w:val="24"/>
        <w:rtl/>
      </w:rPr>
      <w:t xml:space="preserve">מרכז </w:t>
    </w:r>
    <w:r>
      <w:rPr>
        <w:rFonts w:hint="cs"/>
        <w:b/>
        <w:bCs/>
        <w:sz w:val="24"/>
        <w:szCs w:val="24"/>
        <w:rtl/>
      </w:rPr>
      <w:t xml:space="preserve">                     </w:t>
    </w:r>
    <w:r w:rsidRPr="00C962DE">
      <w:rPr>
        <w:rFonts w:hint="cs"/>
        <w:b/>
        <w:bCs/>
        <w:sz w:val="24"/>
        <w:szCs w:val="24"/>
        <w:rtl/>
      </w:rPr>
      <w:t>דדו</w:t>
    </w:r>
  </w:p>
  <w:p w:rsidR="00B3298C" w:rsidRDefault="00B3298C" w:rsidP="00B3298C">
    <w:pPr>
      <w:pStyle w:val="ab"/>
      <w:keepNext/>
      <w:ind w:left="157"/>
      <w:jc w:val="right"/>
      <w:rPr>
        <w:sz w:val="24"/>
        <w:szCs w:val="24"/>
        <w:rtl/>
      </w:rPr>
    </w:pPr>
    <w:r w:rsidRPr="009C45B1">
      <w:rPr>
        <w:sz w:val="24"/>
        <w:szCs w:val="24"/>
        <w:rtl/>
      </w:rPr>
      <w:t>טלפון:</w:t>
    </w:r>
    <w:r w:rsidRPr="009C45B1">
      <w:rPr>
        <w:rFonts w:hint="cs"/>
        <w:sz w:val="24"/>
        <w:szCs w:val="24"/>
        <w:rtl/>
      </w:rPr>
      <w:t xml:space="preserve">         03707646</w:t>
    </w:r>
    <w:r w:rsidRPr="009C45B1">
      <w:rPr>
        <w:sz w:val="24"/>
        <w:szCs w:val="24"/>
        <w:rtl/>
      </w:rPr>
      <w:br/>
    </w:r>
    <w:r>
      <w:rPr>
        <w:rFonts w:hint="cs"/>
        <w:sz w:val="24"/>
        <w:szCs w:val="24"/>
        <w:rtl/>
      </w:rPr>
      <w:t>ז'</w:t>
    </w:r>
    <w:r w:rsidRPr="009C45B1">
      <w:rPr>
        <w:rFonts w:hint="cs"/>
        <w:sz w:val="24"/>
        <w:szCs w:val="24"/>
        <w:rtl/>
      </w:rPr>
      <w:t xml:space="preserve"> </w:t>
    </w:r>
    <w:r>
      <w:rPr>
        <w:rFonts w:hint="cs"/>
        <w:sz w:val="24"/>
        <w:szCs w:val="24"/>
        <w:rtl/>
      </w:rPr>
      <w:t xml:space="preserve">      </w:t>
    </w:r>
    <w:r w:rsidRPr="009C45B1">
      <w:rPr>
        <w:rFonts w:hint="cs"/>
        <w:sz w:val="24"/>
        <w:szCs w:val="24"/>
        <w:rtl/>
      </w:rPr>
      <w:t>ב</w:t>
    </w:r>
    <w:r>
      <w:rPr>
        <w:rFonts w:hint="cs"/>
        <w:sz w:val="24"/>
        <w:szCs w:val="24"/>
        <w:rtl/>
      </w:rPr>
      <w:t>אדר</w:t>
    </w:r>
    <w:r w:rsidRPr="009C45B1">
      <w:rPr>
        <w:rFonts w:hint="cs"/>
        <w:sz w:val="24"/>
        <w:szCs w:val="24"/>
        <w:rtl/>
      </w:rPr>
      <w:t xml:space="preserve"> </w:t>
    </w:r>
    <w:r>
      <w:rPr>
        <w:rFonts w:hint="cs"/>
        <w:sz w:val="24"/>
        <w:szCs w:val="24"/>
        <w:rtl/>
      </w:rPr>
      <w:t xml:space="preserve">  </w:t>
    </w:r>
    <w:proofErr w:type="spellStart"/>
    <w:r w:rsidRPr="009C45B1">
      <w:rPr>
        <w:rFonts w:hint="cs"/>
        <w:sz w:val="24"/>
        <w:szCs w:val="24"/>
        <w:rtl/>
      </w:rPr>
      <w:t>התשע"</w:t>
    </w:r>
    <w:r>
      <w:rPr>
        <w:rFonts w:hint="cs"/>
        <w:sz w:val="24"/>
        <w:szCs w:val="24"/>
        <w:rtl/>
      </w:rPr>
      <w:t>ח</w:t>
    </w:r>
    <w:proofErr w:type="spellEnd"/>
  </w:p>
  <w:p w:rsidR="00B3298C" w:rsidRPr="0060321A" w:rsidRDefault="00B3298C" w:rsidP="00B3298C">
    <w:pPr>
      <w:pStyle w:val="ab"/>
      <w:keepNext/>
      <w:ind w:left="157"/>
      <w:jc w:val="right"/>
      <w:rPr>
        <w:sz w:val="24"/>
        <w:szCs w:val="24"/>
      </w:rPr>
    </w:pPr>
    <w:r w:rsidRPr="00B3298C">
      <w:rPr>
        <w:sz w:val="24"/>
        <w:szCs w:val="24"/>
      </w:rPr>
      <w:t>22</w:t>
    </w:r>
    <w:r>
      <w:rPr>
        <w:rFonts w:hint="cs"/>
        <w:sz w:val="24"/>
        <w:szCs w:val="24"/>
        <w:rtl/>
      </w:rPr>
      <w:t xml:space="preserve">     בפברואר     2018</w:t>
    </w:r>
  </w:p>
  <w:p w:rsidR="00B3298C" w:rsidRDefault="00B3298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895977"/>
    <w:multiLevelType w:val="hybridMultilevel"/>
    <w:tmpl w:val="B71AFB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302"/>
    <w:rsid w:val="000A4EC2"/>
    <w:rsid w:val="000A710A"/>
    <w:rsid w:val="00205E6E"/>
    <w:rsid w:val="0025579D"/>
    <w:rsid w:val="0029202C"/>
    <w:rsid w:val="003074DB"/>
    <w:rsid w:val="003764AF"/>
    <w:rsid w:val="003C177F"/>
    <w:rsid w:val="003C775E"/>
    <w:rsid w:val="003C79E9"/>
    <w:rsid w:val="004022B2"/>
    <w:rsid w:val="0044011C"/>
    <w:rsid w:val="004457F5"/>
    <w:rsid w:val="00477D3A"/>
    <w:rsid w:val="004F1AAF"/>
    <w:rsid w:val="00544B69"/>
    <w:rsid w:val="005B30BE"/>
    <w:rsid w:val="005F21AA"/>
    <w:rsid w:val="00603763"/>
    <w:rsid w:val="0061183A"/>
    <w:rsid w:val="00640338"/>
    <w:rsid w:val="00643F13"/>
    <w:rsid w:val="00645F9F"/>
    <w:rsid w:val="00650F25"/>
    <w:rsid w:val="00667FC4"/>
    <w:rsid w:val="006F43C4"/>
    <w:rsid w:val="00703257"/>
    <w:rsid w:val="00731A09"/>
    <w:rsid w:val="00732C69"/>
    <w:rsid w:val="00752277"/>
    <w:rsid w:val="00773E4F"/>
    <w:rsid w:val="007938C9"/>
    <w:rsid w:val="007A2124"/>
    <w:rsid w:val="007C4395"/>
    <w:rsid w:val="007F65BB"/>
    <w:rsid w:val="008F453E"/>
    <w:rsid w:val="00990DED"/>
    <w:rsid w:val="0099473C"/>
    <w:rsid w:val="009F11DB"/>
    <w:rsid w:val="009F53BD"/>
    <w:rsid w:val="00A75302"/>
    <w:rsid w:val="00A801F0"/>
    <w:rsid w:val="00A85C7D"/>
    <w:rsid w:val="00AA755A"/>
    <w:rsid w:val="00AB6D0C"/>
    <w:rsid w:val="00AD1A61"/>
    <w:rsid w:val="00AF2359"/>
    <w:rsid w:val="00B3298C"/>
    <w:rsid w:val="00B50570"/>
    <w:rsid w:val="00BE1FBF"/>
    <w:rsid w:val="00BF4709"/>
    <w:rsid w:val="00D71335"/>
    <w:rsid w:val="00DB7799"/>
    <w:rsid w:val="00EC4B1B"/>
    <w:rsid w:val="00ED7373"/>
    <w:rsid w:val="00F177F8"/>
    <w:rsid w:val="00F74702"/>
    <w:rsid w:val="00F96175"/>
    <w:rsid w:val="00FA4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026F23F4-A55F-4F74-9915-83243F135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30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61183A"/>
    <w:pPr>
      <w:spacing w:after="0" w:line="240" w:lineRule="auto"/>
    </w:pPr>
    <w:rPr>
      <w:sz w:val="20"/>
      <w:szCs w:val="20"/>
    </w:rPr>
  </w:style>
  <w:style w:type="character" w:customStyle="1" w:styleId="a5">
    <w:name w:val="טקסט הערת שוליים תו"/>
    <w:basedOn w:val="a0"/>
    <w:link w:val="a4"/>
    <w:uiPriority w:val="99"/>
    <w:semiHidden/>
    <w:rsid w:val="0061183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1183A"/>
    <w:rPr>
      <w:vertAlign w:val="superscript"/>
    </w:rPr>
  </w:style>
  <w:style w:type="character" w:styleId="Hyperlink">
    <w:name w:val="Hyperlink"/>
    <w:basedOn w:val="a0"/>
    <w:uiPriority w:val="99"/>
    <w:unhideWhenUsed/>
    <w:rsid w:val="00A801F0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329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rsid w:val="00B3298C"/>
  </w:style>
  <w:style w:type="paragraph" w:styleId="a9">
    <w:name w:val="footer"/>
    <w:basedOn w:val="a"/>
    <w:link w:val="aa"/>
    <w:uiPriority w:val="99"/>
    <w:unhideWhenUsed/>
    <w:rsid w:val="00B3298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B3298C"/>
  </w:style>
  <w:style w:type="paragraph" w:customStyle="1" w:styleId="ab">
    <w:name w:val="שולח"/>
    <w:basedOn w:val="a"/>
    <w:rsid w:val="00B3298C"/>
    <w:pPr>
      <w:pageBreakBefore/>
      <w:spacing w:after="0" w:line="240" w:lineRule="auto"/>
      <w:ind w:left="5755"/>
      <w:jc w:val="both"/>
    </w:pPr>
    <w:rPr>
      <w:rFonts w:ascii="Times New Roman" w:eastAsia="Times New Roman" w:hAnsi="Times New Roman" w:cs="David"/>
      <w:kern w:val="20"/>
      <w:sz w:val="18"/>
    </w:rPr>
  </w:style>
  <w:style w:type="character" w:styleId="ac">
    <w:name w:val="annotation reference"/>
    <w:basedOn w:val="a0"/>
    <w:uiPriority w:val="99"/>
    <w:semiHidden/>
    <w:unhideWhenUsed/>
    <w:rsid w:val="006F43C4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F43C4"/>
    <w:pPr>
      <w:spacing w:line="240" w:lineRule="auto"/>
    </w:pPr>
    <w:rPr>
      <w:sz w:val="20"/>
      <w:szCs w:val="20"/>
    </w:rPr>
  </w:style>
  <w:style w:type="character" w:customStyle="1" w:styleId="ae">
    <w:name w:val="טקסט הערה תו"/>
    <w:basedOn w:val="a0"/>
    <w:link w:val="ad"/>
    <w:uiPriority w:val="99"/>
    <w:semiHidden/>
    <w:rsid w:val="006F43C4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F43C4"/>
    <w:rPr>
      <w:b/>
      <w:bCs/>
    </w:rPr>
  </w:style>
  <w:style w:type="character" w:customStyle="1" w:styleId="af0">
    <w:name w:val="נושא הערה תו"/>
    <w:basedOn w:val="ae"/>
    <w:link w:val="af"/>
    <w:uiPriority w:val="99"/>
    <w:semiHidden/>
    <w:rsid w:val="006F43C4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6F43C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f2">
    <w:name w:val="טקסט בלונים תו"/>
    <w:basedOn w:val="a0"/>
    <w:link w:val="af1"/>
    <w:uiPriority w:val="99"/>
    <w:semiHidden/>
    <w:rsid w:val="006F43C4"/>
    <w:rPr>
      <w:rFonts w:ascii="Tahoma" w:hAnsi="Tahoma" w:cs="Tahoma"/>
      <w:sz w:val="18"/>
      <w:szCs w:val="18"/>
    </w:rPr>
  </w:style>
  <w:style w:type="paragraph" w:styleId="NormalWeb">
    <w:name w:val="Normal (Web)"/>
    <w:basedOn w:val="a"/>
    <w:uiPriority w:val="99"/>
    <w:semiHidden/>
    <w:unhideWhenUsed/>
    <w:rsid w:val="009F53BD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iss.org/en/militarybalanceblog/blogsections/2017-edcc/may-da35/striking-a-balance-7588" TargetMode="External"/><Relationship Id="rId2" Type="http://schemas.openxmlformats.org/officeDocument/2006/relationships/hyperlink" Target="http://www.wavellroom.com/2017/11/02/strikr-a-solution-in-search-of-a-problem" TargetMode="External"/><Relationship Id="rId1" Type="http://schemas.openxmlformats.org/officeDocument/2006/relationships/hyperlink" Target="http://www.rusi.org/sites/default/files/201709_newsbrief_37.4_owen_final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1557</Words>
  <Characters>7789</Characters>
  <Application>Microsoft Office Word</Application>
  <DocSecurity>0</DocSecurity>
  <Lines>64</Lines>
  <Paragraphs>18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9328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c9800445</dc:creator>
  <cp:keywords/>
  <dc:description/>
  <cp:lastModifiedBy>c9800445</cp:lastModifiedBy>
  <cp:revision>8</cp:revision>
  <dcterms:created xsi:type="dcterms:W3CDTF">2018-02-18T10:37:00Z</dcterms:created>
  <dcterms:modified xsi:type="dcterms:W3CDTF">2019-02-06T08:34:00Z</dcterms:modified>
</cp:coreProperties>
</file>