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5C" w:rsidRDefault="00ED0B42" w:rsidP="00941C5C">
      <w:pPr>
        <w:ind w:right="-1418"/>
        <w:jc w:val="center"/>
        <w:rPr>
          <w:rFonts w:cs="David"/>
          <w:color w:val="0000FF"/>
          <w:sz w:val="56"/>
          <w:szCs w:val="56"/>
          <w:rtl/>
        </w:rPr>
      </w:pPr>
      <w:r w:rsidRPr="00941C5C">
        <w:rPr>
          <w:rFonts w:cs="David"/>
          <w:noProof/>
          <w:sz w:val="56"/>
          <w:szCs w:val="5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5257800</wp:posOffset>
            </wp:positionH>
            <wp:positionV relativeFrom="paragraph">
              <wp:posOffset>-209550</wp:posOffset>
            </wp:positionV>
            <wp:extent cx="622935" cy="666750"/>
            <wp:effectExtent l="19050" t="0" r="5715" b="0"/>
            <wp:wrapTight wrapText="bothSides">
              <wp:wrapPolygon edited="0">
                <wp:start x="-661" y="0"/>
                <wp:lineTo x="-661" y="20366"/>
                <wp:lineTo x="3963" y="20983"/>
                <wp:lineTo x="9248" y="20983"/>
                <wp:lineTo x="12550" y="20983"/>
                <wp:lineTo x="18495" y="20983"/>
                <wp:lineTo x="21798" y="20366"/>
                <wp:lineTo x="21798" y="0"/>
                <wp:lineTo x="-661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198">
        <w:rPr>
          <w:rFonts w:cs="David"/>
          <w:noProof/>
          <w:color w:val="0000FF"/>
          <w:sz w:val="56"/>
          <w:szCs w:val="56"/>
          <w:rtl/>
          <w:lang w:eastAsia="en-US"/>
        </w:rPr>
        <w:pict>
          <v:group id="Group 2" o:spid="_x0000_s1026" style="position:absolute;left:0;text-align:left;margin-left:-74.95pt;margin-top:-6.45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  <w:r w:rsidRPr="00941C5C">
        <w:rPr>
          <w:rFonts w:cs="David"/>
          <w:color w:val="0000FF"/>
          <w:sz w:val="56"/>
          <w:szCs w:val="56"/>
        </w:rPr>
        <w:t xml:space="preserve">                 </w:t>
      </w:r>
    </w:p>
    <w:p w:rsidR="00941C5C" w:rsidRPr="002B31C4" w:rsidRDefault="00941C5C" w:rsidP="002B31C4">
      <w:pPr>
        <w:ind w:right="-1418"/>
        <w:rPr>
          <w:rFonts w:cs="David"/>
          <w:bCs/>
          <w:color w:val="000080"/>
          <w:sz w:val="56"/>
          <w:szCs w:val="56"/>
          <w:rtl/>
        </w:rPr>
      </w:pPr>
      <w:r w:rsidRPr="002B31C4">
        <w:rPr>
          <w:rFonts w:cs="David"/>
          <w:bCs/>
          <w:color w:val="000080"/>
          <w:sz w:val="56"/>
          <w:szCs w:val="56"/>
          <w:rtl/>
        </w:rPr>
        <w:t>המכללה  לביטחון  לאומי</w:t>
      </w:r>
    </w:p>
    <w:p w:rsidR="00941C5C" w:rsidRPr="002B31C4" w:rsidRDefault="00941C5C" w:rsidP="002B31C4">
      <w:pPr>
        <w:ind w:right="-1418"/>
        <w:jc w:val="center"/>
        <w:rPr>
          <w:rFonts w:cs="David"/>
          <w:bCs/>
          <w:color w:val="000080"/>
          <w:sz w:val="56"/>
          <w:szCs w:val="56"/>
          <w:rtl/>
        </w:rPr>
      </w:pPr>
      <w:r w:rsidRPr="002B31C4">
        <w:rPr>
          <w:rFonts w:cs="David" w:hint="cs"/>
          <w:bCs/>
          <w:color w:val="000080"/>
          <w:sz w:val="56"/>
          <w:szCs w:val="56"/>
          <w:rtl/>
        </w:rPr>
        <w:t>מחזור מ"ד  2017 - 2016</w:t>
      </w:r>
    </w:p>
    <w:p w:rsidR="00ED0B42" w:rsidRPr="00941C5C" w:rsidRDefault="00ED0B42" w:rsidP="002B31C4">
      <w:pPr>
        <w:tabs>
          <w:tab w:val="left" w:pos="4526"/>
        </w:tabs>
        <w:ind w:left="420" w:right="-1418"/>
        <w:rPr>
          <w:rFonts w:cs="David" w:hint="cs"/>
          <w:color w:val="0000FF"/>
          <w:sz w:val="56"/>
          <w:szCs w:val="56"/>
          <w:rtl/>
        </w:rPr>
      </w:pPr>
    </w:p>
    <w:p w:rsidR="00ED0B42" w:rsidRPr="00941C5C" w:rsidRDefault="00ED0B42" w:rsidP="002B31C4">
      <w:pPr>
        <w:ind w:right="-1418"/>
        <w:rPr>
          <w:rFonts w:cs="David"/>
          <w:bCs/>
          <w:color w:val="000080"/>
          <w:sz w:val="56"/>
          <w:szCs w:val="56"/>
          <w:rtl/>
        </w:rPr>
      </w:pPr>
    </w:p>
    <w:p w:rsidR="00ED0B42" w:rsidRPr="00941C5C" w:rsidRDefault="00ED0B42" w:rsidP="002B31C4">
      <w:pPr>
        <w:ind w:right="-1418"/>
        <w:jc w:val="center"/>
        <w:rPr>
          <w:rFonts w:cs="David"/>
          <w:bCs/>
          <w:color w:val="0000FF"/>
          <w:sz w:val="56"/>
          <w:szCs w:val="56"/>
          <w:rtl/>
        </w:rPr>
      </w:pPr>
    </w:p>
    <w:p w:rsidR="00941C5C" w:rsidRDefault="00941C5C" w:rsidP="002B31C4">
      <w:pPr>
        <w:pStyle w:val="a5"/>
        <w:spacing w:line="240" w:lineRule="auto"/>
        <w:jc w:val="center"/>
        <w:rPr>
          <w:color w:val="002060"/>
          <w:sz w:val="56"/>
          <w:szCs w:val="56"/>
          <w:rtl/>
        </w:rPr>
      </w:pPr>
    </w:p>
    <w:p w:rsidR="00941C5C" w:rsidRDefault="00941C5C" w:rsidP="002B31C4">
      <w:pPr>
        <w:pStyle w:val="a5"/>
        <w:spacing w:line="240" w:lineRule="auto"/>
        <w:jc w:val="center"/>
        <w:rPr>
          <w:color w:val="002060"/>
          <w:sz w:val="56"/>
          <w:szCs w:val="56"/>
          <w:rtl/>
        </w:rPr>
      </w:pPr>
    </w:p>
    <w:p w:rsidR="00ED0B42" w:rsidRPr="00941C5C" w:rsidRDefault="00941C5C" w:rsidP="00136066">
      <w:pPr>
        <w:pStyle w:val="a5"/>
        <w:spacing w:line="240" w:lineRule="auto"/>
        <w:jc w:val="center"/>
        <w:rPr>
          <w:sz w:val="72"/>
          <w:szCs w:val="72"/>
          <w:rtl/>
        </w:rPr>
      </w:pPr>
      <w:r>
        <w:rPr>
          <w:rFonts w:hint="cs"/>
          <w:color w:val="002060"/>
          <w:sz w:val="72"/>
          <w:szCs w:val="72"/>
          <w:rtl/>
        </w:rPr>
        <w:t xml:space="preserve">תיק </w:t>
      </w:r>
      <w:r w:rsidR="00ED0B42" w:rsidRPr="00941C5C">
        <w:rPr>
          <w:rFonts w:hint="cs"/>
          <w:color w:val="002060"/>
          <w:sz w:val="72"/>
          <w:szCs w:val="72"/>
          <w:rtl/>
        </w:rPr>
        <w:t xml:space="preserve">קורס: </w:t>
      </w:r>
      <w:r w:rsidR="00136066">
        <w:rPr>
          <w:rFonts w:hint="cs"/>
          <w:color w:val="002060"/>
          <w:sz w:val="72"/>
          <w:szCs w:val="72"/>
          <w:rtl/>
        </w:rPr>
        <w:t>המימד המדיני בביטחון הלאומי</w:t>
      </w:r>
    </w:p>
    <w:p w:rsidR="00ED0B42" w:rsidRPr="00941C5C" w:rsidRDefault="00ED0B42" w:rsidP="002B31C4">
      <w:pPr>
        <w:pStyle w:val="a5"/>
        <w:spacing w:line="240" w:lineRule="auto"/>
        <w:jc w:val="center"/>
        <w:rPr>
          <w:color w:val="0000FF"/>
          <w:sz w:val="56"/>
          <w:szCs w:val="56"/>
          <w:rtl/>
        </w:rPr>
      </w:pPr>
    </w:p>
    <w:p w:rsidR="00ED0B42" w:rsidRPr="00941C5C" w:rsidRDefault="00ED0B42" w:rsidP="002B31C4">
      <w:pPr>
        <w:pStyle w:val="a5"/>
        <w:spacing w:line="240" w:lineRule="auto"/>
        <w:jc w:val="center"/>
        <w:rPr>
          <w:color w:val="0000FF"/>
          <w:sz w:val="56"/>
          <w:szCs w:val="56"/>
          <w:rtl/>
        </w:rPr>
      </w:pPr>
    </w:p>
    <w:p w:rsidR="00ED0B42" w:rsidRPr="00941C5C" w:rsidRDefault="00ED0B42" w:rsidP="002B31C4">
      <w:pPr>
        <w:pStyle w:val="a5"/>
        <w:spacing w:line="240" w:lineRule="auto"/>
        <w:jc w:val="center"/>
        <w:rPr>
          <w:color w:val="0000FF"/>
          <w:sz w:val="56"/>
          <w:szCs w:val="56"/>
          <w:rtl/>
        </w:rPr>
      </w:pPr>
    </w:p>
    <w:p w:rsidR="00ED0B42" w:rsidRPr="00941C5C" w:rsidRDefault="00ED0B42" w:rsidP="002B31C4">
      <w:pPr>
        <w:rPr>
          <w:rFonts w:cs="David"/>
          <w:bCs/>
          <w:color w:val="002060"/>
          <w:sz w:val="56"/>
          <w:szCs w:val="56"/>
          <w:rtl/>
        </w:rPr>
      </w:pPr>
    </w:p>
    <w:p w:rsidR="00ED0B42" w:rsidRPr="00941C5C" w:rsidRDefault="00ED0B42" w:rsidP="002B31C4">
      <w:pPr>
        <w:rPr>
          <w:rFonts w:cs="David"/>
          <w:bCs/>
          <w:color w:val="002060"/>
          <w:sz w:val="56"/>
          <w:szCs w:val="56"/>
          <w:rtl/>
        </w:rPr>
      </w:pPr>
    </w:p>
    <w:p w:rsidR="00ED0B42" w:rsidRPr="00941C5C" w:rsidRDefault="00ED0B42" w:rsidP="002B31C4">
      <w:pPr>
        <w:rPr>
          <w:rFonts w:cs="David"/>
          <w:bCs/>
          <w:color w:val="002060"/>
          <w:sz w:val="56"/>
          <w:szCs w:val="56"/>
          <w:rtl/>
        </w:rPr>
      </w:pPr>
    </w:p>
    <w:p w:rsidR="00ED0B42" w:rsidRDefault="00136066" w:rsidP="002B31C4">
      <w:pPr>
        <w:jc w:val="both"/>
        <w:rPr>
          <w:rFonts w:cs="David" w:hint="cs"/>
          <w:bCs/>
          <w:color w:val="002060"/>
          <w:sz w:val="48"/>
          <w:szCs w:val="48"/>
          <w:rtl/>
        </w:rPr>
      </w:pPr>
      <w:r>
        <w:rPr>
          <w:rFonts w:cs="David" w:hint="cs"/>
          <w:bCs/>
          <w:color w:val="002060"/>
          <w:sz w:val="48"/>
          <w:szCs w:val="48"/>
          <w:rtl/>
        </w:rPr>
        <w:t>מרצה ומנחה אקדמי: ד"ר ערן לרמן</w:t>
      </w:r>
    </w:p>
    <w:p w:rsidR="00136066" w:rsidRPr="002B31C4" w:rsidRDefault="00136066" w:rsidP="002B31C4">
      <w:pPr>
        <w:jc w:val="both"/>
        <w:rPr>
          <w:rFonts w:cs="David"/>
          <w:b/>
          <w:color w:val="0000FF"/>
          <w:sz w:val="48"/>
          <w:szCs w:val="48"/>
          <w:rtl/>
        </w:rPr>
      </w:pPr>
      <w:r>
        <w:rPr>
          <w:rFonts w:cs="David" w:hint="cs"/>
          <w:bCs/>
          <w:color w:val="002060"/>
          <w:sz w:val="48"/>
          <w:szCs w:val="48"/>
          <w:rtl/>
        </w:rPr>
        <w:t>מדריך אחראי: חיים וקסמן</w:t>
      </w:r>
    </w:p>
    <w:p w:rsidR="00ED0B42" w:rsidRPr="00941C5C" w:rsidRDefault="00ED0B42" w:rsidP="002B31C4">
      <w:pPr>
        <w:jc w:val="right"/>
        <w:rPr>
          <w:rFonts w:cs="David"/>
          <w:b/>
          <w:color w:val="0000FF"/>
          <w:sz w:val="56"/>
          <w:szCs w:val="56"/>
          <w:rtl/>
        </w:rPr>
      </w:pPr>
    </w:p>
    <w:p w:rsidR="00ED0B42" w:rsidRPr="002B31C4" w:rsidRDefault="00ED0B42" w:rsidP="002B31C4">
      <w:pPr>
        <w:bidi w:val="0"/>
        <w:rPr>
          <w:rFonts w:cs="David"/>
          <w:b/>
          <w:bCs/>
          <w:color w:val="000080"/>
          <w:sz w:val="56"/>
          <w:szCs w:val="56"/>
          <w:rtl/>
        </w:rPr>
      </w:pPr>
      <w:r w:rsidRPr="002B31C4">
        <w:rPr>
          <w:rFonts w:cs="David"/>
          <w:b/>
          <w:bCs/>
          <w:color w:val="000080"/>
          <w:sz w:val="56"/>
          <w:szCs w:val="56"/>
          <w:rtl/>
        </w:rPr>
        <w:br w:type="page"/>
      </w:r>
    </w:p>
    <w:p w:rsidR="00136066" w:rsidRDefault="00941C5C" w:rsidP="00136066">
      <w:pPr>
        <w:spacing w:before="60" w:after="60" w:line="360" w:lineRule="auto"/>
        <w:jc w:val="both"/>
        <w:rPr>
          <w:rFonts w:ascii="Arial" w:hAnsi="Arial" w:cs="David" w:hint="cs"/>
          <w:b/>
          <w:bCs/>
          <w:rtl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 xml:space="preserve"> </w:t>
      </w:r>
    </w:p>
    <w:p w:rsidR="00136066" w:rsidRPr="00154891" w:rsidRDefault="00136066" w:rsidP="00136066">
      <w:pPr>
        <w:spacing w:before="60" w:after="60" w:line="360" w:lineRule="auto"/>
        <w:jc w:val="both"/>
        <w:rPr>
          <w:rFonts w:ascii="Arial" w:hAnsi="Arial" w:cs="David"/>
          <w:b/>
          <w:bCs/>
          <w:rtl/>
        </w:rPr>
      </w:pPr>
      <w:r w:rsidRPr="00154891">
        <w:rPr>
          <w:rFonts w:ascii="Arial" w:hAnsi="Arial" w:cs="David" w:hint="cs"/>
          <w:b/>
          <w:bCs/>
          <w:rtl/>
        </w:rPr>
        <w:t>מטרות הקורס</w:t>
      </w:r>
    </w:p>
    <w:p w:rsidR="00136066" w:rsidRPr="00391622" w:rsidRDefault="00136066" w:rsidP="00623500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 xml:space="preserve">כיעד על </w:t>
      </w:r>
      <w:r>
        <w:rPr>
          <w:rFonts w:cs="David" w:hint="cs"/>
          <w:rtl/>
        </w:rPr>
        <w:t>-</w:t>
      </w:r>
      <w:r w:rsidRPr="00391622">
        <w:rPr>
          <w:rFonts w:cs="David" w:hint="cs"/>
          <w:rtl/>
        </w:rPr>
        <w:t xml:space="preserve"> פיתוח חשיבה מדינית בראייה רחבה והנחלת מודעות ורגישות לתפקידם של כלים מדיניים במערכה המשולבת על בטחון ישראל. </w:t>
      </w:r>
    </w:p>
    <w:p w:rsidR="00136066" w:rsidRPr="00391622" w:rsidRDefault="00136066" w:rsidP="00623500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הקניית מושגי יסוד באשר לדפוסי יסוד ורבדים היסטוריים במבנה המערכת הבינלאומית, בהתפתחות היחסים הבין-מדינתיים, ובהתהוותה של הפרקטיקה הדיפלומטית של ימינו.</w:t>
      </w:r>
    </w:p>
    <w:p w:rsidR="00136066" w:rsidRPr="00391622" w:rsidRDefault="00136066" w:rsidP="00623500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 xml:space="preserve">הכרת מקורותיה ומאפייניה של מדיניות החוץ הישראלית (ולפני כן </w:t>
      </w:r>
      <w:r w:rsidRPr="00391622">
        <w:rPr>
          <w:rFonts w:cs="David"/>
          <w:rtl/>
        </w:rPr>
        <w:t>–</w:t>
      </w:r>
      <w:r w:rsidRPr="00391622">
        <w:rPr>
          <w:rFonts w:cs="David" w:hint="cs"/>
          <w:rtl/>
        </w:rPr>
        <w:t xml:space="preserve"> פעילותה המדינית של התנועה הציונית) וזיהוי האתגרים העיקריים שבפניה.</w:t>
      </w:r>
    </w:p>
    <w:p w:rsidR="00136066" w:rsidRPr="00391622" w:rsidRDefault="00136066" w:rsidP="00623500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 xml:space="preserve">העמקת ההבנה באשר למנגנוני עיצוב המדיניות בישראל בנושאים מדיניים מרכזיים העומדים על הפרק, וזיקת הגומלין בין המוקדים השלטוניים הרלבנטיים </w:t>
      </w:r>
      <w:r w:rsidRPr="00391622">
        <w:rPr>
          <w:rFonts w:cs="David"/>
          <w:rtl/>
        </w:rPr>
        <w:t>–</w:t>
      </w:r>
      <w:r w:rsidRPr="00391622">
        <w:rPr>
          <w:rFonts w:cs="David" w:hint="cs"/>
          <w:rtl/>
        </w:rPr>
        <w:t xml:space="preserve"> הן בקבלת ההחלטות והן ביישומן. </w:t>
      </w:r>
    </w:p>
    <w:p w:rsidR="00136066" w:rsidRPr="00391622" w:rsidRDefault="00136066" w:rsidP="00623500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עיון בסוגיות מדיניות קונקרטיות, בשלושה חתכים (משתלבים):</w:t>
      </w:r>
    </w:p>
    <w:p w:rsidR="00136066" w:rsidRDefault="00136066" w:rsidP="00623500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 w:hint="cs"/>
        </w:rPr>
      </w:pPr>
      <w:r w:rsidRPr="00391622">
        <w:rPr>
          <w:rFonts w:cs="David" w:hint="cs"/>
          <w:rtl/>
        </w:rPr>
        <w:t xml:space="preserve">מגמות מסתמנות במדיניותן של המעצמות העיקריות </w:t>
      </w:r>
      <w:r w:rsidRPr="00391622">
        <w:rPr>
          <w:rFonts w:cs="David"/>
          <w:rtl/>
        </w:rPr>
        <w:t>–</w:t>
      </w:r>
      <w:r w:rsidRPr="00391622">
        <w:rPr>
          <w:rFonts w:cs="David" w:hint="cs"/>
          <w:rtl/>
        </w:rPr>
        <w:t xml:space="preserve"> ארה"ב, הזירה האירופית, אסיה, רוסיה (ובנגיעה </w:t>
      </w:r>
      <w:r w:rsidRPr="00391622">
        <w:rPr>
          <w:rFonts w:cs="David"/>
          <w:rtl/>
        </w:rPr>
        <w:t>–</w:t>
      </w:r>
      <w:r w:rsidRPr="00391622">
        <w:rPr>
          <w:rFonts w:cs="David" w:hint="cs"/>
          <w:rtl/>
        </w:rPr>
        <w:t xml:space="preserve"> אזורי עולם נוספים) ומשמעותן עבור ישראל ומדיניותה;</w:t>
      </w:r>
    </w:p>
    <w:p w:rsidR="00136066" w:rsidRDefault="00136066" w:rsidP="00623500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 w:hint="cs"/>
        </w:rPr>
      </w:pPr>
      <w:r w:rsidRPr="00154891">
        <w:rPr>
          <w:rFonts w:cs="David" w:hint="cs"/>
          <w:rtl/>
        </w:rPr>
        <w:t xml:space="preserve">משחק הכוחות במערכת האזורית </w:t>
      </w:r>
      <w:r>
        <w:rPr>
          <w:rFonts w:cs="David" w:hint="cs"/>
          <w:rtl/>
        </w:rPr>
        <w:t>-</w:t>
      </w:r>
      <w:r w:rsidRPr="00154891">
        <w:rPr>
          <w:rFonts w:cs="David" w:hint="cs"/>
          <w:rtl/>
        </w:rPr>
        <w:t xml:space="preserve"> בעידן הטלטלה בעולם הערבי </w:t>
      </w:r>
      <w:r w:rsidRPr="00154891">
        <w:rPr>
          <w:rFonts w:cs="David"/>
          <w:rtl/>
        </w:rPr>
        <w:t>–</w:t>
      </w:r>
      <w:r w:rsidRPr="00154891">
        <w:rPr>
          <w:rFonts w:cs="David" w:hint="cs"/>
          <w:rtl/>
        </w:rPr>
        <w:t xml:space="preserve"> ומיפוי המימד המדיני ביחסי ישראל עם שכנותיה (ועם הפלסטינים), כולל יחסי הגומלין בין דיפלומטיה ללחימה ושאלת מנגנוני הסיום בעיתות משבר;</w:t>
      </w:r>
    </w:p>
    <w:p w:rsidR="00136066" w:rsidRDefault="00136066" w:rsidP="00623500">
      <w:pPr>
        <w:pStyle w:val="ab"/>
        <w:numPr>
          <w:ilvl w:val="0"/>
          <w:numId w:val="3"/>
        </w:numPr>
        <w:spacing w:after="200" w:line="360" w:lineRule="auto"/>
        <w:ind w:left="658" w:hanging="283"/>
        <w:jc w:val="both"/>
        <w:rPr>
          <w:rFonts w:cs="David" w:hint="cs"/>
        </w:rPr>
      </w:pPr>
      <w:r w:rsidRPr="00154891">
        <w:rPr>
          <w:rFonts w:cs="David" w:hint="cs"/>
          <w:rtl/>
        </w:rPr>
        <w:t xml:space="preserve">היבטים נושאיים במערכות המדיניות -  יחסי ישראל עם הפזורה היהודית; דיפלומטיה כלכלית; דיפלומטיה ציבורית ("הסברה"); בקרת נשק. </w:t>
      </w:r>
    </w:p>
    <w:p w:rsidR="00136066" w:rsidRDefault="00136066" w:rsidP="00136066">
      <w:pPr>
        <w:pStyle w:val="ab"/>
        <w:spacing w:after="200" w:line="360" w:lineRule="auto"/>
        <w:ind w:left="0"/>
        <w:jc w:val="both"/>
        <w:rPr>
          <w:rFonts w:cs="David" w:hint="cs"/>
          <w:b/>
          <w:bCs/>
          <w:rtl/>
        </w:rPr>
      </w:pPr>
    </w:p>
    <w:p w:rsidR="00136066" w:rsidRPr="00136066" w:rsidRDefault="000502D8" w:rsidP="000502D8">
      <w:pPr>
        <w:pStyle w:val="ab"/>
        <w:spacing w:after="200" w:line="360" w:lineRule="auto"/>
        <w:ind w:left="0"/>
        <w:jc w:val="both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 xml:space="preserve">הערות </w:t>
      </w:r>
      <w:r w:rsidR="00136066" w:rsidRPr="00136066">
        <w:rPr>
          <w:rFonts w:cs="David" w:hint="cs"/>
          <w:b/>
          <w:bCs/>
          <w:rtl/>
        </w:rPr>
        <w:t>כללי</w:t>
      </w:r>
      <w:r>
        <w:rPr>
          <w:rFonts w:cs="David" w:hint="cs"/>
          <w:b/>
          <w:bCs/>
          <w:rtl/>
        </w:rPr>
        <w:t>ות</w:t>
      </w:r>
    </w:p>
    <w:p w:rsidR="00136066" w:rsidRPr="00136066" w:rsidRDefault="00136066" w:rsidP="00623500">
      <w:pPr>
        <w:pStyle w:val="ab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David"/>
        </w:rPr>
      </w:pPr>
      <w:r w:rsidRPr="00EA5703">
        <w:rPr>
          <w:rFonts w:ascii="Arial" w:hAnsi="Arial" w:cs="David" w:hint="cs"/>
          <w:rtl/>
        </w:rPr>
        <w:t>קורס חובה לתואר שני</w:t>
      </w:r>
      <w:r w:rsidRPr="00136066">
        <w:rPr>
          <w:rFonts w:ascii="Arial" w:hAnsi="Arial" w:cs="David" w:hint="cs"/>
          <w:b/>
          <w:bCs/>
          <w:rtl/>
        </w:rPr>
        <w:t xml:space="preserve"> - </w:t>
      </w:r>
      <w:r w:rsidRPr="00136066">
        <w:rPr>
          <w:rFonts w:ascii="Arial" w:hAnsi="Arial" w:cs="David" w:hint="cs"/>
          <w:rtl/>
        </w:rPr>
        <w:t>בשילוב עם הסימולציה המדינית, מזכה בקרדיטציה אקדמית (4 שש"ס).</w:t>
      </w:r>
    </w:p>
    <w:p w:rsidR="00136066" w:rsidRPr="00284A7F" w:rsidRDefault="00136066" w:rsidP="00623500">
      <w:pPr>
        <w:pStyle w:val="ab"/>
        <w:numPr>
          <w:ilvl w:val="0"/>
          <w:numId w:val="1"/>
        </w:numPr>
        <w:spacing w:line="360" w:lineRule="auto"/>
        <w:jc w:val="both"/>
        <w:rPr>
          <w:rFonts w:cs="David" w:hint="cs"/>
        </w:rPr>
      </w:pPr>
      <w:r w:rsidRPr="00284A7F">
        <w:rPr>
          <w:rFonts w:cs="David" w:hint="cs"/>
          <w:rtl/>
        </w:rPr>
        <w:t>הקורס יבוסס על הרצאותיו של ד"ר ערן לרמן ומרצים אורחים</w:t>
      </w:r>
      <w:r w:rsidR="00EA5703" w:rsidRPr="00284A7F">
        <w:rPr>
          <w:rFonts w:cs="David" w:hint="cs"/>
          <w:rtl/>
        </w:rPr>
        <w:t xml:space="preserve">. </w:t>
      </w:r>
      <w:r w:rsidRPr="00284A7F">
        <w:rPr>
          <w:rFonts w:cs="David" w:hint="cs"/>
          <w:rtl/>
        </w:rPr>
        <w:t>הרצאות</w:t>
      </w:r>
      <w:r w:rsidR="00EA5703" w:rsidRPr="00284A7F">
        <w:rPr>
          <w:rFonts w:cs="David" w:hint="cs"/>
          <w:rtl/>
        </w:rPr>
        <w:t xml:space="preserve"> </w:t>
      </w:r>
      <w:r w:rsidR="00284A7F">
        <w:rPr>
          <w:rFonts w:cs="David" w:hint="cs"/>
          <w:rtl/>
        </w:rPr>
        <w:t xml:space="preserve">רלבנטיות </w:t>
      </w:r>
      <w:r w:rsidR="00EA5703" w:rsidRPr="00284A7F">
        <w:rPr>
          <w:rFonts w:cs="David" w:hint="cs"/>
          <w:rtl/>
        </w:rPr>
        <w:t xml:space="preserve">נוספות </w:t>
      </w:r>
      <w:r w:rsidRPr="00284A7F">
        <w:rPr>
          <w:rFonts w:cs="David" w:hint="cs"/>
          <w:rtl/>
        </w:rPr>
        <w:t xml:space="preserve"> יינתנו במסגרת ימי ההכנה לסיורי חו"ל</w:t>
      </w:r>
      <w:r w:rsidR="00EA5703" w:rsidRPr="00284A7F">
        <w:rPr>
          <w:rFonts w:cs="David" w:hint="cs"/>
          <w:rtl/>
        </w:rPr>
        <w:t xml:space="preserve"> וההכנות לסימולציה המדינית</w:t>
      </w:r>
      <w:r w:rsidRPr="00284A7F">
        <w:rPr>
          <w:rFonts w:cs="David" w:hint="cs"/>
          <w:rtl/>
        </w:rPr>
        <w:t>.</w:t>
      </w:r>
    </w:p>
    <w:p w:rsidR="00EC6E4F" w:rsidRDefault="00EA5703" w:rsidP="00623500">
      <w:pPr>
        <w:pStyle w:val="ab"/>
        <w:numPr>
          <w:ilvl w:val="0"/>
          <w:numId w:val="1"/>
        </w:numPr>
        <w:spacing w:line="360" w:lineRule="auto"/>
        <w:jc w:val="both"/>
        <w:rPr>
          <w:rFonts w:cs="David" w:hint="cs"/>
        </w:rPr>
      </w:pPr>
      <w:r>
        <w:rPr>
          <w:rFonts w:cs="David" w:hint="cs"/>
          <w:rtl/>
        </w:rPr>
        <w:t xml:space="preserve">הקורס יכלול יום ביקור במשרד החוץ ומשך הכנה לביקור. </w:t>
      </w:r>
    </w:p>
    <w:p w:rsidR="00284A7F" w:rsidRPr="00136066" w:rsidRDefault="00284A7F" w:rsidP="00623500">
      <w:pPr>
        <w:pStyle w:val="ab"/>
        <w:numPr>
          <w:ilvl w:val="0"/>
          <w:numId w:val="1"/>
        </w:numPr>
        <w:spacing w:line="360" w:lineRule="auto"/>
        <w:jc w:val="both"/>
        <w:rPr>
          <w:rFonts w:cs="David" w:hint="cs"/>
        </w:rPr>
      </w:pPr>
      <w:r>
        <w:rPr>
          <w:rFonts w:cs="David" w:hint="cs"/>
          <w:rtl/>
        </w:rPr>
        <w:t>חלק מחומרי הקריאה יועברו מבעוד מועד במהלך הקורס</w:t>
      </w:r>
    </w:p>
    <w:p w:rsidR="00136066" w:rsidRPr="00136066" w:rsidRDefault="00136066" w:rsidP="00136066">
      <w:pPr>
        <w:spacing w:line="360" w:lineRule="auto"/>
        <w:jc w:val="both"/>
        <w:rPr>
          <w:rFonts w:cs="David" w:hint="cs"/>
          <w:rtl/>
        </w:rPr>
      </w:pPr>
    </w:p>
    <w:p w:rsidR="00136066" w:rsidRPr="00136066" w:rsidRDefault="00136066" w:rsidP="00136066">
      <w:pPr>
        <w:spacing w:line="360" w:lineRule="auto"/>
        <w:jc w:val="both"/>
        <w:rPr>
          <w:rFonts w:ascii="Arial" w:hAnsi="Arial" w:cs="David"/>
          <w:b/>
          <w:bCs/>
          <w:rtl/>
        </w:rPr>
      </w:pPr>
      <w:r w:rsidRPr="00136066">
        <w:rPr>
          <w:rFonts w:ascii="Arial" w:hAnsi="Arial" w:cs="David" w:hint="cs"/>
          <w:b/>
          <w:bCs/>
          <w:rtl/>
        </w:rPr>
        <w:t>דרישות הקורס</w:t>
      </w:r>
    </w:p>
    <w:p w:rsidR="00136066" w:rsidRDefault="00136066" w:rsidP="00136066">
      <w:pPr>
        <w:spacing w:line="360" w:lineRule="auto"/>
        <w:jc w:val="both"/>
        <w:rPr>
          <w:rFonts w:cs="David" w:hint="cs"/>
          <w:rtl/>
        </w:rPr>
      </w:pPr>
      <w:r>
        <w:rPr>
          <w:rFonts w:cs="David" w:hint="cs"/>
          <w:rtl/>
        </w:rPr>
        <w:t>א.  נוכחות ו</w:t>
      </w:r>
      <w:r w:rsidRPr="00391622">
        <w:rPr>
          <w:rFonts w:cs="David" w:hint="cs"/>
          <w:rtl/>
        </w:rPr>
        <w:t xml:space="preserve">השתתפות </w:t>
      </w:r>
      <w:r>
        <w:rPr>
          <w:rFonts w:cs="David" w:hint="cs"/>
          <w:rtl/>
        </w:rPr>
        <w:t>פעילה בשיעורים</w:t>
      </w:r>
      <w:r>
        <w:rPr>
          <w:rFonts w:cs="David" w:hint="cs"/>
          <w:rtl/>
        </w:rPr>
        <w:t>.</w:t>
      </w:r>
    </w:p>
    <w:p w:rsidR="00136066" w:rsidRPr="00391622" w:rsidRDefault="00136066" w:rsidP="00136066">
      <w:pPr>
        <w:spacing w:line="360" w:lineRule="auto"/>
        <w:ind w:left="233" w:hanging="233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ב. הגשת </w:t>
      </w:r>
      <w:r w:rsidRPr="00391622">
        <w:rPr>
          <w:rFonts w:cs="David" w:hint="cs"/>
          <w:rtl/>
        </w:rPr>
        <w:t xml:space="preserve">עבודת גמר </w:t>
      </w:r>
      <w:r>
        <w:rPr>
          <w:rFonts w:cs="David" w:hint="cs"/>
          <w:rtl/>
        </w:rPr>
        <w:t>(</w:t>
      </w:r>
      <w:r w:rsidRPr="00391622">
        <w:rPr>
          <w:rFonts w:cs="David" w:hint="cs"/>
          <w:rtl/>
        </w:rPr>
        <w:t>העומדת באמות מידה של כתיבה אקדמית</w:t>
      </w:r>
      <w:r>
        <w:rPr>
          <w:rFonts w:cs="David" w:hint="cs"/>
          <w:rtl/>
        </w:rPr>
        <w:t>),</w:t>
      </w:r>
      <w:r w:rsidRPr="00391622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 w:rsidRPr="00391622">
        <w:rPr>
          <w:rFonts w:cs="David" w:hint="cs"/>
          <w:rtl/>
        </w:rPr>
        <w:t xml:space="preserve">שתעסוק בסוגיה נבחרת ביחסי החוץ של ישראל, בין אם בראיה היסטורית ובין אם בעיון </w:t>
      </w:r>
      <w:r>
        <w:rPr>
          <w:rFonts w:cs="David" w:hint="cs"/>
          <w:rtl/>
        </w:rPr>
        <w:t>עדכני והצעות למדיניות קונקרטית</w:t>
      </w:r>
      <w:r>
        <w:rPr>
          <w:rFonts w:cs="David" w:hint="cs"/>
          <w:rtl/>
        </w:rPr>
        <w:t>.</w:t>
      </w:r>
    </w:p>
    <w:p w:rsidR="00136066" w:rsidRDefault="00136066" w:rsidP="00136066">
      <w:pPr>
        <w:spacing w:before="60" w:after="60" w:line="360" w:lineRule="auto"/>
        <w:jc w:val="both"/>
        <w:rPr>
          <w:rFonts w:ascii="Arial" w:hAnsi="Arial" w:cs="David" w:hint="cs"/>
          <w:b/>
          <w:bCs/>
          <w:rtl/>
        </w:rPr>
      </w:pPr>
    </w:p>
    <w:p w:rsidR="00136066" w:rsidRPr="007C7FE0" w:rsidRDefault="00136066" w:rsidP="00136066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136066" w:rsidRDefault="00136066" w:rsidP="00136066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136066" w:rsidRDefault="00136066" w:rsidP="00136066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136066" w:rsidRDefault="00136066" w:rsidP="00136066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136066" w:rsidRDefault="00136066" w:rsidP="00136066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136066" w:rsidRDefault="00136066" w:rsidP="00136066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136066" w:rsidRDefault="00136066" w:rsidP="00136066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</w:p>
    <w:p w:rsidR="00780F90" w:rsidRPr="00780F90" w:rsidRDefault="00780F90" w:rsidP="00780F90">
      <w:pPr>
        <w:rPr>
          <w:rFonts w:cs="David" w:hint="cs"/>
          <w:b/>
          <w:bCs/>
          <w:rtl/>
        </w:rPr>
      </w:pPr>
      <w:r w:rsidRPr="00780F90">
        <w:rPr>
          <w:rFonts w:cs="David" w:hint="cs"/>
          <w:b/>
          <w:bCs/>
          <w:rtl/>
        </w:rPr>
        <w:t>לוח הזמנים והנושאים הנלמדים</w:t>
      </w:r>
      <w:r>
        <w:rPr>
          <w:rFonts w:cs="David" w:hint="cs"/>
          <w:b/>
          <w:bCs/>
          <w:rtl/>
        </w:rPr>
        <w:t>:</w:t>
      </w:r>
    </w:p>
    <w:p w:rsidR="00780F90" w:rsidRPr="00780F90" w:rsidRDefault="00780F90" w:rsidP="00780F90">
      <w:pPr>
        <w:rPr>
          <w:rFonts w:cs="David" w:hint="cs"/>
          <w:rtl/>
        </w:rPr>
      </w:pPr>
    </w:p>
    <w:p w:rsidR="00780F90" w:rsidRDefault="00780F90" w:rsidP="00780F90">
      <w:pPr>
        <w:rPr>
          <w:rFonts w:cs="David" w:hint="cs"/>
          <w:u w:val="single"/>
          <w:rtl/>
        </w:rPr>
      </w:pPr>
      <w:r w:rsidRPr="00780F90">
        <w:rPr>
          <w:rFonts w:cs="David" w:hint="cs"/>
          <w:u w:val="single"/>
          <w:rtl/>
        </w:rPr>
        <w:t>יום ד', 4 בינואר, 2017</w:t>
      </w:r>
    </w:p>
    <w:p w:rsidR="00780F90" w:rsidRDefault="00780F90" w:rsidP="00780F90">
      <w:pPr>
        <w:rPr>
          <w:rFonts w:cs="David" w:hint="cs"/>
          <w:u w:val="single"/>
          <w:rtl/>
        </w:rPr>
      </w:pPr>
    </w:p>
    <w:p w:rsidR="00780F90" w:rsidRDefault="00780F90" w:rsidP="00623500">
      <w:pPr>
        <w:pStyle w:val="ab"/>
        <w:numPr>
          <w:ilvl w:val="0"/>
          <w:numId w:val="4"/>
        </w:numPr>
        <w:rPr>
          <w:rFonts w:cs="David" w:hint="cs"/>
        </w:rPr>
      </w:pPr>
      <w:r>
        <w:rPr>
          <w:rFonts w:cs="David" w:hint="cs"/>
          <w:rtl/>
        </w:rPr>
        <w:t xml:space="preserve">מבוא לדיפלומטיה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הרבדים ההיסטוריים</w:t>
      </w:r>
      <w:r w:rsidR="00A533E7">
        <w:rPr>
          <w:rFonts w:cs="David" w:hint="cs"/>
          <w:rtl/>
        </w:rPr>
        <w:t>.</w:t>
      </w:r>
      <w:r>
        <w:rPr>
          <w:rFonts w:cs="David" w:hint="cs"/>
          <w:rtl/>
        </w:rPr>
        <w:t xml:space="preserve">  </w:t>
      </w:r>
    </w:p>
    <w:p w:rsidR="00780F90" w:rsidRDefault="00780F90" w:rsidP="00623500">
      <w:pPr>
        <w:pStyle w:val="ab"/>
        <w:numPr>
          <w:ilvl w:val="0"/>
          <w:numId w:val="4"/>
        </w:numPr>
        <w:rPr>
          <w:rFonts w:cs="David" w:hint="cs"/>
        </w:rPr>
      </w:pPr>
      <w:r>
        <w:rPr>
          <w:rFonts w:cs="David" w:hint="cs"/>
          <w:rtl/>
        </w:rPr>
        <w:t xml:space="preserve">מבוא לדיפלומטיה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מה השתנה</w:t>
      </w:r>
      <w:r w:rsidR="00A533E7">
        <w:rPr>
          <w:rFonts w:cs="David" w:hint="cs"/>
          <w:rtl/>
        </w:rPr>
        <w:t>.</w:t>
      </w:r>
    </w:p>
    <w:p w:rsidR="00780F90" w:rsidRDefault="00780F90" w:rsidP="00780F90">
      <w:pPr>
        <w:rPr>
          <w:rFonts w:cs="David" w:hint="cs"/>
          <w:rtl/>
        </w:rPr>
      </w:pPr>
    </w:p>
    <w:p w:rsidR="00780F90" w:rsidRDefault="00780F90" w:rsidP="00780F90">
      <w:pPr>
        <w:rPr>
          <w:rFonts w:cs="David" w:hint="cs"/>
          <w:rtl/>
        </w:rPr>
      </w:pPr>
      <w:r>
        <w:rPr>
          <w:rFonts w:cs="David" w:hint="cs"/>
          <w:rtl/>
        </w:rPr>
        <w:t>קריאה:</w:t>
      </w:r>
    </w:p>
    <w:p w:rsidR="00780F90" w:rsidRPr="00780F90" w:rsidRDefault="00780F90" w:rsidP="00780F90">
      <w:pPr>
        <w:rPr>
          <w:rFonts w:cs="David" w:hint="cs"/>
          <w:rtl/>
        </w:rPr>
      </w:pPr>
    </w:p>
    <w:p w:rsidR="00780F90" w:rsidRPr="00395E06" w:rsidRDefault="00780F90" w:rsidP="00623500">
      <w:pPr>
        <w:pStyle w:val="ab"/>
        <w:numPr>
          <w:ilvl w:val="0"/>
          <w:numId w:val="6"/>
        </w:numPr>
        <w:rPr>
          <w:rFonts w:cs="David" w:hint="cs"/>
          <w:sz w:val="26"/>
          <w:szCs w:val="26"/>
          <w:rtl/>
        </w:rPr>
      </w:pPr>
      <w:proofErr w:type="spellStart"/>
      <w:r w:rsidRPr="00395E06">
        <w:rPr>
          <w:rFonts w:cs="David" w:hint="cs"/>
          <w:sz w:val="26"/>
          <w:szCs w:val="26"/>
          <w:rtl/>
        </w:rPr>
        <w:t>קיסינג</w:t>
      </w:r>
      <w:r w:rsidRPr="00395E06">
        <w:rPr>
          <w:rFonts w:cs="David"/>
          <w:sz w:val="26"/>
          <w:szCs w:val="26"/>
          <w:rtl/>
        </w:rPr>
        <w:t>'</w:t>
      </w:r>
      <w:r w:rsidRPr="00395E06">
        <w:rPr>
          <w:rFonts w:cs="David" w:hint="cs"/>
          <w:sz w:val="26"/>
          <w:szCs w:val="26"/>
          <w:rtl/>
        </w:rPr>
        <w:t>ר</w:t>
      </w:r>
      <w:proofErr w:type="spellEnd"/>
      <w:r w:rsidRPr="00395E06">
        <w:rPr>
          <w:rFonts w:cs="David" w:hint="cs"/>
          <w:sz w:val="26"/>
          <w:szCs w:val="26"/>
          <w:rtl/>
        </w:rPr>
        <w:t xml:space="preserve"> הנרי (2007)</w:t>
      </w:r>
      <w:r w:rsidRPr="00395E06">
        <w:rPr>
          <w:rFonts w:cs="David"/>
          <w:sz w:val="26"/>
          <w:szCs w:val="26"/>
          <w:rtl/>
        </w:rPr>
        <w:t xml:space="preserve">, </w:t>
      </w:r>
      <w:r w:rsidRPr="00395E06">
        <w:rPr>
          <w:rFonts w:cs="David" w:hint="cs"/>
          <w:b/>
          <w:bCs/>
          <w:sz w:val="26"/>
          <w:szCs w:val="26"/>
          <w:rtl/>
        </w:rPr>
        <w:t>דיפלומטיה</w:t>
      </w:r>
      <w:r w:rsidRPr="00395E06">
        <w:rPr>
          <w:rFonts w:cs="David"/>
          <w:sz w:val="26"/>
          <w:szCs w:val="26"/>
          <w:rtl/>
        </w:rPr>
        <w:t>,</w:t>
      </w:r>
      <w:r w:rsidRPr="00395E06">
        <w:rPr>
          <w:rFonts w:cs="David" w:hint="cs"/>
          <w:sz w:val="26"/>
          <w:szCs w:val="26"/>
          <w:rtl/>
        </w:rPr>
        <w:t xml:space="preserve"> ירושלים: שלם.</w:t>
      </w:r>
      <w:r w:rsidRPr="00395E06">
        <w:rPr>
          <w:rFonts w:cs="David" w:hint="cs"/>
          <w:sz w:val="26"/>
          <w:szCs w:val="26"/>
        </w:rPr>
        <w:t xml:space="preserve"> </w:t>
      </w:r>
      <w:r w:rsidRPr="00395E06">
        <w:rPr>
          <w:rFonts w:cs="David"/>
          <w:sz w:val="26"/>
          <w:szCs w:val="26"/>
        </w:rPr>
        <w:t xml:space="preserve">  </w:t>
      </w:r>
      <w:r w:rsidRPr="00395E06">
        <w:rPr>
          <w:rFonts w:cs="David" w:hint="cs"/>
          <w:sz w:val="26"/>
          <w:szCs w:val="26"/>
          <w:rtl/>
        </w:rPr>
        <w:t>המבוא של שלמה אבינרי  (</w:t>
      </w:r>
      <w:proofErr w:type="spellStart"/>
      <w:r w:rsidRPr="00395E06">
        <w:rPr>
          <w:rFonts w:cs="David" w:hint="cs"/>
          <w:sz w:val="26"/>
          <w:szCs w:val="26"/>
          <w:rtl/>
        </w:rPr>
        <w:t>עמ</w:t>
      </w:r>
      <w:proofErr w:type="spellEnd"/>
      <w:r w:rsidRPr="00395E06">
        <w:rPr>
          <w:rFonts w:cs="David" w:hint="cs"/>
          <w:sz w:val="26"/>
          <w:szCs w:val="26"/>
          <w:rtl/>
        </w:rPr>
        <w:t>' י"א-ל')</w:t>
      </w:r>
    </w:p>
    <w:p w:rsidR="00780F90" w:rsidRPr="00395E06" w:rsidRDefault="00780F90" w:rsidP="00623500">
      <w:pPr>
        <w:pStyle w:val="ab"/>
        <w:numPr>
          <w:ilvl w:val="0"/>
          <w:numId w:val="6"/>
        </w:numPr>
        <w:rPr>
          <w:rFonts w:cs="David" w:hint="cs"/>
          <w:sz w:val="26"/>
          <w:szCs w:val="26"/>
          <w:rtl/>
        </w:rPr>
      </w:pPr>
      <w:r w:rsidRPr="00395E06">
        <w:rPr>
          <w:rFonts w:cs="David" w:hint="cs"/>
          <w:sz w:val="26"/>
          <w:szCs w:val="26"/>
          <w:rtl/>
        </w:rPr>
        <w:t xml:space="preserve">דניס רוס, מדינאות </w:t>
      </w:r>
      <w:r w:rsidRPr="00395E06">
        <w:rPr>
          <w:rFonts w:cs="David"/>
          <w:sz w:val="26"/>
          <w:szCs w:val="26"/>
          <w:rtl/>
        </w:rPr>
        <w:t>–</w:t>
      </w:r>
      <w:r w:rsidRPr="00395E06">
        <w:rPr>
          <w:rFonts w:cs="David" w:hint="cs"/>
          <w:sz w:val="26"/>
          <w:szCs w:val="26"/>
          <w:rtl/>
        </w:rPr>
        <w:t xml:space="preserve"> פרק 1, </w:t>
      </w:r>
      <w:proofErr w:type="spellStart"/>
      <w:r w:rsidRPr="00395E06">
        <w:rPr>
          <w:rFonts w:cs="David" w:hint="cs"/>
          <w:sz w:val="26"/>
          <w:szCs w:val="26"/>
          <w:rtl/>
        </w:rPr>
        <w:t>עמ</w:t>
      </w:r>
      <w:proofErr w:type="spellEnd"/>
      <w:r w:rsidRPr="00395E06">
        <w:rPr>
          <w:rFonts w:cs="David" w:hint="cs"/>
          <w:sz w:val="26"/>
          <w:szCs w:val="26"/>
          <w:rtl/>
        </w:rPr>
        <w:t>' 7-41</w:t>
      </w:r>
    </w:p>
    <w:p w:rsidR="00780F90" w:rsidRPr="00395E06" w:rsidRDefault="00780F90" w:rsidP="00623500">
      <w:pPr>
        <w:pStyle w:val="ab"/>
        <w:numPr>
          <w:ilvl w:val="0"/>
          <w:numId w:val="6"/>
        </w:numPr>
        <w:rPr>
          <w:rFonts w:cs="David"/>
          <w:rtl/>
        </w:rPr>
      </w:pPr>
      <w:proofErr w:type="spellStart"/>
      <w:r w:rsidRPr="00395E06">
        <w:rPr>
          <w:rFonts w:cs="David" w:hint="cs"/>
          <w:rtl/>
        </w:rPr>
        <w:t>פרילנד</w:t>
      </w:r>
      <w:proofErr w:type="spellEnd"/>
      <w:r w:rsidRPr="00395E06">
        <w:rPr>
          <w:rFonts w:cs="David" w:hint="cs"/>
          <w:rtl/>
        </w:rPr>
        <w:t xml:space="preserve"> </w:t>
      </w:r>
      <w:proofErr w:type="spellStart"/>
      <w:r w:rsidRPr="00395E06">
        <w:rPr>
          <w:rFonts w:cs="David" w:hint="cs"/>
          <w:rtl/>
        </w:rPr>
        <w:t>כריסטיה</w:t>
      </w:r>
      <w:proofErr w:type="spellEnd"/>
      <w:r w:rsidRPr="00395E06">
        <w:rPr>
          <w:rFonts w:cs="David" w:hint="cs"/>
          <w:rtl/>
        </w:rPr>
        <w:t xml:space="preserve"> (2015), קריסת הסדר העולמי, </w:t>
      </w:r>
      <w:r w:rsidRPr="00395E06">
        <w:rPr>
          <w:rFonts w:cs="David" w:hint="cs"/>
          <w:b/>
          <w:bCs/>
          <w:rtl/>
        </w:rPr>
        <w:t>אלכסון</w:t>
      </w:r>
      <w:r w:rsidRPr="00395E06">
        <w:rPr>
          <w:rFonts w:cs="David" w:hint="cs"/>
          <w:rtl/>
        </w:rPr>
        <w:t xml:space="preserve">.  </w:t>
      </w:r>
    </w:p>
    <w:p w:rsidR="00780F90" w:rsidRPr="00395E06" w:rsidRDefault="00780F90" w:rsidP="00623500">
      <w:pPr>
        <w:pStyle w:val="ab"/>
        <w:numPr>
          <w:ilvl w:val="0"/>
          <w:numId w:val="6"/>
        </w:numPr>
        <w:rPr>
          <w:rFonts w:cs="David"/>
          <w:sz w:val="26"/>
          <w:szCs w:val="26"/>
        </w:rPr>
      </w:pPr>
      <w:r w:rsidRPr="00395E06">
        <w:rPr>
          <w:rFonts w:cs="David"/>
          <w:sz w:val="26"/>
          <w:szCs w:val="26"/>
        </w:rPr>
        <w:t>Futures for diplomacy, Brian Hocking, executive summary</w:t>
      </w:r>
      <w:r w:rsidRPr="00395E06">
        <w:rPr>
          <w:rFonts w:cs="David" w:hint="cs"/>
          <w:sz w:val="26"/>
          <w:szCs w:val="26"/>
          <w:rtl/>
        </w:rPr>
        <w:t xml:space="preserve"> </w:t>
      </w:r>
      <w:proofErr w:type="spellStart"/>
      <w:r w:rsidRPr="00395E06">
        <w:rPr>
          <w:rFonts w:cs="David" w:hint="cs"/>
          <w:sz w:val="26"/>
          <w:szCs w:val="26"/>
          <w:rtl/>
        </w:rPr>
        <w:t>עמ</w:t>
      </w:r>
      <w:proofErr w:type="spellEnd"/>
      <w:r w:rsidRPr="00395E06">
        <w:rPr>
          <w:rFonts w:cs="David" w:hint="cs"/>
          <w:sz w:val="26"/>
          <w:szCs w:val="26"/>
          <w:rtl/>
        </w:rPr>
        <w:t>' 5-14</w:t>
      </w:r>
    </w:p>
    <w:p w:rsidR="00780F90" w:rsidRPr="00780F90" w:rsidRDefault="00780F90" w:rsidP="00780F90">
      <w:pPr>
        <w:rPr>
          <w:rFonts w:cs="David" w:hint="cs"/>
          <w:sz w:val="26"/>
          <w:szCs w:val="26"/>
          <w:rtl/>
        </w:rPr>
      </w:pPr>
    </w:p>
    <w:p w:rsidR="00780F90" w:rsidRDefault="00780F90" w:rsidP="00780F90">
      <w:pPr>
        <w:rPr>
          <w:rFonts w:cs="David" w:hint="cs"/>
          <w:u w:val="single"/>
          <w:rtl/>
        </w:rPr>
      </w:pPr>
      <w:r w:rsidRPr="00395E06">
        <w:rPr>
          <w:rFonts w:cs="David" w:hint="cs"/>
          <w:u w:val="single"/>
          <w:rtl/>
        </w:rPr>
        <w:t xml:space="preserve">יום </w:t>
      </w:r>
      <w:r w:rsidR="00395E06" w:rsidRPr="00395E06">
        <w:rPr>
          <w:rFonts w:cs="David" w:hint="cs"/>
          <w:u w:val="single"/>
          <w:rtl/>
        </w:rPr>
        <w:t>ד', 11 בינואר 2017</w:t>
      </w:r>
    </w:p>
    <w:p w:rsidR="00395E06" w:rsidRDefault="00395E06" w:rsidP="00780F90">
      <w:pPr>
        <w:rPr>
          <w:rFonts w:cs="David" w:hint="cs"/>
          <w:u w:val="single"/>
          <w:rtl/>
        </w:rPr>
      </w:pPr>
    </w:p>
    <w:p w:rsidR="00395E06" w:rsidRPr="00395E06" w:rsidRDefault="00395E06" w:rsidP="00623500">
      <w:pPr>
        <w:pStyle w:val="ab"/>
        <w:numPr>
          <w:ilvl w:val="0"/>
          <w:numId w:val="4"/>
        </w:numPr>
        <w:rPr>
          <w:rFonts w:cs="David" w:hint="cs"/>
        </w:rPr>
      </w:pPr>
      <w:r w:rsidRPr="00395E06">
        <w:rPr>
          <w:rFonts w:cs="David" w:hint="cs"/>
          <w:rtl/>
        </w:rPr>
        <w:t>מבוא  לדיפלומטיה יהודית וציונית</w:t>
      </w:r>
      <w:r w:rsidR="00A533E7">
        <w:rPr>
          <w:rFonts w:cs="David" w:hint="cs"/>
          <w:rtl/>
        </w:rPr>
        <w:t>.</w:t>
      </w:r>
    </w:p>
    <w:p w:rsidR="00395E06" w:rsidRDefault="00395E06" w:rsidP="00623500">
      <w:pPr>
        <w:pStyle w:val="ab"/>
        <w:numPr>
          <w:ilvl w:val="0"/>
          <w:numId w:val="4"/>
        </w:numPr>
        <w:rPr>
          <w:rFonts w:cs="David" w:hint="cs"/>
        </w:rPr>
      </w:pPr>
      <w:r w:rsidRPr="00395E06">
        <w:rPr>
          <w:rFonts w:cs="David" w:hint="cs"/>
          <w:rtl/>
        </w:rPr>
        <w:t>מנגנוני קבלת החלטות בישראל</w:t>
      </w:r>
      <w:r w:rsidR="00A533E7">
        <w:rPr>
          <w:rFonts w:cs="David" w:hint="cs"/>
          <w:rtl/>
        </w:rPr>
        <w:t>.</w:t>
      </w:r>
    </w:p>
    <w:p w:rsidR="00395E06" w:rsidRDefault="00395E06" w:rsidP="00395E06">
      <w:pPr>
        <w:rPr>
          <w:rFonts w:cs="David" w:hint="cs"/>
          <w:rtl/>
        </w:rPr>
      </w:pPr>
    </w:p>
    <w:p w:rsidR="00395E06" w:rsidRDefault="00395E06" w:rsidP="00395E06">
      <w:pPr>
        <w:rPr>
          <w:rFonts w:cs="David" w:hint="cs"/>
          <w:rtl/>
        </w:rPr>
      </w:pPr>
      <w:r>
        <w:rPr>
          <w:rFonts w:cs="David" w:hint="cs"/>
          <w:rtl/>
        </w:rPr>
        <w:t>קריאה:</w:t>
      </w:r>
    </w:p>
    <w:p w:rsidR="00395E06" w:rsidRDefault="00395E06" w:rsidP="00395E06">
      <w:pPr>
        <w:rPr>
          <w:rFonts w:cs="David" w:hint="cs"/>
          <w:rtl/>
        </w:rPr>
      </w:pPr>
    </w:p>
    <w:p w:rsidR="00395E06" w:rsidRPr="00395E06" w:rsidRDefault="00395E06" w:rsidP="00623500">
      <w:pPr>
        <w:pStyle w:val="ab"/>
        <w:numPr>
          <w:ilvl w:val="0"/>
          <w:numId w:val="5"/>
        </w:numPr>
        <w:rPr>
          <w:rFonts w:hint="cs"/>
          <w:sz w:val="26"/>
          <w:szCs w:val="26"/>
          <w:rtl/>
        </w:rPr>
      </w:pPr>
      <w:r w:rsidRPr="00395E06">
        <w:rPr>
          <w:rFonts w:cs="David" w:hint="cs"/>
          <w:sz w:val="26"/>
          <w:szCs w:val="26"/>
          <w:rtl/>
        </w:rPr>
        <w:t>שרת משה (1966)</w:t>
      </w:r>
      <w:r w:rsidRPr="00395E06">
        <w:rPr>
          <w:rFonts w:cs="David"/>
          <w:sz w:val="26"/>
          <w:szCs w:val="26"/>
          <w:rtl/>
        </w:rPr>
        <w:t xml:space="preserve">, </w:t>
      </w:r>
      <w:r w:rsidRPr="00395E06">
        <w:rPr>
          <w:rFonts w:cs="David" w:hint="cs"/>
          <w:b/>
          <w:bCs/>
          <w:sz w:val="26"/>
          <w:szCs w:val="26"/>
          <w:rtl/>
        </w:rPr>
        <w:t>בשער</w:t>
      </w:r>
      <w:r w:rsidRPr="00395E06">
        <w:rPr>
          <w:rFonts w:cs="David"/>
          <w:b/>
          <w:bCs/>
          <w:sz w:val="26"/>
          <w:szCs w:val="26"/>
          <w:rtl/>
        </w:rPr>
        <w:t xml:space="preserve"> </w:t>
      </w:r>
      <w:r w:rsidRPr="00395E06">
        <w:rPr>
          <w:rFonts w:cs="David" w:hint="cs"/>
          <w:b/>
          <w:bCs/>
          <w:sz w:val="26"/>
          <w:szCs w:val="26"/>
          <w:rtl/>
        </w:rPr>
        <w:t>האומות</w:t>
      </w:r>
      <w:r w:rsidRPr="00395E06">
        <w:rPr>
          <w:rFonts w:cs="David"/>
          <w:b/>
          <w:bCs/>
          <w:sz w:val="26"/>
          <w:szCs w:val="26"/>
          <w:rtl/>
        </w:rPr>
        <w:t>, 1949-1946</w:t>
      </w:r>
      <w:r w:rsidRPr="00395E06">
        <w:rPr>
          <w:rFonts w:cs="David"/>
          <w:sz w:val="26"/>
          <w:szCs w:val="26"/>
          <w:rtl/>
        </w:rPr>
        <w:t>,</w:t>
      </w:r>
      <w:r w:rsidRPr="00395E06">
        <w:rPr>
          <w:rFonts w:cs="David" w:hint="cs"/>
          <w:sz w:val="26"/>
          <w:szCs w:val="26"/>
          <w:rtl/>
        </w:rPr>
        <w:t xml:space="preserve"> תל אביב: עם עובד. </w:t>
      </w:r>
      <w:proofErr w:type="spellStart"/>
      <w:r w:rsidRPr="00395E06">
        <w:rPr>
          <w:rFonts w:cs="David" w:hint="cs"/>
          <w:sz w:val="26"/>
          <w:szCs w:val="26"/>
          <w:rtl/>
        </w:rPr>
        <w:t>עמ</w:t>
      </w:r>
      <w:proofErr w:type="spellEnd"/>
      <w:r w:rsidRPr="00395E06">
        <w:rPr>
          <w:rFonts w:cs="David"/>
          <w:sz w:val="26"/>
          <w:szCs w:val="26"/>
          <w:rtl/>
        </w:rPr>
        <w:t>' 152-118</w:t>
      </w:r>
      <w:r w:rsidRPr="00395E06">
        <w:rPr>
          <w:rFonts w:hint="cs"/>
          <w:sz w:val="26"/>
          <w:szCs w:val="26"/>
          <w:rtl/>
        </w:rPr>
        <w:t xml:space="preserve"> </w:t>
      </w:r>
    </w:p>
    <w:p w:rsidR="00395E06" w:rsidRPr="00395E06" w:rsidRDefault="00395E06" w:rsidP="00623500">
      <w:pPr>
        <w:pStyle w:val="ab"/>
        <w:numPr>
          <w:ilvl w:val="0"/>
          <w:numId w:val="5"/>
        </w:numPr>
        <w:rPr>
          <w:rFonts w:cs="David"/>
          <w:color w:val="000000" w:themeColor="text1"/>
          <w:sz w:val="26"/>
          <w:szCs w:val="26"/>
          <w:rtl/>
        </w:rPr>
      </w:pPr>
      <w:r w:rsidRPr="00395E06">
        <w:rPr>
          <w:rFonts w:cs="David" w:hint="cs"/>
          <w:color w:val="000000" w:themeColor="text1"/>
          <w:sz w:val="26"/>
          <w:szCs w:val="26"/>
          <w:rtl/>
        </w:rPr>
        <w:t xml:space="preserve">יהודה בן מאיר </w:t>
      </w:r>
      <w:r w:rsidRPr="00395E06">
        <w:rPr>
          <w:rFonts w:cs="David"/>
          <w:color w:val="000000" w:themeColor="text1"/>
          <w:sz w:val="26"/>
          <w:szCs w:val="26"/>
          <w:rtl/>
        </w:rPr>
        <w:t>–</w:t>
      </w:r>
      <w:r w:rsidRPr="00395E06">
        <w:rPr>
          <w:rFonts w:cs="David" w:hint="cs"/>
          <w:color w:val="000000" w:themeColor="text1"/>
          <w:sz w:val="26"/>
          <w:szCs w:val="26"/>
          <w:rtl/>
        </w:rPr>
        <w:t xml:space="preserve"> תהליך קבלת ההחלטות </w:t>
      </w:r>
      <w:r w:rsidRPr="00395E06">
        <w:rPr>
          <w:rFonts w:cs="David"/>
          <w:color w:val="000000" w:themeColor="text1"/>
          <w:sz w:val="26"/>
          <w:szCs w:val="26"/>
          <w:rtl/>
        </w:rPr>
        <w:t>–</w:t>
      </w:r>
      <w:r w:rsidRPr="00395E06">
        <w:rPr>
          <w:rFonts w:cs="David" w:hint="cs"/>
          <w:color w:val="000000" w:themeColor="text1"/>
          <w:sz w:val="26"/>
          <w:szCs w:val="26"/>
          <w:rtl/>
        </w:rPr>
        <w:t xml:space="preserve"> הערכה כללית בתוך מדיניות חוץ בין עימות להסדרים </w:t>
      </w:r>
      <w:proofErr w:type="spellStart"/>
      <w:r w:rsidRPr="00395E06">
        <w:rPr>
          <w:rFonts w:cs="David" w:hint="cs"/>
          <w:color w:val="000000" w:themeColor="text1"/>
          <w:sz w:val="26"/>
          <w:szCs w:val="26"/>
          <w:rtl/>
        </w:rPr>
        <w:t>עמ</w:t>
      </w:r>
      <w:proofErr w:type="spellEnd"/>
      <w:r w:rsidRPr="00395E06">
        <w:rPr>
          <w:rFonts w:cs="David" w:hint="cs"/>
          <w:color w:val="000000" w:themeColor="text1"/>
          <w:sz w:val="26"/>
          <w:szCs w:val="26"/>
          <w:rtl/>
        </w:rPr>
        <w:t>' 212-247</w:t>
      </w:r>
    </w:p>
    <w:p w:rsidR="00395E06" w:rsidRPr="00395E06" w:rsidRDefault="00395E06" w:rsidP="00395E06">
      <w:pPr>
        <w:rPr>
          <w:rFonts w:cs="David"/>
          <w:rtl/>
        </w:rPr>
      </w:pPr>
    </w:p>
    <w:p w:rsidR="00395E06" w:rsidRDefault="00395E06" w:rsidP="00395E06">
      <w:pPr>
        <w:spacing w:after="160" w:line="259" w:lineRule="auto"/>
        <w:rPr>
          <w:rFonts w:cs="David" w:hint="cs"/>
          <w:u w:val="single"/>
          <w:rtl/>
        </w:rPr>
      </w:pPr>
      <w:r w:rsidRPr="00395E06">
        <w:rPr>
          <w:rFonts w:cs="David" w:hint="cs"/>
          <w:u w:val="single"/>
          <w:rtl/>
        </w:rPr>
        <w:t>יום ד', 25 בינואר 2017</w:t>
      </w:r>
    </w:p>
    <w:p w:rsidR="00395E06" w:rsidRDefault="00395E06" w:rsidP="00623500">
      <w:pPr>
        <w:pStyle w:val="ab"/>
        <w:numPr>
          <w:ilvl w:val="0"/>
          <w:numId w:val="7"/>
        </w:numPr>
        <w:spacing w:after="160" w:line="259" w:lineRule="auto"/>
        <w:rPr>
          <w:rFonts w:cs="David" w:hint="cs"/>
        </w:rPr>
      </w:pPr>
      <w:r w:rsidRPr="00395E06">
        <w:rPr>
          <w:rFonts w:cs="David" w:hint="cs"/>
          <w:rtl/>
        </w:rPr>
        <w:t>דיפלומטיה ישראלית בת זמננו</w:t>
      </w:r>
      <w:r w:rsidR="002E0A92">
        <w:rPr>
          <w:rFonts w:cs="David" w:hint="cs"/>
          <w:rtl/>
        </w:rPr>
        <w:t>.</w:t>
      </w:r>
    </w:p>
    <w:p w:rsidR="00395E06" w:rsidRDefault="00395E06" w:rsidP="00623500">
      <w:pPr>
        <w:pStyle w:val="ab"/>
        <w:numPr>
          <w:ilvl w:val="0"/>
          <w:numId w:val="7"/>
        </w:numPr>
        <w:spacing w:after="160" w:line="259" w:lineRule="auto"/>
        <w:rPr>
          <w:rFonts w:cs="David" w:hint="cs"/>
        </w:rPr>
      </w:pPr>
      <w:r>
        <w:rPr>
          <w:rFonts w:cs="David" w:hint="cs"/>
          <w:rtl/>
        </w:rPr>
        <w:t>צבא , מודיעין ודיפלומטיה (מרצה: עמוס גלעד).</w:t>
      </w:r>
    </w:p>
    <w:p w:rsidR="00395E06" w:rsidRDefault="00395E06" w:rsidP="00395E06">
      <w:pPr>
        <w:spacing w:after="160" w:line="259" w:lineRule="auto"/>
        <w:rPr>
          <w:rFonts w:cs="David" w:hint="cs"/>
          <w:rtl/>
        </w:rPr>
      </w:pPr>
      <w:r>
        <w:rPr>
          <w:rFonts w:cs="David" w:hint="cs"/>
          <w:rtl/>
        </w:rPr>
        <w:t>קריאה:</w:t>
      </w:r>
    </w:p>
    <w:p w:rsidR="00395E06" w:rsidRPr="00395E06" w:rsidRDefault="00395E06" w:rsidP="00623500">
      <w:pPr>
        <w:pStyle w:val="ab"/>
        <w:numPr>
          <w:ilvl w:val="0"/>
          <w:numId w:val="8"/>
        </w:numPr>
        <w:bidi w:val="0"/>
        <w:rPr>
          <w:color w:val="000000" w:themeColor="text1"/>
          <w:sz w:val="26"/>
          <w:szCs w:val="26"/>
        </w:rPr>
      </w:pPr>
      <w:proofErr w:type="spellStart"/>
      <w:r w:rsidRPr="00395E06">
        <w:rPr>
          <w:color w:val="000000" w:themeColor="text1"/>
          <w:sz w:val="26"/>
          <w:szCs w:val="26"/>
        </w:rPr>
        <w:t>Gerstman</w:t>
      </w:r>
      <w:proofErr w:type="spellEnd"/>
      <w:r w:rsidRPr="00395E06">
        <w:rPr>
          <w:color w:val="000000" w:themeColor="text1"/>
          <w:sz w:val="26"/>
          <w:szCs w:val="26"/>
        </w:rPr>
        <w:t xml:space="preserve"> David (2016), "Israeli Diplomacy: Finding Friends in Improbable places", </w:t>
      </w:r>
      <w:r w:rsidRPr="00395E06">
        <w:rPr>
          <w:b/>
          <w:bCs/>
          <w:color w:val="000000" w:themeColor="text1"/>
          <w:sz w:val="26"/>
          <w:szCs w:val="26"/>
        </w:rPr>
        <w:t>The Tower</w:t>
      </w:r>
      <w:r w:rsidRPr="00395E06">
        <w:rPr>
          <w:color w:val="000000" w:themeColor="text1"/>
          <w:sz w:val="26"/>
          <w:szCs w:val="26"/>
        </w:rPr>
        <w:t>, 5/6/2016.</w:t>
      </w:r>
    </w:p>
    <w:p w:rsidR="00395E06" w:rsidRPr="00395E06" w:rsidRDefault="00395E06" w:rsidP="00395E06">
      <w:pPr>
        <w:bidi w:val="0"/>
        <w:rPr>
          <w:color w:val="000000" w:themeColor="text1"/>
          <w:sz w:val="26"/>
          <w:szCs w:val="26"/>
        </w:rPr>
      </w:pPr>
    </w:p>
    <w:p w:rsidR="00395E06" w:rsidRPr="00395E06" w:rsidRDefault="00395E06" w:rsidP="00395E06">
      <w:pPr>
        <w:ind w:left="360"/>
        <w:rPr>
          <w:color w:val="000000" w:themeColor="text1"/>
          <w:sz w:val="26"/>
          <w:szCs w:val="26"/>
          <w:rtl/>
        </w:rPr>
      </w:pPr>
      <w:hyperlink r:id="rId9" w:history="1">
        <w:r w:rsidRPr="00395E06">
          <w:rPr>
            <w:rStyle w:val="Hyperlink"/>
            <w:color w:val="000000" w:themeColor="text1"/>
            <w:sz w:val="26"/>
            <w:szCs w:val="26"/>
          </w:rPr>
          <w:t>http://www.thetower.org/3332-israeli-diplomacy-finding-friends-in-improbable-places/</w:t>
        </w:r>
      </w:hyperlink>
    </w:p>
    <w:p w:rsidR="00395E06" w:rsidRPr="00395E06" w:rsidRDefault="00395E06" w:rsidP="00623500">
      <w:pPr>
        <w:pStyle w:val="ab"/>
        <w:numPr>
          <w:ilvl w:val="0"/>
          <w:numId w:val="8"/>
        </w:numPr>
        <w:rPr>
          <w:color w:val="000000" w:themeColor="text1"/>
          <w:sz w:val="26"/>
          <w:szCs w:val="26"/>
          <w:rtl/>
        </w:rPr>
      </w:pPr>
      <w:r w:rsidRPr="00395E06">
        <w:rPr>
          <w:rFonts w:cs="David" w:hint="cs"/>
          <w:color w:val="000000" w:themeColor="text1"/>
          <w:rtl/>
        </w:rPr>
        <w:t xml:space="preserve">שובל זלמן, אבינרי שלמה (2011), </w:t>
      </w:r>
      <w:r w:rsidRPr="00395E06">
        <w:rPr>
          <w:rFonts w:cs="David" w:hint="cs"/>
          <w:b/>
          <w:bCs/>
          <w:color w:val="000000" w:themeColor="text1"/>
          <w:rtl/>
        </w:rPr>
        <w:t>מדיניות החוץ של ישראל בעידן של שינויים גלובליים</w:t>
      </w:r>
      <w:r w:rsidRPr="00395E06">
        <w:rPr>
          <w:rFonts w:cs="David" w:hint="cs"/>
          <w:color w:val="000000" w:themeColor="text1"/>
          <w:rtl/>
        </w:rPr>
        <w:t xml:space="preserve">, </w:t>
      </w:r>
      <w:proofErr w:type="spellStart"/>
      <w:r w:rsidRPr="00395E06">
        <w:rPr>
          <w:rFonts w:cs="David" w:hint="cs"/>
          <w:color w:val="000000" w:themeColor="text1"/>
          <w:rtl/>
        </w:rPr>
        <w:t>הרצליה</w:t>
      </w:r>
      <w:proofErr w:type="spellEnd"/>
      <w:r w:rsidRPr="00395E06">
        <w:rPr>
          <w:rFonts w:cs="David" w:hint="cs"/>
          <w:color w:val="000000" w:themeColor="text1"/>
          <w:rtl/>
        </w:rPr>
        <w:t xml:space="preserve">: כנס </w:t>
      </w:r>
      <w:proofErr w:type="spellStart"/>
      <w:r w:rsidRPr="00395E06">
        <w:rPr>
          <w:rFonts w:cs="David" w:hint="cs"/>
          <w:color w:val="000000" w:themeColor="text1"/>
          <w:rtl/>
        </w:rPr>
        <w:t>הרצליה</w:t>
      </w:r>
      <w:proofErr w:type="spellEnd"/>
      <w:r w:rsidRPr="00395E06">
        <w:rPr>
          <w:rFonts w:cs="David" w:hint="cs"/>
          <w:color w:val="000000" w:themeColor="text1"/>
          <w:rtl/>
        </w:rPr>
        <w:t>. 47109</w:t>
      </w:r>
    </w:p>
    <w:p w:rsidR="00395E06" w:rsidRDefault="00395E06" w:rsidP="00623500">
      <w:pPr>
        <w:pStyle w:val="ab"/>
        <w:numPr>
          <w:ilvl w:val="0"/>
          <w:numId w:val="8"/>
        </w:numPr>
        <w:bidi w:val="0"/>
        <w:rPr>
          <w:color w:val="000000" w:themeColor="text1"/>
        </w:rPr>
      </w:pPr>
      <w:proofErr w:type="spellStart"/>
      <w:r w:rsidRPr="00395E06">
        <w:rPr>
          <w:color w:val="000000" w:themeColor="text1"/>
        </w:rPr>
        <w:t>Danim</w:t>
      </w:r>
      <w:proofErr w:type="spellEnd"/>
      <w:r w:rsidRPr="00395E06">
        <w:rPr>
          <w:color w:val="000000" w:themeColor="text1"/>
        </w:rPr>
        <w:t xml:space="preserve"> Robert (2016), Israel among the Nations, </w:t>
      </w:r>
      <w:r w:rsidRPr="00395E06">
        <w:rPr>
          <w:b/>
          <w:bCs/>
          <w:color w:val="000000" w:themeColor="text1"/>
        </w:rPr>
        <w:t>Foreign Affairs</w:t>
      </w:r>
      <w:r w:rsidRPr="00395E06">
        <w:rPr>
          <w:color w:val="000000" w:themeColor="text1"/>
        </w:rPr>
        <w:t>, Vol. 95. No.4.</w:t>
      </w:r>
    </w:p>
    <w:p w:rsidR="002E0A92" w:rsidRPr="00A134CD" w:rsidRDefault="002E0A92" w:rsidP="002E0A92">
      <w:pPr>
        <w:rPr>
          <w:rFonts w:cs="David"/>
          <w:sz w:val="26"/>
          <w:szCs w:val="26"/>
          <w:rtl/>
        </w:rPr>
      </w:pPr>
      <w:r w:rsidRPr="00A134CD">
        <w:rPr>
          <w:rFonts w:cs="David" w:hint="cs"/>
          <w:sz w:val="26"/>
          <w:szCs w:val="26"/>
          <w:rtl/>
        </w:rPr>
        <w:t>אפרים</w:t>
      </w:r>
      <w:r w:rsidRPr="00A134CD">
        <w:rPr>
          <w:rFonts w:cs="David"/>
          <w:sz w:val="26"/>
          <w:szCs w:val="26"/>
          <w:rtl/>
        </w:rPr>
        <w:t xml:space="preserve"> </w:t>
      </w:r>
      <w:r w:rsidRPr="00A134CD">
        <w:rPr>
          <w:rFonts w:cs="David" w:hint="cs"/>
          <w:sz w:val="26"/>
          <w:szCs w:val="26"/>
          <w:rtl/>
        </w:rPr>
        <w:t>הלוי</w:t>
      </w:r>
      <w:r w:rsidRPr="00A134CD">
        <w:rPr>
          <w:rFonts w:cs="David"/>
          <w:sz w:val="26"/>
          <w:szCs w:val="26"/>
          <w:rtl/>
        </w:rPr>
        <w:t xml:space="preserve">, </w:t>
      </w:r>
      <w:r w:rsidRPr="00A134CD">
        <w:rPr>
          <w:rFonts w:cs="David" w:hint="cs"/>
          <w:b/>
          <w:bCs/>
          <w:sz w:val="26"/>
          <w:szCs w:val="26"/>
          <w:rtl/>
        </w:rPr>
        <w:t>אדם</w:t>
      </w:r>
      <w:r w:rsidRPr="00A134CD">
        <w:rPr>
          <w:rFonts w:cs="David"/>
          <w:b/>
          <w:bCs/>
          <w:sz w:val="26"/>
          <w:szCs w:val="26"/>
          <w:rtl/>
        </w:rPr>
        <w:t xml:space="preserve"> </w:t>
      </w:r>
      <w:r w:rsidRPr="00A134CD">
        <w:rPr>
          <w:rFonts w:cs="David" w:hint="cs"/>
          <w:b/>
          <w:bCs/>
          <w:sz w:val="26"/>
          <w:szCs w:val="26"/>
          <w:rtl/>
        </w:rPr>
        <w:t>בצל</w:t>
      </w:r>
      <w:r w:rsidRPr="00A134CD">
        <w:rPr>
          <w:rFonts w:cs="David"/>
          <w:sz w:val="26"/>
          <w:szCs w:val="26"/>
          <w:rtl/>
        </w:rPr>
        <w:t>,</w:t>
      </w:r>
      <w:r w:rsidRPr="00A134CD">
        <w:rPr>
          <w:rFonts w:cs="David" w:hint="cs"/>
          <w:sz w:val="26"/>
          <w:szCs w:val="26"/>
          <w:rtl/>
        </w:rPr>
        <w:t xml:space="preserve"> תל אביב: מטר.</w:t>
      </w:r>
      <w:r>
        <w:rPr>
          <w:rFonts w:cs="David" w:hint="cs"/>
          <w:sz w:val="26"/>
          <w:szCs w:val="26"/>
          <w:rtl/>
        </w:rPr>
        <w:t xml:space="preserve"> </w:t>
      </w:r>
      <w:proofErr w:type="spellStart"/>
      <w:r w:rsidRPr="00A134CD">
        <w:rPr>
          <w:rFonts w:cs="David" w:hint="cs"/>
          <w:sz w:val="26"/>
          <w:szCs w:val="26"/>
          <w:rtl/>
        </w:rPr>
        <w:t>עמ</w:t>
      </w:r>
      <w:proofErr w:type="spellEnd"/>
      <w:r w:rsidRPr="00A134CD">
        <w:rPr>
          <w:rFonts w:cs="David"/>
          <w:sz w:val="26"/>
          <w:szCs w:val="26"/>
          <w:rtl/>
        </w:rPr>
        <w:t xml:space="preserve">' 193-162 </w:t>
      </w:r>
      <w:r w:rsidRPr="00A134CD">
        <w:rPr>
          <w:rFonts w:cs="David" w:hint="cs"/>
          <w:sz w:val="26"/>
          <w:szCs w:val="26"/>
          <w:rtl/>
        </w:rPr>
        <w:t>בקובץ</w:t>
      </w:r>
      <w:r w:rsidRPr="00A134CD">
        <w:rPr>
          <w:rFonts w:cs="David"/>
          <w:sz w:val="26"/>
          <w:szCs w:val="26"/>
          <w:rtl/>
        </w:rPr>
        <w:t xml:space="preserve"> </w:t>
      </w:r>
      <w:r w:rsidRPr="00A134CD">
        <w:rPr>
          <w:rFonts w:cs="David" w:hint="cs"/>
          <w:sz w:val="26"/>
          <w:szCs w:val="26"/>
          <w:rtl/>
        </w:rPr>
        <w:t>סרוק</w:t>
      </w:r>
    </w:p>
    <w:p w:rsidR="002E0A92" w:rsidRPr="00A134CD" w:rsidRDefault="002E0A92" w:rsidP="002E0A92">
      <w:pPr>
        <w:rPr>
          <w:rFonts w:cs="David"/>
          <w:sz w:val="26"/>
          <w:szCs w:val="26"/>
          <w:rtl/>
        </w:rPr>
      </w:pPr>
    </w:p>
    <w:p w:rsidR="002E0A92" w:rsidRPr="00A134CD" w:rsidRDefault="002E0A92" w:rsidP="002E0A92">
      <w:pPr>
        <w:rPr>
          <w:rFonts w:cs="David"/>
          <w:sz w:val="26"/>
          <w:szCs w:val="26"/>
          <w:rtl/>
        </w:rPr>
      </w:pPr>
      <w:r w:rsidRPr="00A134CD">
        <w:rPr>
          <w:rFonts w:cs="David" w:hint="cs"/>
          <w:sz w:val="26"/>
          <w:szCs w:val="26"/>
          <w:rtl/>
        </w:rPr>
        <w:lastRenderedPageBreak/>
        <w:t>ברון איתי</w:t>
      </w:r>
      <w:r w:rsidRPr="00A134CD">
        <w:rPr>
          <w:rFonts w:cs="David"/>
          <w:sz w:val="26"/>
          <w:szCs w:val="26"/>
          <w:rtl/>
        </w:rPr>
        <w:t xml:space="preserve"> </w:t>
      </w:r>
      <w:r w:rsidRPr="00A134CD">
        <w:rPr>
          <w:rFonts w:cs="David" w:hint="cs"/>
          <w:sz w:val="26"/>
          <w:szCs w:val="26"/>
          <w:rtl/>
        </w:rPr>
        <w:t>(2015)</w:t>
      </w:r>
      <w:r w:rsidRPr="00A134CD">
        <w:rPr>
          <w:rFonts w:cs="David"/>
          <w:sz w:val="26"/>
          <w:szCs w:val="26"/>
          <w:rtl/>
        </w:rPr>
        <w:t xml:space="preserve">, </w:t>
      </w:r>
      <w:r w:rsidRPr="00A134CD">
        <w:rPr>
          <w:rFonts w:cs="David" w:hint="cs"/>
          <w:b/>
          <w:bCs/>
          <w:sz w:val="26"/>
          <w:szCs w:val="26"/>
          <w:rtl/>
        </w:rPr>
        <w:t>המחקר</w:t>
      </w:r>
      <w:r w:rsidRPr="00A134CD">
        <w:rPr>
          <w:rFonts w:cs="David"/>
          <w:b/>
          <w:bCs/>
          <w:sz w:val="26"/>
          <w:szCs w:val="26"/>
          <w:rtl/>
        </w:rPr>
        <w:t xml:space="preserve"> </w:t>
      </w:r>
      <w:r w:rsidRPr="00A134CD">
        <w:rPr>
          <w:rFonts w:cs="David" w:hint="cs"/>
          <w:b/>
          <w:bCs/>
          <w:sz w:val="26"/>
          <w:szCs w:val="26"/>
          <w:rtl/>
        </w:rPr>
        <w:t>המודיעיני</w:t>
      </w:r>
      <w:r w:rsidRPr="00A134CD">
        <w:rPr>
          <w:rFonts w:cs="David"/>
          <w:b/>
          <w:bCs/>
          <w:sz w:val="26"/>
          <w:szCs w:val="26"/>
          <w:rtl/>
        </w:rPr>
        <w:t xml:space="preserve"> </w:t>
      </w:r>
      <w:r w:rsidRPr="00A134CD">
        <w:rPr>
          <w:rFonts w:cs="David" w:hint="cs"/>
          <w:b/>
          <w:bCs/>
          <w:sz w:val="26"/>
          <w:szCs w:val="26"/>
          <w:rtl/>
        </w:rPr>
        <w:t xml:space="preserve"> - בירור המציאות בעידן</w:t>
      </w:r>
      <w:r w:rsidRPr="00A134CD">
        <w:rPr>
          <w:rFonts w:cs="David"/>
          <w:b/>
          <w:bCs/>
          <w:sz w:val="26"/>
          <w:szCs w:val="26"/>
          <w:rtl/>
        </w:rPr>
        <w:t xml:space="preserve"> </w:t>
      </w:r>
      <w:r w:rsidRPr="00A134CD">
        <w:rPr>
          <w:rFonts w:cs="David" w:hint="cs"/>
          <w:b/>
          <w:bCs/>
          <w:sz w:val="26"/>
          <w:szCs w:val="26"/>
          <w:rtl/>
        </w:rPr>
        <w:t>של</w:t>
      </w:r>
      <w:r w:rsidRPr="00A134CD">
        <w:rPr>
          <w:rFonts w:cs="David"/>
          <w:b/>
          <w:bCs/>
          <w:sz w:val="26"/>
          <w:szCs w:val="26"/>
          <w:rtl/>
        </w:rPr>
        <w:t xml:space="preserve"> </w:t>
      </w:r>
      <w:r w:rsidRPr="00A134CD">
        <w:rPr>
          <w:rFonts w:cs="David" w:hint="cs"/>
          <w:b/>
          <w:bCs/>
          <w:sz w:val="26"/>
          <w:szCs w:val="26"/>
          <w:rtl/>
        </w:rPr>
        <w:t>תמורות</w:t>
      </w:r>
      <w:r w:rsidRPr="00A134CD">
        <w:rPr>
          <w:rFonts w:cs="David"/>
          <w:b/>
          <w:bCs/>
          <w:sz w:val="26"/>
          <w:szCs w:val="26"/>
          <w:rtl/>
        </w:rPr>
        <w:t xml:space="preserve"> </w:t>
      </w:r>
      <w:r w:rsidRPr="00A134CD">
        <w:rPr>
          <w:rFonts w:cs="David" w:hint="cs"/>
          <w:b/>
          <w:bCs/>
          <w:sz w:val="26"/>
          <w:szCs w:val="26"/>
          <w:rtl/>
        </w:rPr>
        <w:t>ושינויים</w:t>
      </w:r>
      <w:r w:rsidRPr="00A134CD">
        <w:rPr>
          <w:rFonts w:cs="David" w:hint="cs"/>
          <w:sz w:val="26"/>
          <w:szCs w:val="26"/>
          <w:rtl/>
        </w:rPr>
        <w:t xml:space="preserve">, גלילות: המרכז למורשת המודיעין, </w:t>
      </w:r>
      <w:proofErr w:type="spellStart"/>
      <w:r w:rsidRPr="00A134CD">
        <w:rPr>
          <w:rFonts w:cs="David" w:hint="cs"/>
          <w:sz w:val="26"/>
          <w:szCs w:val="26"/>
          <w:rtl/>
        </w:rPr>
        <w:t>עמ</w:t>
      </w:r>
      <w:proofErr w:type="spellEnd"/>
      <w:r w:rsidRPr="00A134CD">
        <w:rPr>
          <w:rFonts w:cs="David" w:hint="cs"/>
          <w:sz w:val="26"/>
          <w:szCs w:val="26"/>
          <w:rtl/>
        </w:rPr>
        <w:t>'</w:t>
      </w:r>
      <w:r w:rsidRPr="00A134CD">
        <w:rPr>
          <w:rFonts w:cs="David"/>
          <w:sz w:val="26"/>
          <w:szCs w:val="26"/>
          <w:rtl/>
        </w:rPr>
        <w:t xml:space="preserve"> 81-19</w:t>
      </w:r>
      <w:r w:rsidRPr="00A134CD">
        <w:rPr>
          <w:rFonts w:cs="David" w:hint="cs"/>
          <w:sz w:val="26"/>
          <w:szCs w:val="26"/>
          <w:rtl/>
        </w:rPr>
        <w:t>.</w:t>
      </w:r>
    </w:p>
    <w:p w:rsidR="002E0A92" w:rsidRPr="00395E06" w:rsidRDefault="002E0A92" w:rsidP="00623500">
      <w:pPr>
        <w:pStyle w:val="ab"/>
        <w:numPr>
          <w:ilvl w:val="0"/>
          <w:numId w:val="8"/>
        </w:numPr>
        <w:bidi w:val="0"/>
        <w:rPr>
          <w:color w:val="000000" w:themeColor="text1"/>
        </w:rPr>
      </w:pPr>
      <w:hyperlink r:id="rId10" w:history="1">
        <w:r w:rsidRPr="00A134CD">
          <w:rPr>
            <w:rStyle w:val="Hyperlink"/>
            <w:sz w:val="26"/>
            <w:szCs w:val="26"/>
          </w:rPr>
          <w:t>http://www.terrorism-info.org.il/Data/articles/Art_20837/114_15_681650368.pdf</w:t>
        </w:r>
      </w:hyperlink>
    </w:p>
    <w:p w:rsidR="00395E06" w:rsidRPr="00395E06" w:rsidRDefault="00395E06" w:rsidP="00395E06">
      <w:pPr>
        <w:rPr>
          <w:rFonts w:cs="David"/>
          <w:color w:val="000000" w:themeColor="text1"/>
          <w:u w:val="single"/>
          <w:rtl/>
        </w:rPr>
      </w:pPr>
    </w:p>
    <w:p w:rsidR="00395E06" w:rsidRDefault="002E0A92" w:rsidP="00395E06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  <w:r w:rsidRPr="002E0A92">
        <w:rPr>
          <w:rFonts w:cs="David" w:hint="cs"/>
          <w:color w:val="000000" w:themeColor="text1"/>
          <w:u w:val="single"/>
          <w:rtl/>
        </w:rPr>
        <w:t>יום ד' ,15 בפברואר 2017</w:t>
      </w:r>
    </w:p>
    <w:p w:rsidR="002E0A92" w:rsidRPr="002E0A92" w:rsidRDefault="002E0A92" w:rsidP="00623500">
      <w:pPr>
        <w:pStyle w:val="ab"/>
        <w:numPr>
          <w:ilvl w:val="0"/>
          <w:numId w:val="9"/>
        </w:numPr>
        <w:spacing w:after="160" w:line="259" w:lineRule="auto"/>
        <w:rPr>
          <w:rFonts w:cs="David" w:hint="cs"/>
          <w:color w:val="000000" w:themeColor="text1"/>
        </w:rPr>
      </w:pPr>
      <w:r w:rsidRPr="002E0A92">
        <w:rPr>
          <w:rFonts w:cs="David" w:hint="cs"/>
          <w:color w:val="000000" w:themeColor="text1"/>
          <w:rtl/>
        </w:rPr>
        <w:t>המערכת האזורית</w:t>
      </w:r>
    </w:p>
    <w:p w:rsidR="002E0A92" w:rsidRDefault="002E0A92" w:rsidP="00623500">
      <w:pPr>
        <w:pStyle w:val="ab"/>
        <w:numPr>
          <w:ilvl w:val="0"/>
          <w:numId w:val="9"/>
        </w:numPr>
        <w:spacing w:after="160" w:line="259" w:lineRule="auto"/>
        <w:rPr>
          <w:rFonts w:cs="David" w:hint="cs"/>
          <w:color w:val="000000" w:themeColor="text1"/>
          <w:u w:val="single"/>
        </w:rPr>
      </w:pPr>
      <w:r w:rsidRPr="002E0A92">
        <w:rPr>
          <w:rFonts w:cs="David" w:hint="cs"/>
          <w:color w:val="000000" w:themeColor="text1"/>
          <w:rtl/>
        </w:rPr>
        <w:t>אתגר האסלאם</w:t>
      </w:r>
    </w:p>
    <w:p w:rsidR="002E0A92" w:rsidRDefault="002E0A92" w:rsidP="002E0A92">
      <w:pPr>
        <w:spacing w:after="160" w:line="259" w:lineRule="auto"/>
        <w:rPr>
          <w:rFonts w:cs="David" w:hint="cs"/>
          <w:color w:val="000000" w:themeColor="text1"/>
          <w:rtl/>
        </w:rPr>
      </w:pPr>
      <w:r w:rsidRPr="002E0A92">
        <w:rPr>
          <w:rFonts w:cs="David" w:hint="cs"/>
          <w:color w:val="000000" w:themeColor="text1"/>
          <w:rtl/>
        </w:rPr>
        <w:t>קריאה</w:t>
      </w:r>
      <w:r>
        <w:rPr>
          <w:rFonts w:cs="David" w:hint="cs"/>
          <w:color w:val="000000" w:themeColor="text1"/>
          <w:rtl/>
        </w:rPr>
        <w:t>:</w:t>
      </w:r>
    </w:p>
    <w:p w:rsidR="002E0A92" w:rsidRPr="002E0A92" w:rsidRDefault="002E0A92" w:rsidP="00623500">
      <w:pPr>
        <w:pStyle w:val="ab"/>
        <w:numPr>
          <w:ilvl w:val="0"/>
          <w:numId w:val="8"/>
        </w:numPr>
        <w:bidi w:val="0"/>
        <w:spacing w:after="160" w:line="259" w:lineRule="auto"/>
        <w:rPr>
          <w:rFonts w:cs="David" w:hint="cs"/>
          <w:color w:val="000000" w:themeColor="text1"/>
        </w:rPr>
      </w:pPr>
      <w:proofErr w:type="spellStart"/>
      <w:r w:rsidRPr="002E0A92">
        <w:rPr>
          <w:sz w:val="26"/>
          <w:szCs w:val="26"/>
        </w:rPr>
        <w:t>Eran</w:t>
      </w:r>
      <w:proofErr w:type="spellEnd"/>
      <w:r w:rsidRPr="002E0A92">
        <w:rPr>
          <w:sz w:val="26"/>
          <w:szCs w:val="26"/>
        </w:rPr>
        <w:t xml:space="preserve"> </w:t>
      </w:r>
      <w:proofErr w:type="spellStart"/>
      <w:r w:rsidRPr="002E0A92">
        <w:rPr>
          <w:sz w:val="26"/>
          <w:szCs w:val="26"/>
        </w:rPr>
        <w:t>Lerman</w:t>
      </w:r>
      <w:proofErr w:type="spellEnd"/>
      <w:r w:rsidRPr="002E0A92">
        <w:rPr>
          <w:sz w:val="26"/>
          <w:szCs w:val="26"/>
        </w:rPr>
        <w:t xml:space="preserve"> (2016), </w:t>
      </w:r>
      <w:r w:rsidRPr="002E0A92">
        <w:rPr>
          <w:b/>
          <w:bCs/>
          <w:sz w:val="26"/>
          <w:szCs w:val="26"/>
        </w:rPr>
        <w:t>The Game of Camps</w:t>
      </w:r>
      <w:r w:rsidRPr="002E0A92">
        <w:rPr>
          <w:sz w:val="26"/>
          <w:szCs w:val="26"/>
        </w:rPr>
        <w:t xml:space="preserve">, Ramat </w:t>
      </w:r>
      <w:proofErr w:type="spellStart"/>
      <w:r w:rsidRPr="002E0A92">
        <w:rPr>
          <w:sz w:val="26"/>
          <w:szCs w:val="26"/>
        </w:rPr>
        <w:t>Gan</w:t>
      </w:r>
      <w:proofErr w:type="spellEnd"/>
      <w:r w:rsidRPr="002E0A92">
        <w:rPr>
          <w:sz w:val="26"/>
          <w:szCs w:val="26"/>
        </w:rPr>
        <w:t>: BESA Center</w:t>
      </w:r>
    </w:p>
    <w:p w:rsidR="002E0A92" w:rsidRPr="002E0A92" w:rsidRDefault="002E0A92" w:rsidP="00623500">
      <w:pPr>
        <w:pStyle w:val="ab"/>
        <w:numPr>
          <w:ilvl w:val="0"/>
          <w:numId w:val="8"/>
        </w:numPr>
        <w:bidi w:val="0"/>
        <w:rPr>
          <w:sz w:val="26"/>
          <w:szCs w:val="26"/>
        </w:rPr>
      </w:pPr>
      <w:r w:rsidRPr="002E0A92">
        <w:rPr>
          <w:sz w:val="26"/>
          <w:szCs w:val="26"/>
        </w:rPr>
        <w:t xml:space="preserve">Obsession: Radical Islam's War Against the West, </w:t>
      </w:r>
      <w:proofErr w:type="spellStart"/>
      <w:r w:rsidRPr="002E0A92">
        <w:rPr>
          <w:b/>
          <w:bCs/>
          <w:sz w:val="26"/>
          <w:szCs w:val="26"/>
        </w:rPr>
        <w:t>Youtube</w:t>
      </w:r>
      <w:proofErr w:type="spellEnd"/>
    </w:p>
    <w:p w:rsidR="002E0A92" w:rsidRPr="002E0A92" w:rsidRDefault="002E0A92" w:rsidP="00623500">
      <w:pPr>
        <w:pStyle w:val="ab"/>
        <w:numPr>
          <w:ilvl w:val="0"/>
          <w:numId w:val="8"/>
        </w:numPr>
        <w:bidi w:val="0"/>
        <w:rPr>
          <w:sz w:val="26"/>
          <w:szCs w:val="26"/>
        </w:rPr>
      </w:pPr>
      <w:hyperlink r:id="rId11" w:history="1">
        <w:r w:rsidRPr="002E0A92">
          <w:rPr>
            <w:rStyle w:val="Hyperlink"/>
            <w:sz w:val="26"/>
            <w:szCs w:val="26"/>
          </w:rPr>
          <w:t>https://www.youtube.com/watch?v=nkmkIPvdMIw</w:t>
        </w:r>
      </w:hyperlink>
    </w:p>
    <w:p w:rsidR="002E0A92" w:rsidRPr="00EC6E4F" w:rsidRDefault="002E0A92" w:rsidP="002E0A92">
      <w:pPr>
        <w:pStyle w:val="ab"/>
        <w:bidi w:val="0"/>
        <w:rPr>
          <w:rFonts w:cs="David"/>
          <w:sz w:val="26"/>
          <w:szCs w:val="26"/>
          <w:u w:val="single"/>
        </w:rPr>
      </w:pPr>
    </w:p>
    <w:p w:rsidR="002E0A92" w:rsidRDefault="002E0A92" w:rsidP="00A533E7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  <w:r w:rsidRPr="00EC6E4F">
        <w:rPr>
          <w:rFonts w:cs="David" w:hint="cs"/>
          <w:color w:val="000000" w:themeColor="text1"/>
          <w:u w:val="single"/>
          <w:rtl/>
        </w:rPr>
        <w:t>יום ב', 20 בפברואר 2017</w:t>
      </w:r>
    </w:p>
    <w:p w:rsidR="00EC6E4F" w:rsidRPr="00EC6E4F" w:rsidRDefault="00EC6E4F" w:rsidP="00623500">
      <w:pPr>
        <w:pStyle w:val="ab"/>
        <w:numPr>
          <w:ilvl w:val="0"/>
          <w:numId w:val="10"/>
        </w:numPr>
        <w:spacing w:after="160" w:line="259" w:lineRule="auto"/>
        <w:rPr>
          <w:rFonts w:cs="David" w:hint="cs"/>
          <w:color w:val="000000" w:themeColor="text1"/>
        </w:rPr>
      </w:pPr>
      <w:r w:rsidRPr="00EC6E4F">
        <w:rPr>
          <w:rFonts w:cs="David" w:hint="cs"/>
          <w:color w:val="000000" w:themeColor="text1"/>
          <w:rtl/>
        </w:rPr>
        <w:t>איראן כיריב מדיני</w:t>
      </w:r>
    </w:p>
    <w:p w:rsidR="00EC6E4F" w:rsidRPr="00EC6E4F" w:rsidRDefault="00EC6E4F" w:rsidP="00623500">
      <w:pPr>
        <w:pStyle w:val="ab"/>
        <w:numPr>
          <w:ilvl w:val="0"/>
          <w:numId w:val="10"/>
        </w:numPr>
        <w:spacing w:after="160" w:line="259" w:lineRule="auto"/>
        <w:rPr>
          <w:rFonts w:cs="David" w:hint="cs"/>
          <w:color w:val="000000" w:themeColor="text1"/>
          <w:u w:val="single"/>
          <w:rtl/>
        </w:rPr>
      </w:pPr>
      <w:r w:rsidRPr="00EC6E4F">
        <w:rPr>
          <w:rFonts w:cs="David" w:hint="cs"/>
          <w:color w:val="000000" w:themeColor="text1"/>
          <w:rtl/>
        </w:rPr>
        <w:t>היחסים עם מצרים וירדן</w:t>
      </w:r>
    </w:p>
    <w:p w:rsidR="002E0A92" w:rsidRDefault="00EC6E4F" w:rsidP="002E0A92">
      <w:pPr>
        <w:spacing w:after="160" w:line="259" w:lineRule="auto"/>
        <w:rPr>
          <w:rFonts w:cs="David" w:hint="cs"/>
          <w:color w:val="000000" w:themeColor="text1"/>
          <w:rtl/>
        </w:rPr>
      </w:pPr>
      <w:r w:rsidRPr="00EC6E4F">
        <w:rPr>
          <w:rFonts w:cs="David" w:hint="cs"/>
          <w:color w:val="000000" w:themeColor="text1"/>
          <w:rtl/>
        </w:rPr>
        <w:t>קריאה:</w:t>
      </w:r>
    </w:p>
    <w:p w:rsidR="00EC6E4F" w:rsidRPr="00EC6E4F" w:rsidRDefault="00EC6E4F" w:rsidP="00623500">
      <w:pPr>
        <w:pStyle w:val="ab"/>
        <w:numPr>
          <w:ilvl w:val="0"/>
          <w:numId w:val="11"/>
        </w:numPr>
        <w:bidi w:val="0"/>
        <w:rPr>
          <w:sz w:val="26"/>
          <w:szCs w:val="26"/>
        </w:rPr>
      </w:pPr>
      <w:r w:rsidRPr="00EC6E4F">
        <w:rPr>
          <w:sz w:val="26"/>
          <w:szCs w:val="26"/>
        </w:rPr>
        <w:t xml:space="preserve">Paolo </w:t>
      </w:r>
      <w:proofErr w:type="spellStart"/>
      <w:r w:rsidRPr="00EC6E4F">
        <w:rPr>
          <w:sz w:val="26"/>
          <w:szCs w:val="26"/>
        </w:rPr>
        <w:t>Magri</w:t>
      </w:r>
      <w:proofErr w:type="spellEnd"/>
      <w:r w:rsidRPr="00EC6E4F">
        <w:rPr>
          <w:sz w:val="26"/>
          <w:szCs w:val="26"/>
        </w:rPr>
        <w:t xml:space="preserve">, Annalisa </w:t>
      </w:r>
      <w:proofErr w:type="spellStart"/>
      <w:r w:rsidRPr="00EC6E4F">
        <w:rPr>
          <w:sz w:val="26"/>
          <w:szCs w:val="26"/>
        </w:rPr>
        <w:t>Perteghella</w:t>
      </w:r>
      <w:proofErr w:type="spellEnd"/>
      <w:r w:rsidRPr="00EC6E4F">
        <w:rPr>
          <w:sz w:val="26"/>
          <w:szCs w:val="26"/>
        </w:rPr>
        <w:t xml:space="preserve"> (2015), </w:t>
      </w:r>
      <w:r w:rsidRPr="00EC6E4F">
        <w:rPr>
          <w:b/>
          <w:bCs/>
          <w:sz w:val="26"/>
          <w:szCs w:val="26"/>
        </w:rPr>
        <w:t xml:space="preserve">Iran </w:t>
      </w:r>
      <w:proofErr w:type="gramStart"/>
      <w:r w:rsidRPr="00EC6E4F">
        <w:rPr>
          <w:b/>
          <w:bCs/>
          <w:sz w:val="26"/>
          <w:szCs w:val="26"/>
        </w:rPr>
        <w:t>After</w:t>
      </w:r>
      <w:proofErr w:type="gramEnd"/>
      <w:r w:rsidRPr="00EC6E4F">
        <w:rPr>
          <w:b/>
          <w:bCs/>
          <w:sz w:val="26"/>
          <w:szCs w:val="26"/>
        </w:rPr>
        <w:t xml:space="preserve"> the Deal: The Road Ahead</w:t>
      </w:r>
      <w:r w:rsidRPr="00EC6E4F">
        <w:rPr>
          <w:sz w:val="26"/>
          <w:szCs w:val="26"/>
        </w:rPr>
        <w:t xml:space="preserve"> Milano: ISPI.</w:t>
      </w:r>
    </w:p>
    <w:p w:rsidR="00EC6E4F" w:rsidRPr="00EC6E4F" w:rsidRDefault="00EC6E4F" w:rsidP="00EC6E4F">
      <w:pPr>
        <w:spacing w:after="160" w:line="259" w:lineRule="auto"/>
        <w:rPr>
          <w:rFonts w:cs="David" w:hint="cs"/>
          <w:color w:val="000000" w:themeColor="text1"/>
          <w:rtl/>
        </w:rPr>
      </w:pPr>
      <w:hyperlink r:id="rId12" w:history="1">
        <w:r w:rsidRPr="00A134CD">
          <w:rPr>
            <w:rStyle w:val="Hyperlink"/>
            <w:sz w:val="26"/>
            <w:szCs w:val="26"/>
          </w:rPr>
          <w:t>http://www.ispionline.it/it/EBook/Iran_after_the_Deal.pdfedition.pdf</w:t>
        </w:r>
      </w:hyperlink>
    </w:p>
    <w:p w:rsidR="00EC6E4F" w:rsidRDefault="00EC6E4F" w:rsidP="002E0A92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</w:p>
    <w:p w:rsidR="00811359" w:rsidRPr="00811359" w:rsidRDefault="00811359" w:rsidP="002E0A92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  <w:r w:rsidRPr="00811359">
        <w:rPr>
          <w:rFonts w:cs="David" w:hint="cs"/>
          <w:color w:val="000000" w:themeColor="text1"/>
          <w:u w:val="single"/>
          <w:rtl/>
        </w:rPr>
        <w:t>יום ג', 28 בפברואר 2017</w:t>
      </w:r>
    </w:p>
    <w:p w:rsidR="00811359" w:rsidRDefault="00811359" w:rsidP="00623500">
      <w:pPr>
        <w:pStyle w:val="ab"/>
        <w:numPr>
          <w:ilvl w:val="0"/>
          <w:numId w:val="12"/>
        </w:numPr>
        <w:spacing w:after="160" w:line="259" w:lineRule="auto"/>
        <w:rPr>
          <w:rFonts w:cs="David" w:hint="cs"/>
          <w:color w:val="000000" w:themeColor="text1"/>
        </w:rPr>
      </w:pPr>
      <w:r>
        <w:rPr>
          <w:rFonts w:cs="David" w:hint="cs"/>
          <w:color w:val="000000" w:themeColor="text1"/>
          <w:rtl/>
        </w:rPr>
        <w:t>המכלול הפלסטיני</w:t>
      </w:r>
    </w:p>
    <w:p w:rsidR="00811359" w:rsidRPr="000502D8" w:rsidRDefault="00811359" w:rsidP="00811359">
      <w:pPr>
        <w:spacing w:after="160" w:line="259" w:lineRule="auto"/>
        <w:rPr>
          <w:rFonts w:cs="David" w:hint="cs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>קריאה:</w:t>
      </w:r>
    </w:p>
    <w:p w:rsidR="00811359" w:rsidRPr="000502D8" w:rsidRDefault="00811359" w:rsidP="00623500">
      <w:pPr>
        <w:pStyle w:val="ab"/>
        <w:numPr>
          <w:ilvl w:val="0"/>
          <w:numId w:val="11"/>
        </w:numPr>
        <w:spacing w:after="160" w:line="259" w:lineRule="auto"/>
        <w:rPr>
          <w:rFonts w:cs="David" w:hint="cs"/>
          <w:color w:val="000000" w:themeColor="text1"/>
        </w:rPr>
      </w:pPr>
      <w:r w:rsidRPr="000502D8">
        <w:rPr>
          <w:rFonts w:cs="David" w:hint="cs"/>
          <w:color w:val="000000" w:themeColor="text1"/>
          <w:rtl/>
        </w:rPr>
        <w:t>חומרים יועברו בהמשך</w:t>
      </w:r>
    </w:p>
    <w:p w:rsidR="00811359" w:rsidRDefault="000502D8" w:rsidP="00811359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  <w:r w:rsidRPr="000502D8">
        <w:rPr>
          <w:rFonts w:cs="David" w:hint="cs"/>
          <w:color w:val="000000" w:themeColor="text1"/>
          <w:u w:val="single"/>
          <w:rtl/>
        </w:rPr>
        <w:t>יום ד', 8 במרץ 2017</w:t>
      </w:r>
    </w:p>
    <w:p w:rsidR="000502D8" w:rsidRPr="000502D8" w:rsidRDefault="000502D8" w:rsidP="00623500">
      <w:pPr>
        <w:pStyle w:val="ab"/>
        <w:numPr>
          <w:ilvl w:val="0"/>
          <w:numId w:val="13"/>
        </w:numPr>
        <w:spacing w:after="160" w:line="259" w:lineRule="auto"/>
        <w:rPr>
          <w:rFonts w:cs="David" w:hint="cs"/>
          <w:color w:val="000000" w:themeColor="text1"/>
        </w:rPr>
      </w:pPr>
      <w:r w:rsidRPr="000502D8">
        <w:rPr>
          <w:rFonts w:cs="David" w:hint="cs"/>
          <w:color w:val="000000" w:themeColor="text1"/>
          <w:rtl/>
        </w:rPr>
        <w:t>דיפלומטיה ציבורית</w:t>
      </w:r>
    </w:p>
    <w:p w:rsidR="000502D8" w:rsidRDefault="000502D8" w:rsidP="00623500">
      <w:pPr>
        <w:pStyle w:val="ab"/>
        <w:numPr>
          <w:ilvl w:val="0"/>
          <w:numId w:val="13"/>
        </w:numPr>
        <w:spacing w:after="160" w:line="259" w:lineRule="auto"/>
        <w:rPr>
          <w:rFonts w:cs="David" w:hint="cs"/>
          <w:color w:val="000000" w:themeColor="text1"/>
        </w:rPr>
      </w:pPr>
      <w:r w:rsidRPr="000502D8">
        <w:rPr>
          <w:rFonts w:cs="David" w:hint="cs"/>
          <w:color w:val="000000" w:themeColor="text1"/>
          <w:rtl/>
        </w:rPr>
        <w:t>מצבי סיום</w:t>
      </w:r>
      <w:r>
        <w:rPr>
          <w:rFonts w:cs="David" w:hint="cs"/>
          <w:color w:val="000000" w:themeColor="text1"/>
          <w:rtl/>
        </w:rPr>
        <w:t xml:space="preserve"> (מלחמת לבנון השנייה 2006)</w:t>
      </w:r>
    </w:p>
    <w:p w:rsidR="000502D8" w:rsidRDefault="000502D8" w:rsidP="000502D8">
      <w:pPr>
        <w:spacing w:after="160" w:line="259" w:lineRule="auto"/>
        <w:rPr>
          <w:rFonts w:cs="David" w:hint="cs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>קריאה:</w:t>
      </w:r>
    </w:p>
    <w:p w:rsidR="000502D8" w:rsidRPr="000502D8" w:rsidRDefault="000502D8" w:rsidP="00623500">
      <w:pPr>
        <w:pStyle w:val="ab"/>
        <w:numPr>
          <w:ilvl w:val="0"/>
          <w:numId w:val="11"/>
        </w:numPr>
        <w:rPr>
          <w:sz w:val="26"/>
          <w:szCs w:val="26"/>
          <w:rtl/>
        </w:rPr>
      </w:pPr>
      <w:r w:rsidRPr="000502D8">
        <w:rPr>
          <w:rFonts w:cs="David" w:hint="cs"/>
          <w:sz w:val="26"/>
          <w:szCs w:val="26"/>
          <w:rtl/>
        </w:rPr>
        <w:t>פריימן אדי יאיר (2013)</w:t>
      </w:r>
      <w:r w:rsidRPr="000502D8">
        <w:rPr>
          <w:rFonts w:cs="David"/>
          <w:sz w:val="26"/>
          <w:szCs w:val="26"/>
          <w:rtl/>
        </w:rPr>
        <w:t xml:space="preserve">, </w:t>
      </w:r>
      <w:r w:rsidRPr="000502D8">
        <w:rPr>
          <w:rFonts w:cs="David"/>
          <w:b/>
          <w:bCs/>
          <w:sz w:val="26"/>
          <w:szCs w:val="26"/>
          <w:rtl/>
        </w:rPr>
        <w:t>"</w:t>
      </w:r>
      <w:r w:rsidRPr="000502D8">
        <w:rPr>
          <w:rFonts w:cs="David" w:hint="cs"/>
          <w:b/>
          <w:bCs/>
          <w:sz w:val="26"/>
          <w:szCs w:val="26"/>
          <w:rtl/>
        </w:rPr>
        <w:t>דיפלומטיה</w:t>
      </w:r>
      <w:r w:rsidRPr="000502D8">
        <w:rPr>
          <w:rFonts w:cs="David"/>
          <w:b/>
          <w:bCs/>
          <w:sz w:val="26"/>
          <w:szCs w:val="26"/>
          <w:rtl/>
        </w:rPr>
        <w:t xml:space="preserve"> </w:t>
      </w:r>
      <w:r w:rsidRPr="000502D8">
        <w:rPr>
          <w:rFonts w:cs="David" w:hint="cs"/>
          <w:b/>
          <w:bCs/>
          <w:sz w:val="26"/>
          <w:szCs w:val="26"/>
          <w:rtl/>
        </w:rPr>
        <w:t>ציבורית</w:t>
      </w:r>
      <w:r w:rsidRPr="000502D8">
        <w:rPr>
          <w:rFonts w:cs="David"/>
          <w:b/>
          <w:bCs/>
          <w:sz w:val="26"/>
          <w:szCs w:val="26"/>
          <w:rtl/>
        </w:rPr>
        <w:t xml:space="preserve"> </w:t>
      </w:r>
      <w:r w:rsidRPr="000502D8">
        <w:rPr>
          <w:rFonts w:cs="David" w:hint="cs"/>
          <w:b/>
          <w:bCs/>
          <w:sz w:val="26"/>
          <w:szCs w:val="26"/>
          <w:rtl/>
        </w:rPr>
        <w:t>בשירות</w:t>
      </w:r>
      <w:r w:rsidRPr="000502D8">
        <w:rPr>
          <w:rFonts w:cs="David"/>
          <w:b/>
          <w:bCs/>
          <w:sz w:val="26"/>
          <w:szCs w:val="26"/>
          <w:rtl/>
        </w:rPr>
        <w:t xml:space="preserve"> </w:t>
      </w:r>
      <w:r w:rsidRPr="000502D8">
        <w:rPr>
          <w:rFonts w:cs="David" w:hint="cs"/>
          <w:b/>
          <w:bCs/>
          <w:sz w:val="26"/>
          <w:szCs w:val="26"/>
          <w:rtl/>
        </w:rPr>
        <w:t>המדינה</w:t>
      </w:r>
      <w:r w:rsidRPr="000502D8">
        <w:rPr>
          <w:rFonts w:cs="David"/>
          <w:b/>
          <w:bCs/>
          <w:sz w:val="26"/>
          <w:szCs w:val="26"/>
          <w:rtl/>
        </w:rPr>
        <w:t xml:space="preserve">: </w:t>
      </w:r>
      <w:r w:rsidRPr="000502D8">
        <w:rPr>
          <w:rFonts w:cs="David" w:hint="cs"/>
          <w:b/>
          <w:bCs/>
          <w:sz w:val="26"/>
          <w:szCs w:val="26"/>
          <w:rtl/>
        </w:rPr>
        <w:t>מבצע</w:t>
      </w:r>
      <w:r w:rsidRPr="000502D8">
        <w:rPr>
          <w:rFonts w:cs="David"/>
          <w:b/>
          <w:bCs/>
          <w:sz w:val="26"/>
          <w:szCs w:val="26"/>
          <w:rtl/>
        </w:rPr>
        <w:t xml:space="preserve"> </w:t>
      </w:r>
      <w:r w:rsidRPr="000502D8">
        <w:rPr>
          <w:rFonts w:cs="David" w:hint="cs"/>
          <w:b/>
          <w:bCs/>
          <w:sz w:val="26"/>
          <w:szCs w:val="26"/>
          <w:rtl/>
        </w:rPr>
        <w:t>'עמוד</w:t>
      </w:r>
      <w:r w:rsidRPr="000502D8">
        <w:rPr>
          <w:rFonts w:cs="David"/>
          <w:b/>
          <w:bCs/>
          <w:sz w:val="26"/>
          <w:szCs w:val="26"/>
          <w:rtl/>
        </w:rPr>
        <w:t xml:space="preserve"> </w:t>
      </w:r>
      <w:r w:rsidRPr="000502D8">
        <w:rPr>
          <w:rFonts w:cs="David" w:hint="cs"/>
          <w:b/>
          <w:bCs/>
          <w:sz w:val="26"/>
          <w:szCs w:val="26"/>
          <w:rtl/>
        </w:rPr>
        <w:t>ענן'</w:t>
      </w:r>
      <w:r w:rsidRPr="000502D8">
        <w:rPr>
          <w:rFonts w:cs="David"/>
          <w:b/>
          <w:bCs/>
          <w:sz w:val="26"/>
          <w:szCs w:val="26"/>
          <w:rtl/>
        </w:rPr>
        <w:t xml:space="preserve"> </w:t>
      </w:r>
      <w:r w:rsidRPr="000502D8">
        <w:rPr>
          <w:rFonts w:cs="David" w:hint="cs"/>
          <w:b/>
          <w:bCs/>
          <w:sz w:val="26"/>
          <w:szCs w:val="26"/>
          <w:rtl/>
        </w:rPr>
        <w:t>כמקרה</w:t>
      </w:r>
      <w:r w:rsidRPr="000502D8">
        <w:rPr>
          <w:rFonts w:cs="David"/>
          <w:b/>
          <w:bCs/>
          <w:sz w:val="26"/>
          <w:szCs w:val="26"/>
          <w:rtl/>
        </w:rPr>
        <w:t xml:space="preserve"> </w:t>
      </w:r>
      <w:r w:rsidRPr="000502D8">
        <w:rPr>
          <w:rFonts w:cs="David" w:hint="cs"/>
          <w:b/>
          <w:bCs/>
          <w:sz w:val="26"/>
          <w:szCs w:val="26"/>
          <w:rtl/>
        </w:rPr>
        <w:t>בוחן.</w:t>
      </w:r>
      <w:r w:rsidRPr="000502D8">
        <w:rPr>
          <w:rFonts w:cs="David"/>
          <w:b/>
          <w:bCs/>
          <w:sz w:val="26"/>
          <w:szCs w:val="26"/>
          <w:rtl/>
        </w:rPr>
        <w:t>"</w:t>
      </w:r>
    </w:p>
    <w:p w:rsidR="000502D8" w:rsidRPr="00A134CD" w:rsidRDefault="000502D8" w:rsidP="000502D8">
      <w:pPr>
        <w:bidi w:val="0"/>
        <w:rPr>
          <w:sz w:val="26"/>
          <w:szCs w:val="26"/>
          <w:rtl/>
        </w:rPr>
      </w:pPr>
      <w:hyperlink r:id="rId13" w:history="1">
        <w:r w:rsidRPr="00A134CD">
          <w:rPr>
            <w:rStyle w:val="Hyperlink"/>
            <w:sz w:val="26"/>
            <w:szCs w:val="26"/>
          </w:rPr>
          <w:t>https://yachbalhuji.wordpress.com/2013/03/16/220</w:t>
        </w:r>
        <w:r w:rsidRPr="00A134CD">
          <w:rPr>
            <w:rStyle w:val="Hyperlink"/>
            <w:sz w:val="26"/>
            <w:szCs w:val="26"/>
            <w:rtl/>
          </w:rPr>
          <w:t>/</w:t>
        </w:r>
      </w:hyperlink>
    </w:p>
    <w:p w:rsidR="000502D8" w:rsidRPr="00A134CD" w:rsidRDefault="000502D8" w:rsidP="000502D8">
      <w:pPr>
        <w:rPr>
          <w:rFonts w:cs="David"/>
          <w:sz w:val="26"/>
          <w:szCs w:val="26"/>
          <w:rtl/>
        </w:rPr>
      </w:pPr>
    </w:p>
    <w:p w:rsidR="000502D8" w:rsidRPr="000502D8" w:rsidRDefault="000502D8" w:rsidP="00623500">
      <w:pPr>
        <w:pStyle w:val="ab"/>
        <w:numPr>
          <w:ilvl w:val="0"/>
          <w:numId w:val="11"/>
        </w:numPr>
        <w:bidi w:val="0"/>
        <w:rPr>
          <w:rFonts w:hint="cs"/>
          <w:sz w:val="26"/>
          <w:szCs w:val="26"/>
          <w:rtl/>
        </w:rPr>
      </w:pPr>
      <w:r w:rsidRPr="000502D8">
        <w:rPr>
          <w:sz w:val="26"/>
          <w:szCs w:val="26"/>
        </w:rPr>
        <w:t xml:space="preserve">PDAA, </w:t>
      </w:r>
      <w:r w:rsidRPr="000502D8">
        <w:rPr>
          <w:b/>
          <w:bCs/>
          <w:sz w:val="26"/>
          <w:szCs w:val="26"/>
        </w:rPr>
        <w:t>About U.S. public Diplomacy: What public diplomacy is and is not</w:t>
      </w:r>
    </w:p>
    <w:p w:rsidR="000502D8" w:rsidRPr="00A134CD" w:rsidRDefault="000502D8" w:rsidP="000502D8">
      <w:pPr>
        <w:bidi w:val="0"/>
        <w:rPr>
          <w:sz w:val="26"/>
          <w:szCs w:val="26"/>
        </w:rPr>
      </w:pPr>
      <w:hyperlink r:id="rId14" w:history="1">
        <w:r w:rsidRPr="00A134CD">
          <w:rPr>
            <w:rStyle w:val="Hyperlink"/>
            <w:sz w:val="26"/>
            <w:szCs w:val="26"/>
          </w:rPr>
          <w:t>http://pdaa.publicdiplomacy.org/?page_id=6</w:t>
        </w:r>
      </w:hyperlink>
    </w:p>
    <w:p w:rsidR="000502D8" w:rsidRDefault="000502D8" w:rsidP="000502D8">
      <w:pPr>
        <w:ind w:left="360"/>
        <w:rPr>
          <w:rFonts w:hint="cs"/>
          <w:sz w:val="26"/>
          <w:szCs w:val="26"/>
          <w:rtl/>
        </w:rPr>
      </w:pPr>
    </w:p>
    <w:p w:rsidR="000502D8" w:rsidRDefault="000502D8" w:rsidP="00623500">
      <w:pPr>
        <w:pStyle w:val="ab"/>
        <w:numPr>
          <w:ilvl w:val="0"/>
          <w:numId w:val="11"/>
        </w:numPr>
        <w:rPr>
          <w:rFonts w:hint="cs"/>
          <w:sz w:val="26"/>
          <w:szCs w:val="26"/>
        </w:rPr>
      </w:pPr>
      <w:r w:rsidRPr="000502D8">
        <w:rPr>
          <w:rFonts w:hint="cs"/>
          <w:sz w:val="26"/>
          <w:szCs w:val="26"/>
          <w:rtl/>
        </w:rPr>
        <w:t xml:space="preserve">מוסד שמואל נאמן, הטכניון , דיפלומטיה ציבורית בישראל </w:t>
      </w:r>
      <w:r w:rsidRPr="000502D8">
        <w:rPr>
          <w:sz w:val="26"/>
          <w:szCs w:val="26"/>
          <w:rtl/>
        </w:rPr>
        <w:t>–</w:t>
      </w:r>
      <w:r w:rsidRPr="000502D8">
        <w:rPr>
          <w:rFonts w:hint="cs"/>
          <w:sz w:val="26"/>
          <w:szCs w:val="26"/>
          <w:rtl/>
        </w:rPr>
        <w:t xml:space="preserve"> 10-31, 133-146</w:t>
      </w:r>
    </w:p>
    <w:p w:rsidR="000502D8" w:rsidRPr="000502D8" w:rsidRDefault="000502D8" w:rsidP="00623500">
      <w:pPr>
        <w:pStyle w:val="ab"/>
        <w:numPr>
          <w:ilvl w:val="0"/>
          <w:numId w:val="11"/>
        </w:numPr>
        <w:bidi w:val="0"/>
        <w:rPr>
          <w:b/>
          <w:bCs/>
          <w:sz w:val="26"/>
          <w:szCs w:val="26"/>
        </w:rPr>
      </w:pPr>
      <w:r w:rsidRPr="000502D8">
        <w:rPr>
          <w:b/>
          <w:bCs/>
          <w:sz w:val="26"/>
          <w:szCs w:val="26"/>
        </w:rPr>
        <w:t>UNSCR 1701</w:t>
      </w:r>
    </w:p>
    <w:p w:rsidR="000502D8" w:rsidRPr="000502D8" w:rsidRDefault="000502D8" w:rsidP="000502D8">
      <w:pPr>
        <w:bidi w:val="0"/>
        <w:rPr>
          <w:sz w:val="26"/>
          <w:szCs w:val="26"/>
        </w:rPr>
      </w:pPr>
      <w:hyperlink r:id="rId15" w:history="1">
        <w:r w:rsidRPr="000502D8">
          <w:rPr>
            <w:rStyle w:val="Hyperlink"/>
            <w:sz w:val="26"/>
            <w:szCs w:val="26"/>
          </w:rPr>
          <w:t>http://www.unsco.org/Documents/Resolutions/S_RES_%201701(2006).pdf</w:t>
        </w:r>
      </w:hyperlink>
    </w:p>
    <w:p w:rsidR="000502D8" w:rsidRPr="000502D8" w:rsidRDefault="000502D8" w:rsidP="000502D8">
      <w:pPr>
        <w:pStyle w:val="ab"/>
        <w:rPr>
          <w:rFonts w:cs="David"/>
          <w:sz w:val="26"/>
          <w:szCs w:val="26"/>
          <w:rtl/>
        </w:rPr>
      </w:pPr>
    </w:p>
    <w:p w:rsidR="0099187C" w:rsidRDefault="0099187C" w:rsidP="000502D8">
      <w:pPr>
        <w:rPr>
          <w:rFonts w:cs="David" w:hint="cs"/>
          <w:color w:val="000000" w:themeColor="text1"/>
          <w:u w:val="single"/>
          <w:rtl/>
        </w:rPr>
      </w:pPr>
    </w:p>
    <w:p w:rsidR="000502D8" w:rsidRDefault="000502D8" w:rsidP="000502D8">
      <w:pPr>
        <w:rPr>
          <w:rFonts w:cs="David" w:hint="cs"/>
          <w:color w:val="000000" w:themeColor="text1"/>
          <w:u w:val="single"/>
          <w:rtl/>
        </w:rPr>
      </w:pPr>
      <w:r w:rsidRPr="0099187C">
        <w:rPr>
          <w:rFonts w:cs="David" w:hint="cs"/>
          <w:color w:val="000000" w:themeColor="text1"/>
          <w:u w:val="single"/>
          <w:rtl/>
        </w:rPr>
        <w:t>יום ד', 22 במרץ 2017</w:t>
      </w:r>
    </w:p>
    <w:p w:rsidR="0099187C" w:rsidRPr="0099187C" w:rsidRDefault="0099187C" w:rsidP="000502D8">
      <w:pPr>
        <w:rPr>
          <w:rFonts w:cs="David"/>
          <w:color w:val="000000" w:themeColor="text1"/>
          <w:u w:val="single"/>
        </w:rPr>
      </w:pPr>
    </w:p>
    <w:p w:rsidR="000502D8" w:rsidRDefault="0099187C" w:rsidP="00623500">
      <w:pPr>
        <w:pStyle w:val="ab"/>
        <w:numPr>
          <w:ilvl w:val="0"/>
          <w:numId w:val="14"/>
        </w:numPr>
        <w:spacing w:after="160" w:line="259" w:lineRule="auto"/>
        <w:rPr>
          <w:rFonts w:cs="David" w:hint="cs"/>
          <w:color w:val="000000" w:themeColor="text1"/>
        </w:rPr>
      </w:pPr>
      <w:r>
        <w:rPr>
          <w:rFonts w:cs="David" w:hint="cs"/>
          <w:color w:val="000000" w:themeColor="text1"/>
          <w:rtl/>
        </w:rPr>
        <w:t>אירופה, היבשת האבודה.</w:t>
      </w:r>
    </w:p>
    <w:p w:rsidR="0099187C" w:rsidRPr="0099187C" w:rsidRDefault="0099187C" w:rsidP="0099187C">
      <w:pPr>
        <w:spacing w:after="160" w:line="259" w:lineRule="auto"/>
        <w:rPr>
          <w:rFonts w:cs="David" w:hint="cs"/>
          <w:color w:val="000000" w:themeColor="text1"/>
          <w:rtl/>
        </w:rPr>
      </w:pPr>
      <w:r>
        <w:rPr>
          <w:rFonts w:cs="David" w:hint="cs"/>
          <w:color w:val="000000" w:themeColor="text1"/>
          <w:rtl/>
        </w:rPr>
        <w:t xml:space="preserve">חומרי קריאה יועברו בהמשך </w:t>
      </w:r>
    </w:p>
    <w:p w:rsidR="0099187C" w:rsidRDefault="0099187C" w:rsidP="0099187C">
      <w:pPr>
        <w:spacing w:after="160" w:line="259" w:lineRule="auto"/>
        <w:rPr>
          <w:rFonts w:cs="David" w:hint="cs"/>
          <w:color w:val="000000" w:themeColor="text1"/>
          <w:rtl/>
        </w:rPr>
      </w:pPr>
    </w:p>
    <w:p w:rsidR="0099187C" w:rsidRDefault="0099187C" w:rsidP="0099187C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  <w:r w:rsidRPr="0099187C">
        <w:rPr>
          <w:rFonts w:cs="David" w:hint="cs"/>
          <w:color w:val="000000" w:themeColor="text1"/>
          <w:u w:val="single"/>
          <w:rtl/>
        </w:rPr>
        <w:t>יום ג', 4 באפריל 2017</w:t>
      </w:r>
    </w:p>
    <w:p w:rsidR="0099187C" w:rsidRPr="0099187C" w:rsidRDefault="0099187C" w:rsidP="00623500">
      <w:pPr>
        <w:pStyle w:val="ab"/>
        <w:numPr>
          <w:ilvl w:val="0"/>
          <w:numId w:val="15"/>
        </w:numPr>
        <w:spacing w:after="160" w:line="259" w:lineRule="auto"/>
        <w:rPr>
          <w:rFonts w:cs="David" w:hint="cs"/>
          <w:color w:val="000000" w:themeColor="text1"/>
        </w:rPr>
      </w:pPr>
      <w:r w:rsidRPr="0099187C">
        <w:rPr>
          <w:rFonts w:cs="David" w:hint="cs"/>
          <w:color w:val="000000" w:themeColor="text1"/>
          <w:rtl/>
        </w:rPr>
        <w:t>דיפלומטיה כלכלית</w:t>
      </w:r>
    </w:p>
    <w:p w:rsidR="0099187C" w:rsidRDefault="0099187C" w:rsidP="0099187C">
      <w:pPr>
        <w:spacing w:after="160" w:line="259" w:lineRule="auto"/>
        <w:rPr>
          <w:rFonts w:cs="David" w:hint="cs"/>
          <w:color w:val="000000" w:themeColor="text1"/>
          <w:rtl/>
        </w:rPr>
      </w:pPr>
      <w:r w:rsidRPr="0099187C">
        <w:rPr>
          <w:rFonts w:cs="David" w:hint="cs"/>
          <w:color w:val="000000" w:themeColor="text1"/>
          <w:rtl/>
        </w:rPr>
        <w:t>חומרי קריאה יועברו בהמשך</w:t>
      </w:r>
    </w:p>
    <w:p w:rsidR="0099187C" w:rsidRDefault="0099187C" w:rsidP="0099187C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</w:p>
    <w:p w:rsidR="0099187C" w:rsidRDefault="0099187C" w:rsidP="0099187C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  <w:r w:rsidRPr="0099187C">
        <w:rPr>
          <w:rFonts w:cs="David" w:hint="cs"/>
          <w:color w:val="000000" w:themeColor="text1"/>
          <w:u w:val="single"/>
          <w:rtl/>
        </w:rPr>
        <w:t>יום ד', 10 במאי 2017</w:t>
      </w:r>
    </w:p>
    <w:p w:rsidR="0099187C" w:rsidRPr="0099187C" w:rsidRDefault="0099187C" w:rsidP="00623500">
      <w:pPr>
        <w:pStyle w:val="ab"/>
        <w:numPr>
          <w:ilvl w:val="0"/>
          <w:numId w:val="16"/>
        </w:numPr>
        <w:spacing w:after="160" w:line="259" w:lineRule="auto"/>
        <w:rPr>
          <w:rFonts w:cs="David" w:hint="cs"/>
          <w:color w:val="000000" w:themeColor="text1"/>
        </w:rPr>
      </w:pPr>
      <w:r w:rsidRPr="0099187C">
        <w:rPr>
          <w:rFonts w:cs="David" w:hint="cs"/>
          <w:color w:val="000000" w:themeColor="text1"/>
          <w:rtl/>
        </w:rPr>
        <w:t>ארצות הברית כציר מרכזית במדיניות החוץ והביטחון</w:t>
      </w:r>
    </w:p>
    <w:p w:rsidR="0099187C" w:rsidRDefault="0099187C" w:rsidP="00284A7F">
      <w:pPr>
        <w:spacing w:after="160" w:line="259" w:lineRule="auto"/>
        <w:rPr>
          <w:rFonts w:cs="David" w:hint="cs"/>
          <w:color w:val="000000" w:themeColor="text1"/>
          <w:rtl/>
        </w:rPr>
      </w:pPr>
      <w:r w:rsidRPr="0099187C">
        <w:rPr>
          <w:rFonts w:cs="David" w:hint="cs"/>
          <w:color w:val="000000" w:themeColor="text1"/>
          <w:rtl/>
        </w:rPr>
        <w:t>חומרי ק</w:t>
      </w:r>
      <w:r w:rsidR="00284A7F">
        <w:rPr>
          <w:rFonts w:cs="David" w:hint="cs"/>
          <w:color w:val="000000" w:themeColor="text1"/>
          <w:rtl/>
        </w:rPr>
        <w:t>ריא</w:t>
      </w:r>
      <w:r w:rsidRPr="0099187C">
        <w:rPr>
          <w:rFonts w:cs="David" w:hint="cs"/>
          <w:color w:val="000000" w:themeColor="text1"/>
          <w:rtl/>
        </w:rPr>
        <w:t>ה יועברו בהמשך</w:t>
      </w:r>
    </w:p>
    <w:p w:rsidR="0099187C" w:rsidRPr="0099187C" w:rsidRDefault="0099187C" w:rsidP="0099187C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</w:p>
    <w:p w:rsidR="0099187C" w:rsidRDefault="0099187C" w:rsidP="0099187C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  <w:r w:rsidRPr="0099187C">
        <w:rPr>
          <w:rFonts w:cs="David" w:hint="cs"/>
          <w:color w:val="000000" w:themeColor="text1"/>
          <w:u w:val="single"/>
          <w:rtl/>
        </w:rPr>
        <w:t>יום ד', 7 ביוני 2017</w:t>
      </w:r>
    </w:p>
    <w:p w:rsidR="0099187C" w:rsidRPr="0099187C" w:rsidRDefault="0099187C" w:rsidP="00623500">
      <w:pPr>
        <w:pStyle w:val="ab"/>
        <w:numPr>
          <w:ilvl w:val="0"/>
          <w:numId w:val="17"/>
        </w:numPr>
        <w:spacing w:after="160" w:line="259" w:lineRule="auto"/>
        <w:rPr>
          <w:rFonts w:cs="David" w:hint="cs"/>
          <w:color w:val="000000" w:themeColor="text1"/>
        </w:rPr>
      </w:pPr>
      <w:r w:rsidRPr="0099187C">
        <w:rPr>
          <w:rFonts w:cs="David" w:hint="cs"/>
          <w:color w:val="000000" w:themeColor="text1"/>
          <w:rtl/>
        </w:rPr>
        <w:t>אסיה כזירה מדינית עתידית</w:t>
      </w:r>
    </w:p>
    <w:p w:rsidR="0099187C" w:rsidRPr="0099187C" w:rsidRDefault="0099187C" w:rsidP="00623500">
      <w:pPr>
        <w:pStyle w:val="ab"/>
        <w:numPr>
          <w:ilvl w:val="0"/>
          <w:numId w:val="17"/>
        </w:numPr>
        <w:spacing w:after="160" w:line="259" w:lineRule="auto"/>
        <w:rPr>
          <w:rFonts w:cs="David" w:hint="cs"/>
          <w:color w:val="000000" w:themeColor="text1"/>
        </w:rPr>
      </w:pPr>
      <w:r w:rsidRPr="0099187C">
        <w:rPr>
          <w:rFonts w:cs="David" w:hint="cs"/>
          <w:color w:val="000000" w:themeColor="text1"/>
          <w:rtl/>
        </w:rPr>
        <w:t xml:space="preserve">בקרת נשק </w:t>
      </w:r>
    </w:p>
    <w:p w:rsidR="0099187C" w:rsidRDefault="0099187C" w:rsidP="0099187C">
      <w:pPr>
        <w:spacing w:after="160" w:line="259" w:lineRule="auto"/>
        <w:rPr>
          <w:rFonts w:cs="David" w:hint="cs"/>
          <w:color w:val="000000" w:themeColor="text1"/>
          <w:rtl/>
        </w:rPr>
      </w:pPr>
      <w:r w:rsidRPr="0099187C">
        <w:rPr>
          <w:rFonts w:cs="David" w:hint="cs"/>
          <w:color w:val="000000" w:themeColor="text1"/>
          <w:rtl/>
        </w:rPr>
        <w:t>קריאה:</w:t>
      </w:r>
    </w:p>
    <w:p w:rsidR="0099187C" w:rsidRDefault="0099187C" w:rsidP="00623500">
      <w:pPr>
        <w:pStyle w:val="ab"/>
        <w:numPr>
          <w:ilvl w:val="0"/>
          <w:numId w:val="18"/>
        </w:numPr>
        <w:spacing w:after="160" w:line="259" w:lineRule="auto"/>
        <w:rPr>
          <w:rFonts w:cs="David" w:hint="cs"/>
          <w:color w:val="000000" w:themeColor="text1"/>
        </w:rPr>
      </w:pPr>
      <w:r w:rsidRPr="0099187C">
        <w:rPr>
          <w:rFonts w:hint="cs"/>
          <w:sz w:val="26"/>
          <w:szCs w:val="26"/>
          <w:rtl/>
        </w:rPr>
        <w:t>יצחק שיחור, הגורם הסיני במשוואת הביטחון המזרח תיכונית: נקודת מבט ישראלית (</w:t>
      </w:r>
      <w:proofErr w:type="spellStart"/>
      <w:r w:rsidRPr="0099187C">
        <w:rPr>
          <w:rFonts w:hint="cs"/>
          <w:sz w:val="26"/>
          <w:szCs w:val="26"/>
          <w:rtl/>
        </w:rPr>
        <w:t>עמ</w:t>
      </w:r>
      <w:proofErr w:type="spellEnd"/>
      <w:r w:rsidRPr="0099187C">
        <w:rPr>
          <w:rFonts w:hint="cs"/>
          <w:sz w:val="26"/>
          <w:szCs w:val="26"/>
          <w:rtl/>
        </w:rPr>
        <w:t>' 137-170) בתוך סין וישראל מאיבה לקרבה</w:t>
      </w:r>
    </w:p>
    <w:p w:rsidR="002F0D35" w:rsidRPr="0099187C" w:rsidRDefault="002F0D35" w:rsidP="00623500">
      <w:pPr>
        <w:pStyle w:val="ab"/>
        <w:numPr>
          <w:ilvl w:val="0"/>
          <w:numId w:val="18"/>
        </w:numPr>
        <w:bidi w:val="0"/>
        <w:spacing w:after="160" w:line="259" w:lineRule="auto"/>
        <w:rPr>
          <w:rFonts w:cs="David" w:hint="cs"/>
          <w:color w:val="000000" w:themeColor="text1"/>
          <w:rtl/>
        </w:rPr>
      </w:pPr>
      <w:r w:rsidRPr="00A134CD">
        <w:rPr>
          <w:sz w:val="26"/>
          <w:szCs w:val="26"/>
        </w:rPr>
        <w:t xml:space="preserve">Emily B. Landau (2012), </w:t>
      </w:r>
      <w:r w:rsidRPr="00A134CD">
        <w:rPr>
          <w:b/>
          <w:bCs/>
          <w:sz w:val="26"/>
          <w:szCs w:val="26"/>
        </w:rPr>
        <w:t>Decade of Diplomacy: Negotiations with Iran and North Korea and the Future of Nuclear Nonproliferation</w:t>
      </w:r>
      <w:r w:rsidRPr="00A134CD">
        <w:rPr>
          <w:sz w:val="26"/>
          <w:szCs w:val="26"/>
        </w:rPr>
        <w:t>, Tel Aviv: INSS</w:t>
      </w:r>
    </w:p>
    <w:p w:rsidR="0099187C" w:rsidRDefault="002F0D35" w:rsidP="0099187C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  <w:r>
        <w:rPr>
          <w:rFonts w:cs="David" w:hint="cs"/>
          <w:color w:val="000000" w:themeColor="text1"/>
          <w:u w:val="single"/>
          <w:rtl/>
        </w:rPr>
        <w:t>יום ד', 14 ביוני 2017</w:t>
      </w:r>
    </w:p>
    <w:p w:rsidR="002F0D35" w:rsidRPr="002F0D35" w:rsidRDefault="002F0D35" w:rsidP="00623500">
      <w:pPr>
        <w:pStyle w:val="ab"/>
        <w:numPr>
          <w:ilvl w:val="0"/>
          <w:numId w:val="19"/>
        </w:numPr>
        <w:spacing w:after="160" w:line="259" w:lineRule="auto"/>
        <w:rPr>
          <w:rFonts w:cs="David" w:hint="cs"/>
          <w:color w:val="000000" w:themeColor="text1"/>
        </w:rPr>
      </w:pPr>
      <w:r w:rsidRPr="002F0D35">
        <w:rPr>
          <w:rFonts w:cs="David" w:hint="cs"/>
          <w:color w:val="000000" w:themeColor="text1"/>
          <w:rtl/>
        </w:rPr>
        <w:t xml:space="preserve">רוסיה </w:t>
      </w:r>
      <w:r w:rsidRPr="002F0D35">
        <w:rPr>
          <w:rFonts w:cs="David"/>
          <w:color w:val="000000" w:themeColor="text1"/>
          <w:rtl/>
        </w:rPr>
        <w:t>–</w:t>
      </w:r>
      <w:r w:rsidRPr="002F0D35">
        <w:rPr>
          <w:rFonts w:cs="David" w:hint="cs"/>
          <w:color w:val="000000" w:themeColor="text1"/>
          <w:rtl/>
        </w:rPr>
        <w:t xml:space="preserve"> איום או הזדמנות?</w:t>
      </w:r>
    </w:p>
    <w:p w:rsidR="002F0D35" w:rsidRDefault="002F0D35" w:rsidP="002F0D35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  <w:r w:rsidRPr="002F0D35">
        <w:rPr>
          <w:rFonts w:cs="David" w:hint="cs"/>
          <w:color w:val="000000" w:themeColor="text1"/>
          <w:rtl/>
        </w:rPr>
        <w:t>קריאה:</w:t>
      </w:r>
    </w:p>
    <w:p w:rsidR="002F0D35" w:rsidRPr="002F0D35" w:rsidRDefault="002F0D35" w:rsidP="00623500">
      <w:pPr>
        <w:pStyle w:val="ab"/>
        <w:numPr>
          <w:ilvl w:val="0"/>
          <w:numId w:val="20"/>
        </w:numPr>
        <w:rPr>
          <w:rFonts w:cs="David"/>
          <w:b/>
          <w:bCs/>
          <w:sz w:val="26"/>
          <w:szCs w:val="26"/>
          <w:rtl/>
        </w:rPr>
      </w:pPr>
      <w:r w:rsidRPr="002F0D35">
        <w:rPr>
          <w:rFonts w:cs="David" w:hint="cs"/>
          <w:sz w:val="26"/>
          <w:szCs w:val="26"/>
          <w:rtl/>
        </w:rPr>
        <w:t>הר-צבי שי (2016)</w:t>
      </w:r>
      <w:r w:rsidRPr="002F0D35">
        <w:rPr>
          <w:rFonts w:cs="David"/>
          <w:sz w:val="26"/>
          <w:szCs w:val="26"/>
          <w:rtl/>
        </w:rPr>
        <w:t>,</w:t>
      </w:r>
      <w:r w:rsidRPr="002F0D35">
        <w:rPr>
          <w:rFonts w:cs="David"/>
          <w:b/>
          <w:bCs/>
          <w:sz w:val="26"/>
          <w:szCs w:val="26"/>
          <w:rtl/>
        </w:rPr>
        <w:t xml:space="preserve"> </w:t>
      </w:r>
      <w:r w:rsidRPr="002F0D35">
        <w:rPr>
          <w:rFonts w:cs="David" w:hint="cs"/>
          <w:b/>
          <w:bCs/>
          <w:sz w:val="26"/>
          <w:szCs w:val="26"/>
          <w:rtl/>
        </w:rPr>
        <w:t>שובו</w:t>
      </w:r>
      <w:r w:rsidRPr="002F0D35">
        <w:rPr>
          <w:rFonts w:cs="David"/>
          <w:b/>
          <w:bCs/>
          <w:sz w:val="26"/>
          <w:szCs w:val="26"/>
          <w:rtl/>
        </w:rPr>
        <w:t xml:space="preserve"> </w:t>
      </w:r>
      <w:r w:rsidRPr="002F0D35">
        <w:rPr>
          <w:rFonts w:cs="David" w:hint="cs"/>
          <w:b/>
          <w:bCs/>
          <w:sz w:val="26"/>
          <w:szCs w:val="26"/>
          <w:rtl/>
        </w:rPr>
        <w:t>של</w:t>
      </w:r>
      <w:r w:rsidRPr="002F0D35">
        <w:rPr>
          <w:rFonts w:cs="David"/>
          <w:b/>
          <w:bCs/>
          <w:sz w:val="26"/>
          <w:szCs w:val="26"/>
          <w:rtl/>
        </w:rPr>
        <w:t xml:space="preserve"> </w:t>
      </w:r>
      <w:r w:rsidRPr="002F0D35">
        <w:rPr>
          <w:rFonts w:cs="David" w:hint="cs"/>
          <w:b/>
          <w:bCs/>
          <w:sz w:val="26"/>
          <w:szCs w:val="26"/>
          <w:rtl/>
        </w:rPr>
        <w:t>הדוב</w:t>
      </w:r>
      <w:r w:rsidRPr="002F0D35">
        <w:rPr>
          <w:rFonts w:cs="David"/>
          <w:b/>
          <w:bCs/>
          <w:sz w:val="26"/>
          <w:szCs w:val="26"/>
          <w:rtl/>
        </w:rPr>
        <w:t xml:space="preserve"> </w:t>
      </w:r>
      <w:r w:rsidRPr="002F0D35">
        <w:rPr>
          <w:rFonts w:cs="David" w:hint="cs"/>
          <w:b/>
          <w:bCs/>
          <w:sz w:val="26"/>
          <w:szCs w:val="26"/>
          <w:rtl/>
        </w:rPr>
        <w:t>הרוסי</w:t>
      </w:r>
      <w:r w:rsidRPr="002F0D35">
        <w:rPr>
          <w:rFonts w:cs="David" w:hint="cs"/>
          <w:sz w:val="26"/>
          <w:szCs w:val="26"/>
          <w:rtl/>
        </w:rPr>
        <w:t>, רמת גן: מרכז בגין-סאדאת למחקרים אסטרטגיים.</w:t>
      </w:r>
      <w:r w:rsidRPr="002F0D35">
        <w:rPr>
          <w:rFonts w:cs="David"/>
          <w:b/>
          <w:bCs/>
          <w:sz w:val="26"/>
          <w:szCs w:val="26"/>
          <w:rtl/>
        </w:rPr>
        <w:t xml:space="preserve"> </w:t>
      </w:r>
    </w:p>
    <w:p w:rsidR="002F0D35" w:rsidRPr="00A134CD" w:rsidRDefault="002F0D35" w:rsidP="002F0D35">
      <w:pPr>
        <w:bidi w:val="0"/>
        <w:rPr>
          <w:sz w:val="26"/>
          <w:szCs w:val="26"/>
          <w:rtl/>
        </w:rPr>
      </w:pPr>
      <w:hyperlink r:id="rId16" w:history="1">
        <w:r w:rsidRPr="00A134CD">
          <w:rPr>
            <w:rStyle w:val="Hyperlink"/>
            <w:sz w:val="26"/>
            <w:szCs w:val="26"/>
          </w:rPr>
          <w:t>http://besacenter.org/wp-content/uploads/2016/06/MSPS120a.pdf</w:t>
        </w:r>
      </w:hyperlink>
    </w:p>
    <w:p w:rsidR="00A533E7" w:rsidRDefault="00A533E7" w:rsidP="002F0D35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</w:p>
    <w:p w:rsidR="00A533E7" w:rsidRDefault="00A533E7" w:rsidP="002F0D35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</w:p>
    <w:p w:rsidR="002F0D35" w:rsidRDefault="00A533E7" w:rsidP="002F0D35">
      <w:pPr>
        <w:spacing w:after="160" w:line="259" w:lineRule="auto"/>
        <w:rPr>
          <w:rFonts w:cs="David" w:hint="cs"/>
          <w:color w:val="000000" w:themeColor="text1"/>
          <w:u w:val="single"/>
          <w:rtl/>
        </w:rPr>
      </w:pPr>
      <w:r>
        <w:rPr>
          <w:rFonts w:cs="David" w:hint="cs"/>
          <w:color w:val="000000" w:themeColor="text1"/>
          <w:u w:val="single"/>
          <w:rtl/>
        </w:rPr>
        <w:t>יום ג', 27 בינוי 2017</w:t>
      </w:r>
    </w:p>
    <w:p w:rsidR="002F0D35" w:rsidRPr="00A533E7" w:rsidRDefault="00A533E7" w:rsidP="00623500">
      <w:pPr>
        <w:pStyle w:val="ab"/>
        <w:numPr>
          <w:ilvl w:val="0"/>
          <w:numId w:val="21"/>
        </w:numPr>
        <w:spacing w:after="160" w:line="259" w:lineRule="auto"/>
        <w:rPr>
          <w:rFonts w:cs="David" w:hint="cs"/>
          <w:color w:val="000000" w:themeColor="text1"/>
          <w:rtl/>
        </w:rPr>
      </w:pPr>
      <w:r w:rsidRPr="00A533E7">
        <w:rPr>
          <w:rFonts w:cs="David" w:hint="cs"/>
          <w:color w:val="000000" w:themeColor="text1"/>
          <w:rtl/>
        </w:rPr>
        <w:t>סיכום הקורס ותובנות</w:t>
      </w:r>
      <w:r>
        <w:rPr>
          <w:rFonts w:cs="David" w:hint="cs"/>
          <w:color w:val="000000" w:themeColor="text1"/>
          <w:rtl/>
        </w:rPr>
        <w:t>.</w:t>
      </w:r>
    </w:p>
    <w:p w:rsidR="00136066" w:rsidRDefault="00136066" w:rsidP="00136066">
      <w:pPr>
        <w:rPr>
          <w:rFonts w:hint="cs"/>
          <w:rtl/>
        </w:rPr>
      </w:pPr>
    </w:p>
    <w:p w:rsidR="00136066" w:rsidRDefault="00136066" w:rsidP="00136066">
      <w:pPr>
        <w:rPr>
          <w:rFonts w:hint="cs"/>
          <w:rtl/>
        </w:rPr>
      </w:pPr>
    </w:p>
    <w:p w:rsidR="00136066" w:rsidRDefault="00136066" w:rsidP="00136066">
      <w:pPr>
        <w:rPr>
          <w:rFonts w:hint="cs"/>
          <w:rtl/>
        </w:rPr>
      </w:pPr>
    </w:p>
    <w:p w:rsidR="00136066" w:rsidRDefault="00136066" w:rsidP="00136066">
      <w:pPr>
        <w:rPr>
          <w:rFonts w:hint="cs"/>
          <w:rtl/>
        </w:rPr>
      </w:pPr>
    </w:p>
    <w:sectPr w:rsidR="00136066" w:rsidSect="00E614AD">
      <w:headerReference w:type="even" r:id="rId17"/>
      <w:headerReference w:type="default" r:id="rId18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00" w:rsidRDefault="00623500">
      <w:r>
        <w:separator/>
      </w:r>
    </w:p>
  </w:endnote>
  <w:endnote w:type="continuationSeparator" w:id="0">
    <w:p w:rsidR="00623500" w:rsidRDefault="0062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00" w:rsidRDefault="00623500">
      <w:r>
        <w:separator/>
      </w:r>
    </w:p>
  </w:footnote>
  <w:footnote w:type="continuationSeparator" w:id="0">
    <w:p w:rsidR="00623500" w:rsidRDefault="00623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31" w:rsidRDefault="008A3198">
    <w:pPr>
      <w:pStyle w:val="a7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EA7C01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E15331" w:rsidRDefault="00623500">
    <w:pPr>
      <w:pStyle w:val="a7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31" w:rsidRDefault="008A3198">
    <w:pPr>
      <w:pStyle w:val="a7"/>
      <w:framePr w:wrap="around" w:vAnchor="text" w:hAnchor="page" w:x="5941" w:y="373"/>
      <w:rPr>
        <w:rStyle w:val="a9"/>
        <w:rtl/>
      </w:rPr>
    </w:pPr>
    <w:r>
      <w:rPr>
        <w:rStyle w:val="a9"/>
        <w:rtl/>
      </w:rPr>
      <w:fldChar w:fldCharType="begin"/>
    </w:r>
    <w:r w:rsidR="00EA7C01"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284A7F">
      <w:rPr>
        <w:rStyle w:val="a9"/>
        <w:noProof/>
        <w:rtl/>
      </w:rPr>
      <w:t>1</w:t>
    </w:r>
    <w:r>
      <w:rPr>
        <w:rStyle w:val="a9"/>
        <w:rtl/>
      </w:rPr>
      <w:fldChar w:fldCharType="end"/>
    </w:r>
  </w:p>
  <w:p w:rsidR="00E15331" w:rsidRPr="00197E90" w:rsidRDefault="00623500" w:rsidP="00FF3F88">
    <w:pPr>
      <w:pStyle w:val="a7"/>
      <w:jc w:val="center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6FA"/>
    <w:multiLevelType w:val="hybridMultilevel"/>
    <w:tmpl w:val="504E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2040"/>
    <w:multiLevelType w:val="hybridMultilevel"/>
    <w:tmpl w:val="9694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21EB"/>
    <w:multiLevelType w:val="hybridMultilevel"/>
    <w:tmpl w:val="841E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62DB"/>
    <w:multiLevelType w:val="hybridMultilevel"/>
    <w:tmpl w:val="86B09F4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E1E0C"/>
    <w:multiLevelType w:val="hybridMultilevel"/>
    <w:tmpl w:val="F75054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F028A7"/>
    <w:multiLevelType w:val="hybridMultilevel"/>
    <w:tmpl w:val="3AB2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20CE8"/>
    <w:multiLevelType w:val="hybridMultilevel"/>
    <w:tmpl w:val="2E26F26E"/>
    <w:lvl w:ilvl="0" w:tplc="F28694A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2A140E"/>
    <w:multiLevelType w:val="hybridMultilevel"/>
    <w:tmpl w:val="35FA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C631A"/>
    <w:multiLevelType w:val="hybridMultilevel"/>
    <w:tmpl w:val="315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E032C"/>
    <w:multiLevelType w:val="hybridMultilevel"/>
    <w:tmpl w:val="DF0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A3DC6"/>
    <w:multiLevelType w:val="hybridMultilevel"/>
    <w:tmpl w:val="687A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44B4E"/>
    <w:multiLevelType w:val="hybridMultilevel"/>
    <w:tmpl w:val="FC8E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00730"/>
    <w:multiLevelType w:val="hybridMultilevel"/>
    <w:tmpl w:val="C162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F11AA"/>
    <w:multiLevelType w:val="hybridMultilevel"/>
    <w:tmpl w:val="574A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22A73"/>
    <w:multiLevelType w:val="hybridMultilevel"/>
    <w:tmpl w:val="212A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A0137"/>
    <w:multiLevelType w:val="hybridMultilevel"/>
    <w:tmpl w:val="F9B6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B035B0"/>
    <w:multiLevelType w:val="hybridMultilevel"/>
    <w:tmpl w:val="7CBC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62754"/>
    <w:multiLevelType w:val="hybridMultilevel"/>
    <w:tmpl w:val="F044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73BE1"/>
    <w:multiLevelType w:val="hybridMultilevel"/>
    <w:tmpl w:val="EA9C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252BA"/>
    <w:multiLevelType w:val="hybridMultilevel"/>
    <w:tmpl w:val="E96E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20"/>
  </w:num>
  <w:num w:numId="7">
    <w:abstractNumId w:val="2"/>
  </w:num>
  <w:num w:numId="8">
    <w:abstractNumId w:val="18"/>
  </w:num>
  <w:num w:numId="9">
    <w:abstractNumId w:val="12"/>
  </w:num>
  <w:num w:numId="10">
    <w:abstractNumId w:val="15"/>
  </w:num>
  <w:num w:numId="11">
    <w:abstractNumId w:val="5"/>
  </w:num>
  <w:num w:numId="12">
    <w:abstractNumId w:val="0"/>
  </w:num>
  <w:num w:numId="13">
    <w:abstractNumId w:val="10"/>
  </w:num>
  <w:num w:numId="14">
    <w:abstractNumId w:val="1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16"/>
  </w:num>
  <w:num w:numId="20">
    <w:abstractNumId w:val="7"/>
  </w:num>
  <w:num w:numId="21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B42"/>
    <w:rsid w:val="00030927"/>
    <w:rsid w:val="00044E2B"/>
    <w:rsid w:val="000502D8"/>
    <w:rsid w:val="000514BB"/>
    <w:rsid w:val="0006334F"/>
    <w:rsid w:val="0008215A"/>
    <w:rsid w:val="000D70BB"/>
    <w:rsid w:val="000F24E1"/>
    <w:rsid w:val="00136066"/>
    <w:rsid w:val="0018063D"/>
    <w:rsid w:val="00194D16"/>
    <w:rsid w:val="001A25F6"/>
    <w:rsid w:val="002055BA"/>
    <w:rsid w:val="002235D1"/>
    <w:rsid w:val="00257E8C"/>
    <w:rsid w:val="00276E74"/>
    <w:rsid w:val="00284A7F"/>
    <w:rsid w:val="002B31C4"/>
    <w:rsid w:val="002B6355"/>
    <w:rsid w:val="002C43CC"/>
    <w:rsid w:val="002E0A92"/>
    <w:rsid w:val="002E723A"/>
    <w:rsid w:val="002F0D35"/>
    <w:rsid w:val="00306894"/>
    <w:rsid w:val="00395E06"/>
    <w:rsid w:val="003A4EC3"/>
    <w:rsid w:val="003B3E4F"/>
    <w:rsid w:val="003D0FD2"/>
    <w:rsid w:val="00400DF8"/>
    <w:rsid w:val="0041420B"/>
    <w:rsid w:val="00460F7C"/>
    <w:rsid w:val="00545229"/>
    <w:rsid w:val="005F008C"/>
    <w:rsid w:val="00623500"/>
    <w:rsid w:val="006479BF"/>
    <w:rsid w:val="00681895"/>
    <w:rsid w:val="006E1CB7"/>
    <w:rsid w:val="006E49EA"/>
    <w:rsid w:val="006F6CE0"/>
    <w:rsid w:val="00733581"/>
    <w:rsid w:val="00780F90"/>
    <w:rsid w:val="007A05A7"/>
    <w:rsid w:val="00811359"/>
    <w:rsid w:val="00896043"/>
    <w:rsid w:val="008A3198"/>
    <w:rsid w:val="00927331"/>
    <w:rsid w:val="00941C5C"/>
    <w:rsid w:val="00971C4C"/>
    <w:rsid w:val="0099187C"/>
    <w:rsid w:val="009A69BD"/>
    <w:rsid w:val="009F1D94"/>
    <w:rsid w:val="00A1247A"/>
    <w:rsid w:val="00A533E7"/>
    <w:rsid w:val="00A8204B"/>
    <w:rsid w:val="00A94CE1"/>
    <w:rsid w:val="00A9665A"/>
    <w:rsid w:val="00A9736F"/>
    <w:rsid w:val="00B13F44"/>
    <w:rsid w:val="00B52B3A"/>
    <w:rsid w:val="00B54F54"/>
    <w:rsid w:val="00BB0C8F"/>
    <w:rsid w:val="00BD4118"/>
    <w:rsid w:val="00BE31C6"/>
    <w:rsid w:val="00BF49F2"/>
    <w:rsid w:val="00C77931"/>
    <w:rsid w:val="00CC015F"/>
    <w:rsid w:val="00CD622D"/>
    <w:rsid w:val="00D02418"/>
    <w:rsid w:val="00D04306"/>
    <w:rsid w:val="00DB4E99"/>
    <w:rsid w:val="00DF0794"/>
    <w:rsid w:val="00E01344"/>
    <w:rsid w:val="00E12CB5"/>
    <w:rsid w:val="00E3394F"/>
    <w:rsid w:val="00E7093F"/>
    <w:rsid w:val="00E86F63"/>
    <w:rsid w:val="00EA5703"/>
    <w:rsid w:val="00EA7C01"/>
    <w:rsid w:val="00EC6E4F"/>
    <w:rsid w:val="00ED0B42"/>
    <w:rsid w:val="00ED2F80"/>
    <w:rsid w:val="00F810B7"/>
    <w:rsid w:val="00FB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link w:val="10"/>
    <w:qFormat/>
    <w:rsid w:val="00ED0B42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D0B42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eading 1 תו"/>
    <w:basedOn w:val="a0"/>
    <w:link w:val="1"/>
    <w:rsid w:val="00ED0B42"/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D0B42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paragraph" w:styleId="a3">
    <w:name w:val="Title"/>
    <w:aliases w:val="Title"/>
    <w:basedOn w:val="a"/>
    <w:link w:val="a4"/>
    <w:qFormat/>
    <w:rsid w:val="00ED0B42"/>
    <w:pPr>
      <w:jc w:val="center"/>
    </w:pPr>
    <w:rPr>
      <w:rFonts w:cs="David"/>
      <w:u w:val="single"/>
    </w:rPr>
  </w:style>
  <w:style w:type="character" w:customStyle="1" w:styleId="a4">
    <w:name w:val="תואר תו"/>
    <w:aliases w:val="Title תו"/>
    <w:basedOn w:val="a0"/>
    <w:link w:val="a3"/>
    <w:rsid w:val="00ED0B42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paragraph" w:styleId="a5">
    <w:name w:val="Body Text"/>
    <w:aliases w:val="Body Text"/>
    <w:basedOn w:val="a"/>
    <w:link w:val="a6"/>
    <w:rsid w:val="00ED0B42"/>
    <w:pPr>
      <w:spacing w:line="360" w:lineRule="auto"/>
    </w:pPr>
    <w:rPr>
      <w:rFonts w:cs="David"/>
      <w:b/>
      <w:bCs/>
      <w:sz w:val="28"/>
      <w:szCs w:val="28"/>
    </w:rPr>
  </w:style>
  <w:style w:type="character" w:customStyle="1" w:styleId="a6">
    <w:name w:val="גוף טקסט תו"/>
    <w:aliases w:val="Body Text תו"/>
    <w:basedOn w:val="a0"/>
    <w:link w:val="a5"/>
    <w:rsid w:val="00ED0B4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a7">
    <w:name w:val="header"/>
    <w:aliases w:val="Header"/>
    <w:basedOn w:val="a"/>
    <w:link w:val="a8"/>
    <w:uiPriority w:val="99"/>
    <w:rsid w:val="00ED0B4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aliases w:val="Header תו"/>
    <w:basedOn w:val="a0"/>
    <w:link w:val="a7"/>
    <w:uiPriority w:val="99"/>
    <w:rsid w:val="00ED0B42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9">
    <w:name w:val="page number"/>
    <w:aliases w:val="Page Number"/>
    <w:basedOn w:val="a0"/>
    <w:rsid w:val="00ED0B42"/>
  </w:style>
  <w:style w:type="table" w:styleId="aa">
    <w:name w:val="Table Grid"/>
    <w:basedOn w:val="a1"/>
    <w:uiPriority w:val="39"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D0B42"/>
    <w:rPr>
      <w:color w:val="525864"/>
      <w:u w:val="single"/>
    </w:rPr>
  </w:style>
  <w:style w:type="character" w:customStyle="1" w:styleId="longtext1">
    <w:name w:val="long_text1"/>
    <w:basedOn w:val="a0"/>
    <w:rsid w:val="00ED0B42"/>
    <w:rPr>
      <w:sz w:val="20"/>
      <w:szCs w:val="20"/>
    </w:rPr>
  </w:style>
  <w:style w:type="paragraph" w:styleId="ab">
    <w:name w:val="List Paragraph"/>
    <w:basedOn w:val="a"/>
    <w:uiPriority w:val="34"/>
    <w:qFormat/>
    <w:rsid w:val="00ED0B42"/>
    <w:pPr>
      <w:ind w:left="720"/>
      <w:contextualSpacing/>
    </w:pPr>
  </w:style>
  <w:style w:type="character" w:customStyle="1" w:styleId="cit-name-surname">
    <w:name w:val="cit-name-surname"/>
    <w:basedOn w:val="a0"/>
    <w:rsid w:val="00ED0B42"/>
  </w:style>
  <w:style w:type="character" w:customStyle="1" w:styleId="cit-source">
    <w:name w:val="cit-source"/>
    <w:basedOn w:val="a0"/>
    <w:rsid w:val="00ED0B42"/>
  </w:style>
  <w:style w:type="character" w:customStyle="1" w:styleId="cit-fpage">
    <w:name w:val="cit-fpage"/>
    <w:basedOn w:val="a0"/>
    <w:rsid w:val="00ED0B42"/>
  </w:style>
  <w:style w:type="character" w:customStyle="1" w:styleId="cit-lpage">
    <w:name w:val="cit-lpage"/>
    <w:basedOn w:val="a0"/>
    <w:rsid w:val="00ED0B42"/>
  </w:style>
  <w:style w:type="character" w:customStyle="1" w:styleId="cit-publ-loc">
    <w:name w:val="cit-publ-loc"/>
    <w:basedOn w:val="a0"/>
    <w:rsid w:val="00ED0B42"/>
  </w:style>
  <w:style w:type="character" w:styleId="HTMLCite">
    <w:name w:val="HTML Cite"/>
    <w:basedOn w:val="a0"/>
    <w:uiPriority w:val="99"/>
    <w:semiHidden/>
    <w:unhideWhenUsed/>
    <w:rsid w:val="00ED0B42"/>
    <w:rPr>
      <w:i/>
      <w:iCs/>
    </w:rPr>
  </w:style>
  <w:style w:type="paragraph" w:customStyle="1" w:styleId="11">
    <w:name w:val="רגיל1"/>
    <w:rsid w:val="00941C5C"/>
    <w:pPr>
      <w:spacing w:after="0" w:line="240" w:lineRule="auto"/>
    </w:pPr>
    <w:rPr>
      <w:rFonts w:ascii="Times New Roman" w:eastAsia="Times New Roman" w:hAnsi="Times New Roman" w:cs="Miriam"/>
      <w:snapToGrid w:val="0"/>
      <w:sz w:val="24"/>
      <w:szCs w:val="24"/>
      <w:lang w:eastAsia="he-IL"/>
    </w:rPr>
  </w:style>
  <w:style w:type="paragraph" w:styleId="ac">
    <w:name w:val="Balloon Text"/>
    <w:basedOn w:val="a"/>
    <w:link w:val="ad"/>
    <w:uiPriority w:val="99"/>
    <w:semiHidden/>
    <w:unhideWhenUsed/>
    <w:rsid w:val="000514BB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0514BB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chbalhuji.wordpress.com/2013/03/16/220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pionline.it/it/EBook/Iran_after_the_Deal.pdfedition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esacenter.org/wp-content/uploads/2016/06/MSPS120a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kmkIPvdMI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sco.org/Documents/Resolutions/S_RES_%201701(2006).pdf" TargetMode="External"/><Relationship Id="rId10" Type="http://schemas.openxmlformats.org/officeDocument/2006/relationships/hyperlink" Target="http://www.terrorism-info.org.il/Data/articles/Art_20837/114_15_681650368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tower.org/3332-israeli-diplomacy-finding-friends-in-improbable-places/" TargetMode="External"/><Relationship Id="rId14" Type="http://schemas.openxmlformats.org/officeDocument/2006/relationships/hyperlink" Target="http://pdaa.publicdiplomacy.org/?page_id=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B568-C742-4F6C-9967-AEE16384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933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haimwaxman</cp:lastModifiedBy>
  <cp:revision>8</cp:revision>
  <cp:lastPrinted>2016-09-25T05:55:00Z</cp:lastPrinted>
  <dcterms:created xsi:type="dcterms:W3CDTF">2016-12-11T06:19:00Z</dcterms:created>
  <dcterms:modified xsi:type="dcterms:W3CDTF">2016-12-11T07:22:00Z</dcterms:modified>
</cp:coreProperties>
</file>