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Pr="00D57B91" w:rsidRDefault="00D57B91" w:rsidP="00D57B91">
      <w:pPr>
        <w:jc w:val="center"/>
        <w:rPr>
          <w:rFonts w:cs="David" w:hint="cs"/>
          <w:b/>
          <w:bCs/>
          <w:sz w:val="28"/>
          <w:szCs w:val="28"/>
          <w:u w:val="single"/>
          <w:rtl/>
        </w:rPr>
      </w:pPr>
      <w:r w:rsidRPr="00D57B91">
        <w:rPr>
          <w:rFonts w:cs="David" w:hint="cs"/>
          <w:b/>
          <w:bCs/>
          <w:sz w:val="28"/>
          <w:szCs w:val="28"/>
          <w:u w:val="single"/>
          <w:rtl/>
        </w:rPr>
        <w:t xml:space="preserve">היחס בין החברה לשלטון המקומי בישראל </w:t>
      </w:r>
      <w:r w:rsidRPr="00D57B91">
        <w:rPr>
          <w:rFonts w:cs="David"/>
          <w:b/>
          <w:bCs/>
          <w:sz w:val="28"/>
          <w:szCs w:val="28"/>
          <w:u w:val="single"/>
          <w:rtl/>
        </w:rPr>
        <w:t>–</w:t>
      </w:r>
      <w:r w:rsidRPr="00D57B91">
        <w:rPr>
          <w:rFonts w:cs="David" w:hint="cs"/>
          <w:b/>
          <w:bCs/>
          <w:sz w:val="28"/>
          <w:szCs w:val="28"/>
          <w:u w:val="single"/>
          <w:rtl/>
        </w:rPr>
        <w:t xml:space="preserve"> ד"ר נרי הורוביץ </w:t>
      </w:r>
      <w:r w:rsidRPr="00D57B91">
        <w:rPr>
          <w:rFonts w:cs="David"/>
          <w:b/>
          <w:bCs/>
          <w:sz w:val="28"/>
          <w:szCs w:val="28"/>
          <w:u w:val="single"/>
          <w:rtl/>
        </w:rPr>
        <w:t>–</w:t>
      </w:r>
      <w:r w:rsidRPr="00D57B91">
        <w:rPr>
          <w:rFonts w:cs="David" w:hint="cs"/>
          <w:b/>
          <w:bCs/>
          <w:sz w:val="28"/>
          <w:szCs w:val="28"/>
          <w:u w:val="single"/>
          <w:rtl/>
        </w:rPr>
        <w:t xml:space="preserve"> 14/3/2019</w:t>
      </w:r>
    </w:p>
    <w:p w:rsidR="00D57B91" w:rsidRDefault="00D57B91">
      <w:pPr>
        <w:rPr>
          <w:rFonts w:cs="David"/>
          <w:sz w:val="28"/>
          <w:szCs w:val="28"/>
          <w:rtl/>
        </w:rPr>
      </w:pPr>
    </w:p>
    <w:p w:rsidR="00343732" w:rsidRDefault="00343732" w:rsidP="00343732">
      <w:pPr>
        <w:spacing w:after="0" w:line="360" w:lineRule="auto"/>
        <w:jc w:val="both"/>
        <w:rPr>
          <w:rFonts w:cs="David"/>
          <w:sz w:val="28"/>
          <w:szCs w:val="28"/>
          <w:rtl/>
        </w:rPr>
      </w:pPr>
      <w:r>
        <w:rPr>
          <w:rFonts w:cs="David" w:hint="cs"/>
          <w:sz w:val="28"/>
          <w:szCs w:val="28"/>
          <w:rtl/>
        </w:rPr>
        <w:t xml:space="preserve">שאלת פתיחה ביחס לשלטון המקומי </w:t>
      </w:r>
      <w:r>
        <w:rPr>
          <w:rFonts w:cs="David"/>
          <w:sz w:val="28"/>
          <w:szCs w:val="28"/>
          <w:rtl/>
        </w:rPr>
        <w:t>–</w:t>
      </w:r>
      <w:r>
        <w:rPr>
          <w:rFonts w:cs="David" w:hint="cs"/>
          <w:sz w:val="28"/>
          <w:szCs w:val="28"/>
          <w:rtl/>
        </w:rPr>
        <w:t xml:space="preserve"> נושא הדימוי, סיכונים והזדמנויות לשחיתות. </w:t>
      </w:r>
    </w:p>
    <w:p w:rsidR="00343732" w:rsidRDefault="00343732" w:rsidP="00343732">
      <w:pPr>
        <w:spacing w:after="0" w:line="360" w:lineRule="auto"/>
        <w:jc w:val="both"/>
        <w:rPr>
          <w:rFonts w:cs="David"/>
          <w:sz w:val="28"/>
          <w:szCs w:val="28"/>
          <w:rtl/>
        </w:rPr>
      </w:pPr>
      <w:r>
        <w:rPr>
          <w:rFonts w:cs="David" w:hint="cs"/>
          <w:sz w:val="28"/>
          <w:szCs w:val="28"/>
          <w:rtl/>
        </w:rPr>
        <w:t xml:space="preserve">בישראל </w:t>
      </w:r>
      <w:r>
        <w:rPr>
          <w:rFonts w:cs="David"/>
          <w:sz w:val="28"/>
          <w:szCs w:val="28"/>
          <w:rtl/>
        </w:rPr>
        <w:t>–</w:t>
      </w:r>
      <w:r>
        <w:rPr>
          <w:rFonts w:cs="David" w:hint="cs"/>
          <w:sz w:val="28"/>
          <w:szCs w:val="28"/>
          <w:rtl/>
        </w:rPr>
        <w:t xml:space="preserve"> 255 רשויות מקומיות.</w:t>
      </w:r>
    </w:p>
    <w:p w:rsidR="00343732" w:rsidRDefault="00343732" w:rsidP="00343732">
      <w:pPr>
        <w:spacing w:after="0" w:line="360" w:lineRule="auto"/>
        <w:jc w:val="both"/>
        <w:rPr>
          <w:rFonts w:cs="David"/>
          <w:sz w:val="28"/>
          <w:szCs w:val="28"/>
          <w:rtl/>
        </w:rPr>
      </w:pPr>
      <w:r>
        <w:rPr>
          <w:rFonts w:cs="David" w:hint="cs"/>
          <w:sz w:val="28"/>
          <w:szCs w:val="28"/>
          <w:rtl/>
        </w:rPr>
        <w:t xml:space="preserve">77 עיריות </w:t>
      </w:r>
      <w:r>
        <w:rPr>
          <w:rFonts w:cs="David"/>
          <w:sz w:val="28"/>
          <w:szCs w:val="28"/>
          <w:rtl/>
        </w:rPr>
        <w:t>–</w:t>
      </w:r>
      <w:r>
        <w:rPr>
          <w:rFonts w:cs="David" w:hint="cs"/>
          <w:sz w:val="28"/>
          <w:szCs w:val="28"/>
          <w:rtl/>
        </w:rPr>
        <w:t xml:space="preserve"> 6.5 מיליון איש גרים בהן,</w:t>
      </w:r>
    </w:p>
    <w:p w:rsidR="00343732" w:rsidRDefault="00343732" w:rsidP="00343732">
      <w:pPr>
        <w:spacing w:after="0" w:line="360" w:lineRule="auto"/>
        <w:jc w:val="both"/>
        <w:rPr>
          <w:rFonts w:cs="David"/>
          <w:sz w:val="28"/>
          <w:szCs w:val="28"/>
          <w:rtl/>
        </w:rPr>
      </w:pPr>
      <w:r>
        <w:rPr>
          <w:rFonts w:cs="David" w:hint="cs"/>
          <w:sz w:val="28"/>
          <w:szCs w:val="28"/>
          <w:rtl/>
        </w:rPr>
        <w:t xml:space="preserve">124  מועצות מקומיות </w:t>
      </w:r>
      <w:r>
        <w:rPr>
          <w:rFonts w:cs="David"/>
          <w:sz w:val="28"/>
          <w:szCs w:val="28"/>
          <w:rtl/>
        </w:rPr>
        <w:t>–</w:t>
      </w:r>
      <w:r>
        <w:rPr>
          <w:rFonts w:cs="David" w:hint="cs"/>
          <w:sz w:val="28"/>
          <w:szCs w:val="28"/>
          <w:rtl/>
        </w:rPr>
        <w:t xml:space="preserve"> 1.27 מיליון איש גרים בהן (חלקן הגדול מועצות ערביות). 54 מועצות אזוריות </w:t>
      </w:r>
      <w:r>
        <w:rPr>
          <w:rFonts w:cs="David"/>
          <w:sz w:val="28"/>
          <w:szCs w:val="28"/>
          <w:rtl/>
        </w:rPr>
        <w:t>–</w:t>
      </w:r>
      <w:r>
        <w:rPr>
          <w:rFonts w:cs="David" w:hint="cs"/>
          <w:sz w:val="28"/>
          <w:szCs w:val="28"/>
          <w:rtl/>
        </w:rPr>
        <w:t xml:space="preserve"> 960,000 איש גרים בהן  (35% מתוכן קיבוצים ומושבים).</w:t>
      </w:r>
    </w:p>
    <w:p w:rsidR="00343732" w:rsidRDefault="00343732" w:rsidP="00343732">
      <w:pPr>
        <w:spacing w:after="0" w:line="360" w:lineRule="auto"/>
        <w:jc w:val="both"/>
        <w:rPr>
          <w:rFonts w:cs="David"/>
          <w:sz w:val="28"/>
          <w:szCs w:val="28"/>
          <w:rtl/>
        </w:rPr>
      </w:pPr>
      <w:r>
        <w:rPr>
          <w:rFonts w:cs="David" w:hint="cs"/>
          <w:sz w:val="28"/>
          <w:szCs w:val="28"/>
          <w:rtl/>
        </w:rPr>
        <w:t>2 מועצות תעשייתיות (</w:t>
      </w:r>
      <w:proofErr w:type="spellStart"/>
      <w:r>
        <w:rPr>
          <w:rFonts w:cs="David" w:hint="cs"/>
          <w:sz w:val="28"/>
          <w:szCs w:val="28"/>
          <w:rtl/>
        </w:rPr>
        <w:t>תפן</w:t>
      </w:r>
      <w:proofErr w:type="spellEnd"/>
      <w:r>
        <w:rPr>
          <w:rFonts w:cs="David" w:hint="cs"/>
          <w:sz w:val="28"/>
          <w:szCs w:val="28"/>
          <w:rtl/>
        </w:rPr>
        <w:t xml:space="preserve"> ונאות חובב).</w:t>
      </w:r>
    </w:p>
    <w:p w:rsidR="00343732" w:rsidRDefault="00343732" w:rsidP="00343732">
      <w:pPr>
        <w:spacing w:after="0" w:line="360" w:lineRule="auto"/>
        <w:jc w:val="both"/>
        <w:rPr>
          <w:rFonts w:cs="David"/>
          <w:sz w:val="28"/>
          <w:szCs w:val="28"/>
          <w:rtl/>
        </w:rPr>
      </w:pPr>
      <w:r>
        <w:rPr>
          <w:rFonts w:cs="David" w:hint="cs"/>
          <w:sz w:val="28"/>
          <w:szCs w:val="28"/>
          <w:rtl/>
        </w:rPr>
        <w:t xml:space="preserve">ניסיונות לאחד רשויות בפועל לא צלחו ולא הביאו לחיסכון משמעותי. </w:t>
      </w:r>
    </w:p>
    <w:p w:rsidR="00343732" w:rsidRDefault="00343732" w:rsidP="00343732">
      <w:pPr>
        <w:spacing w:after="0" w:line="360" w:lineRule="auto"/>
        <w:jc w:val="both"/>
        <w:rPr>
          <w:rFonts w:cs="David"/>
          <w:sz w:val="28"/>
          <w:szCs w:val="28"/>
          <w:rtl/>
        </w:rPr>
      </w:pPr>
    </w:p>
    <w:p w:rsidR="00343732" w:rsidRDefault="00343732" w:rsidP="00343732">
      <w:pPr>
        <w:spacing w:after="0" w:line="360" w:lineRule="auto"/>
        <w:jc w:val="both"/>
        <w:rPr>
          <w:rFonts w:cs="David"/>
          <w:sz w:val="28"/>
          <w:szCs w:val="28"/>
          <w:rtl/>
        </w:rPr>
      </w:pPr>
      <w:r>
        <w:rPr>
          <w:rFonts w:cs="David" w:hint="cs"/>
          <w:sz w:val="28"/>
          <w:szCs w:val="28"/>
          <w:rtl/>
        </w:rPr>
        <w:t xml:space="preserve">בהיבט השוואתי </w:t>
      </w:r>
      <w:r>
        <w:rPr>
          <w:rFonts w:cs="David"/>
          <w:sz w:val="28"/>
          <w:szCs w:val="28"/>
          <w:rtl/>
        </w:rPr>
        <w:t>–</w:t>
      </w:r>
      <w:r>
        <w:rPr>
          <w:rFonts w:cs="David" w:hint="cs"/>
          <w:sz w:val="28"/>
          <w:szCs w:val="28"/>
          <w:rtl/>
        </w:rPr>
        <w:t xml:space="preserve"> אופייני </w:t>
      </w:r>
      <w:r w:rsidR="00B45E18">
        <w:rPr>
          <w:rFonts w:cs="David" w:hint="cs"/>
          <w:sz w:val="28"/>
          <w:szCs w:val="28"/>
          <w:rtl/>
        </w:rPr>
        <w:t xml:space="preserve">לדגם בריטי ריכוזי (על רקע ההשפעות מהמנדט הבריטי). </w:t>
      </w:r>
      <w:r>
        <w:rPr>
          <w:rFonts w:cs="David" w:hint="cs"/>
          <w:sz w:val="28"/>
          <w:szCs w:val="28"/>
          <w:rtl/>
        </w:rPr>
        <w:t xml:space="preserve"> </w:t>
      </w:r>
    </w:p>
    <w:p w:rsidR="00B45E18" w:rsidRDefault="00343732" w:rsidP="00B45E18">
      <w:pPr>
        <w:spacing w:after="0" w:line="360" w:lineRule="auto"/>
        <w:jc w:val="both"/>
        <w:rPr>
          <w:rFonts w:cs="David"/>
          <w:sz w:val="28"/>
          <w:szCs w:val="28"/>
          <w:u w:val="single"/>
          <w:rtl/>
        </w:rPr>
      </w:pPr>
      <w:r>
        <w:rPr>
          <w:rFonts w:cs="David" w:hint="cs"/>
          <w:sz w:val="28"/>
          <w:szCs w:val="28"/>
          <w:rtl/>
        </w:rPr>
        <w:t xml:space="preserve">קיים קושי אוניברסאלי ביחסי שלטון מרכזי שלטון מקומי בגלל מתח בין דמוקרטיה מלמטה לאינטרס מדינה. </w:t>
      </w:r>
    </w:p>
    <w:p w:rsidR="00B45E18" w:rsidRDefault="00B45E18" w:rsidP="00367E70">
      <w:pPr>
        <w:spacing w:after="0" w:line="360" w:lineRule="auto"/>
        <w:jc w:val="both"/>
        <w:rPr>
          <w:rFonts w:cs="David" w:hint="cs"/>
          <w:sz w:val="28"/>
          <w:szCs w:val="28"/>
          <w:rtl/>
        </w:rPr>
      </w:pPr>
      <w:r>
        <w:rPr>
          <w:rFonts w:cs="David" w:hint="cs"/>
          <w:sz w:val="28"/>
          <w:szCs w:val="28"/>
          <w:rtl/>
        </w:rPr>
        <w:t>השאלה היא עד כמה השלטון המקומי הוא זרוע ביצועית של המדינה, או מייצג דמוקרטיה מקומית</w:t>
      </w:r>
      <w:r w:rsidR="00367E70">
        <w:rPr>
          <w:rFonts w:cs="David" w:hint="cs"/>
          <w:sz w:val="28"/>
          <w:szCs w:val="28"/>
          <w:rtl/>
        </w:rPr>
        <w:t xml:space="preserve"> ומה הקשר ההיסטורי בין בניין אומה לבין רשויות שקדמו למדינה המודרנית</w:t>
      </w:r>
      <w:r>
        <w:rPr>
          <w:rFonts w:cs="David" w:hint="cs"/>
          <w:sz w:val="28"/>
          <w:szCs w:val="28"/>
          <w:rtl/>
        </w:rPr>
        <w:t>. יש רשויות מקומיות שקמו לפני המדינה (למשל תל אביב, רמת גן, נתניה), והערים הו</w:t>
      </w:r>
      <w:r w:rsidR="00367E70">
        <w:rPr>
          <w:rFonts w:cs="David" w:hint="cs"/>
          <w:sz w:val="28"/>
          <w:szCs w:val="28"/>
          <w:rtl/>
        </w:rPr>
        <w:t>ו</w:t>
      </w:r>
      <w:r>
        <w:rPr>
          <w:rFonts w:cs="David" w:hint="cs"/>
          <w:sz w:val="28"/>
          <w:szCs w:val="28"/>
          <w:rtl/>
        </w:rPr>
        <w:t>תיקות לא רצו להשתתף במאמץ העל</w:t>
      </w:r>
      <w:r w:rsidR="00367E70">
        <w:rPr>
          <w:rFonts w:cs="David" w:hint="cs"/>
          <w:sz w:val="28"/>
          <w:szCs w:val="28"/>
          <w:rtl/>
        </w:rPr>
        <w:t>י</w:t>
      </w:r>
      <w:r>
        <w:rPr>
          <w:rFonts w:cs="David" w:hint="cs"/>
          <w:sz w:val="28"/>
          <w:szCs w:val="28"/>
          <w:rtl/>
        </w:rPr>
        <w:t>יה ולא רצו שהשלטון המרכזי יכתיב לה מה לעשות  (</w:t>
      </w:r>
      <w:r w:rsidR="00367E70">
        <w:rPr>
          <w:rFonts w:cs="David" w:hint="cs"/>
          <w:sz w:val="28"/>
          <w:szCs w:val="28"/>
          <w:rtl/>
        </w:rPr>
        <w:t xml:space="preserve">לדוגמה, </w:t>
      </w:r>
      <w:r>
        <w:rPr>
          <w:rFonts w:cs="David" w:hint="cs"/>
          <w:sz w:val="28"/>
          <w:szCs w:val="28"/>
          <w:rtl/>
        </w:rPr>
        <w:t xml:space="preserve">נתניה לא רצתה לקלוט מעברות עד שהשלטון המקומי כפה עליה). </w:t>
      </w:r>
    </w:p>
    <w:p w:rsidR="00B45E18" w:rsidRDefault="00B45E18" w:rsidP="00B45E18">
      <w:pPr>
        <w:spacing w:after="0" w:line="360" w:lineRule="auto"/>
        <w:jc w:val="both"/>
        <w:rPr>
          <w:rFonts w:cs="David" w:hint="cs"/>
          <w:sz w:val="28"/>
          <w:szCs w:val="28"/>
          <w:rtl/>
        </w:rPr>
      </w:pPr>
      <w:r>
        <w:rPr>
          <w:rFonts w:cs="David" w:hint="cs"/>
          <w:sz w:val="28"/>
          <w:szCs w:val="28"/>
          <w:rtl/>
        </w:rPr>
        <w:t xml:space="preserve">עם השנים עלתה מאוד החשיבות הלוקאלית </w:t>
      </w:r>
      <w:r>
        <w:rPr>
          <w:rFonts w:cs="David"/>
          <w:sz w:val="28"/>
          <w:szCs w:val="28"/>
          <w:rtl/>
        </w:rPr>
        <w:t>–</w:t>
      </w:r>
      <w:r>
        <w:rPr>
          <w:rFonts w:cs="David" w:hint="cs"/>
          <w:sz w:val="28"/>
          <w:szCs w:val="28"/>
          <w:rtl/>
        </w:rPr>
        <w:t xml:space="preserve"> בישראל זה היה סביב מלחמת יום הכיפורים. השיא הגיע בסוף שנות ה-80 עם קריסת הגוש המזרחי, גם באירופה. היו ערים שפרחו והצליחו לייצר כלכלות אוטונומיות והיה שיח על ערים חזקות יותר מהממשלה. </w:t>
      </w:r>
    </w:p>
    <w:p w:rsidR="00367E70" w:rsidRDefault="00367E70" w:rsidP="00367E70">
      <w:pPr>
        <w:spacing w:after="0" w:line="360" w:lineRule="auto"/>
        <w:jc w:val="both"/>
        <w:rPr>
          <w:rFonts w:cs="David" w:hint="cs"/>
          <w:sz w:val="28"/>
          <w:szCs w:val="28"/>
          <w:rtl/>
        </w:rPr>
      </w:pPr>
      <w:r>
        <w:rPr>
          <w:rFonts w:cs="David" w:hint="cs"/>
          <w:sz w:val="28"/>
          <w:szCs w:val="28"/>
          <w:rtl/>
        </w:rPr>
        <w:t xml:space="preserve">רשויות המקומיות הן מקור משמעותי לאי שוויון </w:t>
      </w:r>
      <w:r>
        <w:rPr>
          <w:rFonts w:cs="David"/>
          <w:sz w:val="28"/>
          <w:szCs w:val="28"/>
          <w:rtl/>
        </w:rPr>
        <w:t>–</w:t>
      </w:r>
      <w:r>
        <w:rPr>
          <w:rFonts w:cs="David" w:hint="cs"/>
          <w:sz w:val="28"/>
          <w:szCs w:val="28"/>
          <w:rtl/>
        </w:rPr>
        <w:t xml:space="preserve"> דוגמה לכך היא הוויכוחים בין ארנונה, והוויכוחים בסגנון </w:t>
      </w:r>
      <w:r>
        <w:rPr>
          <w:rFonts w:cs="David"/>
          <w:sz w:val="28"/>
          <w:szCs w:val="28"/>
        </w:rPr>
        <w:t>nimby</w:t>
      </w:r>
      <w:r>
        <w:rPr>
          <w:rFonts w:cs="David" w:hint="cs"/>
          <w:sz w:val="28"/>
          <w:szCs w:val="28"/>
          <w:rtl/>
        </w:rPr>
        <w:t xml:space="preserve"> </w:t>
      </w:r>
      <w:r>
        <w:rPr>
          <w:rFonts w:cs="David"/>
          <w:sz w:val="28"/>
          <w:szCs w:val="28"/>
          <w:rtl/>
        </w:rPr>
        <w:t>–</w:t>
      </w:r>
      <w:r>
        <w:rPr>
          <w:rFonts w:cs="David" w:hint="cs"/>
          <w:sz w:val="28"/>
          <w:szCs w:val="28"/>
          <w:rtl/>
        </w:rPr>
        <w:t xml:space="preserve"> רשויות חזקות לא רוצות לשלם מחירים סביבתיים וכלכליים. </w:t>
      </w:r>
    </w:p>
    <w:p w:rsidR="00367E70" w:rsidRDefault="00367E70" w:rsidP="00B45E18">
      <w:pPr>
        <w:spacing w:after="0" w:line="360" w:lineRule="auto"/>
        <w:jc w:val="both"/>
        <w:rPr>
          <w:rFonts w:cs="David"/>
          <w:sz w:val="28"/>
          <w:szCs w:val="28"/>
          <w:rtl/>
        </w:rPr>
      </w:pPr>
      <w:r>
        <w:rPr>
          <w:rFonts w:cs="David" w:hint="cs"/>
          <w:sz w:val="28"/>
          <w:szCs w:val="28"/>
          <w:rtl/>
        </w:rPr>
        <w:t>יש ניסיון ברפורמות בשלטון המקומי בכל העולם, שמלמד על כישלון.</w:t>
      </w:r>
    </w:p>
    <w:p w:rsidR="00367E70" w:rsidRDefault="00367E70" w:rsidP="00B45E18">
      <w:pPr>
        <w:spacing w:after="0" w:line="360" w:lineRule="auto"/>
        <w:jc w:val="both"/>
        <w:rPr>
          <w:rFonts w:cs="David"/>
          <w:sz w:val="28"/>
          <w:szCs w:val="28"/>
          <w:rtl/>
        </w:rPr>
      </w:pPr>
    </w:p>
    <w:p w:rsidR="00367E70" w:rsidRDefault="00367E70" w:rsidP="00B45E18">
      <w:pPr>
        <w:spacing w:after="0" w:line="360" w:lineRule="auto"/>
        <w:jc w:val="both"/>
        <w:rPr>
          <w:rFonts w:cs="David"/>
          <w:sz w:val="28"/>
          <w:szCs w:val="28"/>
          <w:rtl/>
        </w:rPr>
      </w:pPr>
      <w:r>
        <w:rPr>
          <w:rFonts w:cs="David" w:hint="cs"/>
          <w:sz w:val="28"/>
          <w:szCs w:val="28"/>
          <w:rtl/>
        </w:rPr>
        <w:t xml:space="preserve">מבחינה היסטורית השנים 45 </w:t>
      </w:r>
      <w:r>
        <w:rPr>
          <w:rFonts w:cs="David"/>
          <w:sz w:val="28"/>
          <w:szCs w:val="28"/>
          <w:rtl/>
        </w:rPr>
        <w:t>–</w:t>
      </w:r>
      <w:r>
        <w:rPr>
          <w:rFonts w:cs="David" w:hint="cs"/>
          <w:sz w:val="28"/>
          <w:szCs w:val="28"/>
          <w:rtl/>
        </w:rPr>
        <w:t xml:space="preserve"> 75 הן שנים של ריכוזיות בכל העולם, כי המדינות התרכזו בשיקום בעקבות מלחמת העולם </w:t>
      </w:r>
      <w:proofErr w:type="spellStart"/>
      <w:r>
        <w:rPr>
          <w:rFonts w:cs="David" w:hint="cs"/>
          <w:sz w:val="28"/>
          <w:szCs w:val="28"/>
          <w:rtl/>
        </w:rPr>
        <w:t>השניה</w:t>
      </w:r>
      <w:proofErr w:type="spellEnd"/>
      <w:r>
        <w:rPr>
          <w:rFonts w:cs="David" w:hint="cs"/>
          <w:sz w:val="28"/>
          <w:szCs w:val="28"/>
          <w:rtl/>
        </w:rPr>
        <w:t xml:space="preserve"> והיו מעורבות מאוד בכלכלה לאומית, מערכות תחבורה עם תלות הדדית, תכנון מרכזי חזק, והישענות על שלטון מקומי בשירותים ציבוריים. </w:t>
      </w:r>
    </w:p>
    <w:p w:rsidR="00367E70" w:rsidRDefault="00367E70" w:rsidP="00B45E18">
      <w:pPr>
        <w:spacing w:after="0" w:line="360" w:lineRule="auto"/>
        <w:jc w:val="both"/>
        <w:rPr>
          <w:rFonts w:cs="David"/>
          <w:sz w:val="28"/>
          <w:szCs w:val="28"/>
          <w:rtl/>
        </w:rPr>
      </w:pPr>
      <w:r>
        <w:rPr>
          <w:rFonts w:cs="David" w:hint="cs"/>
          <w:sz w:val="28"/>
          <w:szCs w:val="28"/>
          <w:rtl/>
        </w:rPr>
        <w:lastRenderedPageBreak/>
        <w:t xml:space="preserve">עם השנים הלכה וגברה ההישענות על הרשויות המקומיות. השנים 75 </w:t>
      </w:r>
      <w:r>
        <w:rPr>
          <w:rFonts w:cs="David"/>
          <w:sz w:val="28"/>
          <w:szCs w:val="28"/>
          <w:rtl/>
        </w:rPr>
        <w:t>–</w:t>
      </w:r>
      <w:r>
        <w:rPr>
          <w:rFonts w:cs="David" w:hint="cs"/>
          <w:sz w:val="28"/>
          <w:szCs w:val="28"/>
          <w:rtl/>
        </w:rPr>
        <w:t xml:space="preserve"> 95 מתאפיינות בניסיון לבזר , ליצור קהילתיות, דמוקרטיה ישירה. </w:t>
      </w:r>
    </w:p>
    <w:p w:rsidR="00367E70" w:rsidRDefault="00367E70" w:rsidP="00B45E18">
      <w:pPr>
        <w:spacing w:after="0" w:line="360" w:lineRule="auto"/>
        <w:jc w:val="both"/>
        <w:rPr>
          <w:rFonts w:cs="David"/>
          <w:sz w:val="28"/>
          <w:szCs w:val="28"/>
          <w:rtl/>
        </w:rPr>
      </w:pPr>
      <w:r>
        <w:rPr>
          <w:rFonts w:cs="David" w:hint="cs"/>
          <w:sz w:val="28"/>
          <w:szCs w:val="28"/>
          <w:rtl/>
        </w:rPr>
        <w:t xml:space="preserve">החל משנת 95 ועד היום מנסים לחשוב ולבנות מודל חדש של עיר </w:t>
      </w:r>
      <w:r>
        <w:rPr>
          <w:rFonts w:cs="David"/>
          <w:sz w:val="28"/>
          <w:szCs w:val="28"/>
          <w:rtl/>
        </w:rPr>
        <w:t>–</w:t>
      </w:r>
      <w:r>
        <w:rPr>
          <w:rFonts w:cs="David" w:hint="cs"/>
          <w:sz w:val="28"/>
          <w:szCs w:val="28"/>
          <w:rtl/>
        </w:rPr>
        <w:t xml:space="preserve"> מהי עיר בתנאים גלובאליים ומהן ערים חכמות טכנולוגיות. באירופה יש סוגיות של מיתוג מחדש של ערים. </w:t>
      </w:r>
    </w:p>
    <w:p w:rsidR="00367E70" w:rsidRDefault="00367E70" w:rsidP="00B45E18">
      <w:pPr>
        <w:spacing w:after="0" w:line="360" w:lineRule="auto"/>
        <w:jc w:val="both"/>
        <w:rPr>
          <w:rFonts w:cs="David" w:hint="cs"/>
          <w:sz w:val="28"/>
          <w:szCs w:val="28"/>
          <w:rtl/>
        </w:rPr>
      </w:pPr>
    </w:p>
    <w:p w:rsidR="00B45E18" w:rsidRDefault="00367E70" w:rsidP="00B45E18">
      <w:pPr>
        <w:spacing w:after="0" w:line="360" w:lineRule="auto"/>
        <w:jc w:val="both"/>
        <w:rPr>
          <w:rFonts w:cs="David"/>
          <w:sz w:val="28"/>
          <w:szCs w:val="28"/>
          <w:rtl/>
        </w:rPr>
      </w:pPr>
      <w:r>
        <w:rPr>
          <w:rFonts w:cs="David" w:hint="cs"/>
          <w:sz w:val="28"/>
          <w:szCs w:val="28"/>
          <w:rtl/>
        </w:rPr>
        <w:t xml:space="preserve">עוד קודם להקמת המדינה, בתקופת האימפריה העות'מנית בשנת 1864 היתה ירושלים עיר אימפריאלית עם 22 ערי מחוז. ב-1920, במסגרת המנדט קבעו הבריטים מסגרת ריכוזית לשלטון המקומי כביטוי למנדט עם עוצמה רבה של מנהלי מחוז. </w:t>
      </w:r>
    </w:p>
    <w:p w:rsidR="00367E70" w:rsidRDefault="00367E70" w:rsidP="00B45E18">
      <w:pPr>
        <w:spacing w:after="0" w:line="360" w:lineRule="auto"/>
        <w:jc w:val="both"/>
        <w:rPr>
          <w:rFonts w:cs="David"/>
          <w:sz w:val="28"/>
          <w:szCs w:val="28"/>
          <w:rtl/>
        </w:rPr>
      </w:pPr>
      <w:r>
        <w:rPr>
          <w:rFonts w:cs="David" w:hint="cs"/>
          <w:sz w:val="28"/>
          <w:szCs w:val="28"/>
          <w:rtl/>
        </w:rPr>
        <w:t xml:space="preserve">בשנת 1934 הבינו הבריטים שהסוגיה העיקרית היא סביב ניהול הקונפליקט היהודי </w:t>
      </w:r>
      <w:r>
        <w:rPr>
          <w:rFonts w:cs="David"/>
          <w:sz w:val="28"/>
          <w:szCs w:val="28"/>
          <w:rtl/>
        </w:rPr>
        <w:t>–</w:t>
      </w:r>
      <w:r>
        <w:rPr>
          <w:rFonts w:cs="David" w:hint="cs"/>
          <w:sz w:val="28"/>
          <w:szCs w:val="28"/>
          <w:rtl/>
        </w:rPr>
        <w:t xml:space="preserve"> ערבי ולכן פקודת העיריות היא כלי לניהול הרשויות המקומיות ולשמירת הסדר, ומהווה אמצעי לוויסות תהליך בניית הריבונות היהודי ומתן שירותים לערבים. </w:t>
      </w:r>
    </w:p>
    <w:p w:rsidR="00367E70" w:rsidRDefault="00367E70" w:rsidP="00B45E18">
      <w:pPr>
        <w:spacing w:after="0" w:line="360" w:lineRule="auto"/>
        <w:jc w:val="both"/>
        <w:rPr>
          <w:rFonts w:cs="David"/>
          <w:sz w:val="28"/>
          <w:szCs w:val="28"/>
          <w:rtl/>
        </w:rPr>
      </w:pPr>
    </w:p>
    <w:p w:rsidR="00367E70" w:rsidRDefault="00367E70" w:rsidP="00B45E18">
      <w:pPr>
        <w:spacing w:after="0" w:line="360" w:lineRule="auto"/>
        <w:jc w:val="both"/>
        <w:rPr>
          <w:rFonts w:cs="David"/>
          <w:sz w:val="28"/>
          <w:szCs w:val="28"/>
          <w:rtl/>
        </w:rPr>
      </w:pPr>
      <w:r>
        <w:rPr>
          <w:rFonts w:cs="David" w:hint="cs"/>
          <w:sz w:val="28"/>
          <w:szCs w:val="28"/>
          <w:rtl/>
        </w:rPr>
        <w:t xml:space="preserve">1948 </w:t>
      </w:r>
      <w:r>
        <w:rPr>
          <w:rFonts w:cs="David"/>
          <w:sz w:val="28"/>
          <w:szCs w:val="28"/>
          <w:rtl/>
        </w:rPr>
        <w:t>–</w:t>
      </w:r>
      <w:r>
        <w:rPr>
          <w:rFonts w:cs="David" w:hint="cs"/>
          <w:sz w:val="28"/>
          <w:szCs w:val="28"/>
          <w:rtl/>
        </w:rPr>
        <w:t xml:space="preserve"> ריכוזיות מטעמים של בניין אומה ושליטה. נשאלת השאלה למה בעצם המשכנו עם הריכוזיות הבריטית </w:t>
      </w:r>
      <w:r>
        <w:rPr>
          <w:rFonts w:cs="David"/>
          <w:sz w:val="28"/>
          <w:szCs w:val="28"/>
          <w:rtl/>
        </w:rPr>
        <w:t>–</w:t>
      </w:r>
      <w:r>
        <w:rPr>
          <w:rFonts w:cs="David" w:hint="cs"/>
          <w:sz w:val="28"/>
          <w:szCs w:val="28"/>
          <w:rtl/>
        </w:rPr>
        <w:t xml:space="preserve"> הסיבה לכך היא שרצינו ליצור תכנון מרכזי, לפזר אוכלוסיה, לשלוט במקום ישוב העולים והערבים, ובדפוסי הקמת יישובים ושליטה. הפונקציה הדואלית של אספקת שירותים מקומיים (מים, ביוב, כבאות, גינות ציבוריות, תאורה) ושירותי בריאות ורווחה ובעיקר חינוך </w:t>
      </w:r>
      <w:r>
        <w:rPr>
          <w:rFonts w:cs="David"/>
          <w:sz w:val="28"/>
          <w:szCs w:val="28"/>
          <w:rtl/>
        </w:rPr>
        <w:t>–</w:t>
      </w:r>
      <w:r>
        <w:rPr>
          <w:rFonts w:cs="David" w:hint="cs"/>
          <w:sz w:val="28"/>
          <w:szCs w:val="28"/>
          <w:rtl/>
        </w:rPr>
        <w:t xml:space="preserve"> שייכים לשלטון המרכזי. </w:t>
      </w:r>
    </w:p>
    <w:p w:rsidR="001C5939" w:rsidRDefault="00367E70" w:rsidP="00B45E18">
      <w:pPr>
        <w:spacing w:after="0" w:line="360" w:lineRule="auto"/>
        <w:jc w:val="both"/>
        <w:rPr>
          <w:rFonts w:cs="David"/>
          <w:sz w:val="28"/>
          <w:szCs w:val="28"/>
          <w:rtl/>
        </w:rPr>
      </w:pPr>
      <w:r>
        <w:rPr>
          <w:rFonts w:cs="David" w:hint="cs"/>
          <w:sz w:val="28"/>
          <w:szCs w:val="28"/>
          <w:rtl/>
        </w:rPr>
        <w:t xml:space="preserve">בשנת 1964 </w:t>
      </w:r>
      <w:r>
        <w:rPr>
          <w:rFonts w:cs="David"/>
          <w:sz w:val="28"/>
          <w:szCs w:val="28"/>
          <w:rtl/>
        </w:rPr>
        <w:t>–</w:t>
      </w:r>
      <w:r>
        <w:rPr>
          <w:rFonts w:cs="David" w:hint="cs"/>
          <w:sz w:val="28"/>
          <w:szCs w:val="28"/>
          <w:rtl/>
        </w:rPr>
        <w:t xml:space="preserve">  הממשלה מטילה על העיריות לעסוק בנושא אינטגרציה וחינוך. באותו זמן מתחילים לצאת המקומונים הראשוניים ומתחילה אווירה לוקאלית יותר. </w:t>
      </w:r>
    </w:p>
    <w:p w:rsidR="00367E70" w:rsidRDefault="00367E70" w:rsidP="001C5939">
      <w:pPr>
        <w:spacing w:after="0" w:line="360" w:lineRule="auto"/>
        <w:jc w:val="both"/>
        <w:rPr>
          <w:rFonts w:cs="David"/>
          <w:sz w:val="28"/>
          <w:szCs w:val="28"/>
          <w:rtl/>
        </w:rPr>
      </w:pPr>
      <w:r>
        <w:rPr>
          <w:rFonts w:cs="David" w:hint="cs"/>
          <w:sz w:val="28"/>
          <w:szCs w:val="28"/>
          <w:rtl/>
        </w:rPr>
        <w:t xml:space="preserve">ועדת </w:t>
      </w:r>
      <w:proofErr w:type="spellStart"/>
      <w:r>
        <w:rPr>
          <w:rFonts w:cs="David" w:hint="cs"/>
          <w:sz w:val="28"/>
          <w:szCs w:val="28"/>
          <w:rtl/>
        </w:rPr>
        <w:t>זנבר</w:t>
      </w:r>
      <w:proofErr w:type="spellEnd"/>
      <w:r w:rsidR="001C5939">
        <w:rPr>
          <w:rFonts w:cs="David" w:hint="cs"/>
          <w:sz w:val="28"/>
          <w:szCs w:val="28"/>
          <w:rtl/>
        </w:rPr>
        <w:t xml:space="preserve"> -</w:t>
      </w:r>
      <w:r>
        <w:rPr>
          <w:rFonts w:cs="David" w:hint="cs"/>
          <w:sz w:val="28"/>
          <w:szCs w:val="28"/>
          <w:rtl/>
        </w:rPr>
        <w:t xml:space="preserve"> מפנה מרכזי עקב ההחלטה על בחירה ישירה של ראשי הערים. </w:t>
      </w:r>
      <w:r w:rsidR="001C5939">
        <w:rPr>
          <w:rFonts w:cs="David" w:hint="cs"/>
          <w:sz w:val="28"/>
          <w:szCs w:val="28"/>
          <w:rtl/>
        </w:rPr>
        <w:t>זה היה סיפור חדש מבחינה פוליטית. הועדה רצתה לתת כוח רב יותר לשלטון המקומי.</w:t>
      </w:r>
    </w:p>
    <w:p w:rsidR="001C5939" w:rsidRDefault="001C5939" w:rsidP="001C5939">
      <w:pPr>
        <w:spacing w:after="0" w:line="360" w:lineRule="auto"/>
        <w:jc w:val="both"/>
        <w:rPr>
          <w:rFonts w:cs="David"/>
          <w:sz w:val="28"/>
          <w:szCs w:val="28"/>
          <w:rtl/>
        </w:rPr>
      </w:pPr>
      <w:r>
        <w:rPr>
          <w:rFonts w:cs="David" w:hint="cs"/>
          <w:sz w:val="28"/>
          <w:szCs w:val="28"/>
          <w:rtl/>
        </w:rPr>
        <w:t xml:space="preserve">במקביל </w:t>
      </w:r>
      <w:r>
        <w:rPr>
          <w:rFonts w:cs="David"/>
          <w:sz w:val="28"/>
          <w:szCs w:val="28"/>
          <w:rtl/>
        </w:rPr>
        <w:t>–</w:t>
      </w:r>
      <w:r>
        <w:rPr>
          <w:rFonts w:cs="David" w:hint="cs"/>
          <w:sz w:val="28"/>
          <w:szCs w:val="28"/>
          <w:rtl/>
        </w:rPr>
        <w:t xml:space="preserve"> מלחמת יום הכיפורים שגרמה לכך שהחברה מלמטה קובעת סדר יום חדש, נראה היה שהולכים לכיוון שלטון מקומי מאוד מעורב, פרויקטים של שיכון שכונות. </w:t>
      </w:r>
    </w:p>
    <w:p w:rsidR="001C5939" w:rsidRDefault="001C5939" w:rsidP="001C5939">
      <w:pPr>
        <w:spacing w:after="0" w:line="360" w:lineRule="auto"/>
        <w:jc w:val="both"/>
        <w:rPr>
          <w:rFonts w:cs="David"/>
          <w:sz w:val="28"/>
          <w:szCs w:val="28"/>
          <w:rtl/>
        </w:rPr>
      </w:pPr>
      <w:r>
        <w:rPr>
          <w:rFonts w:cs="David" w:hint="cs"/>
          <w:sz w:val="28"/>
          <w:szCs w:val="28"/>
          <w:rtl/>
        </w:rPr>
        <w:t xml:space="preserve">1985 </w:t>
      </w:r>
      <w:r>
        <w:rPr>
          <w:rFonts w:cs="David"/>
          <w:sz w:val="28"/>
          <w:szCs w:val="28"/>
          <w:rtl/>
        </w:rPr>
        <w:t>–</w:t>
      </w:r>
      <w:r>
        <w:rPr>
          <w:rFonts w:cs="David" w:hint="cs"/>
          <w:sz w:val="28"/>
          <w:szCs w:val="28"/>
          <w:rtl/>
        </w:rPr>
        <w:t xml:space="preserve"> ראשית האחיזה מחדש  של השלטון המרכזי, עקב גירעונות אדירים שהרשויות צברו (בין השאר - שיטת </w:t>
      </w:r>
      <w:proofErr w:type="spellStart"/>
      <w:r>
        <w:rPr>
          <w:rFonts w:cs="David" w:hint="cs"/>
          <w:sz w:val="28"/>
          <w:szCs w:val="28"/>
          <w:rtl/>
        </w:rPr>
        <w:t>צ'יץ</w:t>
      </w:r>
      <w:proofErr w:type="spellEnd"/>
      <w:r>
        <w:rPr>
          <w:rFonts w:cs="David" w:hint="cs"/>
          <w:sz w:val="28"/>
          <w:szCs w:val="28"/>
          <w:rtl/>
        </w:rPr>
        <w:t xml:space="preserve"> - להיכנס לגירעונות מכוונים ולדעת שהממשלה תסגור את החוב). כל זה גרם לאי אמון בין השלטון מקומי והשלטון מרכזי, כשכל צד מאשים את משנהו באחריות לכך. </w:t>
      </w:r>
    </w:p>
    <w:p w:rsidR="001C5939" w:rsidRDefault="001C5939" w:rsidP="001C5939">
      <w:pPr>
        <w:spacing w:after="0" w:line="360" w:lineRule="auto"/>
        <w:jc w:val="both"/>
        <w:rPr>
          <w:rFonts w:cs="David"/>
          <w:sz w:val="28"/>
          <w:szCs w:val="28"/>
          <w:rtl/>
        </w:rPr>
      </w:pPr>
    </w:p>
    <w:p w:rsidR="00407093" w:rsidRDefault="00407093" w:rsidP="00407093">
      <w:pPr>
        <w:spacing w:after="0" w:line="360" w:lineRule="auto"/>
        <w:jc w:val="both"/>
        <w:rPr>
          <w:rFonts w:cs="David"/>
          <w:sz w:val="28"/>
          <w:szCs w:val="28"/>
          <w:rtl/>
        </w:rPr>
      </w:pPr>
      <w:r>
        <w:rPr>
          <w:rFonts w:cs="David" w:hint="cs"/>
          <w:sz w:val="28"/>
          <w:szCs w:val="28"/>
          <w:rtl/>
        </w:rPr>
        <w:t xml:space="preserve">מצד שני - </w:t>
      </w:r>
      <w:r>
        <w:rPr>
          <w:rFonts w:cs="David" w:hint="cs"/>
          <w:sz w:val="28"/>
          <w:szCs w:val="28"/>
          <w:rtl/>
        </w:rPr>
        <w:t xml:space="preserve">עיר בישראל היא עדיין מסגרת שמנהיגות יכולה למלא בה תפקיד. </w:t>
      </w:r>
    </w:p>
    <w:p w:rsidR="00407093" w:rsidRDefault="00407093" w:rsidP="001C5939">
      <w:pPr>
        <w:spacing w:after="0" w:line="360" w:lineRule="auto"/>
        <w:jc w:val="both"/>
        <w:rPr>
          <w:rFonts w:cs="David"/>
          <w:sz w:val="28"/>
          <w:szCs w:val="28"/>
          <w:rtl/>
        </w:rPr>
      </w:pPr>
    </w:p>
    <w:p w:rsidR="001C5939" w:rsidRDefault="001C5939" w:rsidP="001C5939">
      <w:pPr>
        <w:spacing w:after="0" w:line="360" w:lineRule="auto"/>
        <w:jc w:val="both"/>
        <w:rPr>
          <w:rFonts w:cs="David"/>
          <w:sz w:val="28"/>
          <w:szCs w:val="28"/>
          <w:rtl/>
        </w:rPr>
      </w:pPr>
      <w:r>
        <w:rPr>
          <w:rFonts w:cs="David" w:hint="cs"/>
          <w:sz w:val="28"/>
          <w:szCs w:val="28"/>
          <w:rtl/>
        </w:rPr>
        <w:t xml:space="preserve">2011 </w:t>
      </w:r>
      <w:r>
        <w:rPr>
          <w:rFonts w:cs="David"/>
          <w:sz w:val="28"/>
          <w:szCs w:val="28"/>
          <w:rtl/>
        </w:rPr>
        <w:t>–</w:t>
      </w:r>
      <w:r>
        <w:rPr>
          <w:rFonts w:cs="David" w:hint="cs"/>
          <w:sz w:val="28"/>
          <w:szCs w:val="28"/>
          <w:rtl/>
        </w:rPr>
        <w:t xml:space="preserve"> חיפוש אחר פתרונות חדשים והתרחבות השירותים. </w:t>
      </w:r>
    </w:p>
    <w:p w:rsidR="001C5939" w:rsidRDefault="001C5939" w:rsidP="001C5939">
      <w:pPr>
        <w:spacing w:after="0" w:line="360" w:lineRule="auto"/>
        <w:jc w:val="both"/>
        <w:rPr>
          <w:rFonts w:cs="David"/>
          <w:sz w:val="28"/>
          <w:szCs w:val="28"/>
          <w:rtl/>
        </w:rPr>
      </w:pPr>
      <w:r>
        <w:rPr>
          <w:rFonts w:cs="David" w:hint="cs"/>
          <w:sz w:val="28"/>
          <w:szCs w:val="28"/>
          <w:rtl/>
        </w:rPr>
        <w:t xml:space="preserve">ניהול דיפרנציאלי בריכוזיות, איחוד רשויות, עיריית גג ושינוי גבולות. </w:t>
      </w:r>
    </w:p>
    <w:p w:rsidR="001C5939" w:rsidRDefault="001C5939" w:rsidP="001C5939">
      <w:pPr>
        <w:spacing w:after="0" w:line="360" w:lineRule="auto"/>
        <w:jc w:val="both"/>
        <w:rPr>
          <w:rFonts w:cs="David"/>
          <w:sz w:val="28"/>
          <w:szCs w:val="28"/>
          <w:rtl/>
        </w:rPr>
      </w:pPr>
      <w:r>
        <w:rPr>
          <w:rFonts w:cs="David" w:hint="cs"/>
          <w:sz w:val="28"/>
          <w:szCs w:val="28"/>
          <w:rtl/>
        </w:rPr>
        <w:lastRenderedPageBreak/>
        <w:t xml:space="preserve">שימוש בכלים דרקוניים של וועדה קרואה, חשב מלווה ותוכניות הבראה שמצליחים לשנות מאזן הכנסות פחות משברים. </w:t>
      </w:r>
    </w:p>
    <w:p w:rsidR="001C5939" w:rsidRDefault="001C5939" w:rsidP="00EC76C1">
      <w:pPr>
        <w:spacing w:after="0" w:line="360" w:lineRule="auto"/>
        <w:jc w:val="both"/>
        <w:rPr>
          <w:rFonts w:cs="David"/>
          <w:sz w:val="28"/>
          <w:szCs w:val="28"/>
          <w:rtl/>
        </w:rPr>
      </w:pPr>
      <w:r>
        <w:rPr>
          <w:rFonts w:cs="David" w:hint="cs"/>
          <w:sz w:val="28"/>
          <w:szCs w:val="28"/>
          <w:rtl/>
        </w:rPr>
        <w:t>שונות עצומה בין רשויות: עני ועשיר (אוכלוסיה ורשות)</w:t>
      </w:r>
      <w:r w:rsidR="00EC76C1">
        <w:rPr>
          <w:rFonts w:cs="David" w:hint="cs"/>
          <w:sz w:val="28"/>
          <w:szCs w:val="28"/>
          <w:rtl/>
        </w:rPr>
        <w:t xml:space="preserve"> - </w:t>
      </w:r>
      <w:r w:rsidR="00EC76C1">
        <w:rPr>
          <w:rFonts w:cs="David" w:hint="cs"/>
          <w:sz w:val="28"/>
          <w:szCs w:val="28"/>
          <w:rtl/>
        </w:rPr>
        <w:t xml:space="preserve">יש רשויות מאוד עשירות </w:t>
      </w:r>
      <w:proofErr w:type="spellStart"/>
      <w:r w:rsidR="00EC76C1">
        <w:rPr>
          <w:rFonts w:cs="David" w:hint="cs"/>
          <w:sz w:val="28"/>
          <w:szCs w:val="28"/>
          <w:rtl/>
        </w:rPr>
        <w:t>שהאוכלוסיה</w:t>
      </w:r>
      <w:proofErr w:type="spellEnd"/>
      <w:r w:rsidR="00EC76C1">
        <w:rPr>
          <w:rFonts w:cs="David" w:hint="cs"/>
          <w:sz w:val="28"/>
          <w:szCs w:val="28"/>
          <w:rtl/>
        </w:rPr>
        <w:t xml:space="preserve"> בתוכן עניה. </w:t>
      </w:r>
      <w:r w:rsidR="00EC76C1">
        <w:rPr>
          <w:rFonts w:cs="David" w:hint="cs"/>
          <w:sz w:val="28"/>
          <w:szCs w:val="28"/>
          <w:rtl/>
        </w:rPr>
        <w:t>זהות תושבים (חרדים, ערבים, בדווים)</w:t>
      </w:r>
      <w:r>
        <w:rPr>
          <w:rFonts w:cs="David" w:hint="cs"/>
          <w:sz w:val="28"/>
          <w:szCs w:val="28"/>
          <w:rtl/>
        </w:rPr>
        <w:t>, גודל, מבנה משפטי, הערים הגדולות</w:t>
      </w:r>
      <w:r w:rsidR="00EC76C1">
        <w:rPr>
          <w:rFonts w:cs="David" w:hint="cs"/>
          <w:sz w:val="28"/>
          <w:szCs w:val="28"/>
          <w:rtl/>
        </w:rPr>
        <w:t xml:space="preserve"> (חיפה, ב"ש, תל אביב, ירושלים) שמשחקות משחק אחר. כך למשל תל אביב בנושאים רבים כלל לא נעזרת בתקציבים ממשלתיים. </w:t>
      </w:r>
      <w:r>
        <w:rPr>
          <w:rFonts w:cs="David" w:hint="cs"/>
          <w:sz w:val="28"/>
          <w:szCs w:val="28"/>
          <w:rtl/>
        </w:rPr>
        <w:t xml:space="preserve">ציר שוהם </w:t>
      </w:r>
      <w:r>
        <w:rPr>
          <w:rFonts w:cs="David"/>
          <w:sz w:val="28"/>
          <w:szCs w:val="28"/>
          <w:rtl/>
        </w:rPr>
        <w:t>–</w:t>
      </w:r>
      <w:r>
        <w:rPr>
          <w:rFonts w:cs="David" w:hint="cs"/>
          <w:sz w:val="28"/>
          <w:szCs w:val="28"/>
          <w:rtl/>
        </w:rPr>
        <w:t xml:space="preserve"> רעננה (</w:t>
      </w:r>
      <w:r w:rsidR="00EC76C1">
        <w:rPr>
          <w:rFonts w:cs="David" w:hint="cs"/>
          <w:sz w:val="28"/>
          <w:szCs w:val="28"/>
          <w:rtl/>
        </w:rPr>
        <w:t>מועצות ו</w:t>
      </w:r>
      <w:r>
        <w:rPr>
          <w:rFonts w:cs="David" w:hint="cs"/>
          <w:sz w:val="28"/>
          <w:szCs w:val="28"/>
          <w:rtl/>
        </w:rPr>
        <w:t>רשויות מאוזנות</w:t>
      </w:r>
      <w:r w:rsidR="00EC76C1">
        <w:rPr>
          <w:rFonts w:cs="David" w:hint="cs"/>
          <w:sz w:val="28"/>
          <w:szCs w:val="28"/>
          <w:rtl/>
        </w:rPr>
        <w:t xml:space="preserve"> וחזקות</w:t>
      </w:r>
      <w:r w:rsidR="00742225">
        <w:rPr>
          <w:rFonts w:cs="David" w:hint="cs"/>
          <w:sz w:val="28"/>
          <w:szCs w:val="28"/>
          <w:rtl/>
        </w:rPr>
        <w:t xml:space="preserve">), פורום ה-15 </w:t>
      </w:r>
      <w:r w:rsidR="00742225">
        <w:rPr>
          <w:rFonts w:cs="David"/>
          <w:sz w:val="28"/>
          <w:szCs w:val="28"/>
          <w:rtl/>
        </w:rPr>
        <w:t>–</w:t>
      </w:r>
      <w:r w:rsidR="00742225">
        <w:rPr>
          <w:rFonts w:cs="David" w:hint="cs"/>
          <w:sz w:val="28"/>
          <w:szCs w:val="28"/>
          <w:rtl/>
        </w:rPr>
        <w:t xml:space="preserve"> הערים הגדולות והחזקות יחסית. </w:t>
      </w:r>
    </w:p>
    <w:p w:rsidR="00742225" w:rsidRDefault="00742225" w:rsidP="00EC76C1">
      <w:pPr>
        <w:spacing w:after="0" w:line="360" w:lineRule="auto"/>
        <w:jc w:val="both"/>
        <w:rPr>
          <w:rFonts w:cs="David"/>
          <w:sz w:val="28"/>
          <w:szCs w:val="28"/>
          <w:rtl/>
        </w:rPr>
      </w:pPr>
      <w:r>
        <w:rPr>
          <w:rFonts w:cs="David" w:hint="cs"/>
          <w:sz w:val="28"/>
          <w:szCs w:val="28"/>
          <w:rtl/>
        </w:rPr>
        <w:t xml:space="preserve">קשה מאוד לנהל את השונות בין הרשויות. </w:t>
      </w:r>
    </w:p>
    <w:p w:rsidR="001C5939" w:rsidRDefault="001C5939" w:rsidP="001C5939">
      <w:pPr>
        <w:spacing w:after="0" w:line="360" w:lineRule="auto"/>
        <w:jc w:val="both"/>
        <w:rPr>
          <w:rFonts w:cs="David"/>
          <w:sz w:val="28"/>
          <w:szCs w:val="28"/>
          <w:rtl/>
        </w:rPr>
      </w:pPr>
      <w:r>
        <w:rPr>
          <w:rFonts w:cs="David" w:hint="cs"/>
          <w:sz w:val="28"/>
          <w:szCs w:val="28"/>
          <w:rtl/>
        </w:rPr>
        <w:t xml:space="preserve">מאז שנות ה-80 התרחבות שירותי רווחה, חינוך, פנאי וציפיות תושבים. </w:t>
      </w:r>
      <w:r w:rsidR="00742225">
        <w:rPr>
          <w:rFonts w:cs="David" w:hint="cs"/>
          <w:sz w:val="28"/>
          <w:szCs w:val="28"/>
          <w:rtl/>
        </w:rPr>
        <w:t xml:space="preserve">אנשים מצפים היום להשקעה בתחום הרווחה, התרבות, הפנאי ועוד. </w:t>
      </w:r>
    </w:p>
    <w:p w:rsidR="001C5939" w:rsidRDefault="001C5939" w:rsidP="00EC76C1">
      <w:pPr>
        <w:spacing w:after="0" w:line="360" w:lineRule="auto"/>
        <w:jc w:val="both"/>
        <w:rPr>
          <w:rFonts w:cs="David"/>
          <w:sz w:val="28"/>
          <w:szCs w:val="28"/>
          <w:rtl/>
        </w:rPr>
      </w:pPr>
      <w:r>
        <w:rPr>
          <w:rFonts w:cs="David" w:hint="cs"/>
          <w:sz w:val="28"/>
          <w:szCs w:val="28"/>
          <w:rtl/>
        </w:rPr>
        <w:t xml:space="preserve">הארנונה כבסיס מס בעייתי היוצר אי שוויון, חישוב לפי מטר שאינו מנבא צרכים ופער בין עסקי רווחי למשקי בית גרעונית. </w:t>
      </w:r>
    </w:p>
    <w:p w:rsidR="00742225" w:rsidRDefault="00742225" w:rsidP="00742225">
      <w:pPr>
        <w:spacing w:after="0" w:line="360" w:lineRule="auto"/>
        <w:jc w:val="both"/>
        <w:rPr>
          <w:rFonts w:cs="David"/>
          <w:sz w:val="28"/>
          <w:szCs w:val="28"/>
          <w:rtl/>
        </w:rPr>
      </w:pPr>
      <w:r>
        <w:rPr>
          <w:rFonts w:cs="David" w:hint="cs"/>
          <w:sz w:val="28"/>
          <w:szCs w:val="28"/>
          <w:rtl/>
        </w:rPr>
        <w:t xml:space="preserve">שאלה בנוגע להיגיון של חישוב על פי מטר </w:t>
      </w:r>
      <w:r>
        <w:rPr>
          <w:rFonts w:cs="David"/>
          <w:sz w:val="28"/>
          <w:szCs w:val="28"/>
          <w:rtl/>
        </w:rPr>
        <w:t>–</w:t>
      </w:r>
      <w:r>
        <w:rPr>
          <w:rFonts w:cs="David" w:hint="cs"/>
          <w:sz w:val="28"/>
          <w:szCs w:val="28"/>
          <w:rtl/>
        </w:rPr>
        <w:t xml:space="preserve"> האם הגיוני שמשפחה של 8 אנשים שגרה בבית של שלושה חדרים וצורכת המון שירותים תשלם פחות מס ממשפחה עשירה ומעוטת ילדים שגרה בבית גדול? </w:t>
      </w:r>
    </w:p>
    <w:p w:rsidR="00742225" w:rsidRDefault="00742225" w:rsidP="00742225">
      <w:pPr>
        <w:spacing w:after="0" w:line="360" w:lineRule="auto"/>
        <w:jc w:val="both"/>
        <w:rPr>
          <w:rFonts w:cs="David"/>
          <w:sz w:val="28"/>
          <w:szCs w:val="28"/>
          <w:rtl/>
        </w:rPr>
      </w:pPr>
      <w:r>
        <w:rPr>
          <w:rFonts w:cs="David" w:hint="cs"/>
          <w:sz w:val="28"/>
          <w:szCs w:val="28"/>
          <w:rtl/>
        </w:rPr>
        <w:t xml:space="preserve">באופן כללי </w:t>
      </w:r>
      <w:r>
        <w:rPr>
          <w:rFonts w:cs="David"/>
          <w:sz w:val="28"/>
          <w:szCs w:val="28"/>
          <w:rtl/>
        </w:rPr>
        <w:t>–</w:t>
      </w:r>
      <w:r>
        <w:rPr>
          <w:rFonts w:cs="David" w:hint="cs"/>
          <w:sz w:val="28"/>
          <w:szCs w:val="28"/>
          <w:rtl/>
        </w:rPr>
        <w:t xml:space="preserve"> הארנונה מכסה רק60% מהצרכים, ולכן גם נטען על ידי בנק ישראל שהסכמי הגג הנוגעים לבנייה מרובה לשם פתרון בעיות מגורים ייצרו גירעונות רבים לרשויות המקומיות שחתמו עליהן. </w:t>
      </w:r>
    </w:p>
    <w:p w:rsidR="00742225" w:rsidRDefault="00742225" w:rsidP="00742225">
      <w:pPr>
        <w:spacing w:after="0" w:line="360" w:lineRule="auto"/>
        <w:jc w:val="both"/>
        <w:rPr>
          <w:rFonts w:cs="David"/>
          <w:sz w:val="28"/>
          <w:szCs w:val="28"/>
          <w:rtl/>
        </w:rPr>
      </w:pPr>
    </w:p>
    <w:p w:rsidR="00742225" w:rsidRDefault="00742225" w:rsidP="00742225">
      <w:pPr>
        <w:spacing w:after="0" w:line="360" w:lineRule="auto"/>
        <w:jc w:val="both"/>
        <w:rPr>
          <w:rFonts w:cs="David" w:hint="cs"/>
          <w:sz w:val="28"/>
          <w:szCs w:val="28"/>
          <w:rtl/>
        </w:rPr>
      </w:pPr>
      <w:r>
        <w:rPr>
          <w:rFonts w:cs="David" w:hint="cs"/>
          <w:sz w:val="28"/>
          <w:szCs w:val="28"/>
          <w:rtl/>
        </w:rPr>
        <w:t xml:space="preserve">קשיים מבניים והישגים מסוימים: </w:t>
      </w:r>
    </w:p>
    <w:p w:rsidR="00742225" w:rsidRDefault="00742225" w:rsidP="00742225">
      <w:pPr>
        <w:spacing w:after="0" w:line="360" w:lineRule="auto"/>
        <w:jc w:val="both"/>
        <w:rPr>
          <w:rFonts w:cs="David"/>
          <w:sz w:val="28"/>
          <w:szCs w:val="28"/>
          <w:rtl/>
        </w:rPr>
      </w:pPr>
    </w:p>
    <w:p w:rsidR="00742225" w:rsidRDefault="00742225" w:rsidP="00742225">
      <w:pPr>
        <w:spacing w:after="0" w:line="360" w:lineRule="auto"/>
        <w:jc w:val="both"/>
        <w:rPr>
          <w:rFonts w:cs="David"/>
          <w:sz w:val="28"/>
          <w:szCs w:val="28"/>
          <w:rtl/>
        </w:rPr>
      </w:pPr>
      <w:r>
        <w:rPr>
          <w:rFonts w:cs="David" w:hint="cs"/>
          <w:sz w:val="28"/>
          <w:szCs w:val="28"/>
          <w:rtl/>
        </w:rPr>
        <w:t xml:space="preserve">ארבע ערים שקרסו ב-2006 </w:t>
      </w:r>
      <w:r>
        <w:rPr>
          <w:rFonts w:cs="David"/>
          <w:sz w:val="28"/>
          <w:szCs w:val="28"/>
          <w:rtl/>
        </w:rPr>
        <w:t>–</w:t>
      </w:r>
      <w:r>
        <w:rPr>
          <w:rFonts w:cs="David" w:hint="cs"/>
          <w:sz w:val="28"/>
          <w:szCs w:val="28"/>
          <w:rtl/>
        </w:rPr>
        <w:t xml:space="preserve"> צפת, קריית שמונה, נהריה, ועכו (חוסן). </w:t>
      </w:r>
    </w:p>
    <w:p w:rsidR="00742225" w:rsidRDefault="00742225" w:rsidP="00742225">
      <w:pPr>
        <w:spacing w:after="0" w:line="360" w:lineRule="auto"/>
        <w:jc w:val="both"/>
        <w:rPr>
          <w:rFonts w:cs="David"/>
          <w:sz w:val="28"/>
          <w:szCs w:val="28"/>
          <w:rtl/>
        </w:rPr>
      </w:pPr>
      <w:r>
        <w:rPr>
          <w:rFonts w:cs="David" w:hint="cs"/>
          <w:sz w:val="28"/>
          <w:szCs w:val="28"/>
          <w:rtl/>
        </w:rPr>
        <w:t xml:space="preserve">שחיתות וכמה נרטיבים על הסיבות. </w:t>
      </w:r>
    </w:p>
    <w:p w:rsidR="00407093" w:rsidRDefault="00742225" w:rsidP="00407093">
      <w:pPr>
        <w:spacing w:after="0" w:line="360" w:lineRule="auto"/>
        <w:jc w:val="both"/>
        <w:rPr>
          <w:rFonts w:cs="David"/>
          <w:sz w:val="28"/>
          <w:szCs w:val="28"/>
          <w:rtl/>
        </w:rPr>
      </w:pPr>
      <w:r>
        <w:rPr>
          <w:rFonts w:cs="David" w:hint="cs"/>
          <w:sz w:val="28"/>
          <w:szCs w:val="28"/>
          <w:rtl/>
        </w:rPr>
        <w:t xml:space="preserve">תחרות </w:t>
      </w:r>
      <w:r w:rsidR="00407093">
        <w:rPr>
          <w:rFonts w:cs="David" w:hint="cs"/>
          <w:sz w:val="28"/>
          <w:szCs w:val="28"/>
          <w:rtl/>
        </w:rPr>
        <w:t xml:space="preserve"> - קיימת תחרות מאוד קשה בין הרשויות המקומיות על אזורי תעסוקה. בתגובה </w:t>
      </w:r>
      <w:r w:rsidR="00407093">
        <w:rPr>
          <w:rFonts w:cs="David"/>
          <w:sz w:val="28"/>
          <w:szCs w:val="28"/>
          <w:rtl/>
        </w:rPr>
        <w:t>–</w:t>
      </w:r>
      <w:r w:rsidR="00407093">
        <w:rPr>
          <w:rFonts w:cs="David" w:hint="cs"/>
          <w:sz w:val="28"/>
          <w:szCs w:val="28"/>
          <w:rtl/>
        </w:rPr>
        <w:t xml:space="preserve"> ניסיון לייצר אשכולות של יישובים. זה עובד בדברים מסוימים, כמו ביוב, אקולוגיה. עובד פחות טוב בחינוך. </w:t>
      </w:r>
      <w:r>
        <w:rPr>
          <w:rFonts w:cs="David" w:hint="cs"/>
          <w:sz w:val="28"/>
          <w:szCs w:val="28"/>
          <w:rtl/>
        </w:rPr>
        <w:t xml:space="preserve"> </w:t>
      </w:r>
      <w:r w:rsidR="00407093">
        <w:rPr>
          <w:rFonts w:cs="David" w:hint="cs"/>
          <w:sz w:val="28"/>
          <w:szCs w:val="28"/>
          <w:rtl/>
        </w:rPr>
        <w:t>אזוריות היא טובה עד הרגע שבו מתחילה התחרות.</w:t>
      </w:r>
    </w:p>
    <w:p w:rsidR="00742225" w:rsidRDefault="00407093" w:rsidP="00407093">
      <w:pPr>
        <w:spacing w:after="0" w:line="360" w:lineRule="auto"/>
        <w:jc w:val="both"/>
        <w:rPr>
          <w:rFonts w:cs="David" w:hint="cs"/>
          <w:sz w:val="28"/>
          <w:szCs w:val="28"/>
          <w:rtl/>
        </w:rPr>
      </w:pPr>
      <w:r>
        <w:rPr>
          <w:rFonts w:cs="David" w:hint="cs"/>
          <w:sz w:val="28"/>
          <w:szCs w:val="28"/>
          <w:rtl/>
        </w:rPr>
        <w:t xml:space="preserve">החשיבה האזורית היא לא מאוד מפותחת,. אין לנו </w:t>
      </w:r>
      <w:r>
        <w:rPr>
          <w:rFonts w:cs="David"/>
          <w:sz w:val="28"/>
          <w:szCs w:val="28"/>
        </w:rPr>
        <w:t>right seizing</w:t>
      </w:r>
      <w:r>
        <w:rPr>
          <w:rFonts w:cs="David" w:hint="cs"/>
          <w:sz w:val="28"/>
          <w:szCs w:val="28"/>
          <w:rtl/>
        </w:rPr>
        <w:t xml:space="preserve"> </w:t>
      </w:r>
      <w:r>
        <w:rPr>
          <w:rFonts w:cs="David"/>
          <w:sz w:val="28"/>
          <w:szCs w:val="28"/>
          <w:rtl/>
        </w:rPr>
        <w:t>–</w:t>
      </w:r>
      <w:r>
        <w:rPr>
          <w:rFonts w:cs="David" w:hint="cs"/>
          <w:sz w:val="28"/>
          <w:szCs w:val="28"/>
          <w:rtl/>
        </w:rPr>
        <w:t xml:space="preserve"> גישה חדשה שאומרת שלא רק הגודל קובע אלא גם דברים אחרים, ושלעיר צריך להיות יעד רציונלי. הטענה היא שבעולם עם שינויים טכנולוגיים ואי ודאות חייבים להשאיר מקום לטעות ואסור לתכנן עד המטר האחרון. נדרש להשאיר מקום לשינויים. </w:t>
      </w:r>
    </w:p>
    <w:p w:rsidR="00742225" w:rsidRDefault="00742225" w:rsidP="00742225">
      <w:pPr>
        <w:spacing w:after="0" w:line="360" w:lineRule="auto"/>
        <w:jc w:val="both"/>
        <w:rPr>
          <w:rFonts w:cs="David"/>
          <w:sz w:val="28"/>
          <w:szCs w:val="28"/>
          <w:rtl/>
        </w:rPr>
      </w:pPr>
      <w:r>
        <w:rPr>
          <w:rFonts w:cs="David" w:hint="cs"/>
          <w:sz w:val="28"/>
          <w:szCs w:val="28"/>
          <w:rtl/>
        </w:rPr>
        <w:t>אין איזון תקציבי</w:t>
      </w:r>
      <w:r w:rsidR="00407093">
        <w:rPr>
          <w:rFonts w:cs="David" w:hint="cs"/>
          <w:sz w:val="28"/>
          <w:szCs w:val="28"/>
          <w:rtl/>
        </w:rPr>
        <w:t xml:space="preserve"> </w:t>
      </w:r>
      <w:r>
        <w:rPr>
          <w:rFonts w:cs="David" w:hint="cs"/>
          <w:sz w:val="28"/>
          <w:szCs w:val="28"/>
          <w:rtl/>
        </w:rPr>
        <w:t xml:space="preserve"> ורגולציית יתר. </w:t>
      </w:r>
    </w:p>
    <w:p w:rsidR="00742225" w:rsidRDefault="00742225" w:rsidP="00742225">
      <w:pPr>
        <w:spacing w:after="0" w:line="360" w:lineRule="auto"/>
        <w:jc w:val="both"/>
        <w:rPr>
          <w:rFonts w:cs="David"/>
          <w:sz w:val="28"/>
          <w:szCs w:val="28"/>
          <w:rtl/>
        </w:rPr>
      </w:pPr>
      <w:r>
        <w:rPr>
          <w:rFonts w:cs="David" w:hint="cs"/>
          <w:sz w:val="28"/>
          <w:szCs w:val="28"/>
          <w:rtl/>
        </w:rPr>
        <w:lastRenderedPageBreak/>
        <w:t xml:space="preserve">חלק מהרשויות במצב סביר. </w:t>
      </w:r>
    </w:p>
    <w:p w:rsidR="00742225" w:rsidRDefault="00742225" w:rsidP="00EC76C1">
      <w:pPr>
        <w:spacing w:after="0" w:line="360" w:lineRule="auto"/>
        <w:jc w:val="both"/>
        <w:rPr>
          <w:rFonts w:cs="David"/>
          <w:sz w:val="28"/>
          <w:szCs w:val="28"/>
          <w:rtl/>
        </w:rPr>
      </w:pPr>
    </w:p>
    <w:p w:rsidR="00EC76C1" w:rsidRDefault="00407093" w:rsidP="00EC76C1">
      <w:pPr>
        <w:spacing w:after="0" w:line="360" w:lineRule="auto"/>
        <w:jc w:val="both"/>
        <w:rPr>
          <w:rFonts w:cs="David" w:hint="cs"/>
          <w:sz w:val="28"/>
          <w:szCs w:val="28"/>
          <w:rtl/>
        </w:rPr>
      </w:pPr>
      <w:r>
        <w:rPr>
          <w:rFonts w:cs="David" w:hint="cs"/>
          <w:sz w:val="28"/>
          <w:szCs w:val="28"/>
          <w:rtl/>
        </w:rPr>
        <w:t xml:space="preserve">שתי מטאפורות: חינוך ותחבורה. </w:t>
      </w:r>
    </w:p>
    <w:p w:rsidR="00407093" w:rsidRDefault="00407093" w:rsidP="00EC76C1">
      <w:pPr>
        <w:spacing w:after="0" w:line="360" w:lineRule="auto"/>
        <w:jc w:val="both"/>
        <w:rPr>
          <w:rFonts w:cs="David"/>
          <w:sz w:val="28"/>
          <w:szCs w:val="28"/>
          <w:rtl/>
        </w:rPr>
      </w:pPr>
    </w:p>
    <w:p w:rsidR="00EC76C1" w:rsidRDefault="00407093" w:rsidP="00407093">
      <w:pPr>
        <w:spacing w:after="0" w:line="360" w:lineRule="auto"/>
        <w:jc w:val="both"/>
        <w:rPr>
          <w:rFonts w:cs="David"/>
          <w:sz w:val="28"/>
          <w:szCs w:val="28"/>
          <w:rtl/>
        </w:rPr>
      </w:pPr>
      <w:r>
        <w:rPr>
          <w:rFonts w:cs="David" w:hint="cs"/>
          <w:sz w:val="28"/>
          <w:szCs w:val="28"/>
          <w:rtl/>
        </w:rPr>
        <w:t xml:space="preserve">בנושא חינוך </w:t>
      </w:r>
      <w:r>
        <w:rPr>
          <w:rFonts w:cs="David"/>
          <w:sz w:val="28"/>
          <w:szCs w:val="28"/>
          <w:rtl/>
        </w:rPr>
        <w:t>–</w:t>
      </w:r>
      <w:r>
        <w:rPr>
          <w:rFonts w:cs="David" w:hint="cs"/>
          <w:sz w:val="28"/>
          <w:szCs w:val="28"/>
          <w:rtl/>
        </w:rPr>
        <w:t xml:space="preserve"> מגישה של "גיר וקיר" </w:t>
      </w:r>
      <w:r>
        <w:rPr>
          <w:rFonts w:cs="David"/>
          <w:sz w:val="28"/>
          <w:szCs w:val="28"/>
          <w:rtl/>
        </w:rPr>
        <w:t>–</w:t>
      </w:r>
      <w:r>
        <w:rPr>
          <w:rFonts w:cs="David" w:hint="cs"/>
          <w:sz w:val="28"/>
          <w:szCs w:val="28"/>
          <w:rtl/>
        </w:rPr>
        <w:t xml:space="preserve"> למערכי חינוך מפצים ומשלמים. העיריות מוסיפות סכומים משמעותיים מתקציבם כדי להעשיר את מערכת החינוך; התערבות  במינוי מנהלים; חינוך בלתי פורמלי וגיוס משאבים. ניתן לומר שהרשויות המקומיות הפכו לשחקן מאוד משמעותי ומערכת החינוך הרוויחה מזה. </w:t>
      </w:r>
    </w:p>
    <w:p w:rsidR="00407093" w:rsidRDefault="00407093" w:rsidP="00EC76C1">
      <w:pPr>
        <w:spacing w:after="0" w:line="360" w:lineRule="auto"/>
        <w:jc w:val="both"/>
        <w:rPr>
          <w:rFonts w:cs="David"/>
          <w:sz w:val="28"/>
          <w:szCs w:val="28"/>
          <w:rtl/>
        </w:rPr>
      </w:pPr>
    </w:p>
    <w:p w:rsidR="00407093" w:rsidRDefault="00407093" w:rsidP="00407093">
      <w:pPr>
        <w:spacing w:after="0" w:line="360" w:lineRule="auto"/>
        <w:jc w:val="both"/>
        <w:rPr>
          <w:rFonts w:cs="David"/>
          <w:sz w:val="28"/>
          <w:szCs w:val="28"/>
          <w:rtl/>
        </w:rPr>
      </w:pPr>
      <w:r>
        <w:rPr>
          <w:rFonts w:cs="David" w:hint="cs"/>
          <w:sz w:val="28"/>
          <w:szCs w:val="28"/>
          <w:rtl/>
        </w:rPr>
        <w:t xml:space="preserve">לעומת זאת בנושא תחבורה </w:t>
      </w:r>
      <w:r>
        <w:rPr>
          <w:rFonts w:cs="David"/>
          <w:sz w:val="28"/>
          <w:szCs w:val="28"/>
          <w:rtl/>
        </w:rPr>
        <w:t>–</w:t>
      </w:r>
      <w:r>
        <w:rPr>
          <w:rFonts w:cs="David" w:hint="cs"/>
          <w:sz w:val="28"/>
          <w:szCs w:val="28"/>
          <w:rtl/>
        </w:rPr>
        <w:t xml:space="preserve"> בניגוד להיגיון התכנוני והחשיבה האורבנית קיימת שליטה מוחלטת של משרד התחבורה על סלילת כבישים ותחבורה ציבורית נוכח מימון ורגולציה. </w:t>
      </w:r>
    </w:p>
    <w:p w:rsidR="00407093" w:rsidRDefault="00407093" w:rsidP="00407093">
      <w:pPr>
        <w:spacing w:after="0" w:line="360" w:lineRule="auto"/>
        <w:jc w:val="both"/>
        <w:rPr>
          <w:rFonts w:cs="David"/>
          <w:sz w:val="28"/>
          <w:szCs w:val="28"/>
          <w:rtl/>
        </w:rPr>
      </w:pPr>
    </w:p>
    <w:p w:rsidR="00407093" w:rsidRDefault="00407093" w:rsidP="00407093">
      <w:pPr>
        <w:spacing w:after="0" w:line="360" w:lineRule="auto"/>
        <w:jc w:val="both"/>
        <w:rPr>
          <w:rFonts w:cs="David"/>
          <w:sz w:val="28"/>
          <w:szCs w:val="28"/>
          <w:rtl/>
        </w:rPr>
      </w:pPr>
      <w:r>
        <w:rPr>
          <w:rFonts w:cs="David" w:hint="cs"/>
          <w:sz w:val="28"/>
          <w:szCs w:val="28"/>
          <w:rtl/>
        </w:rPr>
        <w:t xml:space="preserve">בריאות </w:t>
      </w:r>
      <w:r>
        <w:rPr>
          <w:rFonts w:cs="David"/>
          <w:sz w:val="28"/>
          <w:szCs w:val="28"/>
          <w:rtl/>
        </w:rPr>
        <w:t>–</w:t>
      </w:r>
      <w:r>
        <w:rPr>
          <w:rFonts w:cs="David" w:hint="cs"/>
          <w:sz w:val="28"/>
          <w:szCs w:val="28"/>
          <w:rtl/>
        </w:rPr>
        <w:t xml:space="preserve"> רשויות חלשות איבדו את טיפת חלב ואת אחות בית הספר ואין להן כלום, אך ערים חזקות החלו לבנות לצורך בריאות ומניעה מסלולי ספורט, בדיקות שיניים, תחומים משלימים רבים. </w:t>
      </w:r>
    </w:p>
    <w:p w:rsidR="00407093" w:rsidRDefault="00407093" w:rsidP="00407093">
      <w:pPr>
        <w:spacing w:after="0" w:line="360" w:lineRule="auto"/>
        <w:jc w:val="both"/>
        <w:rPr>
          <w:rFonts w:cs="David"/>
          <w:sz w:val="28"/>
          <w:szCs w:val="28"/>
          <w:rtl/>
        </w:rPr>
      </w:pPr>
    </w:p>
    <w:p w:rsidR="00407093" w:rsidRDefault="00407093" w:rsidP="00407093">
      <w:pPr>
        <w:spacing w:after="0" w:line="360" w:lineRule="auto"/>
        <w:jc w:val="both"/>
        <w:rPr>
          <w:rFonts w:cs="David" w:hint="cs"/>
          <w:sz w:val="28"/>
          <w:szCs w:val="28"/>
          <w:rtl/>
        </w:rPr>
      </w:pPr>
      <w:r>
        <w:rPr>
          <w:rFonts w:cs="David" w:hint="cs"/>
          <w:sz w:val="28"/>
          <w:szCs w:val="28"/>
          <w:rtl/>
        </w:rPr>
        <w:t xml:space="preserve">החזיתות החדשות </w:t>
      </w:r>
      <w:r>
        <w:rPr>
          <w:rFonts w:cs="David"/>
          <w:sz w:val="28"/>
          <w:szCs w:val="28"/>
          <w:rtl/>
        </w:rPr>
        <w:t>–</w:t>
      </w:r>
      <w:r>
        <w:rPr>
          <w:rFonts w:cs="David" w:hint="cs"/>
          <w:sz w:val="28"/>
          <w:szCs w:val="28"/>
          <w:rtl/>
        </w:rPr>
        <w:t xml:space="preserve"> ישנות של שלטון מקומי בישראל: </w:t>
      </w:r>
    </w:p>
    <w:p w:rsidR="00407093" w:rsidRDefault="00407093" w:rsidP="00407093">
      <w:pPr>
        <w:spacing w:after="0" w:line="360" w:lineRule="auto"/>
        <w:jc w:val="both"/>
        <w:rPr>
          <w:rFonts w:cs="David"/>
          <w:sz w:val="28"/>
          <w:szCs w:val="28"/>
          <w:rtl/>
        </w:rPr>
      </w:pPr>
      <w:r>
        <w:rPr>
          <w:rFonts w:cs="David" w:hint="cs"/>
          <w:sz w:val="28"/>
          <w:szCs w:val="28"/>
          <w:rtl/>
        </w:rPr>
        <w:t xml:space="preserve">משרד האוצר משתמש היום בביטוי עירוניות מואצת </w:t>
      </w:r>
      <w:r>
        <w:rPr>
          <w:rFonts w:cs="David"/>
          <w:sz w:val="28"/>
          <w:szCs w:val="28"/>
          <w:rtl/>
        </w:rPr>
        <w:t>–</w:t>
      </w:r>
      <w:r>
        <w:rPr>
          <w:rFonts w:cs="David" w:hint="cs"/>
          <w:sz w:val="28"/>
          <w:szCs w:val="28"/>
          <w:rtl/>
        </w:rPr>
        <w:t xml:space="preserve"> עם פילטרים ירוקים והיחלשות חשיבה אורבנית. </w:t>
      </w:r>
      <w:r w:rsidR="00737CB9">
        <w:rPr>
          <w:rFonts w:cs="David" w:hint="cs"/>
          <w:sz w:val="28"/>
          <w:szCs w:val="28"/>
          <w:rtl/>
        </w:rPr>
        <w:t xml:space="preserve">דוגמה לכך </w:t>
      </w:r>
      <w:r w:rsidR="00737CB9">
        <w:rPr>
          <w:rFonts w:cs="David"/>
          <w:sz w:val="28"/>
          <w:szCs w:val="28"/>
          <w:rtl/>
        </w:rPr>
        <w:t>–</w:t>
      </w:r>
      <w:r w:rsidR="00737CB9">
        <w:rPr>
          <w:rFonts w:cs="David" w:hint="cs"/>
          <w:sz w:val="28"/>
          <w:szCs w:val="28"/>
          <w:rtl/>
        </w:rPr>
        <w:t xml:space="preserve"> ירושלים, בה אמורה להיות בניה רבה לגובה. </w:t>
      </w:r>
    </w:p>
    <w:p w:rsidR="00737CB9" w:rsidRDefault="00737CB9" w:rsidP="00737CB9">
      <w:pPr>
        <w:spacing w:after="0" w:line="360" w:lineRule="auto"/>
        <w:jc w:val="both"/>
        <w:rPr>
          <w:rFonts w:cs="David"/>
          <w:sz w:val="28"/>
          <w:szCs w:val="28"/>
          <w:rtl/>
        </w:rPr>
      </w:pPr>
      <w:r>
        <w:rPr>
          <w:rFonts w:cs="David" w:hint="cs"/>
          <w:sz w:val="28"/>
          <w:szCs w:val="28"/>
          <w:rtl/>
        </w:rPr>
        <w:t xml:space="preserve">ערים חכמות </w:t>
      </w:r>
    </w:p>
    <w:p w:rsidR="00737CB9" w:rsidRDefault="00737CB9" w:rsidP="00407093">
      <w:pPr>
        <w:spacing w:after="0" w:line="360" w:lineRule="auto"/>
        <w:jc w:val="both"/>
        <w:rPr>
          <w:rFonts w:cs="David"/>
          <w:sz w:val="28"/>
          <w:szCs w:val="28"/>
          <w:rtl/>
        </w:rPr>
      </w:pPr>
      <w:r>
        <w:rPr>
          <w:rFonts w:cs="David" w:hint="cs"/>
          <w:sz w:val="28"/>
          <w:szCs w:val="28"/>
          <w:rtl/>
        </w:rPr>
        <w:t xml:space="preserve">חוסן </w:t>
      </w:r>
    </w:p>
    <w:p w:rsidR="00737CB9" w:rsidRDefault="00737CB9" w:rsidP="00407093">
      <w:pPr>
        <w:spacing w:after="0" w:line="360" w:lineRule="auto"/>
        <w:jc w:val="both"/>
        <w:rPr>
          <w:rFonts w:cs="David"/>
          <w:sz w:val="28"/>
          <w:szCs w:val="28"/>
          <w:rtl/>
        </w:rPr>
      </w:pPr>
      <w:r>
        <w:rPr>
          <w:rFonts w:cs="David" w:hint="cs"/>
          <w:sz w:val="28"/>
          <w:szCs w:val="28"/>
          <w:rtl/>
        </w:rPr>
        <w:t>ארגז כלים, התחדשות עירונית, מחיר למשתכן, הסכמי גג, שכונה מוכנה, תמ"א 38</w:t>
      </w:r>
      <w:r w:rsidR="004F5B91">
        <w:rPr>
          <w:rFonts w:cs="David" w:hint="cs"/>
          <w:sz w:val="28"/>
          <w:szCs w:val="28"/>
          <w:rtl/>
        </w:rPr>
        <w:t xml:space="preserve"> </w:t>
      </w:r>
      <w:r w:rsidR="004F5B91">
        <w:rPr>
          <w:rFonts w:cs="David"/>
          <w:sz w:val="28"/>
          <w:szCs w:val="28"/>
          <w:rtl/>
        </w:rPr>
        <w:t>–</w:t>
      </w:r>
      <w:r w:rsidR="004F5B91">
        <w:rPr>
          <w:rFonts w:cs="David" w:hint="cs"/>
          <w:sz w:val="28"/>
          <w:szCs w:val="28"/>
          <w:rtl/>
        </w:rPr>
        <w:t xml:space="preserve"> סיפור שהחל </w:t>
      </w:r>
      <w:proofErr w:type="spellStart"/>
      <w:r w:rsidR="004F5B91">
        <w:rPr>
          <w:rFonts w:cs="David" w:hint="cs"/>
          <w:sz w:val="28"/>
          <w:szCs w:val="28"/>
          <w:rtl/>
        </w:rPr>
        <w:t>מפיתרון</w:t>
      </w:r>
      <w:proofErr w:type="spellEnd"/>
      <w:r w:rsidR="004F5B91">
        <w:rPr>
          <w:rFonts w:cs="David" w:hint="cs"/>
          <w:sz w:val="28"/>
          <w:szCs w:val="28"/>
          <w:rtl/>
        </w:rPr>
        <w:t xml:space="preserve"> לרעידות אדמה והסתיים </w:t>
      </w:r>
      <w:proofErr w:type="spellStart"/>
      <w:r w:rsidR="004F5B91">
        <w:rPr>
          <w:rFonts w:cs="David" w:hint="cs"/>
          <w:sz w:val="28"/>
          <w:szCs w:val="28"/>
          <w:rtl/>
        </w:rPr>
        <w:t>כפיתרון</w:t>
      </w:r>
      <w:proofErr w:type="spellEnd"/>
      <w:r w:rsidR="004F5B91">
        <w:rPr>
          <w:rFonts w:cs="David" w:hint="cs"/>
          <w:sz w:val="28"/>
          <w:szCs w:val="28"/>
          <w:rtl/>
        </w:rPr>
        <w:t xml:space="preserve"> חלקי לבעיות דיור</w:t>
      </w:r>
      <w:r>
        <w:rPr>
          <w:rFonts w:cs="David" w:hint="cs"/>
          <w:sz w:val="28"/>
          <w:szCs w:val="28"/>
          <w:rtl/>
        </w:rPr>
        <w:t xml:space="preserve">. </w:t>
      </w:r>
    </w:p>
    <w:p w:rsidR="00737CB9" w:rsidRDefault="00737CB9" w:rsidP="00407093">
      <w:pPr>
        <w:spacing w:after="0" w:line="360" w:lineRule="auto"/>
        <w:jc w:val="both"/>
        <w:rPr>
          <w:rFonts w:cs="David"/>
          <w:sz w:val="28"/>
          <w:szCs w:val="28"/>
          <w:rtl/>
        </w:rPr>
      </w:pPr>
      <w:r>
        <w:rPr>
          <w:rFonts w:cs="David" w:hint="cs"/>
          <w:sz w:val="28"/>
          <w:szCs w:val="28"/>
          <w:rtl/>
        </w:rPr>
        <w:t xml:space="preserve">סוף איחוד רשויות בת ים </w:t>
      </w:r>
      <w:r>
        <w:rPr>
          <w:rFonts w:cs="David"/>
          <w:sz w:val="28"/>
          <w:szCs w:val="28"/>
          <w:rtl/>
        </w:rPr>
        <w:t>–</w:t>
      </w:r>
      <w:r>
        <w:rPr>
          <w:rFonts w:cs="David" w:hint="cs"/>
          <w:sz w:val="28"/>
          <w:szCs w:val="28"/>
          <w:rtl/>
        </w:rPr>
        <w:t xml:space="preserve"> חולון, מבשרת </w:t>
      </w:r>
      <w:r>
        <w:rPr>
          <w:rFonts w:cs="David"/>
          <w:sz w:val="28"/>
          <w:szCs w:val="28"/>
          <w:rtl/>
        </w:rPr>
        <w:t>–</w:t>
      </w:r>
      <w:r>
        <w:rPr>
          <w:rFonts w:cs="David" w:hint="cs"/>
          <w:sz w:val="28"/>
          <w:szCs w:val="28"/>
          <w:rtl/>
        </w:rPr>
        <w:t xml:space="preserve"> </w:t>
      </w:r>
      <w:proofErr w:type="spellStart"/>
      <w:r>
        <w:rPr>
          <w:rFonts w:cs="David" w:hint="cs"/>
          <w:sz w:val="28"/>
          <w:szCs w:val="28"/>
          <w:rtl/>
        </w:rPr>
        <w:t>י"ם</w:t>
      </w:r>
      <w:proofErr w:type="spellEnd"/>
      <w:r>
        <w:rPr>
          <w:rFonts w:cs="David" w:hint="cs"/>
          <w:sz w:val="28"/>
          <w:szCs w:val="28"/>
          <w:rtl/>
        </w:rPr>
        <w:t xml:space="preserve">, אור יהודה </w:t>
      </w:r>
      <w:r>
        <w:rPr>
          <w:rFonts w:cs="David"/>
          <w:sz w:val="28"/>
          <w:szCs w:val="28"/>
          <w:rtl/>
        </w:rPr>
        <w:t>–</w:t>
      </w:r>
      <w:r>
        <w:rPr>
          <w:rFonts w:cs="David" w:hint="cs"/>
          <w:sz w:val="28"/>
          <w:szCs w:val="28"/>
          <w:rtl/>
        </w:rPr>
        <w:t xml:space="preserve"> סביון, כ"ס הוד השרון, הרצליה </w:t>
      </w:r>
      <w:r>
        <w:rPr>
          <w:rFonts w:cs="David"/>
          <w:sz w:val="28"/>
          <w:szCs w:val="28"/>
          <w:rtl/>
        </w:rPr>
        <w:t>–</w:t>
      </w:r>
      <w:r>
        <w:rPr>
          <w:rFonts w:cs="David" w:hint="cs"/>
          <w:sz w:val="28"/>
          <w:szCs w:val="28"/>
          <w:rtl/>
        </w:rPr>
        <w:t xml:space="preserve"> רמת השרון ורמת גן </w:t>
      </w:r>
      <w:r>
        <w:rPr>
          <w:rFonts w:cs="David"/>
          <w:sz w:val="28"/>
          <w:szCs w:val="28"/>
          <w:rtl/>
        </w:rPr>
        <w:t>–</w:t>
      </w:r>
      <w:r>
        <w:rPr>
          <w:rFonts w:cs="David" w:hint="cs"/>
          <w:sz w:val="28"/>
          <w:szCs w:val="28"/>
          <w:rtl/>
        </w:rPr>
        <w:t xml:space="preserve"> גבעתיים המיתולוגיות (רווחים צנועים לש 3-4%) </w:t>
      </w:r>
    </w:p>
    <w:p w:rsidR="00737CB9" w:rsidRDefault="00737CB9" w:rsidP="00407093">
      <w:pPr>
        <w:spacing w:after="0" w:line="360" w:lineRule="auto"/>
        <w:jc w:val="both"/>
        <w:rPr>
          <w:rFonts w:cs="David"/>
          <w:sz w:val="28"/>
          <w:szCs w:val="28"/>
          <w:rtl/>
        </w:rPr>
      </w:pPr>
      <w:r>
        <w:rPr>
          <w:rFonts w:cs="David" w:hint="cs"/>
          <w:sz w:val="28"/>
          <w:szCs w:val="28"/>
          <w:rtl/>
        </w:rPr>
        <w:t xml:space="preserve">אשכולות הישגים ומגבלות. </w:t>
      </w:r>
    </w:p>
    <w:p w:rsidR="001C5939" w:rsidRDefault="001C5939" w:rsidP="001C5939">
      <w:pPr>
        <w:spacing w:after="0" w:line="360" w:lineRule="auto"/>
        <w:jc w:val="both"/>
        <w:rPr>
          <w:rFonts w:cs="David"/>
          <w:sz w:val="28"/>
          <w:szCs w:val="28"/>
          <w:rtl/>
        </w:rPr>
      </w:pPr>
    </w:p>
    <w:p w:rsidR="00367E70" w:rsidRDefault="00367E70" w:rsidP="00B45E18">
      <w:pPr>
        <w:spacing w:after="0" w:line="360" w:lineRule="auto"/>
        <w:jc w:val="both"/>
        <w:rPr>
          <w:rFonts w:cs="David"/>
          <w:sz w:val="28"/>
          <w:szCs w:val="28"/>
          <w:rtl/>
        </w:rPr>
      </w:pPr>
      <w:bookmarkStart w:id="0" w:name="_GoBack"/>
      <w:bookmarkEnd w:id="0"/>
    </w:p>
    <w:p w:rsidR="00367E70" w:rsidRPr="00B45E18" w:rsidRDefault="00367E70" w:rsidP="00B45E18">
      <w:pPr>
        <w:spacing w:after="0" w:line="360" w:lineRule="auto"/>
        <w:jc w:val="both"/>
        <w:rPr>
          <w:rFonts w:cs="David" w:hint="cs"/>
          <w:sz w:val="28"/>
          <w:szCs w:val="28"/>
          <w:rtl/>
        </w:rPr>
      </w:pPr>
    </w:p>
    <w:sectPr w:rsidR="00367E70" w:rsidRPr="00B45E18"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97"/>
    <w:rsid w:val="001C5939"/>
    <w:rsid w:val="00210AAB"/>
    <w:rsid w:val="00343732"/>
    <w:rsid w:val="00367E70"/>
    <w:rsid w:val="003D6CCC"/>
    <w:rsid w:val="00407093"/>
    <w:rsid w:val="004F5B91"/>
    <w:rsid w:val="00737CB9"/>
    <w:rsid w:val="00742225"/>
    <w:rsid w:val="00964B97"/>
    <w:rsid w:val="00B45E18"/>
    <w:rsid w:val="00D57B91"/>
    <w:rsid w:val="00E57F01"/>
    <w:rsid w:val="00EC76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E334"/>
  <w15:chartTrackingRefBased/>
  <w15:docId w15:val="{CB88FCAB-FDD0-4468-B1B1-10355B31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1086</Words>
  <Characters>5431</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6</cp:revision>
  <dcterms:created xsi:type="dcterms:W3CDTF">2019-03-14T08:31:00Z</dcterms:created>
  <dcterms:modified xsi:type="dcterms:W3CDTF">2019-03-14T09:56:00Z</dcterms:modified>
</cp:coreProperties>
</file>