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2041"/>
        <w:bidiVisual/>
        <w:tblW w:w="11596" w:type="dxa"/>
        <w:tblLayout w:type="fixed"/>
        <w:tblLook w:val="04A0"/>
      </w:tblPr>
      <w:tblGrid>
        <w:gridCol w:w="1390"/>
        <w:gridCol w:w="1345"/>
        <w:gridCol w:w="2624"/>
        <w:gridCol w:w="6237"/>
      </w:tblGrid>
      <w:tr w:rsidR="004C16A2" w:rsidRPr="00A53198" w:rsidTr="004C16A2">
        <w:trPr>
          <w:trHeight w:val="366"/>
        </w:trPr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תאריך</w:t>
            </w:r>
          </w:p>
        </w:tc>
        <w:tc>
          <w:tcPr>
            <w:tcW w:w="1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מרצה</w:t>
            </w:r>
          </w:p>
        </w:tc>
        <w:tc>
          <w:tcPr>
            <w:tcW w:w="2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חומר קריאה</w:t>
            </w:r>
          </w:p>
        </w:tc>
      </w:tr>
      <w:tr w:rsidR="004C16A2" w:rsidRPr="00A53198" w:rsidTr="004C16A2">
        <w:trPr>
          <w:trHeight w:val="784"/>
        </w:trPr>
        <w:tc>
          <w:tcPr>
            <w:tcW w:w="13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D65680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04/01/17</w:t>
            </w:r>
          </w:p>
        </w:tc>
        <w:tc>
          <w:tcPr>
            <w:tcW w:w="1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D65680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26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מבוא לדיפלומטיה: הרבדים </w:t>
            </w: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ההסטוריים</w:t>
            </w:r>
            <w:proofErr w:type="spellEnd"/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קיסינג</w:t>
            </w:r>
            <w:r w:rsidRPr="00A53198">
              <w:rPr>
                <w:rFonts w:cs="David"/>
                <w:sz w:val="26"/>
                <w:szCs w:val="26"/>
                <w:rtl/>
              </w:rPr>
              <w:t>'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ר</w:t>
            </w:r>
            <w:proofErr w:type="spellEnd"/>
            <w:r w:rsidRPr="00A53198">
              <w:rPr>
                <w:rFonts w:cs="David" w:hint="cs"/>
                <w:sz w:val="26"/>
                <w:szCs w:val="26"/>
                <w:rtl/>
              </w:rPr>
              <w:t xml:space="preserve"> הנרי (2007)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דיפלומטיה</w:t>
            </w:r>
            <w:r w:rsidRPr="00A53198">
              <w:rPr>
                <w:rFonts w:cs="David"/>
                <w:sz w:val="26"/>
                <w:szCs w:val="26"/>
                <w:rtl/>
              </w:rPr>
              <w:t>,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 ירושלים: שלם.</w:t>
            </w:r>
          </w:p>
          <w:p w:rsidR="004C16A2" w:rsidRDefault="004C16A2" w:rsidP="004C16A2">
            <w:pPr>
              <w:jc w:val="both"/>
              <w:rPr>
                <w:rFonts w:cs="David" w:hint="cs"/>
                <w:sz w:val="26"/>
                <w:szCs w:val="26"/>
                <w:rtl/>
              </w:rPr>
            </w:pP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פרקים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ג</w:t>
            </w:r>
            <w:r w:rsidRPr="00A53198">
              <w:rPr>
                <w:rFonts w:cs="David"/>
                <w:sz w:val="26"/>
                <w:szCs w:val="26"/>
                <w:rtl/>
              </w:rPr>
              <w:t>-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ה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(</w:t>
            </w: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Pr="00A53198">
              <w:rPr>
                <w:rFonts w:cs="David"/>
                <w:sz w:val="26"/>
                <w:szCs w:val="26"/>
                <w:rtl/>
              </w:rPr>
              <w:t>' 122-42)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 בקובץ סרוק</w:t>
            </w:r>
          </w:p>
          <w:p w:rsidR="00047A55" w:rsidRPr="00A53198" w:rsidRDefault="00047A55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הערה: יותר היסטוריה של אירופה. המבוא של אבינרי טוב. קצת ארוך</w:t>
            </w:r>
          </w:p>
        </w:tc>
      </w:tr>
      <w:tr w:rsidR="004C16A2" w:rsidRPr="00A53198" w:rsidTr="004C16A2">
        <w:trPr>
          <w:trHeight w:val="784"/>
        </w:trPr>
        <w:tc>
          <w:tcPr>
            <w:tcW w:w="13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D65680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3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D65680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26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2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מבוא לדיפלומטיה: מה השתנה?</w:t>
            </w:r>
          </w:p>
        </w:tc>
        <w:tc>
          <w:tcPr>
            <w:tcW w:w="623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jc w:val="both"/>
              <w:rPr>
                <w:rFonts w:cs="David"/>
                <w:b/>
                <w:bCs/>
                <w:sz w:val="26"/>
                <w:szCs w:val="26"/>
                <w:rtl/>
              </w:rPr>
            </w:pP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קיסינג</w:t>
            </w:r>
            <w:r w:rsidRPr="00A53198">
              <w:rPr>
                <w:rFonts w:cs="David"/>
                <w:sz w:val="26"/>
                <w:szCs w:val="26"/>
                <w:rtl/>
              </w:rPr>
              <w:t>'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ר</w:t>
            </w:r>
            <w:proofErr w:type="spellEnd"/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הנרי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(2007),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דיפלומטיה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,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ירושלים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: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שלם</w:t>
            </w:r>
            <w:r w:rsidRPr="00A53198">
              <w:rPr>
                <w:rFonts w:cs="David"/>
                <w:sz w:val="26"/>
                <w:szCs w:val="26"/>
                <w:rtl/>
              </w:rPr>
              <w:t>.</w:t>
            </w:r>
          </w:p>
          <w:p w:rsidR="004C16A2" w:rsidRDefault="004C16A2" w:rsidP="004C16A2">
            <w:pPr>
              <w:jc w:val="both"/>
              <w:rPr>
                <w:rFonts w:cs="David" w:hint="cs"/>
                <w:sz w:val="26"/>
                <w:szCs w:val="26"/>
                <w:rtl/>
              </w:rPr>
            </w:pPr>
            <w:r w:rsidRPr="00A53198">
              <w:rPr>
                <w:rFonts w:cs="David" w:hint="cs"/>
                <w:sz w:val="26"/>
                <w:szCs w:val="26"/>
                <w:rtl/>
              </w:rPr>
              <w:t>פרק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ל</w:t>
            </w:r>
            <w:r w:rsidRPr="00A53198">
              <w:rPr>
                <w:rFonts w:cs="David"/>
                <w:sz w:val="26"/>
                <w:szCs w:val="26"/>
                <w:rtl/>
              </w:rPr>
              <w:t>"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א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 (</w:t>
            </w: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Pr="00A53198">
              <w:rPr>
                <w:rFonts w:cs="David"/>
                <w:sz w:val="26"/>
                <w:szCs w:val="26"/>
                <w:rtl/>
              </w:rPr>
              <w:t>' 815-782)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 בקובץ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סרוק</w:t>
            </w:r>
          </w:p>
          <w:p w:rsidR="00047A55" w:rsidRPr="00A53198" w:rsidRDefault="00047A55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הערה: לא כל כך מדבר כל ההבדל בין הדיפלומטיה החדשה לישנה. הסיכום די אנכרוניסטי (נכתב 1994)</w:t>
            </w:r>
          </w:p>
          <w:p w:rsidR="004C16A2" w:rsidRPr="00A53198" w:rsidRDefault="004C16A2" w:rsidP="004C16A2">
            <w:pPr>
              <w:jc w:val="both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846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11/01/17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3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מבוא לדיפלומטיה: ציונית וישראלית</w:t>
            </w:r>
          </w:p>
          <w:p w:rsidR="004C16A2" w:rsidRPr="00A53198" w:rsidRDefault="004C16A2" w:rsidP="004C16A2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שרת משה (1966)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בשער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האומות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>, 1949-1946</w:t>
            </w:r>
            <w:r w:rsidRPr="00A53198">
              <w:rPr>
                <w:rFonts w:cs="David"/>
                <w:sz w:val="26"/>
                <w:szCs w:val="26"/>
                <w:rtl/>
              </w:rPr>
              <w:t>,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 תל אביב: עם עובד. </w:t>
            </w:r>
          </w:p>
          <w:p w:rsidR="004C16A2" w:rsidRPr="00A53198" w:rsidRDefault="004C16A2" w:rsidP="004C16A2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Pr="00A53198">
              <w:rPr>
                <w:rFonts w:cs="David"/>
                <w:sz w:val="26"/>
                <w:szCs w:val="26"/>
                <w:rtl/>
              </w:rPr>
              <w:t>' 44-11, 74-54, 152-118</w:t>
            </w:r>
            <w:r w:rsidRPr="00A5319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בקובץ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סרוק</w:t>
            </w:r>
          </w:p>
        </w:tc>
      </w:tr>
      <w:tr w:rsidR="004C16A2" w:rsidRPr="00A53198" w:rsidTr="004C16A2">
        <w:trPr>
          <w:trHeight w:val="846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F961BC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רון </w:t>
            </w: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פרושאו</w:t>
            </w:r>
            <w:r w:rsidR="004C16A2"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ר</w:t>
            </w:r>
            <w:proofErr w:type="spellEnd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/</w:t>
            </w:r>
          </w:p>
          <w:p w:rsidR="00F961BC" w:rsidRPr="00A53198" w:rsidRDefault="00F961BC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זלמן שובל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4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דיפלומטיה ישראלית בת זמננו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A53198">
              <w:rPr>
                <w:rFonts w:asciiTheme="majorBidi" w:hAnsiTheme="majorBidi" w:cstheme="majorBidi"/>
                <w:sz w:val="26"/>
                <w:szCs w:val="26"/>
              </w:rPr>
              <w:t>Gerstman</w:t>
            </w:r>
            <w:proofErr w:type="spellEnd"/>
            <w:r w:rsidRPr="00A53198">
              <w:rPr>
                <w:sz w:val="26"/>
                <w:szCs w:val="26"/>
              </w:rPr>
              <w:t xml:space="preserve"> </w:t>
            </w:r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David (2016), "Israeli Diplomacy: Finding Friends in Improbable places",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The Tower</w:t>
            </w:r>
            <w:r w:rsidRPr="00A53198">
              <w:rPr>
                <w:rFonts w:asciiTheme="majorBidi" w:hAnsiTheme="majorBidi" w:cstheme="majorBidi"/>
                <w:sz w:val="26"/>
                <w:szCs w:val="26"/>
              </w:rPr>
              <w:t>, 5/6/2016.</w:t>
            </w:r>
          </w:p>
          <w:p w:rsidR="004C16A2" w:rsidRPr="00A53198" w:rsidRDefault="004C16A2" w:rsidP="004C16A2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C16A2" w:rsidRPr="00A53198" w:rsidRDefault="008359AC" w:rsidP="004C16A2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hyperlink r:id="rId6" w:history="1">
              <w:r w:rsidR="004C16A2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http://www.thetower.org/3332-israeli-diplomacy-finding-friends-in-improbable-places/</w:t>
              </w:r>
            </w:hyperlink>
          </w:p>
        </w:tc>
      </w:tr>
      <w:tr w:rsidR="004C16A2" w:rsidRPr="00A53198" w:rsidTr="004C16A2">
        <w:trPr>
          <w:trHeight w:val="843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25/01/17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אורנה מזרחי/</w:t>
            </w:r>
          </w:p>
          <w:p w:rsidR="00A53198" w:rsidRPr="00A53198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רני</w:t>
            </w:r>
            <w:proofErr w:type="spellEnd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פלד</w:t>
            </w:r>
          </w:p>
          <w:p w:rsidR="00A53198" w:rsidRPr="00A53198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יהודה בן מאיר</w:t>
            </w:r>
            <w:r w:rsidR="00BB5CE7">
              <w:rPr>
                <w:rFonts w:asciiTheme="majorBidi" w:hAnsiTheme="majorBidi" w:cstheme="majorBidi" w:hint="cs"/>
                <w:sz w:val="26"/>
                <w:szCs w:val="26"/>
                <w:rtl/>
              </w:rPr>
              <w:t>/אודי דקל/אבי גיל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5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מנגנוני קבלת החלטות בישראל</w:t>
            </w:r>
          </w:p>
          <w:p w:rsidR="004C16A2" w:rsidRPr="00A53198" w:rsidRDefault="004C16A2" w:rsidP="004C16A2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פרויליך</w:t>
            </w:r>
            <w:proofErr w:type="spellEnd"/>
            <w:r w:rsidRPr="00A5319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צ</w:t>
            </w:r>
            <w:r w:rsidRPr="00A53198">
              <w:rPr>
                <w:rFonts w:cs="David"/>
                <w:sz w:val="26"/>
                <w:szCs w:val="26"/>
                <w:rtl/>
              </w:rPr>
              <w:t>'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ק,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עוזי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ארד(2016), 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/>
                <w:sz w:val="26"/>
                <w:szCs w:val="26"/>
                <w:highlight w:val="yellow"/>
              </w:rPr>
              <w:t>)</w:t>
            </w:r>
            <w:r w:rsidRPr="00A53198">
              <w:rPr>
                <w:rFonts w:cs="David" w:hint="cs"/>
                <w:sz w:val="26"/>
                <w:szCs w:val="26"/>
                <w:highlight w:val="yellow"/>
                <w:rtl/>
              </w:rPr>
              <w:t>אמור</w:t>
            </w:r>
            <w:r w:rsidRPr="00A53198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highlight w:val="yellow"/>
                <w:rtl/>
              </w:rPr>
              <w:t>לצאת</w:t>
            </w:r>
            <w:r w:rsidRPr="00A53198">
              <w:rPr>
                <w:rFonts w:cs="David"/>
                <w:sz w:val="26"/>
                <w:szCs w:val="26"/>
                <w:highlight w:val="yellow"/>
                <w:rtl/>
              </w:rPr>
              <w:t xml:space="preserve"> -  -</w:t>
            </w:r>
            <w:r w:rsidRPr="00A53198">
              <w:rPr>
                <w:rFonts w:cs="David" w:hint="cs"/>
                <w:sz w:val="26"/>
                <w:szCs w:val="26"/>
                <w:highlight w:val="yellow"/>
                <w:rtl/>
              </w:rPr>
              <w:t>צריך</w:t>
            </w:r>
            <w:r w:rsidRPr="00A53198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highlight w:val="yellow"/>
                <w:rtl/>
              </w:rPr>
              <w:t>עדיין</w:t>
            </w:r>
            <w:r w:rsidRPr="00A53198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highlight w:val="yellow"/>
                <w:rtl/>
              </w:rPr>
              <w:t>לבחור</w:t>
            </w:r>
            <w:r w:rsidRPr="00A53198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highlight w:val="yellow"/>
                <w:rtl/>
              </w:rPr>
              <w:t>פרקים</w:t>
            </w:r>
            <w:r w:rsidRPr="00A53198">
              <w:rPr>
                <w:rFonts w:cs="David"/>
                <w:sz w:val="26"/>
                <w:szCs w:val="26"/>
              </w:rPr>
              <w:t>(</w:t>
            </w:r>
          </w:p>
          <w:p w:rsidR="004C16A2" w:rsidRPr="00A53198" w:rsidRDefault="004C16A2" w:rsidP="004C16A2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843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עמוס גלעד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ערן עציון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דן </w:t>
            </w: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שיפטן</w:t>
            </w:r>
            <w:proofErr w:type="spellEnd"/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6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צבא, מודיעין ודיפלומטיה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  <w:r w:rsidRPr="00A53198">
              <w:rPr>
                <w:rFonts w:cs="David" w:hint="cs"/>
                <w:sz w:val="26"/>
                <w:szCs w:val="26"/>
                <w:rtl/>
              </w:rPr>
              <w:t>אפרים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הלוי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אדם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בצל</w:t>
            </w:r>
            <w:r w:rsidRPr="00A53198">
              <w:rPr>
                <w:rFonts w:cs="David"/>
                <w:sz w:val="26"/>
                <w:szCs w:val="26"/>
                <w:rtl/>
              </w:rPr>
              <w:t>,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 תל אביב: מטר.</w:t>
            </w:r>
          </w:p>
          <w:p w:rsidR="004C16A2" w:rsidRPr="00A53198" w:rsidRDefault="004C16A2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Pr="00A53198">
              <w:rPr>
                <w:rFonts w:cs="David"/>
                <w:sz w:val="26"/>
                <w:szCs w:val="26"/>
                <w:rtl/>
              </w:rPr>
              <w:t xml:space="preserve">' 193-162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בקובץ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סרוק</w:t>
            </w:r>
          </w:p>
          <w:p w:rsidR="004C16A2" w:rsidRPr="00A53198" w:rsidRDefault="004C16A2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</w:p>
          <w:p w:rsidR="004C16A2" w:rsidRPr="00A53198" w:rsidRDefault="004C16A2" w:rsidP="004C16A2">
            <w:pPr>
              <w:jc w:val="both"/>
              <w:rPr>
                <w:rFonts w:cs="David"/>
                <w:sz w:val="26"/>
                <w:szCs w:val="26"/>
                <w:rtl/>
              </w:rPr>
            </w:pPr>
            <w:r w:rsidRPr="00A53198">
              <w:rPr>
                <w:rFonts w:cs="David" w:hint="cs"/>
                <w:sz w:val="26"/>
                <w:szCs w:val="26"/>
                <w:rtl/>
              </w:rPr>
              <w:t>ברון איתי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(2015)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המחקר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המודיעיני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- בירור המציאות בעידן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של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תמורות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ושינויים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, גלילות: המרכז למורשת המודיעין, </w:t>
            </w: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Pr="00A53198">
              <w:rPr>
                <w:rFonts w:cs="David" w:hint="cs"/>
                <w:sz w:val="26"/>
                <w:szCs w:val="26"/>
                <w:rtl/>
              </w:rPr>
              <w:t>'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81-19</w:t>
            </w:r>
            <w:r w:rsidRPr="00A53198">
              <w:rPr>
                <w:rFonts w:cs="David" w:hint="cs"/>
                <w:sz w:val="26"/>
                <w:szCs w:val="26"/>
                <w:rtl/>
              </w:rPr>
              <w:t>.</w:t>
            </w:r>
          </w:p>
          <w:p w:rsidR="004C16A2" w:rsidRPr="00A53198" w:rsidRDefault="008359AC" w:rsidP="004C16A2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hyperlink r:id="rId7" w:history="1">
              <w:r w:rsidR="004C16A2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http://www.terrorism-info.org.il/Data/articles/Art_20837/114_15_681650368.pdf</w:t>
              </w:r>
            </w:hyperlink>
          </w:p>
        </w:tc>
      </w:tr>
      <w:tr w:rsidR="004C16A2" w:rsidRPr="00A53198" w:rsidTr="004C16A2">
        <w:trPr>
          <w:trHeight w:val="827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15/02/17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7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המערכת האזורית</w:t>
            </w:r>
          </w:p>
          <w:p w:rsidR="004C16A2" w:rsidRPr="00A53198" w:rsidRDefault="004C16A2" w:rsidP="00FF5131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A53198">
              <w:rPr>
                <w:rFonts w:asciiTheme="majorBidi" w:hAnsiTheme="majorBidi" w:cstheme="majorBidi"/>
                <w:sz w:val="26"/>
                <w:szCs w:val="26"/>
              </w:rPr>
              <w:t>Eran</w:t>
            </w:r>
            <w:proofErr w:type="spellEnd"/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proofErr w:type="spellStart"/>
            <w:r w:rsidRPr="00A53198">
              <w:rPr>
                <w:rFonts w:asciiTheme="majorBidi" w:hAnsiTheme="majorBidi" w:cstheme="majorBidi"/>
                <w:sz w:val="26"/>
                <w:szCs w:val="26"/>
              </w:rPr>
              <w:t>Lerman</w:t>
            </w:r>
            <w:proofErr w:type="spellEnd"/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 (2016),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The Game of Camps</w:t>
            </w:r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, Ramat </w:t>
            </w:r>
            <w:proofErr w:type="spellStart"/>
            <w:r w:rsidRPr="00A53198">
              <w:rPr>
                <w:rFonts w:asciiTheme="majorBidi" w:hAnsiTheme="majorBidi" w:cstheme="majorBidi"/>
                <w:sz w:val="26"/>
                <w:szCs w:val="26"/>
              </w:rPr>
              <w:t>Gan</w:t>
            </w:r>
            <w:proofErr w:type="spellEnd"/>
            <w:r w:rsidRPr="00A53198">
              <w:rPr>
                <w:rFonts w:asciiTheme="majorBidi" w:hAnsiTheme="majorBidi" w:cstheme="majorBidi"/>
                <w:sz w:val="26"/>
                <w:szCs w:val="26"/>
              </w:rPr>
              <w:t>: BESA Center.</w:t>
            </w:r>
          </w:p>
          <w:p w:rsidR="004C16A2" w:rsidRPr="00A53198" w:rsidRDefault="004C16A2" w:rsidP="004C16A2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827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הרב דוד רוזן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עימנואל</w:t>
            </w:r>
            <w:proofErr w:type="spellEnd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סיוון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אורי גולדברג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8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אתגר </w:t>
            </w: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האיסלאם</w:t>
            </w:r>
            <w:proofErr w:type="spellEnd"/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C16A2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Obsession: Radical Islam's War Against the West, </w:t>
            </w:r>
            <w:proofErr w:type="spellStart"/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Youtube</w:t>
            </w:r>
            <w:proofErr w:type="spellEnd"/>
          </w:p>
          <w:p w:rsidR="004C16A2" w:rsidRPr="00A53198" w:rsidRDefault="004C16A2" w:rsidP="004C16A2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C16A2" w:rsidRPr="00A53198" w:rsidRDefault="008359AC" w:rsidP="004C16A2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hyperlink r:id="rId8" w:history="1">
              <w:r w:rsidR="004C16A2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https://www.youtube.com/watch?v=nkmkIPvdMIw</w:t>
              </w:r>
            </w:hyperlink>
          </w:p>
          <w:p w:rsidR="004C16A2" w:rsidRPr="00A53198" w:rsidRDefault="004C16A2" w:rsidP="004C16A2">
            <w:pPr>
              <w:bidi w:val="0"/>
              <w:jc w:val="both"/>
              <w:rPr>
                <w:rFonts w:cs="David"/>
                <w:sz w:val="26"/>
                <w:szCs w:val="26"/>
              </w:rPr>
            </w:pPr>
          </w:p>
          <w:p w:rsidR="004C16A2" w:rsidRPr="00A53198" w:rsidRDefault="004C16A2" w:rsidP="004C16A2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839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20/02/17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בנג</w:t>
            </w:r>
            <w:proofErr w:type="spellEnd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' </w:t>
            </w: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קרסנה</w:t>
            </w:r>
            <w:proofErr w:type="spellEnd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/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סימה שיין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9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איראן כיריב מדיני</w:t>
            </w:r>
          </w:p>
          <w:p w:rsidR="004C16A2" w:rsidRPr="00A53198" w:rsidRDefault="004C16A2" w:rsidP="00FF5131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FF5131" w:rsidRPr="00A53198" w:rsidRDefault="00FF5131" w:rsidP="00FF5131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>Solomon</w:t>
            </w:r>
            <w:r w:rsidRPr="00A53198">
              <w:rPr>
                <w:sz w:val="26"/>
                <w:szCs w:val="26"/>
                <w:highlight w:val="yellow"/>
              </w:rPr>
              <w:t xml:space="preserve"> </w:t>
            </w:r>
            <w:r w:rsidRPr="00A53198"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 xml:space="preserve">Jay (2016),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  <w:highlight w:val="yellow"/>
              </w:rPr>
              <w:t>The Iran Wars</w:t>
            </w:r>
            <w:r w:rsidRPr="00A53198">
              <w:rPr>
                <w:rFonts w:asciiTheme="majorBidi" w:hAnsiTheme="majorBidi" w:cstheme="majorBidi"/>
                <w:sz w:val="26"/>
                <w:szCs w:val="26"/>
                <w:highlight w:val="yellow"/>
              </w:rPr>
              <w:t>, NY: Penguin Random House, pp. 259-299.</w:t>
            </w:r>
          </w:p>
          <w:p w:rsidR="00FF5131" w:rsidRPr="00A53198" w:rsidRDefault="00FF5131" w:rsidP="00FF5131">
            <w:pPr>
              <w:bidi w:val="0"/>
              <w:jc w:val="both"/>
              <w:rPr>
                <w:rFonts w:cs="David"/>
                <w:sz w:val="26"/>
                <w:szCs w:val="26"/>
              </w:rPr>
            </w:pPr>
          </w:p>
          <w:p w:rsidR="00FF5131" w:rsidRPr="00A53198" w:rsidRDefault="00FF5131" w:rsidP="00FF5131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sz w:val="26"/>
                <w:szCs w:val="26"/>
              </w:rPr>
              <w:lastRenderedPageBreak/>
              <w:t xml:space="preserve">Paolo </w:t>
            </w:r>
            <w:proofErr w:type="spellStart"/>
            <w:r w:rsidRPr="00A53198">
              <w:rPr>
                <w:rFonts w:asciiTheme="majorBidi" w:hAnsiTheme="majorBidi" w:cstheme="majorBidi"/>
                <w:sz w:val="26"/>
                <w:szCs w:val="26"/>
              </w:rPr>
              <w:t>Magri</w:t>
            </w:r>
            <w:proofErr w:type="spellEnd"/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, Annalisa </w:t>
            </w:r>
            <w:proofErr w:type="spellStart"/>
            <w:r w:rsidRPr="00A53198">
              <w:rPr>
                <w:rFonts w:asciiTheme="majorBidi" w:hAnsiTheme="majorBidi" w:cstheme="majorBidi"/>
                <w:sz w:val="26"/>
                <w:szCs w:val="26"/>
              </w:rPr>
              <w:t>Perteghella</w:t>
            </w:r>
            <w:proofErr w:type="spellEnd"/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 (2015),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Iran After the Deal: The Road </w:t>
            </w:r>
            <w:proofErr w:type="gramStart"/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Ahead</w:t>
            </w:r>
            <w:proofErr w:type="gramEnd"/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 Milano: ISPI.</w:t>
            </w:r>
          </w:p>
          <w:p w:rsidR="004C16A2" w:rsidRPr="00A53198" w:rsidRDefault="008359AC" w:rsidP="00FF5131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hyperlink r:id="rId9" w:history="1">
              <w:r w:rsidR="00FF5131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http://www.ispionline.it/it/EBook/Iran_after_the_Deal.pdfedition.pdf</w:t>
              </w:r>
            </w:hyperlink>
          </w:p>
        </w:tc>
      </w:tr>
      <w:tr w:rsidR="00FF5131" w:rsidRPr="00A53198" w:rsidTr="004C16A2">
        <w:trPr>
          <w:trHeight w:val="839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FF5131" w:rsidRPr="00A53198" w:rsidRDefault="00FF5131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FF5131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דוד חכם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דני נבו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עינת שליין</w:t>
            </w:r>
          </w:p>
          <w:p w:rsid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איילת </w:t>
            </w:r>
            <w:proofErr w:type="spellStart"/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יחיאב</w:t>
            </w:r>
            <w:proofErr w:type="spellEnd"/>
            <w:r w:rsidR="00F74B3F">
              <w:rPr>
                <w:rFonts w:asciiTheme="majorBidi" w:hAnsiTheme="majorBidi" w:cstheme="majorBidi" w:hint="cs"/>
                <w:sz w:val="26"/>
                <w:szCs w:val="26"/>
                <w:rtl/>
              </w:rPr>
              <w:t>/</w:t>
            </w:r>
          </w:p>
          <w:p w:rsidR="00F74B3F" w:rsidRPr="00A53198" w:rsidRDefault="00F74B3F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שגריר ירדני או מצרי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FF5131" w:rsidRPr="00A53198" w:rsidRDefault="00FF5131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10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היחסים עם מצרים וירדן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47AE5" w:rsidRPr="00A53198" w:rsidRDefault="00447AE5" w:rsidP="00447AE5">
            <w:pPr>
              <w:jc w:val="both"/>
              <w:rPr>
                <w:rFonts w:cs="David"/>
                <w:sz w:val="26"/>
                <w:szCs w:val="26"/>
                <w:rtl/>
              </w:rPr>
            </w:pPr>
            <w:r w:rsidRPr="00A53198">
              <w:rPr>
                <w:rFonts w:cs="David" w:hint="cs"/>
                <w:sz w:val="26"/>
                <w:szCs w:val="26"/>
                <w:rtl/>
              </w:rPr>
              <w:t>אפרים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לביא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(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עורך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),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ישראל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ויוזמת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השלום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הערבית</w:t>
            </w:r>
            <w:r w:rsidRPr="00A53198">
              <w:rPr>
                <w:rFonts w:cs="David" w:hint="cs"/>
                <w:sz w:val="26"/>
                <w:szCs w:val="26"/>
                <w:rtl/>
              </w:rPr>
              <w:t>, תל אביב: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מרכז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תמי </w:t>
            </w:r>
            <w:proofErr w:type="spellStart"/>
            <w:r w:rsidRPr="00A53198">
              <w:rPr>
                <w:rFonts w:cs="David" w:hint="cs"/>
                <w:sz w:val="26"/>
                <w:szCs w:val="26"/>
                <w:rtl/>
              </w:rPr>
              <w:t>שטינמץ</w:t>
            </w:r>
            <w:proofErr w:type="spellEnd"/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>ומרכז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sz w:val="26"/>
                <w:szCs w:val="26"/>
                <w:rtl/>
              </w:rPr>
              <w:t xml:space="preserve">דיין. </w:t>
            </w:r>
            <w:proofErr w:type="spellStart"/>
            <w:r w:rsidRPr="00A53198">
              <w:rPr>
                <w:rFonts w:cs="David" w:hint="cs"/>
                <w:sz w:val="26"/>
                <w:szCs w:val="26"/>
                <w:highlight w:val="yellow"/>
                <w:rtl/>
              </w:rPr>
              <w:t>עמ</w:t>
            </w:r>
            <w:proofErr w:type="spellEnd"/>
            <w:r w:rsidRPr="00A53198">
              <w:rPr>
                <w:rFonts w:cs="David" w:hint="cs"/>
                <w:sz w:val="26"/>
                <w:szCs w:val="26"/>
                <w:highlight w:val="yellow"/>
                <w:rtl/>
              </w:rPr>
              <w:t>'.....</w:t>
            </w:r>
          </w:p>
          <w:p w:rsidR="00FF5131" w:rsidRPr="00A53198" w:rsidRDefault="00FF5131" w:rsidP="00447AE5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839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27/02/17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שאול אריאלי</w:t>
            </w:r>
            <w:r w:rsidR="00984C3E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ומרצים שונים</w:t>
            </w:r>
            <w:r w:rsidR="00BB5CE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(פולי, טל בקר, וכד')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11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המכלול הפלסטיני (שאול אריאלי)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47AE5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חומרי קריאה יועברו בהמשך</w:t>
            </w:r>
          </w:p>
        </w:tc>
      </w:tr>
      <w:tr w:rsidR="004C16A2" w:rsidRPr="00A53198" w:rsidTr="004C16A2">
        <w:trPr>
          <w:trHeight w:val="851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08/03/17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סימה וקנין/</w:t>
            </w:r>
          </w:p>
          <w:p w:rsid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ירגן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ותיקאי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/</w:t>
            </w:r>
          </w:p>
          <w:p w:rsid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בן דרור ימיני/</w:t>
            </w:r>
          </w:p>
          <w:p w:rsidR="00A53198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נועם כץ</w:t>
            </w:r>
          </w:p>
          <w:p w:rsidR="00A53198" w:rsidRPr="00A53198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12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דיפלומטיה ציבורית</w:t>
            </w:r>
          </w:p>
          <w:p w:rsidR="004C16A2" w:rsidRPr="00A53198" w:rsidRDefault="004C16A2" w:rsidP="00447AE5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47AE5" w:rsidRPr="00A53198" w:rsidRDefault="00447AE5" w:rsidP="00447AE5">
            <w:pPr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cs="David" w:hint="cs"/>
                <w:sz w:val="26"/>
                <w:szCs w:val="26"/>
                <w:rtl/>
              </w:rPr>
              <w:t>פריימן אדי יאיר (2013)</w:t>
            </w:r>
            <w:r w:rsidRPr="00A53198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>"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דיפלומטיה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ציבורית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בשירות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המדינה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: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מבצע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'עמוד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ענן'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כמקרה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בוחן.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>"</w:t>
            </w:r>
          </w:p>
          <w:p w:rsidR="00447AE5" w:rsidRPr="00A53198" w:rsidRDefault="008359AC" w:rsidP="00447AE5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hyperlink r:id="rId10" w:history="1">
              <w:r w:rsidR="00447AE5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https://yachbalhuji.wordpress.com/2013/03/16/220</w:t>
              </w:r>
              <w:r w:rsidR="00447AE5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  <w:rtl/>
                </w:rPr>
                <w:t>/</w:t>
              </w:r>
            </w:hyperlink>
          </w:p>
          <w:p w:rsidR="00447AE5" w:rsidRPr="00A53198" w:rsidRDefault="00447AE5" w:rsidP="00447AE5">
            <w:pPr>
              <w:jc w:val="right"/>
              <w:rPr>
                <w:rFonts w:cs="David"/>
                <w:sz w:val="26"/>
                <w:szCs w:val="26"/>
                <w:rtl/>
              </w:rPr>
            </w:pPr>
          </w:p>
          <w:p w:rsidR="00447AE5" w:rsidRPr="00A53198" w:rsidRDefault="00447AE5" w:rsidP="00447AE5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PDAA,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About U.S. public Diplomacy: What public diplomacy is and is not</w:t>
            </w:r>
          </w:p>
          <w:p w:rsidR="00447AE5" w:rsidRPr="00A53198" w:rsidRDefault="008359AC" w:rsidP="00447AE5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hyperlink r:id="rId11" w:history="1">
              <w:r w:rsidR="00447AE5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http://pdaa.publicdiplomacy.org/?page_id=6</w:t>
              </w:r>
            </w:hyperlink>
          </w:p>
          <w:p w:rsidR="004C16A2" w:rsidRPr="00A53198" w:rsidRDefault="004C16A2" w:rsidP="00447AE5">
            <w:pPr>
              <w:ind w:left="36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47AE5" w:rsidRPr="00A53198" w:rsidTr="00447AE5">
        <w:trPr>
          <w:trHeight w:val="967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47AE5" w:rsidRPr="00A53198" w:rsidRDefault="00447AE5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47AE5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ציפי לבני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47AE5" w:rsidRPr="00A53198" w:rsidRDefault="00447AE5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13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מצבי סיום: לבנון 2006 כמקרה בוחן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76151E" w:rsidRPr="00A53198" w:rsidRDefault="0076151E" w:rsidP="0076151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UNSCR 1701</w:t>
            </w:r>
          </w:p>
          <w:p w:rsidR="0076151E" w:rsidRPr="00A53198" w:rsidRDefault="008359AC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hyperlink r:id="rId12" w:history="1">
              <w:r w:rsidR="0076151E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http://www.unsco.org/Documents/Resolutions/S_RES_%201701(2006).pdf</w:t>
              </w:r>
            </w:hyperlink>
          </w:p>
          <w:p w:rsidR="0076151E" w:rsidRPr="00A53198" w:rsidRDefault="0076151E" w:rsidP="0076151E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:rsidR="0076151E" w:rsidRPr="00A53198" w:rsidRDefault="0076151E" w:rsidP="0076151E">
            <w:pPr>
              <w:jc w:val="both"/>
              <w:rPr>
                <w:rFonts w:asciiTheme="majorBidi" w:hAnsiTheme="majorBidi" w:cs="David"/>
                <w:sz w:val="26"/>
                <w:szCs w:val="26"/>
                <w:rtl/>
              </w:rPr>
            </w:pPr>
          </w:p>
          <w:p w:rsidR="00447AE5" w:rsidRPr="00A53198" w:rsidRDefault="00447AE5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552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22/03/17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רן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קוריאל</w:t>
            </w:r>
            <w:proofErr w:type="spellEnd"/>
          </w:p>
          <w:p w:rsidR="00A53198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דרון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פרדו</w:t>
            </w:r>
          </w:p>
          <w:p w:rsidR="00A53198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שמעון שטיין</w:t>
            </w:r>
          </w:p>
          <w:p w:rsidR="00F74B3F" w:rsidRPr="00A53198" w:rsidRDefault="00A53198" w:rsidP="00F74B3F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דני ש</w:t>
            </w:r>
            <w:r w:rsidR="00F74B3F">
              <w:rPr>
                <w:rFonts w:asciiTheme="majorBidi" w:hAnsiTheme="majorBidi" w:cstheme="majorBidi" w:hint="cs"/>
                <w:sz w:val="26"/>
                <w:szCs w:val="26"/>
                <w:rtl/>
              </w:rPr>
              <w:t>ק/ שגריר אירופי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14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אירופה: היבשת האבודה?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76151E" w:rsidRPr="00A53198" w:rsidRDefault="0076151E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proofErr w:type="spellStart"/>
            <w:r w:rsidRPr="00A53198">
              <w:rPr>
                <w:rFonts w:asciiTheme="majorBidi" w:hAnsiTheme="majorBidi" w:cstheme="majorBidi"/>
                <w:sz w:val="26"/>
                <w:szCs w:val="26"/>
              </w:rPr>
              <w:t>Yehuda</w:t>
            </w:r>
            <w:proofErr w:type="spellEnd"/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 Ben-</w:t>
            </w:r>
            <w:proofErr w:type="spellStart"/>
            <w:r w:rsidRPr="00A53198">
              <w:rPr>
                <w:rFonts w:asciiTheme="majorBidi" w:hAnsiTheme="majorBidi" w:cstheme="majorBidi"/>
                <w:sz w:val="26"/>
                <w:szCs w:val="26"/>
              </w:rPr>
              <w:t>Hur</w:t>
            </w:r>
            <w:proofErr w:type="spellEnd"/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 Levy,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EU-Israel Relations: Confrontation or Co-Operation</w:t>
            </w:r>
            <w:r w:rsidRPr="00A53198">
              <w:rPr>
                <w:rFonts w:asciiTheme="majorBidi" w:hAnsiTheme="majorBidi" w:cstheme="majorBidi"/>
                <w:sz w:val="26"/>
                <w:szCs w:val="26"/>
              </w:rPr>
              <w:t>, (Center for European Reform)</w:t>
            </w:r>
          </w:p>
          <w:p w:rsidR="004C16A2" w:rsidRPr="00A53198" w:rsidRDefault="008359AC" w:rsidP="0076151E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hyperlink r:id="rId13" w:history="1">
              <w:r w:rsidR="0076151E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https://www.cer.org.uk/insights/eu-israel-relations-confrontation-or-co-operation</w:t>
              </w:r>
            </w:hyperlink>
          </w:p>
        </w:tc>
      </w:tr>
      <w:tr w:rsidR="004C16A2" w:rsidRPr="00A53198" w:rsidTr="004C16A2">
        <w:trPr>
          <w:trHeight w:val="571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A93ADE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04/04/17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אוהד כהן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יוג'ין קנדל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15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דיפלומטיה כלכלית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76151E" w:rsidRPr="00A53198" w:rsidRDefault="0076151E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Paris Agreement 2016,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Wikipedia</w:t>
            </w:r>
            <w:r w:rsidRPr="00A53198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76151E" w:rsidRPr="00A53198" w:rsidRDefault="008359AC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hyperlink r:id="rId14" w:history="1">
              <w:r w:rsidR="0076151E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https://en.wikipedia.org/wiki/Paris_Agreement</w:t>
              </w:r>
            </w:hyperlink>
          </w:p>
          <w:p w:rsidR="0076151E" w:rsidRPr="00A53198" w:rsidRDefault="0076151E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C16A2" w:rsidRPr="00A53198" w:rsidRDefault="004C16A2" w:rsidP="00447AE5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685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10/05/17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Default="00984C3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מייקל אורן/</w:t>
            </w:r>
          </w:p>
          <w:p w:rsidR="00984C3E" w:rsidRDefault="00984C3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דני איילון</w:t>
            </w:r>
          </w:p>
          <w:p w:rsidR="00984C3E" w:rsidRDefault="00984C3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יקי דיין</w:t>
            </w:r>
          </w:p>
          <w:p w:rsidR="00984C3E" w:rsidRPr="00A53198" w:rsidRDefault="00984C3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דב תמיר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16,17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ארה"ב כציר מרכזי במדיניות החוץ והביטחון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76151E" w:rsidRPr="00A53198" w:rsidRDefault="0076151E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Jeffrey Goldberg (2016), "The Obama Doctrine",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Atlantic</w:t>
            </w:r>
            <w:r w:rsidRPr="00A53198">
              <w:rPr>
                <w:rFonts w:asciiTheme="majorBidi" w:hAnsiTheme="majorBidi" w:cstheme="majorBidi"/>
                <w:sz w:val="26"/>
                <w:szCs w:val="26"/>
              </w:rPr>
              <w:t>, May.</w:t>
            </w:r>
          </w:p>
          <w:p w:rsidR="0076151E" w:rsidRPr="00A53198" w:rsidRDefault="008359AC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hyperlink r:id="rId15" w:history="1">
              <w:r w:rsidR="0076151E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http://www.theatlantic.com/press-releases/archive/2016/03/the-obama-doctrine-the-atlantics-exclusive-report-on-presidents-hardest-foreign-policy-decisions/473151/</w:t>
              </w:r>
            </w:hyperlink>
          </w:p>
          <w:p w:rsidR="0076151E" w:rsidRPr="00A53198" w:rsidRDefault="0076151E" w:rsidP="0076151E">
            <w:pPr>
              <w:bidi w:val="0"/>
              <w:jc w:val="both"/>
              <w:rPr>
                <w:rFonts w:cs="David"/>
                <w:sz w:val="26"/>
                <w:szCs w:val="26"/>
              </w:rPr>
            </w:pPr>
          </w:p>
          <w:p w:rsidR="0076151E" w:rsidRPr="00A53198" w:rsidRDefault="0076151E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Michael Doran (2015), "Obama's Secret Iran Strategy",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Mosaic</w:t>
            </w:r>
            <w:r w:rsidRPr="00A53198">
              <w:rPr>
                <w:rFonts w:asciiTheme="majorBidi" w:hAnsiTheme="majorBidi" w:cstheme="majorBidi"/>
                <w:sz w:val="26"/>
                <w:szCs w:val="26"/>
              </w:rPr>
              <w:t>, February.</w:t>
            </w:r>
          </w:p>
          <w:p w:rsidR="0076151E" w:rsidRPr="00A53198" w:rsidRDefault="008359AC" w:rsidP="0076151E">
            <w:pPr>
              <w:bidi w:val="0"/>
              <w:jc w:val="both"/>
              <w:rPr>
                <w:rFonts w:cs="David"/>
                <w:sz w:val="26"/>
                <w:szCs w:val="26"/>
              </w:rPr>
            </w:pPr>
            <w:hyperlink r:id="rId16" w:history="1">
              <w:r w:rsidR="0076151E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http://mosaicmagazine.com/essay/2015/02/obamas-secret-iran-strategy/</w:t>
              </w:r>
            </w:hyperlink>
          </w:p>
          <w:p w:rsidR="0076151E" w:rsidRPr="00A53198" w:rsidRDefault="0076151E" w:rsidP="0076151E">
            <w:pPr>
              <w:bidi w:val="0"/>
              <w:jc w:val="both"/>
              <w:rPr>
                <w:rFonts w:cs="David"/>
                <w:sz w:val="26"/>
                <w:szCs w:val="26"/>
              </w:rPr>
            </w:pPr>
          </w:p>
          <w:p w:rsidR="004C16A2" w:rsidRPr="00A53198" w:rsidRDefault="004C16A2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705"/>
        </w:trPr>
        <w:tc>
          <w:tcPr>
            <w:tcW w:w="139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lastRenderedPageBreak/>
              <w:t>07/06/17</w:t>
            </w:r>
          </w:p>
        </w:tc>
        <w:tc>
          <w:tcPr>
            <w:tcW w:w="13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B5CE7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מרק סופר/</w:t>
            </w:r>
          </w:p>
          <w:p w:rsidR="004C16A2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יצחק שיחור/</w:t>
            </w:r>
          </w:p>
          <w:p w:rsid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עמוס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נדאי</w:t>
            </w:r>
            <w:proofErr w:type="spellEnd"/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4C16A2" w:rsidRPr="00A53198" w:rsidRDefault="004C16A2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18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אסיה כזירה מדינית עתידית</w:t>
            </w:r>
          </w:p>
          <w:p w:rsidR="004C16A2" w:rsidRPr="00A53198" w:rsidRDefault="004C16A2" w:rsidP="0076151E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623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151E" w:rsidRPr="00A53198" w:rsidRDefault="0076151E" w:rsidP="0076151E">
            <w:pPr>
              <w:jc w:val="both"/>
              <w:rPr>
                <w:rFonts w:cs="David"/>
                <w:sz w:val="26"/>
                <w:szCs w:val="26"/>
                <w:rtl/>
              </w:rPr>
            </w:pPr>
            <w:r w:rsidRPr="00A53198">
              <w:rPr>
                <w:rFonts w:cs="David" w:hint="cs"/>
                <w:sz w:val="26"/>
                <w:szCs w:val="26"/>
                <w:rtl/>
              </w:rPr>
              <w:t>ולד שלום</w:t>
            </w:r>
            <w:r w:rsidRPr="00A53198">
              <w:rPr>
                <w:rFonts w:cs="David"/>
                <w:sz w:val="26"/>
                <w:szCs w:val="26"/>
                <w:rtl/>
              </w:rPr>
              <w:t>,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סין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והעם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היהודי</w:t>
            </w:r>
            <w:r w:rsidRPr="00A53198">
              <w:rPr>
                <w:rFonts w:cs="David" w:hint="cs"/>
                <w:sz w:val="26"/>
                <w:szCs w:val="26"/>
                <w:rtl/>
              </w:rPr>
              <w:t>, ירושלים: המכון לתכנון מדיניות עם יהודי.</w:t>
            </w:r>
          </w:p>
          <w:p w:rsidR="0076151E" w:rsidRPr="00A53198" w:rsidRDefault="008359AC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hyperlink r:id="rId17" w:history="1">
              <w:r w:rsidR="0076151E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http://jppi.org.il/he/uploads/China%20and%20the%20Jewish%20People-%20Heb.pdf</w:t>
              </w:r>
            </w:hyperlink>
          </w:p>
          <w:p w:rsidR="0076151E" w:rsidRPr="00A53198" w:rsidRDefault="0076151E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4C16A2" w:rsidRPr="00A53198" w:rsidRDefault="004C16A2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76151E" w:rsidRPr="00A53198" w:rsidTr="004C16A2">
        <w:trPr>
          <w:trHeight w:val="705"/>
        </w:trPr>
        <w:tc>
          <w:tcPr>
            <w:tcW w:w="139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151E" w:rsidRPr="00A53198" w:rsidRDefault="0076151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3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151E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גיל רייך/</w:t>
            </w:r>
          </w:p>
          <w:p w:rsid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מיכה בר/</w:t>
            </w:r>
          </w:p>
          <w:p w:rsid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ג'רמי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יששכרוף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/ </w:t>
            </w:r>
          </w:p>
          <w:p w:rsid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אלון שניר</w:t>
            </w:r>
          </w:p>
          <w:p w:rsidR="00A53198" w:rsidRPr="00A53198" w:rsidRDefault="00A5319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2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151E" w:rsidRPr="00A53198" w:rsidRDefault="0076151E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19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בק"ן</w:t>
            </w:r>
          </w:p>
        </w:tc>
        <w:tc>
          <w:tcPr>
            <w:tcW w:w="623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151E" w:rsidRPr="00A53198" w:rsidRDefault="0076151E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3198">
              <w:rPr>
                <w:rFonts w:asciiTheme="majorBidi" w:hAnsiTheme="majorBidi" w:cstheme="majorBidi"/>
                <w:sz w:val="26"/>
                <w:szCs w:val="26"/>
              </w:rPr>
              <w:t xml:space="preserve">Emily B. Landau (2012), </w:t>
            </w:r>
            <w:r w:rsidRPr="00A53198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Decade of Diplomacy: Negotiations with Iran and North Korea and the Future of Nuclear Nonproliferation</w:t>
            </w:r>
            <w:r w:rsidRPr="00A53198">
              <w:rPr>
                <w:rFonts w:asciiTheme="majorBidi" w:hAnsiTheme="majorBidi" w:cstheme="majorBidi"/>
                <w:sz w:val="26"/>
                <w:szCs w:val="26"/>
              </w:rPr>
              <w:t>, Tel Aviv: INSS.</w:t>
            </w:r>
          </w:p>
          <w:p w:rsidR="0076151E" w:rsidRPr="00A53198" w:rsidRDefault="0076151E" w:rsidP="0076151E">
            <w:pPr>
              <w:bidi w:val="0"/>
              <w:jc w:val="both"/>
              <w:rPr>
                <w:rFonts w:cs="David"/>
                <w:sz w:val="26"/>
                <w:szCs w:val="26"/>
              </w:rPr>
            </w:pPr>
          </w:p>
          <w:p w:rsidR="0076151E" w:rsidRPr="00A53198" w:rsidRDefault="008359AC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hyperlink r:id="rId18" w:history="1">
              <w:r w:rsidR="0076151E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http://www.inss.org.il/uploadImages/systemFiles/%D7%90%D7%99%D7%A8%D7%90%D7%9F%20%D7%A7%D7%95%D7%A8%D7%99%D7%90%D7%94%20%D7%9C%D7%A0%D7%93%D7%90%D7%95.pdf</w:t>
              </w:r>
            </w:hyperlink>
          </w:p>
          <w:p w:rsidR="0076151E" w:rsidRPr="00A53198" w:rsidRDefault="0076151E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571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14/06/17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דימה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אדמסקי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/</w:t>
            </w:r>
          </w:p>
          <w:p w:rsidR="00A53198" w:rsidRPr="00A53198" w:rsidRDefault="00A53198" w:rsidP="00A53198">
            <w:pPr>
              <w:pStyle w:val="a3"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צבי מגן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20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רוסיה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איום או הזדמנות?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76151E" w:rsidRPr="00A53198" w:rsidRDefault="0076151E" w:rsidP="0076151E">
            <w:pPr>
              <w:jc w:val="both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A53198">
              <w:rPr>
                <w:rFonts w:cs="David" w:hint="cs"/>
                <w:sz w:val="26"/>
                <w:szCs w:val="26"/>
                <w:rtl/>
              </w:rPr>
              <w:t>הר-צבי שי (2016)</w:t>
            </w:r>
            <w:r w:rsidRPr="00A53198">
              <w:rPr>
                <w:rFonts w:cs="David"/>
                <w:sz w:val="26"/>
                <w:szCs w:val="26"/>
                <w:rtl/>
              </w:rPr>
              <w:t>,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שובו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של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הדוב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53198">
              <w:rPr>
                <w:rFonts w:cs="David" w:hint="cs"/>
                <w:b/>
                <w:bCs/>
                <w:sz w:val="26"/>
                <w:szCs w:val="26"/>
                <w:rtl/>
              </w:rPr>
              <w:t>הרוסי</w:t>
            </w:r>
            <w:r w:rsidRPr="00A53198">
              <w:rPr>
                <w:rFonts w:cs="David" w:hint="cs"/>
                <w:sz w:val="26"/>
                <w:szCs w:val="26"/>
                <w:rtl/>
              </w:rPr>
              <w:t>, רמת גן: מרכז בגין-סאדאת למחקרים אסטרטגיים.</w:t>
            </w:r>
            <w:r w:rsidRPr="00A53198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6151E" w:rsidRPr="00A53198" w:rsidRDefault="0076151E" w:rsidP="0076151E">
            <w:pPr>
              <w:jc w:val="both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  <w:p w:rsidR="0076151E" w:rsidRPr="00A53198" w:rsidRDefault="008359AC" w:rsidP="0076151E">
            <w:pPr>
              <w:bidi w:val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hyperlink r:id="rId19" w:history="1">
              <w:r w:rsidR="0076151E" w:rsidRPr="00A53198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http://besacenter.org/wp-content/uploads/2016/06/MSPS120a.pdf</w:t>
              </w:r>
            </w:hyperlink>
          </w:p>
          <w:p w:rsidR="004C16A2" w:rsidRPr="00A53198" w:rsidRDefault="004C16A2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4C16A2" w:rsidRPr="00A53198" w:rsidTr="004C16A2">
        <w:trPr>
          <w:trHeight w:val="571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>27/06/17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מדינאות 21 </w:t>
            </w:r>
            <w:r w:rsidRPr="00A53198">
              <w:rPr>
                <w:rFonts w:asciiTheme="majorBidi" w:hAnsiTheme="majorBidi" w:cstheme="majorBidi"/>
                <w:sz w:val="26"/>
                <w:szCs w:val="26"/>
                <w:rtl/>
              </w:rPr>
              <w:t>–</w:t>
            </w:r>
            <w:r w:rsidRPr="00A53198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סיכום הקורס ומיפוי תובנות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4C16A2" w:rsidRPr="00A53198" w:rsidRDefault="004C16A2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BB5CE7" w:rsidRPr="00A53198" w:rsidTr="004C16A2">
        <w:trPr>
          <w:trHeight w:val="571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תוספות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חיים וקסמן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דיפלומטיה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מולטילטרלית</w:t>
            </w:r>
            <w:proofErr w:type="spellEnd"/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BB5CE7" w:rsidRPr="00A53198" w:rsidTr="004C16A2">
        <w:trPr>
          <w:trHeight w:val="571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תוספות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אפרים הלוי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דיפלומטיה חשאית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BB5CE7" w:rsidRPr="00A53198" w:rsidTr="004C16A2">
        <w:trPr>
          <w:trHeight w:val="571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תוספות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יוסי מן/</w:t>
            </w:r>
          </w:p>
          <w:p w:rsidR="00BB5CE7" w:rsidRPr="00A53198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רוני אדם</w:t>
            </w:r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דיפלומטית אנרגיה</w:t>
            </w:r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BB5CE7" w:rsidRPr="00A53198" w:rsidTr="004C16A2">
        <w:trPr>
          <w:trHeight w:val="571"/>
        </w:trPr>
        <w:tc>
          <w:tcPr>
            <w:tcW w:w="1390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תוספות</w:t>
            </w:r>
          </w:p>
        </w:tc>
        <w:tc>
          <w:tcPr>
            <w:tcW w:w="1345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רח"ט</w:t>
            </w:r>
            <w:proofErr w:type="spellEnd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קש"ח</w:t>
            </w:r>
            <w:proofErr w:type="spellEnd"/>
          </w:p>
        </w:tc>
        <w:tc>
          <w:tcPr>
            <w:tcW w:w="2624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דיפלומטית </w:t>
            </w:r>
            <w:proofErr w:type="spellStart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קש"ח</w:t>
            </w:r>
            <w:proofErr w:type="spellEnd"/>
          </w:p>
        </w:tc>
        <w:tc>
          <w:tcPr>
            <w:tcW w:w="6237" w:type="dxa"/>
            <w:tcBorders>
              <w:left w:val="single" w:sz="24" w:space="0" w:color="auto"/>
              <w:right w:val="single" w:sz="24" w:space="0" w:color="auto"/>
            </w:tcBorders>
          </w:tcPr>
          <w:p w:rsidR="00BB5CE7" w:rsidRPr="00A53198" w:rsidRDefault="00BB5CE7" w:rsidP="00447AE5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C447D8" w:rsidRDefault="00C447D8" w:rsidP="0076151E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:rsidR="0072108D" w:rsidRDefault="0072108D" w:rsidP="0076151E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p w:rsidR="0072108D" w:rsidRDefault="0072108D" w:rsidP="0072108D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משכי סימולציה:</w:t>
      </w:r>
    </w:p>
    <w:p w:rsidR="0072108D" w:rsidRDefault="0072108D" w:rsidP="0072108D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72108D" w:rsidRPr="00D72C61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2C61">
        <w:rPr>
          <w:rFonts w:asciiTheme="majorBidi" w:hAnsiTheme="majorBidi" w:cstheme="majorBidi" w:hint="cs"/>
          <w:sz w:val="28"/>
          <w:szCs w:val="28"/>
          <w:rtl/>
        </w:rPr>
        <w:t>13/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>2/17, יום ב'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13:00-14:15 </w:t>
      </w:r>
      <w:r w:rsidRPr="00D72C61">
        <w:rPr>
          <w:rFonts w:asciiTheme="majorBidi" w:hAnsiTheme="majorBidi" w:cstheme="majorBidi"/>
          <w:sz w:val="28"/>
          <w:szCs w:val="28"/>
          <w:rtl/>
        </w:rPr>
        <w:t>–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 הצגת הסימולציה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16/02/17, יום ה' - 16:00 - 14:30</w:t>
      </w:r>
      <w:r w:rsidRPr="000603B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603B8">
        <w:rPr>
          <w:rFonts w:asciiTheme="majorBidi" w:hAnsiTheme="majorBidi" w:cstheme="majorBidi"/>
          <w:sz w:val="28"/>
          <w:szCs w:val="28"/>
          <w:rtl/>
        </w:rPr>
        <w:t>–</w:t>
      </w:r>
      <w:r w:rsidRPr="000603B8">
        <w:rPr>
          <w:rFonts w:asciiTheme="majorBidi" w:hAnsiTheme="majorBidi" w:cstheme="majorBidi" w:hint="cs"/>
          <w:sz w:val="28"/>
          <w:szCs w:val="28"/>
          <w:rtl/>
        </w:rPr>
        <w:t xml:space="preserve"> אסטרטגיה מדינית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72108D" w:rsidRPr="00D72C61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21/02/17, יום ג' - 14:30 - 13:00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72C61">
        <w:rPr>
          <w:rFonts w:asciiTheme="majorBidi" w:hAnsiTheme="majorBidi" w:cstheme="majorBidi"/>
          <w:sz w:val="28"/>
          <w:szCs w:val="28"/>
          <w:rtl/>
        </w:rPr>
        <w:t>–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Pr="00D72C61">
        <w:rPr>
          <w:rFonts w:asciiTheme="majorBidi" w:hAnsiTheme="majorBidi" w:cstheme="majorBidi" w:hint="cs"/>
          <w:sz w:val="28"/>
          <w:szCs w:val="28"/>
          <w:rtl/>
        </w:rPr>
        <w:t>מתפ"ש</w:t>
      </w:r>
      <w:proofErr w:type="spellEnd"/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27/02/17, יום ב' </w:t>
      </w: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>
        <w:rPr>
          <w:rFonts w:asciiTheme="majorBidi" w:hAnsiTheme="majorBidi" w:cstheme="majorBidi" w:hint="cs"/>
          <w:sz w:val="28"/>
          <w:szCs w:val="28"/>
          <w:rtl/>
        </w:rPr>
        <w:t>4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>15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 - 08:30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פרדיגמות מתחרות שאול אריאלי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01/03/17, יום ד' - 11:00-12:15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ערן עציון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17:00 - 13:00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הצגה לאלוף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07/03/17, יום ג' </w:t>
      </w: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>-</w:t>
      </w: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יום סימולציה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08/03/17, יום ד' - 16:00 - 13:00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09/03/17, יום ה' - 16:00 - 08:30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הכנת תוצרים והצגה לאלוף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13/03/17, יום ב' - 14:15 - 08:30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היערכות לסימולציה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14-15/03/17, ימים ג', ד' </w:t>
      </w:r>
      <w:r>
        <w:rPr>
          <w:rFonts w:asciiTheme="majorBidi" w:hAnsiTheme="majorBidi" w:cstheme="majorBidi" w:hint="cs"/>
          <w:color w:val="FF0000"/>
          <w:sz w:val="28"/>
          <w:szCs w:val="28"/>
          <w:rtl/>
        </w:rPr>
        <w:t>-</w:t>
      </w: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ימי סימולציה</w:t>
      </w:r>
    </w:p>
    <w:p w:rsidR="0072108D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16/03/17, יום ה', 08:30-12:00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תחקיר הסימולציה</w:t>
      </w:r>
    </w:p>
    <w:p w:rsidR="0072108D" w:rsidRPr="00D72C61" w:rsidRDefault="0072108D" w:rsidP="0072108D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21/03/17, יום ג', 08:30-14:15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הצגת תוצרי הסימולציה לאלוף</w:t>
      </w:r>
    </w:p>
    <w:p w:rsidR="0072108D" w:rsidRDefault="0072108D" w:rsidP="0072108D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72108D" w:rsidRDefault="0072108D" w:rsidP="0072108D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72108D" w:rsidRDefault="0072108D" w:rsidP="0072108D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משכי מדניות חוץ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ו</w:t>
      </w:r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משה"ח</w:t>
      </w:r>
      <w:proofErr w:type="spellEnd"/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72108D" w:rsidRDefault="0072108D" w:rsidP="0072108D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72108D" w:rsidRPr="00515086" w:rsidRDefault="0072108D" w:rsidP="0072108D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30/11/16, יום ה', 12:30-13:15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היערכות לסיור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רמה"ג</w:t>
      </w:r>
      <w:proofErr w:type="spellEnd"/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היבטים מדיניים</w:t>
      </w:r>
    </w:p>
    <w:p w:rsidR="0072108D" w:rsidRPr="00515086" w:rsidRDefault="0072108D" w:rsidP="0072108D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23/01/17, יום ב', 10:30-12:00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היערכות לסיור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משה"ח</w:t>
      </w:r>
      <w:proofErr w:type="spellEnd"/>
    </w:p>
    <w:p w:rsidR="0072108D" w:rsidRPr="00515086" w:rsidRDefault="0072108D" w:rsidP="0072108D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24/01/17, יום ג', 08:30-17:00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משה"ח</w:t>
      </w:r>
      <w:proofErr w:type="spellEnd"/>
    </w:p>
    <w:p w:rsidR="0072108D" w:rsidRPr="00515086" w:rsidRDefault="0072108D" w:rsidP="0072108D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72108D" w:rsidRPr="00A53198" w:rsidRDefault="0072108D" w:rsidP="0076151E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</w:p>
    <w:sectPr w:rsidR="0072108D" w:rsidRPr="00A53198" w:rsidSect="004C16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2F1"/>
    <w:multiLevelType w:val="hybridMultilevel"/>
    <w:tmpl w:val="5528437E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2A0E"/>
    <w:multiLevelType w:val="hybridMultilevel"/>
    <w:tmpl w:val="3666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56520"/>
    <w:multiLevelType w:val="hybridMultilevel"/>
    <w:tmpl w:val="9D8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46177"/>
    <w:multiLevelType w:val="hybridMultilevel"/>
    <w:tmpl w:val="AEF8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053C2"/>
    <w:multiLevelType w:val="hybridMultilevel"/>
    <w:tmpl w:val="E2C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27085"/>
    <w:multiLevelType w:val="hybridMultilevel"/>
    <w:tmpl w:val="BF1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D4411"/>
    <w:multiLevelType w:val="hybridMultilevel"/>
    <w:tmpl w:val="F1B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D230F"/>
    <w:multiLevelType w:val="hybridMultilevel"/>
    <w:tmpl w:val="68A0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02070"/>
    <w:multiLevelType w:val="hybridMultilevel"/>
    <w:tmpl w:val="4D1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D4EB8"/>
    <w:multiLevelType w:val="hybridMultilevel"/>
    <w:tmpl w:val="802C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A65999"/>
    <w:multiLevelType w:val="hybridMultilevel"/>
    <w:tmpl w:val="3B0E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46D19"/>
    <w:multiLevelType w:val="hybridMultilevel"/>
    <w:tmpl w:val="5B4E1C64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4D68"/>
    <w:rsid w:val="00034248"/>
    <w:rsid w:val="00047A55"/>
    <w:rsid w:val="000603B8"/>
    <w:rsid w:val="0006731F"/>
    <w:rsid w:val="000E6C14"/>
    <w:rsid w:val="001E2C90"/>
    <w:rsid w:val="002C256C"/>
    <w:rsid w:val="0041296E"/>
    <w:rsid w:val="00446C8C"/>
    <w:rsid w:val="00447AE5"/>
    <w:rsid w:val="004C16A2"/>
    <w:rsid w:val="0050486D"/>
    <w:rsid w:val="00515086"/>
    <w:rsid w:val="00550FC0"/>
    <w:rsid w:val="00580E09"/>
    <w:rsid w:val="005A5B53"/>
    <w:rsid w:val="0070195D"/>
    <w:rsid w:val="0072108D"/>
    <w:rsid w:val="0076151E"/>
    <w:rsid w:val="008359AC"/>
    <w:rsid w:val="00984C3E"/>
    <w:rsid w:val="00A03D47"/>
    <w:rsid w:val="00A53198"/>
    <w:rsid w:val="00A93ADE"/>
    <w:rsid w:val="00AB6030"/>
    <w:rsid w:val="00B00B69"/>
    <w:rsid w:val="00B638D8"/>
    <w:rsid w:val="00B806F7"/>
    <w:rsid w:val="00B92BF1"/>
    <w:rsid w:val="00BB5CE7"/>
    <w:rsid w:val="00C447D8"/>
    <w:rsid w:val="00C54D68"/>
    <w:rsid w:val="00C92F6F"/>
    <w:rsid w:val="00D1273A"/>
    <w:rsid w:val="00D305C0"/>
    <w:rsid w:val="00D65680"/>
    <w:rsid w:val="00D72C61"/>
    <w:rsid w:val="00DF68D8"/>
    <w:rsid w:val="00E61E1B"/>
    <w:rsid w:val="00E677E0"/>
    <w:rsid w:val="00E750B8"/>
    <w:rsid w:val="00EC0F6D"/>
    <w:rsid w:val="00EF6053"/>
    <w:rsid w:val="00F74B3F"/>
    <w:rsid w:val="00F8745E"/>
    <w:rsid w:val="00F961BC"/>
    <w:rsid w:val="00FF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68"/>
    <w:pPr>
      <w:ind w:left="720"/>
      <w:contextualSpacing/>
    </w:pPr>
  </w:style>
  <w:style w:type="table" w:styleId="a4">
    <w:name w:val="Table Grid"/>
    <w:basedOn w:val="a1"/>
    <w:uiPriority w:val="39"/>
    <w:rsid w:val="00EF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4C16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kmkIPvdMIw" TargetMode="External"/><Relationship Id="rId13" Type="http://schemas.openxmlformats.org/officeDocument/2006/relationships/hyperlink" Target="https://www.cer.org.uk/insights/eu-israel-relations-confrontation-or-co-operation" TargetMode="External"/><Relationship Id="rId18" Type="http://schemas.openxmlformats.org/officeDocument/2006/relationships/hyperlink" Target="http://www.inss.org.il/uploadImages/systemFiles/%D7%90%D7%99%D7%A8%D7%90%D7%9F%20%D7%A7%D7%95%D7%A8%D7%99%D7%90%D7%94%20%D7%9C%D7%A0%D7%93%D7%90%D7%95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errorism-info.org.il/Data/articles/Art_20837/114_15_681650368.pdf" TargetMode="External"/><Relationship Id="rId12" Type="http://schemas.openxmlformats.org/officeDocument/2006/relationships/hyperlink" Target="http://www.unsco.org/Documents/Resolutions/S_RES_%201701(2006).pdf" TargetMode="External"/><Relationship Id="rId17" Type="http://schemas.openxmlformats.org/officeDocument/2006/relationships/hyperlink" Target="http://jppi.org.il/he/uploads/China%20and%20the%20Jewish%20People-%20Heb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saicmagazine.com/essay/2015/02/obamas-secret-iran-strateg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tower.org/3332-israeli-diplomacy-finding-friends-in-improbable-places/" TargetMode="External"/><Relationship Id="rId11" Type="http://schemas.openxmlformats.org/officeDocument/2006/relationships/hyperlink" Target="http://pdaa.publicdiplomacy.org/?page_id=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atlantic.com/press-releases/archive/2016/03/the-obama-doctrine-the-atlantics-exclusive-report-on-presidents-hardest-foreign-policy-decisions/473151/" TargetMode="External"/><Relationship Id="rId10" Type="http://schemas.openxmlformats.org/officeDocument/2006/relationships/hyperlink" Target="https://yachbalhuji.wordpress.com/2013/03/16/220/" TargetMode="External"/><Relationship Id="rId19" Type="http://schemas.openxmlformats.org/officeDocument/2006/relationships/hyperlink" Target="http://besacenter.org/wp-content/uploads/2016/06/MSPS120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pionline.it/it/EBook/Iran_after_the_Deal.pdfedition.pdf" TargetMode="External"/><Relationship Id="rId14" Type="http://schemas.openxmlformats.org/officeDocument/2006/relationships/hyperlink" Target="https://en.wikipedia.org/wiki/Paris_Agreemen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390D-6BFE-4B89-A47B-59D76D4E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1131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haimwaxman</cp:lastModifiedBy>
  <cp:revision>10</cp:revision>
  <cp:lastPrinted>2016-10-28T06:51:00Z</cp:lastPrinted>
  <dcterms:created xsi:type="dcterms:W3CDTF">2016-10-28T06:39:00Z</dcterms:created>
  <dcterms:modified xsi:type="dcterms:W3CDTF">2016-10-28T16:13:00Z</dcterms:modified>
</cp:coreProperties>
</file>