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62F5" w:rsidRDefault="00DB62F5" w:rsidP="00EA1966">
      <w:pPr>
        <w:rPr>
          <w:rtl/>
        </w:rPr>
      </w:pPr>
      <w:r>
        <w:rPr>
          <w:rFonts w:hint="cs"/>
          <w:rtl/>
        </w:rPr>
        <w:t>קורס מב"ל</w:t>
      </w:r>
      <w:r w:rsidR="00EA1966">
        <w:rPr>
          <w:rFonts w:hint="cs"/>
          <w:rtl/>
        </w:rPr>
        <w:t xml:space="preserve"> - </w:t>
      </w:r>
      <w:r>
        <w:rPr>
          <w:rFonts w:hint="cs"/>
          <w:rtl/>
        </w:rPr>
        <w:t>מדניות כלכלית</w:t>
      </w:r>
    </w:p>
    <w:p w:rsidR="00EA1966" w:rsidRDefault="00EA1966" w:rsidP="00EA1966">
      <w:pPr>
        <w:rPr>
          <w:rtl/>
        </w:rPr>
      </w:pPr>
      <w:r>
        <w:rPr>
          <w:rFonts w:hint="cs"/>
          <w:rtl/>
        </w:rPr>
        <w:t>עומר מואב</w:t>
      </w:r>
    </w:p>
    <w:p w:rsidR="00DB62F5" w:rsidRDefault="00DB62F5">
      <w:pPr>
        <w:rPr>
          <w:rtl/>
        </w:rPr>
      </w:pPr>
      <w:r>
        <w:rPr>
          <w:rFonts w:hint="cs"/>
          <w:rtl/>
        </w:rPr>
        <w:t xml:space="preserve">לקורס שלושה חלקים: </w:t>
      </w:r>
    </w:p>
    <w:p w:rsidR="00DB62F5" w:rsidRDefault="00DB62F5" w:rsidP="00DB62F5">
      <w:pPr>
        <w:pStyle w:val="ListParagraph"/>
        <w:numPr>
          <w:ilvl w:val="0"/>
          <w:numId w:val="1"/>
        </w:numPr>
      </w:pPr>
      <w:r>
        <w:rPr>
          <w:rFonts w:hint="cs"/>
          <w:rtl/>
        </w:rPr>
        <w:t>מדיניות כלכלית בישראל</w:t>
      </w:r>
      <w:r w:rsidR="000A60ED">
        <w:rPr>
          <w:rFonts w:hint="cs"/>
          <w:rtl/>
        </w:rPr>
        <w:t>: שורשי הויכוח</w:t>
      </w:r>
    </w:p>
    <w:p w:rsidR="00DB62F5" w:rsidRDefault="00DB62F5" w:rsidP="00DB62F5">
      <w:pPr>
        <w:pStyle w:val="ListParagraph"/>
        <w:rPr>
          <w:rtl/>
        </w:rPr>
      </w:pPr>
      <w:r>
        <w:rPr>
          <w:rFonts w:hint="cs"/>
          <w:rtl/>
        </w:rPr>
        <w:t>נעסוק בוויכוח בין העמדה החברתית/סוציאל-דמוקרטית לבין העמדה הקפיטליסטית/ניאו-ליברלית על המדיניות בסוגיות כלכליות שונות השנויות במחלוקת</w:t>
      </w:r>
      <w:r w:rsidR="000A60ED">
        <w:rPr>
          <w:rFonts w:hint="cs"/>
          <w:rtl/>
        </w:rPr>
        <w:t>, ובתהליך הפוליטי של קבלת החלטות.</w:t>
      </w:r>
      <w:r>
        <w:rPr>
          <w:rFonts w:hint="cs"/>
          <w:rtl/>
        </w:rPr>
        <w:t xml:space="preserve"> ננסה להבין את שורשי הוויכוח ולהבחין בין טיעונים כלכליים לטיעונים אידיאולוגיים, ונלמד על הפער בין הטענות הכלכליות הפופולריות לגבי המנגנונים הכלכליים השונים לבין ההבנה של חוקרי הכלכלה את המציאות הכלכלית. בין </w:t>
      </w:r>
      <w:r w:rsidR="000A60ED">
        <w:rPr>
          <w:rFonts w:hint="cs"/>
          <w:rtl/>
        </w:rPr>
        <w:t>הנושאים שנעסוק בהם: מסחר בינלאומי חופשי, קביעות עובדים מול גמישות בשוק העבודה, זכות השביתה, הפרטות והלאמות של שירותים חיוניים לציבור, מדיניות מיסוי, מדיניות צמצום עוני, חלוקה מחדש של ההכנסה, מדיניות תחבורה, בראיה כלכלית ותכנונית, ועוד.</w:t>
      </w:r>
    </w:p>
    <w:p w:rsidR="000A60ED" w:rsidRDefault="000A60ED" w:rsidP="00DB62F5">
      <w:pPr>
        <w:pStyle w:val="ListParagraph"/>
        <w:rPr>
          <w:rtl/>
        </w:rPr>
      </w:pPr>
    </w:p>
    <w:p w:rsidR="000A60ED" w:rsidRDefault="000A60ED" w:rsidP="000A60ED">
      <w:pPr>
        <w:pStyle w:val="ListParagraph"/>
        <w:numPr>
          <w:ilvl w:val="0"/>
          <w:numId w:val="1"/>
        </w:numPr>
      </w:pPr>
      <w:r>
        <w:rPr>
          <w:rFonts w:hint="cs"/>
          <w:rtl/>
        </w:rPr>
        <w:t>מיגור העוני בעולם: תקווה, אכזבה, הצלחה</w:t>
      </w:r>
    </w:p>
    <w:p w:rsidR="000A60ED" w:rsidRDefault="000A60ED" w:rsidP="000A60ED">
      <w:pPr>
        <w:pStyle w:val="ListParagraph"/>
        <w:rPr>
          <w:rtl/>
        </w:rPr>
      </w:pPr>
      <w:r>
        <w:rPr>
          <w:rFonts w:hint="cs"/>
          <w:rtl/>
        </w:rPr>
        <w:t>נעסוק במדיניות הבנק העולמי וגופים נוספים במדינות המפותחות לצמצום העוני במדינות העניות. נלמד מדוע הפתחה האמונה בקרב הגופים המסייעים שניתן לחסל את העוני, כיצד התאוריות שעמדו מאחורי אמונה זו הביאו לסיוע בהיקף של טריליוני דולרים, ונלמד על האכזבה המרה מהתכניות השונות. ולסיום, נלמד מה עומד מאחורי העובדה, שלמרות האכזבה מתכניות הסיוע</w:t>
      </w:r>
      <w:r w:rsidR="006C1ED9">
        <w:rPr>
          <w:rFonts w:hint="cs"/>
          <w:rtl/>
        </w:rPr>
        <w:t>,</w:t>
      </w:r>
      <w:r>
        <w:rPr>
          <w:rFonts w:hint="cs"/>
          <w:rtl/>
        </w:rPr>
        <w:t xml:space="preserve"> שיעורי העוני בעולם </w:t>
      </w:r>
      <w:r w:rsidR="006C1ED9">
        <w:rPr>
          <w:rFonts w:hint="cs"/>
          <w:rtl/>
        </w:rPr>
        <w:t>מצטמצמים בצורה דרמתית.</w:t>
      </w:r>
    </w:p>
    <w:p w:rsidR="006C1ED9" w:rsidRDefault="006C1ED9" w:rsidP="000A60ED">
      <w:pPr>
        <w:pStyle w:val="ListParagraph"/>
        <w:rPr>
          <w:rtl/>
        </w:rPr>
      </w:pPr>
    </w:p>
    <w:p w:rsidR="006C1ED9" w:rsidRDefault="006C1ED9" w:rsidP="006C1ED9">
      <w:pPr>
        <w:pStyle w:val="ListParagraph"/>
        <w:numPr>
          <w:ilvl w:val="0"/>
          <w:numId w:val="1"/>
        </w:numPr>
      </w:pPr>
      <w:r>
        <w:rPr>
          <w:rFonts w:hint="cs"/>
          <w:rtl/>
        </w:rPr>
        <w:t>הפערים הגדולים בתוצר לנפש בין מדינות: שורשים עמוקים</w:t>
      </w:r>
    </w:p>
    <w:p w:rsidR="006C1ED9" w:rsidRDefault="006C1ED9" w:rsidP="006C1ED9">
      <w:pPr>
        <w:pStyle w:val="ListParagraph"/>
        <w:rPr>
          <w:rtl/>
        </w:rPr>
      </w:pPr>
      <w:r>
        <w:rPr>
          <w:rFonts w:hint="cs"/>
          <w:rtl/>
        </w:rPr>
        <w:t xml:space="preserve">נלמד על הגורמים המרכזיים שהמחקר הכלכלי המודרני מזהה כמרכזיים להבנת הפערים בין מדינות בתוצר לנפש. נעסוק בעיקר בהבדלים העמוקים וההיסטוריים שגרמו למדינות שונות לאמץ מוסדות כלכליים שונים, שבתורם משפיעים מאוד על הצמיחה הכלכלית. </w:t>
      </w:r>
    </w:p>
    <w:p w:rsidR="006C1ED9" w:rsidRDefault="006C1ED9" w:rsidP="006C1ED9">
      <w:pPr>
        <w:pStyle w:val="ListParagraph"/>
        <w:rPr>
          <w:rtl/>
        </w:rPr>
      </w:pPr>
    </w:p>
    <w:p w:rsidR="006C1ED9" w:rsidRDefault="006C1ED9" w:rsidP="006C1ED9">
      <w:pPr>
        <w:pStyle w:val="ListParagraph"/>
        <w:rPr>
          <w:rtl/>
        </w:rPr>
      </w:pPr>
      <w:r>
        <w:rPr>
          <w:rFonts w:hint="cs"/>
          <w:rtl/>
        </w:rPr>
        <w:t>על המרצה:</w:t>
      </w:r>
    </w:p>
    <w:p w:rsidR="006C1ED9" w:rsidRDefault="006C1ED9" w:rsidP="006C1ED9">
      <w:pPr>
        <w:pStyle w:val="ListParagraph"/>
        <w:rPr>
          <w:rtl/>
        </w:rPr>
      </w:pPr>
    </w:p>
    <w:p w:rsidR="006C1ED9" w:rsidRPr="006C1ED9" w:rsidRDefault="006C1ED9" w:rsidP="006C1ED9">
      <w:r w:rsidRPr="006C1ED9">
        <w:rPr>
          <w:rFonts w:hint="cs"/>
          <w:rtl/>
        </w:rPr>
        <w:t xml:space="preserve">עומר מואב הוא </w:t>
      </w:r>
      <w:r w:rsidRPr="006C1ED9">
        <w:rPr>
          <w:rtl/>
        </w:rPr>
        <w:t xml:space="preserve">פרופסור לכלכלה </w:t>
      </w:r>
      <w:r w:rsidRPr="006C1ED9">
        <w:rPr>
          <w:rFonts w:hint="cs"/>
          <w:rtl/>
        </w:rPr>
        <w:t>במרכז הבינתחומי בהרצליה</w:t>
      </w:r>
      <w:r w:rsidRPr="006C1ED9">
        <w:rPr>
          <w:rtl/>
        </w:rPr>
        <w:t xml:space="preserve"> ובאוניברסיטת וורויק באנגליה, זוכה בפרס מפעל הפייס ע"ש לנדאו על הישגיו המחקריים, היה יועצו הכלכלי של שר האוצר יובל שטייניץ</w:t>
      </w:r>
      <w:r w:rsidRPr="006C1ED9">
        <w:t>.</w:t>
      </w:r>
    </w:p>
    <w:p w:rsidR="006C1ED9" w:rsidRDefault="006C1ED9" w:rsidP="006C1ED9">
      <w:pPr>
        <w:spacing w:after="0" w:line="240" w:lineRule="auto"/>
        <w:rPr>
          <w:rtl/>
        </w:rPr>
      </w:pPr>
      <w:r w:rsidRPr="006C1ED9">
        <w:rPr>
          <w:rtl/>
        </w:rPr>
        <w:t xml:space="preserve">פרופ' מואב </w:t>
      </w:r>
      <w:r w:rsidRPr="006C1ED9">
        <w:rPr>
          <w:rFonts w:hint="cs"/>
          <w:rtl/>
        </w:rPr>
        <w:t xml:space="preserve">בעל תואר בוגר, מוסמך, ודוקטור מהאוניברסיטה העברית בירושלים. </w:t>
      </w:r>
      <w:r w:rsidRPr="006C1ED9">
        <w:rPr>
          <w:rtl/>
        </w:rPr>
        <w:t>לאחר פוסט דוקטורט</w:t>
      </w:r>
      <w:r w:rsidRPr="006C1ED9">
        <w:rPr>
          <w:rFonts w:hint="cs"/>
          <w:rtl/>
        </w:rPr>
        <w:t xml:space="preserve"> ב-</w:t>
      </w:r>
      <w:r w:rsidRPr="006C1ED9">
        <w:rPr>
          <w:rFonts w:hint="cs"/>
        </w:rPr>
        <w:t>MIT</w:t>
      </w:r>
      <w:r w:rsidRPr="006C1ED9">
        <w:rPr>
          <w:rFonts w:hint="cs"/>
          <w:rtl/>
        </w:rPr>
        <w:t xml:space="preserve"> חזר מואב בשנת 2000 כמרצה לאוניברסיטה העברית, והתקדם שם לדרגת פרופסור מן המניין תוך עשור, שבמהלכו זכה </w:t>
      </w:r>
      <w:r w:rsidRPr="006C1ED9">
        <w:rPr>
          <w:rtl/>
        </w:rPr>
        <w:t>ב</w:t>
      </w:r>
      <w:hyperlink r:id="rId5" w:tooltip="מלגת אלון" w:history="1">
        <w:r w:rsidRPr="006C1ED9">
          <w:rPr>
            <w:rtl/>
          </w:rPr>
          <w:t>מלגת אלון</w:t>
        </w:r>
      </w:hyperlink>
      <w:r w:rsidRPr="006C1ED9">
        <w:t> </w:t>
      </w:r>
      <w:r w:rsidRPr="006C1ED9">
        <w:rPr>
          <w:rtl/>
        </w:rPr>
        <w:t>למדענים צעירים מצטיינים, ובפרס </w:t>
      </w:r>
      <w:hyperlink r:id="rId6" w:tooltip="רקטור" w:history="1">
        <w:r w:rsidRPr="006C1ED9">
          <w:rPr>
            <w:rtl/>
          </w:rPr>
          <w:t>רקטור</w:t>
        </w:r>
      </w:hyperlink>
      <w:r w:rsidRPr="006C1ED9">
        <w:t> </w:t>
      </w:r>
      <w:r w:rsidRPr="006C1ED9">
        <w:rPr>
          <w:rtl/>
        </w:rPr>
        <w:t>האוניברסיטה העברית על הצטיינות במחקר ובהוראה</w:t>
      </w:r>
      <w:r w:rsidRPr="006C1ED9">
        <w:t>.</w:t>
      </w:r>
      <w:r w:rsidRPr="006C1ED9">
        <w:rPr>
          <w:rFonts w:hint="cs"/>
          <w:rtl/>
        </w:rPr>
        <w:t xml:space="preserve"> בשנת 2014 עבר למרכז הבינתחומי. </w:t>
      </w:r>
    </w:p>
    <w:p w:rsidR="006C1ED9" w:rsidRPr="006C1ED9" w:rsidRDefault="006C1ED9" w:rsidP="006C1ED9">
      <w:pPr>
        <w:spacing w:after="0" w:line="240" w:lineRule="auto"/>
        <w:rPr>
          <w:rtl/>
        </w:rPr>
      </w:pPr>
    </w:p>
    <w:p w:rsidR="006C1ED9" w:rsidRDefault="006C1ED9" w:rsidP="006C1ED9">
      <w:pPr>
        <w:spacing w:after="0" w:line="240" w:lineRule="auto"/>
        <w:rPr>
          <w:rtl/>
        </w:rPr>
      </w:pPr>
      <w:r w:rsidRPr="006C1ED9">
        <w:rPr>
          <w:rtl/>
        </w:rPr>
        <w:t xml:space="preserve">מחקרו של מואב עוסק בצמיחה כלכלית, אי-שוויון, הגירה, עוני, </w:t>
      </w:r>
      <w:r>
        <w:rPr>
          <w:rFonts w:hint="cs"/>
          <w:rtl/>
        </w:rPr>
        <w:t xml:space="preserve">היסטוריה של היווצרות מדינות, </w:t>
      </w:r>
      <w:r w:rsidRPr="006C1ED9">
        <w:rPr>
          <w:rtl/>
        </w:rPr>
        <w:t>וכלכלת ישראל. מאמריו זכו לפרסום בכתבי העת הכלכליים המובילים בעולם</w:t>
      </w:r>
      <w:r w:rsidRPr="006C1ED9">
        <w:rPr>
          <w:rFonts w:hint="cs"/>
          <w:rtl/>
        </w:rPr>
        <w:t>, והוא מדורג בשני האחוזים המובילים של הכלכלנים בעולם.</w:t>
      </w:r>
      <w:r>
        <w:rPr>
          <w:rFonts w:hint="cs"/>
          <w:rtl/>
        </w:rPr>
        <w:t xml:space="preserve"> </w:t>
      </w:r>
    </w:p>
    <w:p w:rsidR="006C1ED9" w:rsidRPr="006C1ED9" w:rsidRDefault="006C1ED9" w:rsidP="006C1ED9">
      <w:pPr>
        <w:spacing w:after="0" w:line="240" w:lineRule="auto"/>
      </w:pPr>
    </w:p>
    <w:p w:rsidR="006C1ED9" w:rsidRPr="006C1ED9" w:rsidRDefault="006C1ED9" w:rsidP="006C1ED9">
      <w:pPr>
        <w:shd w:val="clear" w:color="auto" w:fill="FFFFFF"/>
        <w:spacing w:after="0" w:line="240" w:lineRule="auto"/>
        <w:rPr>
          <w:rFonts w:hint="cs"/>
        </w:rPr>
      </w:pPr>
      <w:r w:rsidRPr="006C1ED9">
        <w:rPr>
          <w:rtl/>
        </w:rPr>
        <w:t xml:space="preserve">פרופ' מואב כותב </w:t>
      </w:r>
      <w:r w:rsidRPr="006C1ED9">
        <w:rPr>
          <w:rFonts w:hint="cs"/>
          <w:rtl/>
        </w:rPr>
        <w:t xml:space="preserve">ומתראיין רבות בתקשורת הישראלית ובמדיה החברתית. </w:t>
      </w:r>
      <w:r>
        <w:rPr>
          <w:rFonts w:hint="cs"/>
          <w:rtl/>
        </w:rPr>
        <w:t xml:space="preserve">הוא בעל הבלוג </w:t>
      </w:r>
      <w:bookmarkStart w:id="0" w:name="_GoBack"/>
      <w:bookmarkEnd w:id="0"/>
      <w:r>
        <w:rPr>
          <w:rFonts w:hint="cs"/>
          <w:rtl/>
        </w:rPr>
        <w:t xml:space="preserve">"בעיקר כלכלה" </w:t>
      </w:r>
      <w:r>
        <w:t>omermoav.com</w:t>
      </w:r>
    </w:p>
    <w:p w:rsidR="006C1ED9" w:rsidRPr="006C1ED9" w:rsidRDefault="006C1ED9" w:rsidP="006C1ED9">
      <w:pPr>
        <w:pStyle w:val="ListParagraph"/>
      </w:pPr>
    </w:p>
    <w:sectPr w:rsidR="006C1ED9" w:rsidRPr="006C1ED9" w:rsidSect="00C81D8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5F472A"/>
    <w:multiLevelType w:val="hybridMultilevel"/>
    <w:tmpl w:val="C584D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2F5"/>
    <w:rsid w:val="000A60ED"/>
    <w:rsid w:val="0039500F"/>
    <w:rsid w:val="006C1ED9"/>
    <w:rsid w:val="00C81D83"/>
    <w:rsid w:val="00DB62F5"/>
    <w:rsid w:val="00EA19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0013A"/>
  <w15:chartTrackingRefBased/>
  <w15:docId w15:val="{B092B3B4-3453-4359-97BC-CDF4AD3F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2F5"/>
    <w:pPr>
      <w:ind w:left="720"/>
      <w:contextualSpacing/>
    </w:pPr>
  </w:style>
  <w:style w:type="character" w:styleId="Hyperlink">
    <w:name w:val="Hyperlink"/>
    <w:basedOn w:val="DefaultParagraphFont"/>
    <w:uiPriority w:val="99"/>
    <w:semiHidden/>
    <w:unhideWhenUsed/>
    <w:rsid w:val="006C1E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wikipedia.org/wiki/%D7%A8%D7%A7%D7%98%D7%95%D7%A8" TargetMode="External"/><Relationship Id="rId5" Type="http://schemas.openxmlformats.org/officeDocument/2006/relationships/hyperlink" Target="https://he.wikipedia.org/wiki/%D7%9E%D7%9C%D7%92%D7%AA_%D7%90%D7%9C%D7%95%D7%9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402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dc:creator>
  <cp:keywords/>
  <dc:description/>
  <cp:lastModifiedBy>Omer</cp:lastModifiedBy>
  <cp:revision>2</cp:revision>
  <dcterms:created xsi:type="dcterms:W3CDTF">2019-07-11T06:09:00Z</dcterms:created>
  <dcterms:modified xsi:type="dcterms:W3CDTF">2019-07-11T06:35:00Z</dcterms:modified>
</cp:coreProperties>
</file>