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3C" w:rsidRDefault="00EE14F7" w:rsidP="00E35A10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  <w:rtl/>
        </w:rPr>
      </w:pPr>
      <w:hyperlink r:id="rId4" w:tooltip="דוקטור" w:history="1">
        <w:r w:rsidRPr="00FA58A7">
          <w:rPr>
            <w:rFonts w:ascii="Arial" w:hAnsi="Arial" w:cs="Arial"/>
            <w:color w:val="222222"/>
            <w:sz w:val="28"/>
            <w:szCs w:val="28"/>
            <w:rtl/>
          </w:rPr>
          <w:t>ד״ר</w:t>
        </w:r>
      </w:hyperlink>
      <w:r w:rsidRPr="00EE14F7">
        <w:rPr>
          <w:rFonts w:ascii="Arial" w:hAnsi="Arial" w:cs="Arial"/>
          <w:color w:val="222222"/>
          <w:sz w:val="28"/>
          <w:szCs w:val="28"/>
        </w:rPr>
        <w:t> </w:t>
      </w:r>
      <w:r w:rsidRPr="00FA58A7">
        <w:rPr>
          <w:rFonts w:ascii="Arial" w:hAnsi="Arial" w:cs="Arial"/>
          <w:color w:val="222222"/>
          <w:sz w:val="28"/>
          <w:szCs w:val="28"/>
          <w:rtl/>
        </w:rPr>
        <w:t xml:space="preserve"> </w:t>
      </w:r>
      <w:r w:rsidRPr="00FA58A7">
        <w:rPr>
          <w:rFonts w:ascii="Arial" w:hAnsi="Arial" w:cs="Arial"/>
          <w:color w:val="222222"/>
          <w:sz w:val="28"/>
          <w:szCs w:val="28"/>
          <w:rtl/>
        </w:rPr>
        <w:t>יוסי ביילין</w:t>
      </w:r>
      <w:r w:rsidRPr="00FA58A7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E35A10">
        <w:rPr>
          <w:rFonts w:ascii="Arial" w:hAnsi="Arial" w:cs="Arial"/>
          <w:color w:val="222222"/>
          <w:sz w:val="28"/>
          <w:szCs w:val="28"/>
          <w:rtl/>
        </w:rPr>
        <w:t>ה</w:t>
      </w:r>
      <w:r w:rsidR="00E35A10">
        <w:rPr>
          <w:rFonts w:ascii="Arial" w:hAnsi="Arial" w:cs="Arial" w:hint="cs"/>
          <w:color w:val="222222"/>
          <w:sz w:val="28"/>
          <w:szCs w:val="28"/>
          <w:rtl/>
        </w:rPr>
        <w:t xml:space="preserve">וא חבר </w:t>
      </w:r>
      <w:r w:rsidR="002B094B">
        <w:rPr>
          <w:rFonts w:ascii="Arial" w:hAnsi="Arial" w:cs="Arial" w:hint="cs"/>
          <w:color w:val="222222"/>
          <w:sz w:val="28"/>
          <w:szCs w:val="28"/>
          <w:rtl/>
        </w:rPr>
        <w:t>כנסת לשעבר</w:t>
      </w:r>
      <w:r w:rsidRPr="00EE14F7">
        <w:rPr>
          <w:rFonts w:ascii="Arial" w:hAnsi="Arial" w:cs="Arial"/>
          <w:color w:val="222222"/>
          <w:sz w:val="28"/>
          <w:szCs w:val="28"/>
        </w:rPr>
        <w:t> </w:t>
      </w:r>
      <w:r w:rsidRPr="00EE14F7">
        <w:rPr>
          <w:rFonts w:ascii="Arial" w:hAnsi="Arial" w:cs="Arial"/>
          <w:color w:val="222222"/>
          <w:sz w:val="28"/>
          <w:szCs w:val="28"/>
          <w:rtl/>
        </w:rPr>
        <w:t xml:space="preserve">ממחנה </w:t>
      </w:r>
      <w:r>
        <w:rPr>
          <w:rFonts w:ascii="Arial" w:hAnsi="Arial" w:cs="Arial" w:hint="cs"/>
          <w:color w:val="222222"/>
          <w:sz w:val="28"/>
          <w:szCs w:val="28"/>
          <w:rtl/>
        </w:rPr>
        <w:t>השמאל</w:t>
      </w:r>
      <w:r w:rsidR="002B094B"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p w:rsidR="002B094B" w:rsidRDefault="002B094B" w:rsidP="00A2003C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  <w:rtl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>ב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ין התפקידים 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הרבים 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שמילא </w:t>
      </w:r>
      <w:r w:rsidR="00E35A10">
        <w:rPr>
          <w:rFonts w:ascii="Arial" w:hAnsi="Arial" w:cs="Arial" w:hint="cs"/>
          <w:color w:val="222222"/>
          <w:sz w:val="28"/>
          <w:szCs w:val="28"/>
          <w:rtl/>
        </w:rPr>
        <w:t xml:space="preserve">בפוליטיקה הישראלית </w:t>
      </w:r>
      <w:r w:rsidR="007E43E2">
        <w:rPr>
          <w:rFonts w:ascii="Arial" w:hAnsi="Arial" w:cs="Arial" w:hint="cs"/>
          <w:color w:val="222222"/>
          <w:sz w:val="28"/>
          <w:szCs w:val="28"/>
          <w:rtl/>
        </w:rPr>
        <w:t>ניתן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 למנות את </w:t>
      </w:r>
      <w:r w:rsidR="00A2003C">
        <w:rPr>
          <w:rFonts w:ascii="Arial" w:hAnsi="Arial" w:cs="Arial" w:hint="cs"/>
          <w:color w:val="222222"/>
          <w:sz w:val="28"/>
          <w:szCs w:val="28"/>
          <w:rtl/>
        </w:rPr>
        <w:t xml:space="preserve">היותו 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מזכיר הממשלה, </w:t>
      </w:r>
      <w:r w:rsidR="00A2003C">
        <w:rPr>
          <w:rFonts w:ascii="Arial" w:hAnsi="Arial" w:cs="Arial" w:hint="cs"/>
          <w:color w:val="222222"/>
          <w:sz w:val="28"/>
          <w:szCs w:val="28"/>
          <w:rtl/>
        </w:rPr>
        <w:t>מנכ"ל משרד החוץ</w:t>
      </w:r>
      <w:r w:rsidR="00395025">
        <w:rPr>
          <w:rFonts w:ascii="Arial" w:hAnsi="Arial" w:cs="Arial" w:hint="cs"/>
          <w:color w:val="222222"/>
          <w:sz w:val="28"/>
          <w:szCs w:val="28"/>
          <w:rtl/>
        </w:rPr>
        <w:t xml:space="preserve">, סגן שר האוצר, </w:t>
      </w:r>
      <w:r w:rsidR="007E43E2">
        <w:rPr>
          <w:rFonts w:ascii="Arial" w:hAnsi="Arial" w:cs="Arial" w:hint="cs"/>
          <w:color w:val="222222"/>
          <w:sz w:val="28"/>
          <w:szCs w:val="28"/>
          <w:rtl/>
        </w:rPr>
        <w:t xml:space="preserve">סגן שר החוץ, שר הכלכלה והתכנון, 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שר </w:t>
      </w:r>
      <w:r>
        <w:rPr>
          <w:rFonts w:ascii="Arial" w:hAnsi="Arial" w:cs="Arial" w:hint="cs"/>
          <w:color w:val="222222"/>
          <w:sz w:val="28"/>
          <w:szCs w:val="28"/>
          <w:rtl/>
        </w:rPr>
        <w:t>ה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>משפטים</w:t>
      </w:r>
      <w:r w:rsidR="007E43E2">
        <w:rPr>
          <w:rFonts w:ascii="Arial" w:hAnsi="Arial" w:cs="Arial" w:hint="cs"/>
          <w:color w:val="222222"/>
          <w:sz w:val="28"/>
          <w:szCs w:val="28"/>
          <w:rtl/>
        </w:rPr>
        <w:t xml:space="preserve"> ושר הדתות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p w:rsidR="00EE14F7" w:rsidRDefault="00EE14F7" w:rsidP="00865A2A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  <w:rtl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 xml:space="preserve">בהקשר הקונקרטי של הפאנל, ד"ר ביילין הוא </w:t>
      </w:r>
      <w:r w:rsidR="00865A2A">
        <w:rPr>
          <w:rFonts w:ascii="Arial" w:hAnsi="Arial" w:cs="Arial" w:hint="cs"/>
          <w:color w:val="222222"/>
          <w:sz w:val="28"/>
          <w:szCs w:val="28"/>
          <w:rtl/>
        </w:rPr>
        <w:t xml:space="preserve">בין יוזמי תהליך אוסלו, </w:t>
      </w:r>
      <w:r w:rsidR="00CD3A4D">
        <w:rPr>
          <w:rFonts w:ascii="Arial" w:hAnsi="Arial" w:cs="Arial" w:hint="cs"/>
          <w:color w:val="222222"/>
          <w:sz w:val="28"/>
          <w:szCs w:val="28"/>
          <w:rtl/>
        </w:rPr>
        <w:t xml:space="preserve">אשר </w:t>
      </w:r>
      <w:r>
        <w:rPr>
          <w:rFonts w:ascii="Arial" w:hAnsi="Arial" w:cs="Arial" w:hint="cs"/>
          <w:color w:val="222222"/>
          <w:sz w:val="28"/>
          <w:szCs w:val="28"/>
          <w:rtl/>
        </w:rPr>
        <w:t>הבשיל להסכמי אוסלו</w:t>
      </w:r>
      <w:r w:rsidR="00865A2A">
        <w:rPr>
          <w:rFonts w:ascii="Arial" w:hAnsi="Arial" w:cs="Arial" w:hint="cs"/>
          <w:color w:val="222222"/>
          <w:sz w:val="28"/>
          <w:szCs w:val="28"/>
          <w:rtl/>
        </w:rPr>
        <w:t xml:space="preserve">, </w:t>
      </w:r>
      <w:r w:rsidR="00CD3A4D">
        <w:rPr>
          <w:rFonts w:ascii="Arial" w:hAnsi="Arial" w:cs="Arial" w:hint="cs"/>
          <w:color w:val="222222"/>
          <w:sz w:val="28"/>
          <w:szCs w:val="28"/>
          <w:rtl/>
        </w:rPr>
        <w:t>ו</w:t>
      </w:r>
      <w:r w:rsidR="00A2003C">
        <w:rPr>
          <w:rFonts w:ascii="Arial" w:hAnsi="Arial" w:cs="Arial" w:hint="cs"/>
          <w:color w:val="222222"/>
          <w:sz w:val="28"/>
          <w:szCs w:val="28"/>
          <w:rtl/>
        </w:rPr>
        <w:t xml:space="preserve">ממובילי </w:t>
      </w:r>
      <w:r w:rsidR="00CD3A4D">
        <w:rPr>
          <w:rFonts w:ascii="Arial" w:hAnsi="Arial" w:cs="Arial" w:hint="cs"/>
          <w:color w:val="222222"/>
          <w:sz w:val="28"/>
          <w:szCs w:val="28"/>
          <w:rtl/>
        </w:rPr>
        <w:t>יוזמת ג'נבה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p w:rsidR="00EE14F7" w:rsidRPr="00EE14F7" w:rsidRDefault="00EE14F7" w:rsidP="00FA58A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ד"ר ביילין הוא גם יוזם פרויקט תגלית שהוקם ב- 1999. </w:t>
      </w:r>
    </w:p>
    <w:p w:rsidR="00EE14F7" w:rsidRPr="00FA58A7" w:rsidRDefault="00EE14F7" w:rsidP="00FA58A7">
      <w:pPr>
        <w:jc w:val="both"/>
        <w:rPr>
          <w:rFonts w:ascii="Arial" w:eastAsia="Times New Roman" w:hAnsi="Arial" w:cs="Arial" w:hint="cs"/>
          <w:color w:val="222222"/>
          <w:sz w:val="28"/>
          <w:szCs w:val="28"/>
        </w:rPr>
      </w:pPr>
    </w:p>
    <w:sectPr w:rsidR="00EE14F7" w:rsidRPr="00FA58A7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F7"/>
    <w:rsid w:val="001C7F46"/>
    <w:rsid w:val="0023260B"/>
    <w:rsid w:val="002B094B"/>
    <w:rsid w:val="00395025"/>
    <w:rsid w:val="007E43E2"/>
    <w:rsid w:val="00843BFC"/>
    <w:rsid w:val="00865A2A"/>
    <w:rsid w:val="00A2003C"/>
    <w:rsid w:val="00CD3A4D"/>
    <w:rsid w:val="00E35A10"/>
    <w:rsid w:val="00EE14F7"/>
    <w:rsid w:val="00F83372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1E53"/>
  <w15:chartTrackingRefBased/>
  <w15:docId w15:val="{C11F5BA3-99F4-4FC0-8997-606BBC0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EE14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4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14F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14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E14F7"/>
  </w:style>
  <w:style w:type="character" w:customStyle="1" w:styleId="mw-editsection">
    <w:name w:val="mw-editsection"/>
    <w:basedOn w:val="DefaultParagraphFont"/>
    <w:rsid w:val="00EE14F7"/>
  </w:style>
  <w:style w:type="character" w:customStyle="1" w:styleId="mw-editsection-bracket">
    <w:name w:val="mw-editsection-bracket"/>
    <w:basedOn w:val="DefaultParagraphFont"/>
    <w:rsid w:val="00EE14F7"/>
  </w:style>
  <w:style w:type="character" w:customStyle="1" w:styleId="mw-editsection-divider">
    <w:name w:val="mw-editsection-divider"/>
    <w:basedOn w:val="DefaultParagraphFont"/>
    <w:rsid w:val="00EE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1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8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.wikipedia.org/wiki/%D7%93%D7%95%D7%A7%D7%98%D7%95%D7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11</cp:revision>
  <dcterms:created xsi:type="dcterms:W3CDTF">2020-01-13T12:38:00Z</dcterms:created>
  <dcterms:modified xsi:type="dcterms:W3CDTF">2020-01-13T12:58:00Z</dcterms:modified>
</cp:coreProperties>
</file>