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A" w:rsidRPr="00D322A8" w:rsidRDefault="00D322A8" w:rsidP="00D322A8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D322A8"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  <w:t>ביקור חניכי המכללה לביטחון לאומי 24/1/2017</w:t>
      </w:r>
    </w:p>
    <w:p w:rsidR="00D322A8" w:rsidRPr="00D322A8" w:rsidRDefault="00D322A8" w:rsidP="00D322A8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D322A8"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  <w:t>קבוצות דיון</w:t>
      </w:r>
    </w:p>
    <w:tbl>
      <w:tblPr>
        <w:tblStyle w:val="GridTable5DarkAccent5"/>
        <w:bidiVisual/>
        <w:tblW w:w="9747" w:type="dxa"/>
        <w:tblInd w:w="5" w:type="dxa"/>
        <w:tblLayout w:type="fixed"/>
        <w:tblLook w:val="0220"/>
      </w:tblPr>
      <w:tblGrid>
        <w:gridCol w:w="2552"/>
        <w:gridCol w:w="2552"/>
        <w:gridCol w:w="2552"/>
        <w:gridCol w:w="2091"/>
      </w:tblGrid>
      <w:tr w:rsidR="00D322A8" w:rsidTr="00C548EB">
        <w:trPr>
          <w:cnfStyle w:val="100000000000"/>
        </w:trPr>
        <w:tc>
          <w:tcPr>
            <w:cnfStyle w:val="000010000000"/>
            <w:tcW w:w="2552" w:type="dxa"/>
          </w:tcPr>
          <w:p w:rsidR="00D322A8" w:rsidRPr="00D322A8" w:rsidRDefault="00D322A8" w:rsidP="00D322A8">
            <w:pPr>
              <w:jc w:val="center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מנחה</w:t>
            </w:r>
          </w:p>
        </w:tc>
        <w:tc>
          <w:tcPr>
            <w:tcW w:w="2552" w:type="dxa"/>
          </w:tcPr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נושא</w:t>
            </w:r>
          </w:p>
        </w:tc>
        <w:tc>
          <w:tcPr>
            <w:cnfStyle w:val="000010000000"/>
            <w:tcW w:w="2552" w:type="dxa"/>
          </w:tcPr>
          <w:p w:rsidR="00D322A8" w:rsidRPr="00D322A8" w:rsidRDefault="00D322A8" w:rsidP="00D322A8">
            <w:pPr>
              <w:jc w:val="center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חניכים</w:t>
            </w:r>
          </w:p>
        </w:tc>
        <w:tc>
          <w:tcPr>
            <w:tcW w:w="2091" w:type="dxa"/>
          </w:tcPr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אולם</w:t>
            </w:r>
            <w:r w:rsidR="00CA7218">
              <w:rPr>
                <w:rFonts w:ascii="David" w:hAnsi="David" w:cs="David" w:hint="cs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 xml:space="preserve"> וחומרים</w:t>
            </w:r>
          </w:p>
          <w:p w:rsidR="00D322A8" w:rsidRPr="00D322A8" w:rsidRDefault="00D322A8" w:rsidP="00D322A8">
            <w:pPr>
              <w:jc w:val="center"/>
              <w:cnfStyle w:val="10000000000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קרן שחר</w:t>
            </w:r>
          </w:p>
        </w:tc>
        <w:tc>
          <w:tcPr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משפט בינ"ל ומשרד החוץ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6318B7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גלעד פלד,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שיקו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בר דוב, יהודה הכהן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,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קרן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קמרינסקי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די.ג'י.</w:t>
            </w:r>
            <w:r w:rsidR="00751B55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proofErr w:type="spellStart"/>
            <w:r w:rsidR="00751B55">
              <w:rPr>
                <w:rFonts w:ascii="David" w:hAnsi="David" w:cs="David" w:hint="cs"/>
                <w:sz w:val="26"/>
                <w:szCs w:val="26"/>
                <w:rtl/>
              </w:rPr>
              <w:t>שניוייס</w:t>
            </w:r>
            <w:proofErr w:type="spellEnd"/>
          </w:p>
          <w:p w:rsidR="00D322A8" w:rsidRPr="00D322A8" w:rsidRDefault="00D322A8" w:rsidP="00C548EB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D322A8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ועידת פריס (15.1.17) שילוב בין דיפ' מסורתית וציבורית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751B55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יעל הס, שחר בק, שמעון אדרי, איל אביב</w:t>
            </w:r>
          </w:p>
        </w:tc>
        <w:tc>
          <w:tcPr>
            <w:tcW w:w="2091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אולם ארבל קומה 1</w:t>
            </w:r>
          </w:p>
          <w:p w:rsidR="00CA7218" w:rsidRPr="00D322A8" w:rsidRDefault="00CA721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כתבה על הודעת הסיכום של הועידה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אמיר </w:t>
            </w: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ויסברוד</w:t>
            </w:r>
            <w:proofErr w:type="spellEnd"/>
          </w:p>
        </w:tc>
        <w:tc>
          <w:tcPr>
            <w:tcW w:w="2552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גדי ברקאי, שחר שפירא, ישראל שומר, דדו בר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כליפא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יוש</w:t>
            </w:r>
            <w:proofErr w:type="spellEnd"/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 זרקא</w:t>
            </w:r>
          </w:p>
        </w:tc>
        <w:tc>
          <w:tcPr>
            <w:tcW w:w="2552" w:type="dxa"/>
            <w:vAlign w:val="center"/>
          </w:tcPr>
          <w:p w:rsidR="00C548EB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  <w:r w:rsidRPr="00C548EB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>כיצד להשתמש במנופים האמריקאים כלפי המדינות המעורבות בהצבעה על ההחלטה, כולל הפלסטינים, במקרה של החלטת 2334 – עם דגש על מנוף הקונגרס</w:t>
            </w:r>
          </w:p>
          <w:p w:rsidR="00C548EB" w:rsidRPr="00C548EB" w:rsidRDefault="00C548EB" w:rsidP="00C548EB">
            <w:pPr>
              <w:pStyle w:val="a4"/>
              <w:spacing w:line="276" w:lineRule="auto"/>
              <w:contextualSpacing w:val="0"/>
              <w:jc w:val="center"/>
              <w:cnfStyle w:val="000000000000"/>
              <w:rPr>
                <w:rFonts w:ascii="David" w:hAnsi="David" w:cs="David"/>
                <w:color w:val="000000" w:themeColor="text1"/>
                <w:sz w:val="26"/>
                <w:szCs w:val="26"/>
              </w:rPr>
            </w:pPr>
          </w:p>
          <w:p w:rsidR="00D322A8" w:rsidRPr="00C548EB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דורון בן ברק,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גל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ביסטריצר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אבינועם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סטולוביץ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>, אלי מקמל</w:t>
            </w:r>
          </w:p>
        </w:tc>
        <w:tc>
          <w:tcPr>
            <w:tcW w:w="2091" w:type="dxa"/>
            <w:vAlign w:val="center"/>
          </w:tcPr>
          <w:p w:rsidR="00D322A8" w:rsidRPr="00D322A8" w:rsidRDefault="00CA721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כתבה על החלטה בקונגרס על 2334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תמי </w:t>
            </w: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רחמימוב</w:t>
            </w:r>
            <w:proofErr w:type="spellEnd"/>
          </w:p>
        </w:tc>
        <w:tc>
          <w:tcPr>
            <w:tcW w:w="2552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החלטת ה </w:t>
            </w:r>
            <w:r>
              <w:rPr>
                <w:rFonts w:ascii="David" w:hAnsi="David" w:cs="David" w:hint="cs"/>
                <w:sz w:val="26"/>
                <w:szCs w:val="26"/>
              </w:rPr>
              <w:t>INC</w:t>
            </w:r>
          </w:p>
          <w:p w:rsidR="00270480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2014 ו- 2015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רון מגל, מימי רגב, יובל שמעוני</w:t>
            </w:r>
            <w:r w:rsidR="003B01DE">
              <w:rPr>
                <w:rFonts w:ascii="David" w:hAnsi="David" w:cs="David" w:hint="cs"/>
                <w:sz w:val="26"/>
                <w:szCs w:val="26"/>
                <w:rtl/>
              </w:rPr>
              <w:t>, טריף בדר</w:t>
            </w:r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עדו מועד</w:t>
            </w:r>
          </w:p>
        </w:tc>
        <w:tc>
          <w:tcPr>
            <w:tcW w:w="2552" w:type="dxa"/>
          </w:tcPr>
          <w:p w:rsidR="00D322A8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 w:rsidRPr="00C548EB">
              <w:rPr>
                <w:rFonts w:ascii="David" w:hAnsi="David" w:cs="David"/>
                <w:sz w:val="26"/>
                <w:szCs w:val="26"/>
                <w:rtl/>
              </w:rPr>
              <w:t>"איומי הסייבר על היציבות הגלובלית ומרחב התמרון הדיפלומטי"</w:t>
            </w:r>
          </w:p>
        </w:tc>
        <w:tc>
          <w:tcPr>
            <w:cnfStyle w:val="000010000000"/>
            <w:tcW w:w="2552" w:type="dxa"/>
          </w:tcPr>
          <w:p w:rsidR="00D322A8" w:rsidRDefault="00751B55" w:rsidP="006318B7">
            <w:pPr>
              <w:rPr>
                <w:rFonts w:ascii="David" w:hAnsi="David" w:cs="David" w:hint="cs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יואב ירום</w:t>
            </w:r>
            <w:r w:rsidR="003B01DE">
              <w:rPr>
                <w:rFonts w:ascii="David" w:hAnsi="David" w:cs="David" w:hint="cs"/>
                <w:sz w:val="26"/>
                <w:szCs w:val="26"/>
                <w:rtl/>
              </w:rPr>
              <w:t xml:space="preserve">, 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דניאל עזרא</w:t>
            </w:r>
          </w:p>
          <w:p w:rsidR="00751B55" w:rsidRPr="00D322A8" w:rsidRDefault="00751B55">
            <w:pPr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מאיר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עזורי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גיא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פגלין</w:t>
            </w:r>
            <w:proofErr w:type="spellEnd"/>
          </w:p>
        </w:tc>
        <w:tc>
          <w:tcPr>
            <w:tcW w:w="2091" w:type="dxa"/>
          </w:tcPr>
          <w:p w:rsidR="00D322A8" w:rsidRPr="00D322A8" w:rsidRDefault="00CA7218">
            <w:pPr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הודעת ה-</w:t>
            </w:r>
            <w:r>
              <w:rPr>
                <w:rFonts w:ascii="David" w:hAnsi="David" w:cs="David" w:hint="cs"/>
                <w:sz w:val="26"/>
                <w:szCs w:val="26"/>
              </w:rPr>
              <w:t xml:space="preserve">DHS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ּ</w:t>
            </w:r>
            <w:r>
              <w:rPr>
                <w:rFonts w:ascii="David" w:hAnsi="David" w:cs="David" w:hint="cs"/>
                <w:sz w:val="26"/>
                <w:szCs w:val="26"/>
              </w:rPr>
              <w:t xml:space="preserve"> 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+לינק</w:t>
            </w:r>
          </w:p>
        </w:tc>
      </w:tr>
      <w:tr w:rsidR="00D322A8" w:rsidRPr="00D322A8" w:rsidTr="00C548EB">
        <w:trPr>
          <w:trHeight w:val="1247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דני בירן</w:t>
            </w:r>
          </w:p>
        </w:tc>
        <w:tc>
          <w:tcPr>
            <w:tcW w:w="2552" w:type="dxa"/>
            <w:vAlign w:val="center"/>
          </w:tcPr>
          <w:p w:rsidR="00D322A8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הפיגועים </w:t>
            </w:r>
            <w:r w:rsidR="00C548EB">
              <w:rPr>
                <w:rFonts w:ascii="David" w:hAnsi="David" w:cs="David" w:hint="cs"/>
                <w:sz w:val="26"/>
                <w:szCs w:val="26"/>
                <w:rtl/>
              </w:rPr>
              <w:t>במומבאי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2008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6318B7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יהודה יהושע, שלום בורה, </w:t>
            </w:r>
            <w:r w:rsidR="006318B7">
              <w:rPr>
                <w:rFonts w:ascii="David" w:hAnsi="David" w:cs="David" w:hint="cs"/>
                <w:sz w:val="26"/>
                <w:szCs w:val="26"/>
                <w:rtl/>
              </w:rPr>
              <w:t>רן קינן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פלג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ניאגו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אולם גפן קומה 0</w:t>
            </w:r>
          </w:p>
          <w:p w:rsidR="00270480" w:rsidRPr="00D322A8" w:rsidRDefault="00270480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(בכניסה לתקשוב)</w:t>
            </w:r>
          </w:p>
        </w:tc>
      </w:tr>
      <w:tr w:rsidR="00D322A8" w:rsidRPr="00D322A8" w:rsidTr="00C548EB">
        <w:trPr>
          <w:trHeight w:val="624"/>
        </w:trPr>
        <w:tc>
          <w:tcPr>
            <w:cnfStyle w:val="000010000000"/>
            <w:tcW w:w="2552" w:type="dxa"/>
            <w:vAlign w:val="center"/>
          </w:tcPr>
          <w:p w:rsidR="00D322A8" w:rsidRPr="00270480" w:rsidRDefault="00D322A8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רוני אדם</w:t>
            </w:r>
          </w:p>
        </w:tc>
        <w:tc>
          <w:tcPr>
            <w:tcW w:w="2552" w:type="dxa"/>
            <w:vAlign w:val="center"/>
          </w:tcPr>
          <w:p w:rsidR="00D322A8" w:rsidRPr="00C548EB" w:rsidRDefault="00C548EB" w:rsidP="00C548EB">
            <w:pPr>
              <w:spacing w:line="276" w:lineRule="auto"/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יצוא הגז הישראלי לתורכיה ולמצרים: </w:t>
            </w:r>
            <w:r w:rsidR="00CA7218" w:rsidRPr="00C548EB">
              <w:rPr>
                <w:rFonts w:ascii="David" w:eastAsia="Times New Roman" w:hAnsi="David" w:cs="David" w:hint="cs"/>
                <w:sz w:val="26"/>
                <w:szCs w:val="26"/>
                <w:rtl/>
              </w:rPr>
              <w:t>הייתכ</w:t>
            </w:r>
            <w:r w:rsidR="00CA7218" w:rsidRPr="00C548EB">
              <w:rPr>
                <w:rFonts w:ascii="David" w:eastAsia="Times New Roman" w:hAnsi="David" w:cs="David" w:hint="eastAsia"/>
                <w:sz w:val="26"/>
                <w:szCs w:val="26"/>
                <w:rtl/>
              </w:rPr>
              <w:t>ן</w:t>
            </w: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 יצוא מקביל מבחינה </w:t>
            </w:r>
            <w:r w:rsidR="00CA7218" w:rsidRPr="00C548EB">
              <w:rPr>
                <w:rFonts w:ascii="David" w:eastAsia="Times New Roman" w:hAnsi="David" w:cs="David" w:hint="cs"/>
                <w:sz w:val="26"/>
                <w:szCs w:val="26"/>
                <w:rtl/>
              </w:rPr>
              <w:t>גיאו אסטרטגי</w:t>
            </w:r>
            <w:r w:rsidR="00CA7218" w:rsidRPr="00C548EB">
              <w:rPr>
                <w:rFonts w:ascii="David" w:eastAsia="Times New Roman" w:hAnsi="David" w:cs="David" w:hint="eastAsia"/>
                <w:sz w:val="26"/>
                <w:szCs w:val="26"/>
                <w:rtl/>
              </w:rPr>
              <w:t>ת</w:t>
            </w: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 ומסחרית? </w:t>
            </w:r>
          </w:p>
        </w:tc>
        <w:tc>
          <w:tcPr>
            <w:cnfStyle w:val="000010000000"/>
            <w:tcW w:w="2552" w:type="dxa"/>
            <w:vAlign w:val="center"/>
          </w:tcPr>
          <w:p w:rsidR="00D322A8" w:rsidRPr="00D322A8" w:rsidRDefault="00751B55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לוין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טוני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מוריס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יעל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מליק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שי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בלאיש</w:t>
            </w:r>
            <w:proofErr w:type="spellEnd"/>
          </w:p>
        </w:tc>
        <w:tc>
          <w:tcPr>
            <w:tcW w:w="2091" w:type="dxa"/>
            <w:vAlign w:val="center"/>
          </w:tcPr>
          <w:p w:rsidR="00D322A8" w:rsidRPr="00D322A8" w:rsidRDefault="00D322A8" w:rsidP="00C548EB">
            <w:pPr>
              <w:jc w:val="center"/>
              <w:cnfStyle w:val="00000000000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</w:tr>
    </w:tbl>
    <w:p w:rsidR="00D322A8" w:rsidRPr="00D322A8" w:rsidRDefault="00D322A8" w:rsidP="00C548EB">
      <w:pPr>
        <w:rPr>
          <w:rFonts w:ascii="David" w:hAnsi="David" w:cs="David"/>
          <w:sz w:val="26"/>
          <w:szCs w:val="26"/>
        </w:rPr>
      </w:pPr>
    </w:p>
    <w:sectPr w:rsidR="00D322A8" w:rsidRPr="00D322A8" w:rsidSect="00C548EB">
      <w:pgSz w:w="11906" w:h="16838"/>
      <w:pgMar w:top="794" w:right="1134" w:bottom="79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B6344"/>
    <w:multiLevelType w:val="hybridMultilevel"/>
    <w:tmpl w:val="FE78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E3F96"/>
    <w:multiLevelType w:val="hybridMultilevel"/>
    <w:tmpl w:val="DE12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22A8"/>
    <w:rsid w:val="00270480"/>
    <w:rsid w:val="003B01DE"/>
    <w:rsid w:val="006318B7"/>
    <w:rsid w:val="00751B55"/>
    <w:rsid w:val="00914A16"/>
    <w:rsid w:val="00C548EB"/>
    <w:rsid w:val="00CA7218"/>
    <w:rsid w:val="00D322A8"/>
    <w:rsid w:val="00EF1D5A"/>
    <w:rsid w:val="00FE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a1"/>
    <w:uiPriority w:val="50"/>
    <w:rsid w:val="00D322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4">
    <w:name w:val="List Paragraph"/>
    <w:basedOn w:val="a"/>
    <w:uiPriority w:val="34"/>
    <w:qFormat/>
    <w:rsid w:val="00270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Barfy-michaeli Sharon</dc:creator>
  <cp:lastModifiedBy>haimwaxman</cp:lastModifiedBy>
  <cp:revision>4</cp:revision>
  <cp:lastPrinted>2017-01-21T05:37:00Z</cp:lastPrinted>
  <dcterms:created xsi:type="dcterms:W3CDTF">2017-01-21T06:48:00Z</dcterms:created>
  <dcterms:modified xsi:type="dcterms:W3CDTF">2017-01-21T07:46:00Z</dcterms:modified>
</cp:coreProperties>
</file>