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BF4BC1" w:rsidRDefault="000603E3" w:rsidP="005D5932">
      <w:pPr>
        <w:bidi/>
        <w:spacing w:after="0" w:line="360" w:lineRule="auto"/>
        <w:jc w:val="both"/>
        <w:rPr>
          <w:rFonts w:ascii="David" w:hAnsi="David" w:cs="David"/>
          <w:sz w:val="40"/>
          <w:szCs w:val="40"/>
          <w:rtl/>
        </w:rPr>
      </w:pPr>
      <w:r w:rsidRPr="00BF4BC1">
        <w:rPr>
          <w:rFonts w:ascii="David" w:hAnsi="David" w:cs="David"/>
          <w:noProof/>
        </w:rPr>
        <w:drawing>
          <wp:anchor distT="0" distB="0" distL="114300" distR="114300" simplePos="0" relativeHeight="251659264" behindDoc="1" locked="0" layoutInCell="1" allowOverlap="1">
            <wp:simplePos x="0" y="0"/>
            <wp:positionH relativeFrom="column">
              <wp:posOffset>4438650</wp:posOffset>
            </wp:positionH>
            <wp:positionV relativeFrom="paragraph">
              <wp:posOffset>-809625</wp:posOffset>
            </wp:positionV>
            <wp:extent cx="714375" cy="904875"/>
            <wp:effectExtent l="19050" t="0" r="9525" b="0"/>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pic:spPr>
                </pic:pic>
              </a:graphicData>
            </a:graphic>
          </wp:anchor>
        </w:drawing>
      </w:r>
      <w:r w:rsidR="004060F1" w:rsidRPr="00BF4BC1">
        <w:rPr>
          <w:rFonts w:ascii="David" w:hAnsi="David" w:cs="David"/>
          <w:noProof/>
          <w:rtl/>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6504A"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BF4BC1">
        <w:rPr>
          <w:rFonts w:ascii="David" w:hAnsi="David" w:cs="David"/>
          <w:sz w:val="40"/>
          <w:szCs w:val="40"/>
        </w:rPr>
        <w:t xml:space="preserve"> </w:t>
      </w:r>
    </w:p>
    <w:p w:rsidR="00227DB1" w:rsidRPr="00BF4BC1" w:rsidRDefault="00803E3C" w:rsidP="005D5932">
      <w:pPr>
        <w:bidi/>
        <w:spacing w:after="0" w:line="360" w:lineRule="auto"/>
        <w:rPr>
          <w:rFonts w:ascii="David" w:hAnsi="David" w:cs="David"/>
          <w:sz w:val="40"/>
          <w:szCs w:val="40"/>
          <w:rtl/>
        </w:rPr>
      </w:pPr>
      <w:r w:rsidRPr="00BF4BC1">
        <w:rPr>
          <w:rFonts w:ascii="David" w:hAnsi="David" w:cs="David"/>
          <w:sz w:val="40"/>
          <w:szCs w:val="40"/>
          <w:rtl/>
        </w:rPr>
        <w:t>המכללה לביטחון</w:t>
      </w:r>
      <w:r w:rsidR="0060486A" w:rsidRPr="00BF4BC1">
        <w:rPr>
          <w:rFonts w:ascii="David" w:hAnsi="David" w:cs="David"/>
          <w:sz w:val="40"/>
          <w:szCs w:val="40"/>
          <w:rtl/>
        </w:rPr>
        <w:t xml:space="preserve"> </w:t>
      </w:r>
      <w:r w:rsidRPr="00BF4BC1">
        <w:rPr>
          <w:rFonts w:ascii="David" w:hAnsi="David" w:cs="David"/>
          <w:sz w:val="40"/>
          <w:szCs w:val="40"/>
          <w:rtl/>
        </w:rPr>
        <w:t xml:space="preserve">לאומי </w:t>
      </w:r>
    </w:p>
    <w:p w:rsidR="009523CF" w:rsidRPr="00BF4BC1" w:rsidRDefault="00803E3C" w:rsidP="005D5932">
      <w:pPr>
        <w:bidi/>
        <w:spacing w:after="0" w:line="360" w:lineRule="auto"/>
        <w:rPr>
          <w:rFonts w:ascii="David" w:hAnsi="David" w:cs="David"/>
          <w:sz w:val="40"/>
          <w:szCs w:val="40"/>
          <w:rtl/>
        </w:rPr>
      </w:pPr>
      <w:r w:rsidRPr="00BF4BC1">
        <w:rPr>
          <w:rFonts w:ascii="David" w:hAnsi="David" w:cs="David"/>
          <w:sz w:val="40"/>
          <w:szCs w:val="40"/>
          <w:rtl/>
        </w:rPr>
        <w:t xml:space="preserve">מחזור </w:t>
      </w:r>
      <w:r w:rsidR="00227DB1" w:rsidRPr="00BF4BC1">
        <w:rPr>
          <w:rFonts w:ascii="David" w:hAnsi="David" w:cs="David"/>
          <w:sz w:val="40"/>
          <w:szCs w:val="40"/>
          <w:rtl/>
        </w:rPr>
        <w:t xml:space="preserve"> </w:t>
      </w:r>
      <w:r w:rsidRPr="00BF4BC1">
        <w:rPr>
          <w:rFonts w:ascii="David" w:hAnsi="David" w:cs="David"/>
          <w:sz w:val="40"/>
          <w:szCs w:val="40"/>
          <w:rtl/>
        </w:rPr>
        <w:t>מ"</w:t>
      </w:r>
      <w:r w:rsidR="003E6BAA" w:rsidRPr="00BF4BC1">
        <w:rPr>
          <w:rFonts w:ascii="David" w:hAnsi="David" w:cs="David"/>
          <w:sz w:val="40"/>
          <w:szCs w:val="40"/>
          <w:rtl/>
        </w:rPr>
        <w:t>ו</w:t>
      </w:r>
      <w:r w:rsidRPr="00BF4BC1">
        <w:rPr>
          <w:rFonts w:ascii="David" w:hAnsi="David" w:cs="David"/>
          <w:sz w:val="40"/>
          <w:szCs w:val="40"/>
          <w:rtl/>
        </w:rPr>
        <w:t>,</w:t>
      </w:r>
      <w:r w:rsidR="0060486A" w:rsidRPr="00BF4BC1">
        <w:rPr>
          <w:rFonts w:ascii="David" w:hAnsi="David" w:cs="David"/>
          <w:sz w:val="40"/>
          <w:szCs w:val="40"/>
          <w:rtl/>
        </w:rPr>
        <w:t xml:space="preserve"> </w:t>
      </w:r>
      <w:r w:rsidR="006513CA" w:rsidRPr="00BF4BC1">
        <w:rPr>
          <w:rFonts w:ascii="David" w:hAnsi="David" w:cs="David"/>
          <w:sz w:val="40"/>
          <w:szCs w:val="40"/>
          <w:rtl/>
        </w:rPr>
        <w:t xml:space="preserve"> </w:t>
      </w:r>
      <w:r w:rsidRPr="00BF4BC1">
        <w:rPr>
          <w:rFonts w:ascii="David" w:hAnsi="David" w:cs="David"/>
          <w:sz w:val="40"/>
          <w:szCs w:val="40"/>
          <w:rtl/>
        </w:rPr>
        <w:t xml:space="preserve"> 201</w:t>
      </w:r>
      <w:r w:rsidR="003E6BAA" w:rsidRPr="00BF4BC1">
        <w:rPr>
          <w:rFonts w:ascii="David" w:hAnsi="David" w:cs="David"/>
          <w:sz w:val="40"/>
          <w:szCs w:val="40"/>
          <w:rtl/>
        </w:rPr>
        <w:t>9</w:t>
      </w:r>
      <w:r w:rsidRPr="00BF4BC1">
        <w:rPr>
          <w:rFonts w:ascii="David" w:hAnsi="David" w:cs="David"/>
          <w:sz w:val="40"/>
          <w:szCs w:val="40"/>
          <w:rtl/>
        </w:rPr>
        <w:t>-201</w:t>
      </w:r>
      <w:r w:rsidR="003E6BAA" w:rsidRPr="00BF4BC1">
        <w:rPr>
          <w:rFonts w:ascii="David" w:hAnsi="David" w:cs="David"/>
          <w:sz w:val="40"/>
          <w:szCs w:val="40"/>
          <w:rtl/>
        </w:rPr>
        <w:t>8</w:t>
      </w:r>
    </w:p>
    <w:p w:rsidR="00803E3C" w:rsidRPr="00BF4BC1" w:rsidRDefault="00803E3C" w:rsidP="005D5932">
      <w:pPr>
        <w:bidi/>
        <w:spacing w:after="0" w:line="360" w:lineRule="auto"/>
        <w:rPr>
          <w:rFonts w:ascii="David" w:hAnsi="David" w:cs="David"/>
          <w:sz w:val="40"/>
          <w:szCs w:val="40"/>
          <w:rtl/>
        </w:rPr>
      </w:pPr>
    </w:p>
    <w:p w:rsidR="00803E3C" w:rsidRPr="00BF4BC1" w:rsidRDefault="00803E3C" w:rsidP="005D5932">
      <w:pPr>
        <w:bidi/>
        <w:spacing w:after="0" w:line="360" w:lineRule="auto"/>
        <w:jc w:val="both"/>
        <w:rPr>
          <w:rFonts w:ascii="David" w:hAnsi="David" w:cs="David"/>
          <w:sz w:val="40"/>
          <w:szCs w:val="40"/>
          <w:rtl/>
        </w:rPr>
      </w:pPr>
    </w:p>
    <w:p w:rsidR="009523CF" w:rsidRPr="00BF4BC1" w:rsidRDefault="009523CF" w:rsidP="005D5932">
      <w:pPr>
        <w:bidi/>
        <w:spacing w:after="0" w:line="360" w:lineRule="auto"/>
        <w:ind w:right="45"/>
        <w:jc w:val="both"/>
        <w:rPr>
          <w:rFonts w:ascii="David" w:hAnsi="David" w:cs="David"/>
          <w:color w:val="000000"/>
          <w:sz w:val="44"/>
          <w:szCs w:val="44"/>
        </w:rPr>
      </w:pPr>
    </w:p>
    <w:p w:rsidR="00803E3C" w:rsidRPr="00BF4BC1" w:rsidRDefault="00803E3C" w:rsidP="005D5932">
      <w:pPr>
        <w:bidi/>
        <w:spacing w:after="0" w:line="360" w:lineRule="auto"/>
        <w:jc w:val="center"/>
        <w:rPr>
          <w:rFonts w:ascii="David" w:hAnsi="David" w:cs="David"/>
          <w:color w:val="000000"/>
          <w:sz w:val="48"/>
          <w:szCs w:val="48"/>
        </w:rPr>
      </w:pPr>
    </w:p>
    <w:p w:rsidR="001B562D" w:rsidRPr="00DE6093" w:rsidRDefault="006E4744" w:rsidP="005D5932">
      <w:pPr>
        <w:bidi/>
        <w:spacing w:after="0" w:line="360" w:lineRule="auto"/>
        <w:jc w:val="center"/>
        <w:rPr>
          <w:rFonts w:ascii="David" w:hAnsi="David" w:cs="David"/>
          <w:b/>
          <w:bCs/>
          <w:sz w:val="56"/>
          <w:szCs w:val="56"/>
          <w:rtl/>
        </w:rPr>
      </w:pPr>
      <w:r w:rsidRPr="00DE6093">
        <w:rPr>
          <w:rFonts w:ascii="David" w:hAnsi="David" w:cs="David" w:hint="cs"/>
          <w:b/>
          <w:bCs/>
          <w:sz w:val="56"/>
          <w:szCs w:val="56"/>
          <w:rtl/>
        </w:rPr>
        <w:t>סמינר צבא - חברה</w:t>
      </w:r>
    </w:p>
    <w:p w:rsidR="00F8270B" w:rsidRPr="00DE6093" w:rsidRDefault="006E4744" w:rsidP="005D5932">
      <w:pPr>
        <w:bidi/>
        <w:spacing w:after="0" w:line="360" w:lineRule="auto"/>
        <w:jc w:val="center"/>
        <w:rPr>
          <w:rFonts w:ascii="David" w:hAnsi="David" w:cs="David"/>
          <w:b/>
          <w:bCs/>
          <w:sz w:val="44"/>
          <w:szCs w:val="44"/>
          <w:rtl/>
        </w:rPr>
      </w:pPr>
      <w:r w:rsidRPr="00DE6093">
        <w:rPr>
          <w:rFonts w:ascii="David" w:hAnsi="David" w:cs="David" w:hint="cs"/>
          <w:b/>
          <w:bCs/>
          <w:sz w:val="44"/>
          <w:szCs w:val="44"/>
          <w:rtl/>
        </w:rPr>
        <w:t>המילואים והחברה בישראל</w:t>
      </w:r>
    </w:p>
    <w:p w:rsidR="00BF6683" w:rsidRPr="00BF4BC1" w:rsidRDefault="00BF6683" w:rsidP="005D5932">
      <w:pPr>
        <w:bidi/>
        <w:spacing w:after="0" w:line="360" w:lineRule="auto"/>
        <w:jc w:val="right"/>
        <w:rPr>
          <w:rFonts w:ascii="David" w:hAnsi="David" w:cs="David"/>
          <w:color w:val="000000"/>
          <w:sz w:val="44"/>
          <w:szCs w:val="44"/>
        </w:rPr>
      </w:pPr>
    </w:p>
    <w:p w:rsidR="002B5FCD" w:rsidRPr="00BF4BC1" w:rsidRDefault="002B5FCD" w:rsidP="005D5932">
      <w:pPr>
        <w:bidi/>
        <w:spacing w:after="0" w:line="360" w:lineRule="auto"/>
        <w:jc w:val="right"/>
        <w:rPr>
          <w:rFonts w:ascii="David" w:hAnsi="David" w:cs="David"/>
          <w:color w:val="000000"/>
          <w:sz w:val="44"/>
          <w:szCs w:val="44"/>
        </w:rPr>
      </w:pPr>
    </w:p>
    <w:p w:rsidR="002B5FCD" w:rsidRPr="00BF4BC1" w:rsidRDefault="002B5FCD" w:rsidP="005D5932">
      <w:pPr>
        <w:bidi/>
        <w:spacing w:after="0" w:line="360" w:lineRule="auto"/>
        <w:jc w:val="right"/>
        <w:rPr>
          <w:rFonts w:ascii="David" w:hAnsi="David" w:cs="David"/>
          <w:color w:val="000000"/>
          <w:sz w:val="44"/>
          <w:szCs w:val="44"/>
        </w:rPr>
      </w:pPr>
    </w:p>
    <w:p w:rsidR="00803E3C" w:rsidRPr="00BF4BC1" w:rsidRDefault="00803E3C" w:rsidP="005D5932">
      <w:pPr>
        <w:bidi/>
        <w:spacing w:after="0" w:line="360" w:lineRule="auto"/>
        <w:rPr>
          <w:rFonts w:ascii="David" w:hAnsi="David" w:cs="David"/>
          <w:color w:val="000000"/>
          <w:sz w:val="44"/>
          <w:szCs w:val="44"/>
          <w:rtl/>
        </w:rPr>
      </w:pPr>
      <w:r w:rsidRPr="00BF4BC1">
        <w:rPr>
          <w:rFonts w:ascii="David" w:hAnsi="David" w:cs="David"/>
          <w:color w:val="000000"/>
          <w:sz w:val="44"/>
          <w:szCs w:val="44"/>
          <w:rtl/>
        </w:rPr>
        <w:t>מגיש</w:t>
      </w:r>
      <w:r w:rsidR="006E4744" w:rsidRPr="00BF4BC1">
        <w:rPr>
          <w:rFonts w:ascii="David" w:hAnsi="David" w:cs="David" w:hint="cs"/>
          <w:color w:val="000000"/>
          <w:sz w:val="44"/>
          <w:szCs w:val="44"/>
          <w:rtl/>
        </w:rPr>
        <w:t>ים</w:t>
      </w:r>
      <w:r w:rsidRPr="00BF4BC1">
        <w:rPr>
          <w:rFonts w:ascii="David" w:hAnsi="David" w:cs="David"/>
          <w:color w:val="000000"/>
          <w:sz w:val="44"/>
          <w:szCs w:val="44"/>
          <w:rtl/>
        </w:rPr>
        <w:t xml:space="preserve">: </w:t>
      </w:r>
      <w:r w:rsidR="006E4744" w:rsidRPr="00BF4BC1">
        <w:rPr>
          <w:rFonts w:ascii="David" w:hAnsi="David" w:cs="David" w:hint="cs"/>
          <w:color w:val="000000"/>
          <w:sz w:val="44"/>
          <w:szCs w:val="44"/>
          <w:rtl/>
        </w:rPr>
        <w:t xml:space="preserve">גיא לוי </w:t>
      </w:r>
      <w:r w:rsidR="00182081" w:rsidRPr="00BF4BC1">
        <w:rPr>
          <w:rFonts w:ascii="David" w:hAnsi="David" w:cs="David" w:hint="cs"/>
          <w:color w:val="000000"/>
          <w:sz w:val="44"/>
          <w:szCs w:val="44"/>
          <w:rtl/>
        </w:rPr>
        <w:t xml:space="preserve">(חה"י) </w:t>
      </w:r>
      <w:r w:rsidR="006E4744" w:rsidRPr="00BF4BC1">
        <w:rPr>
          <w:rFonts w:ascii="David" w:hAnsi="David" w:cs="David" w:hint="cs"/>
          <w:color w:val="000000"/>
          <w:sz w:val="44"/>
          <w:szCs w:val="44"/>
          <w:rtl/>
        </w:rPr>
        <w:t>ו</w:t>
      </w:r>
      <w:r w:rsidR="00227DB1" w:rsidRPr="00BF4BC1">
        <w:rPr>
          <w:rFonts w:ascii="David" w:hAnsi="David" w:cs="David"/>
          <w:color w:val="000000"/>
          <w:sz w:val="44"/>
          <w:szCs w:val="44"/>
          <w:rtl/>
        </w:rPr>
        <w:t>גלעד בירן</w:t>
      </w:r>
    </w:p>
    <w:p w:rsidR="00FE0E8E" w:rsidRPr="00BF4BC1" w:rsidRDefault="0041787C" w:rsidP="005D5932">
      <w:pPr>
        <w:bidi/>
        <w:spacing w:after="0" w:line="360" w:lineRule="auto"/>
        <w:rPr>
          <w:rFonts w:ascii="David" w:hAnsi="David" w:cs="David"/>
          <w:color w:val="000000"/>
          <w:sz w:val="44"/>
          <w:szCs w:val="44"/>
        </w:rPr>
      </w:pPr>
      <w:r w:rsidRPr="00BF4BC1">
        <w:rPr>
          <w:rFonts w:ascii="David" w:hAnsi="David" w:cs="David"/>
          <w:color w:val="000000"/>
          <w:sz w:val="44"/>
          <w:szCs w:val="44"/>
          <w:rtl/>
        </w:rPr>
        <w:t xml:space="preserve">מנחה אקדמי: </w:t>
      </w:r>
      <w:r w:rsidR="006E4744" w:rsidRPr="00BF4BC1">
        <w:rPr>
          <w:rFonts w:ascii="David" w:hAnsi="David" w:cs="David" w:hint="cs"/>
          <w:color w:val="000000"/>
          <w:sz w:val="44"/>
          <w:szCs w:val="44"/>
          <w:rtl/>
        </w:rPr>
        <w:t>ד"ר נרי הורוביץ</w:t>
      </w:r>
    </w:p>
    <w:p w:rsidR="00C77C0C" w:rsidRPr="00BF4BC1" w:rsidRDefault="00C77C0C" w:rsidP="005D5932">
      <w:pPr>
        <w:bidi/>
        <w:spacing w:after="0" w:line="360" w:lineRule="auto"/>
        <w:jc w:val="right"/>
        <w:rPr>
          <w:rFonts w:ascii="David" w:hAnsi="David" w:cs="David"/>
          <w:color w:val="000000"/>
          <w:sz w:val="44"/>
          <w:szCs w:val="44"/>
          <w:rtl/>
        </w:rPr>
      </w:pPr>
    </w:p>
    <w:p w:rsidR="00C77C0C" w:rsidRPr="00BF4BC1" w:rsidRDefault="00C77C0C" w:rsidP="005D5932">
      <w:pPr>
        <w:bidi/>
        <w:spacing w:after="0" w:line="360" w:lineRule="auto"/>
        <w:jc w:val="right"/>
        <w:rPr>
          <w:rFonts w:ascii="David" w:hAnsi="David" w:cs="David"/>
          <w:color w:val="000000"/>
          <w:sz w:val="36"/>
          <w:szCs w:val="36"/>
        </w:rPr>
      </w:pPr>
    </w:p>
    <w:p w:rsidR="009910F5" w:rsidRPr="00BF4BC1" w:rsidRDefault="009910F5" w:rsidP="005D5932">
      <w:pPr>
        <w:bidi/>
        <w:spacing w:after="0" w:line="360" w:lineRule="auto"/>
        <w:jc w:val="right"/>
        <w:rPr>
          <w:rFonts w:ascii="David" w:hAnsi="David" w:cs="David"/>
          <w:color w:val="000000"/>
          <w:sz w:val="36"/>
          <w:szCs w:val="36"/>
        </w:rPr>
      </w:pPr>
    </w:p>
    <w:p w:rsidR="009910F5" w:rsidRPr="00BF4BC1" w:rsidRDefault="009910F5" w:rsidP="005D5932">
      <w:pPr>
        <w:bidi/>
        <w:spacing w:after="0" w:line="360" w:lineRule="auto"/>
        <w:jc w:val="right"/>
        <w:rPr>
          <w:rFonts w:ascii="David" w:hAnsi="David" w:cs="David"/>
          <w:color w:val="000000"/>
          <w:sz w:val="36"/>
          <w:szCs w:val="36"/>
        </w:rPr>
      </w:pPr>
    </w:p>
    <w:p w:rsidR="009910F5" w:rsidRPr="00BF4BC1" w:rsidRDefault="009910F5" w:rsidP="005D5932">
      <w:pPr>
        <w:bidi/>
        <w:spacing w:after="0" w:line="360" w:lineRule="auto"/>
        <w:rPr>
          <w:rFonts w:ascii="David" w:hAnsi="David" w:cs="David"/>
          <w:color w:val="000000"/>
          <w:sz w:val="36"/>
          <w:szCs w:val="36"/>
        </w:rPr>
      </w:pPr>
    </w:p>
    <w:p w:rsidR="009910F5" w:rsidRPr="00BF4BC1" w:rsidRDefault="009910F5" w:rsidP="005D5932">
      <w:pPr>
        <w:bidi/>
        <w:spacing w:after="0" w:line="360" w:lineRule="auto"/>
        <w:jc w:val="right"/>
        <w:rPr>
          <w:rFonts w:ascii="David" w:hAnsi="David" w:cs="David"/>
          <w:color w:val="000000"/>
          <w:sz w:val="36"/>
          <w:szCs w:val="36"/>
        </w:rPr>
      </w:pPr>
    </w:p>
    <w:p w:rsidR="00FE0E8E" w:rsidRPr="00BF4BC1" w:rsidRDefault="004060F1" w:rsidP="005D5932">
      <w:pPr>
        <w:bidi/>
        <w:spacing w:after="0" w:line="360" w:lineRule="auto"/>
        <w:jc w:val="right"/>
        <w:rPr>
          <w:rFonts w:ascii="David" w:hAnsi="David" w:cs="David"/>
          <w:sz w:val="28"/>
          <w:szCs w:val="28"/>
        </w:rPr>
      </w:pPr>
      <w:r w:rsidRPr="00BF4BC1">
        <w:rPr>
          <w:rFonts w:ascii="David" w:hAnsi="David" w:cs="David"/>
          <w:noProof/>
        </w:rPr>
        <mc:AlternateContent>
          <mc:Choice Requires="wpg">
            <w:drawing>
              <wp:anchor distT="0" distB="0" distL="114300" distR="114300" simplePos="0" relativeHeight="251666432"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5274C8" id="Group 1" o:spid="_x0000_s1026" style="position:absolute;left:0;text-align:left;margin-left:-44.95pt;margin-top:671.9pt;width:550.1pt;height:39.1pt;z-index:25166643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6E4744" w:rsidRPr="00BF4BC1">
        <w:rPr>
          <w:rFonts w:ascii="David" w:hAnsi="David" w:cs="David" w:hint="cs"/>
          <w:color w:val="000000"/>
          <w:sz w:val="44"/>
          <w:szCs w:val="44"/>
          <w:rtl/>
        </w:rPr>
        <w:t>אפריל</w:t>
      </w:r>
      <w:r w:rsidR="006E4744" w:rsidRPr="00BF4BC1">
        <w:rPr>
          <w:rFonts w:ascii="David" w:hAnsi="David" w:cs="David"/>
          <w:color w:val="000000"/>
          <w:sz w:val="44"/>
          <w:szCs w:val="44"/>
          <w:rtl/>
        </w:rPr>
        <w:t xml:space="preserve"> </w:t>
      </w:r>
      <w:r w:rsidR="009042F5" w:rsidRPr="00BF4BC1">
        <w:rPr>
          <w:rFonts w:ascii="David" w:hAnsi="David" w:cs="David"/>
          <w:color w:val="000000"/>
          <w:sz w:val="44"/>
          <w:szCs w:val="44"/>
          <w:rtl/>
        </w:rPr>
        <w:t>201</w:t>
      </w:r>
      <w:r w:rsidR="00BF74A4" w:rsidRPr="00BF4BC1">
        <w:rPr>
          <w:rFonts w:ascii="David" w:hAnsi="David" w:cs="David"/>
          <w:color w:val="000000"/>
          <w:sz w:val="44"/>
          <w:szCs w:val="44"/>
          <w:rtl/>
        </w:rPr>
        <w:t>9</w:t>
      </w:r>
    </w:p>
    <w:p w:rsidR="00C76255" w:rsidRPr="00BF4BC1" w:rsidRDefault="00C76255" w:rsidP="005D5932">
      <w:pPr>
        <w:bidi/>
        <w:spacing w:after="0" w:line="360" w:lineRule="auto"/>
        <w:rPr>
          <w:rFonts w:ascii="David" w:hAnsi="David" w:cs="David"/>
          <w:sz w:val="28"/>
          <w:szCs w:val="28"/>
        </w:rPr>
      </w:pPr>
    </w:p>
    <w:p w:rsidR="00A30A50" w:rsidRPr="00BF4BC1" w:rsidRDefault="00A30A50" w:rsidP="00A30A50">
      <w:pPr>
        <w:pStyle w:val="1"/>
        <w:numPr>
          <w:ilvl w:val="0"/>
          <w:numId w:val="0"/>
        </w:numPr>
        <w:rPr>
          <w:b w:val="0"/>
          <w:bCs w:val="0"/>
          <w:rtl/>
        </w:rPr>
      </w:pPr>
    </w:p>
    <w:p w:rsidR="00A30A50" w:rsidRPr="00E01509" w:rsidRDefault="00A30A50" w:rsidP="00A30A50">
      <w:pPr>
        <w:pStyle w:val="1"/>
        <w:numPr>
          <w:ilvl w:val="0"/>
          <w:numId w:val="0"/>
        </w:numPr>
        <w:rPr>
          <w:rtl/>
        </w:rPr>
      </w:pPr>
      <w:bookmarkStart w:id="0" w:name="_Toc7510324"/>
      <w:r w:rsidRPr="00E01509">
        <w:rPr>
          <w:rFonts w:hint="cs"/>
          <w:rtl/>
        </w:rPr>
        <w:lastRenderedPageBreak/>
        <w:t>תוכן העניינים</w:t>
      </w:r>
      <w:bookmarkEnd w:id="0"/>
    </w:p>
    <w:p w:rsidR="00A30A50" w:rsidRPr="00BF4BC1" w:rsidRDefault="00A30A50" w:rsidP="00A30A50">
      <w:pPr>
        <w:bidi/>
        <w:rPr>
          <w:rtl/>
        </w:rPr>
      </w:pPr>
    </w:p>
    <w:sdt>
      <w:sdtPr>
        <w:rPr>
          <w:rStyle w:val="Hyperlink"/>
          <w:rFonts w:ascii="David" w:hAnsi="David" w:cs="David"/>
          <w:b w:val="0"/>
          <w:bCs w:val="0"/>
          <w:caps w:val="0"/>
          <w:noProof/>
          <w:color w:val="auto"/>
          <w:sz w:val="28"/>
          <w:szCs w:val="28"/>
          <w:u w:val="none"/>
          <w:rtl/>
        </w:rPr>
        <w:id w:val="34703731"/>
        <w:docPartObj>
          <w:docPartGallery w:val="Table of Contents"/>
          <w:docPartUnique/>
        </w:docPartObj>
      </w:sdtPr>
      <w:sdtEndPr>
        <w:rPr>
          <w:rStyle w:val="a0"/>
          <w:noProof w:val="0"/>
        </w:rPr>
      </w:sdtEndPr>
      <w:sdtContent>
        <w:p w:rsidR="00DE6093" w:rsidRPr="00DE6093" w:rsidRDefault="00A30A50" w:rsidP="00DE6093">
          <w:pPr>
            <w:pStyle w:val="TOC1"/>
            <w:rPr>
              <w:rFonts w:eastAsiaTheme="minorEastAsia" w:cs="David"/>
              <w:b w:val="0"/>
              <w:bCs w:val="0"/>
              <w:caps w:val="0"/>
              <w:noProof/>
              <w:sz w:val="28"/>
              <w:szCs w:val="28"/>
            </w:rPr>
          </w:pPr>
          <w:r w:rsidRPr="00BF4BC1">
            <w:rPr>
              <w:rFonts w:ascii="David" w:hAnsi="David" w:cs="David"/>
              <w:b w:val="0"/>
              <w:bCs w:val="0"/>
              <w:sz w:val="28"/>
              <w:szCs w:val="28"/>
            </w:rPr>
            <w:fldChar w:fldCharType="begin"/>
          </w:r>
          <w:r w:rsidRPr="00BF4BC1">
            <w:rPr>
              <w:rFonts w:ascii="David" w:hAnsi="David" w:cs="David"/>
              <w:b w:val="0"/>
              <w:bCs w:val="0"/>
              <w:sz w:val="28"/>
              <w:szCs w:val="28"/>
            </w:rPr>
            <w:instrText xml:space="preserve"> TOC \o "1-3" \h \z \u </w:instrText>
          </w:r>
          <w:r w:rsidRPr="00BF4BC1">
            <w:rPr>
              <w:rFonts w:ascii="David" w:hAnsi="David" w:cs="David"/>
              <w:b w:val="0"/>
              <w:bCs w:val="0"/>
              <w:sz w:val="28"/>
              <w:szCs w:val="28"/>
            </w:rPr>
            <w:fldChar w:fldCharType="separate"/>
          </w:r>
          <w:hyperlink w:anchor="_Toc7510325" w:history="1">
            <w:r w:rsidR="00DE6093" w:rsidRPr="00DE6093">
              <w:rPr>
                <w:rStyle w:val="Hyperlink"/>
                <w:rFonts w:ascii="Arial" w:hAnsi="Arial" w:cs="David" w:hint="cs"/>
                <w:b w:val="0"/>
                <w:bCs w:val="0"/>
                <w:noProof/>
                <w:sz w:val="28"/>
                <w:szCs w:val="28"/>
                <w:rtl/>
              </w:rPr>
              <w:t>הקדמה</w:t>
            </w:r>
            <w:r w:rsidR="00DE6093" w:rsidRPr="00DE6093">
              <w:rPr>
                <w:rFonts w:cs="David"/>
                <w:b w:val="0"/>
                <w:bCs w:val="0"/>
                <w:noProof/>
                <w:webHidden/>
                <w:sz w:val="28"/>
                <w:szCs w:val="28"/>
              </w:rPr>
              <w:tab/>
            </w:r>
            <w:r w:rsidR="00DE6093" w:rsidRPr="00DE6093">
              <w:rPr>
                <w:rStyle w:val="Hyperlink"/>
                <w:rFonts w:cs="David"/>
                <w:b w:val="0"/>
                <w:bCs w:val="0"/>
                <w:noProof/>
                <w:sz w:val="28"/>
                <w:szCs w:val="28"/>
                <w:rtl/>
              </w:rPr>
              <w:fldChar w:fldCharType="begin"/>
            </w:r>
            <w:r w:rsidR="00DE6093" w:rsidRPr="00DE6093">
              <w:rPr>
                <w:rFonts w:cs="David"/>
                <w:b w:val="0"/>
                <w:bCs w:val="0"/>
                <w:noProof/>
                <w:webHidden/>
                <w:sz w:val="28"/>
                <w:szCs w:val="28"/>
              </w:rPr>
              <w:instrText xml:space="preserve"> PAGEREF _Toc7510325 \h </w:instrText>
            </w:r>
            <w:r w:rsidR="00DE6093" w:rsidRPr="00DE6093">
              <w:rPr>
                <w:rStyle w:val="Hyperlink"/>
                <w:rFonts w:cs="David"/>
                <w:b w:val="0"/>
                <w:bCs w:val="0"/>
                <w:noProof/>
                <w:sz w:val="28"/>
                <w:szCs w:val="28"/>
                <w:rtl/>
              </w:rPr>
            </w:r>
            <w:r w:rsidR="00DE6093" w:rsidRPr="00DE6093">
              <w:rPr>
                <w:rStyle w:val="Hyperlink"/>
                <w:rFonts w:cs="David"/>
                <w:b w:val="0"/>
                <w:bCs w:val="0"/>
                <w:noProof/>
                <w:sz w:val="28"/>
                <w:szCs w:val="28"/>
                <w:rtl/>
              </w:rPr>
              <w:fldChar w:fldCharType="separate"/>
            </w:r>
            <w:r w:rsidR="0080388E">
              <w:rPr>
                <w:rFonts w:cs="David"/>
                <w:b w:val="0"/>
                <w:bCs w:val="0"/>
                <w:noProof/>
                <w:webHidden/>
                <w:sz w:val="28"/>
                <w:szCs w:val="28"/>
                <w:rtl/>
              </w:rPr>
              <w:t>- 3 -</w:t>
            </w:r>
            <w:r w:rsidR="00DE6093" w:rsidRPr="00DE6093">
              <w:rPr>
                <w:rStyle w:val="Hyperlink"/>
                <w:rFonts w:cs="David"/>
                <w:b w:val="0"/>
                <w:bCs w:val="0"/>
                <w:noProof/>
                <w:sz w:val="28"/>
                <w:szCs w:val="28"/>
                <w:rtl/>
              </w:rPr>
              <w:fldChar w:fldCharType="end"/>
            </w:r>
          </w:hyperlink>
        </w:p>
        <w:p w:rsidR="00DE6093" w:rsidRPr="00DE6093" w:rsidRDefault="00DE6093" w:rsidP="00DE6093">
          <w:pPr>
            <w:pStyle w:val="TOC1"/>
            <w:rPr>
              <w:rFonts w:eastAsiaTheme="minorEastAsia" w:cs="David"/>
              <w:b w:val="0"/>
              <w:bCs w:val="0"/>
              <w:caps w:val="0"/>
              <w:noProof/>
              <w:sz w:val="28"/>
              <w:szCs w:val="28"/>
            </w:rPr>
          </w:pPr>
          <w:hyperlink w:anchor="_Toc7510326" w:history="1">
            <w:r w:rsidRPr="00DE6093">
              <w:rPr>
                <w:rStyle w:val="Hyperlink"/>
                <w:rFonts w:ascii="Arial" w:hAnsi="Arial" w:cs="David" w:hint="cs"/>
                <w:b w:val="0"/>
                <w:bCs w:val="0"/>
                <w:noProof/>
                <w:sz w:val="28"/>
                <w:szCs w:val="28"/>
                <w:rtl/>
              </w:rPr>
              <w:t>מבוא</w:t>
            </w:r>
            <w:r w:rsidRPr="00DE6093">
              <w:rPr>
                <w:rStyle w:val="Hyperlink"/>
                <w:rFonts w:ascii="Arial" w:hAnsi="Arial" w:cs="David"/>
                <w:b w:val="0"/>
                <w:bCs w:val="0"/>
                <w:noProof/>
                <w:sz w:val="28"/>
                <w:szCs w:val="28"/>
                <w:rtl/>
              </w:rPr>
              <w:tab/>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_Toc7510326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- 3 -</w:t>
            </w:r>
            <w:r w:rsidRPr="00DE6093">
              <w:rPr>
                <w:rStyle w:val="Hyperlink"/>
                <w:rFonts w:cs="David"/>
                <w:b w:val="0"/>
                <w:bCs w:val="0"/>
                <w:noProof/>
                <w:sz w:val="28"/>
                <w:szCs w:val="28"/>
                <w:rtl/>
              </w:rPr>
              <w:fldChar w:fldCharType="end"/>
            </w:r>
          </w:hyperlink>
        </w:p>
        <w:p w:rsidR="00DE6093" w:rsidRPr="00DE6093" w:rsidRDefault="00DE6093" w:rsidP="00DE6093">
          <w:pPr>
            <w:pStyle w:val="TOC1"/>
            <w:tabs>
              <w:tab w:val="left" w:pos="1100"/>
            </w:tabs>
            <w:rPr>
              <w:rFonts w:eastAsiaTheme="minorEastAsia" w:cs="David"/>
              <w:b w:val="0"/>
              <w:bCs w:val="0"/>
              <w:caps w:val="0"/>
              <w:noProof/>
              <w:sz w:val="28"/>
              <w:szCs w:val="28"/>
            </w:rPr>
          </w:pPr>
          <w:hyperlink w:anchor="_Toc7510327" w:history="1">
            <w:r w:rsidRPr="00DE6093">
              <w:rPr>
                <w:rStyle w:val="Hyperlink"/>
                <w:rFonts w:ascii="Arial" w:hAnsi="Arial" w:cs="David" w:hint="cs"/>
                <w:b w:val="0"/>
                <w:bCs w:val="0"/>
                <w:noProof/>
                <w:sz w:val="28"/>
                <w:szCs w:val="28"/>
                <w:rtl/>
              </w:rPr>
              <w:t>א</w:t>
            </w:r>
            <w:r w:rsidRPr="00DE6093">
              <w:rPr>
                <w:rStyle w:val="Hyperlink"/>
                <w:rFonts w:cs="David"/>
                <w:b w:val="0"/>
                <w:bCs w:val="0"/>
                <w:noProof/>
                <w:sz w:val="28"/>
                <w:szCs w:val="28"/>
                <w:rtl/>
              </w:rPr>
              <w:t>.</w:t>
            </w:r>
            <w:r w:rsidRPr="00DE6093">
              <w:rPr>
                <w:rFonts w:eastAsiaTheme="minorEastAsia" w:cs="David"/>
                <w:b w:val="0"/>
                <w:bCs w:val="0"/>
                <w:caps w:val="0"/>
                <w:noProof/>
                <w:sz w:val="28"/>
                <w:szCs w:val="28"/>
              </w:rPr>
              <w:tab/>
            </w:r>
            <w:r w:rsidRPr="00DE6093">
              <w:rPr>
                <w:rStyle w:val="Hyperlink"/>
                <w:rFonts w:ascii="Arial" w:hAnsi="Arial" w:cs="David" w:hint="cs"/>
                <w:b w:val="0"/>
                <w:bCs w:val="0"/>
                <w:noProof/>
                <w:sz w:val="28"/>
                <w:szCs w:val="28"/>
                <w:rtl/>
              </w:rPr>
              <w:t>הנחות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היסוד</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לגבי</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המילואים</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בצה</w:t>
            </w:r>
            <w:r w:rsidRPr="00DE6093">
              <w:rPr>
                <w:rStyle w:val="Hyperlink"/>
                <w:rFonts w:cs="David"/>
                <w:b w:val="0"/>
                <w:bCs w:val="0"/>
                <w:noProof/>
                <w:sz w:val="28"/>
                <w:szCs w:val="28"/>
                <w:rtl/>
              </w:rPr>
              <w:t>"</w:t>
            </w:r>
            <w:r w:rsidRPr="00DE6093">
              <w:rPr>
                <w:rStyle w:val="Hyperlink"/>
                <w:rFonts w:ascii="Arial" w:hAnsi="Arial" w:cs="David" w:hint="cs"/>
                <w:b w:val="0"/>
                <w:bCs w:val="0"/>
                <w:noProof/>
                <w:sz w:val="28"/>
                <w:szCs w:val="28"/>
                <w:rtl/>
              </w:rPr>
              <w:t>ל</w:t>
            </w:r>
            <w:r w:rsidRPr="00DE6093">
              <w:rPr>
                <w:rStyle w:val="Hyperlink"/>
                <w:rFonts w:cs="David"/>
                <w:b w:val="0"/>
                <w:bCs w:val="0"/>
                <w:noProof/>
                <w:sz w:val="28"/>
                <w:szCs w:val="28"/>
                <w:rtl/>
              </w:rPr>
              <w:t xml:space="preserve"> - </w:t>
            </w:r>
            <w:r w:rsidRPr="00DE6093">
              <w:rPr>
                <w:rStyle w:val="Hyperlink"/>
                <w:rFonts w:ascii="Arial" w:hAnsi="Arial" w:cs="David" w:hint="cs"/>
                <w:b w:val="0"/>
                <w:bCs w:val="0"/>
                <w:noProof/>
                <w:sz w:val="28"/>
                <w:szCs w:val="28"/>
                <w:rtl/>
              </w:rPr>
              <w:t>התפתחות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לאורך</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השנים</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_Toc7510327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- 4 -</w:t>
            </w:r>
            <w:r w:rsidRPr="00DE6093">
              <w:rPr>
                <w:rStyle w:val="Hyperlink"/>
                <w:rFonts w:cs="David"/>
                <w:b w:val="0"/>
                <w:bCs w:val="0"/>
                <w:noProof/>
                <w:sz w:val="28"/>
                <w:szCs w:val="28"/>
                <w:rtl/>
              </w:rPr>
              <w:fldChar w:fldCharType="end"/>
            </w:r>
          </w:hyperlink>
        </w:p>
        <w:p w:rsidR="00DE6093" w:rsidRPr="00DE6093" w:rsidRDefault="00DE6093" w:rsidP="00DE6093">
          <w:pPr>
            <w:pStyle w:val="TOC1"/>
            <w:rPr>
              <w:rFonts w:eastAsiaTheme="minorEastAsia" w:cs="David"/>
              <w:b w:val="0"/>
              <w:bCs w:val="0"/>
              <w:caps w:val="0"/>
              <w:noProof/>
              <w:sz w:val="28"/>
              <w:szCs w:val="28"/>
            </w:rPr>
          </w:pPr>
          <w:hyperlink w:anchor="_Toc7510328" w:history="1">
            <w:r w:rsidRPr="00DE6093">
              <w:rPr>
                <w:rStyle w:val="Hyperlink"/>
                <w:rFonts w:ascii="Arial" w:hAnsi="Arial" w:cs="David" w:hint="cs"/>
                <w:b w:val="0"/>
                <w:bCs w:val="0"/>
                <w:noProof/>
                <w:sz w:val="28"/>
                <w:szCs w:val="28"/>
                <w:rtl/>
              </w:rPr>
              <w:t>ב</w:t>
            </w:r>
            <w:r w:rsidRPr="00DE6093">
              <w:rPr>
                <w:rStyle w:val="Hyperlink"/>
                <w:rFonts w:cs="David"/>
                <w:b w:val="0"/>
                <w:bCs w:val="0"/>
                <w:noProof/>
                <w:sz w:val="28"/>
                <w:szCs w:val="28"/>
                <w:rtl/>
              </w:rPr>
              <w:t>.</w:t>
            </w:r>
            <w:r w:rsidRPr="00DE6093">
              <w:rPr>
                <w:rFonts w:eastAsiaTheme="minorEastAsia" w:cs="David"/>
                <w:b w:val="0"/>
                <w:bCs w:val="0"/>
                <w:caps w:val="0"/>
                <w:noProof/>
                <w:sz w:val="28"/>
                <w:szCs w:val="28"/>
              </w:rPr>
              <w:tab/>
            </w:r>
            <w:r w:rsidRPr="00DE6093">
              <w:rPr>
                <w:rStyle w:val="Hyperlink"/>
                <w:rFonts w:ascii="Arial" w:hAnsi="Arial" w:cs="David" w:hint="cs"/>
                <w:b w:val="0"/>
                <w:bCs w:val="0"/>
                <w:noProof/>
                <w:sz w:val="28"/>
                <w:szCs w:val="28"/>
                <w:rtl/>
              </w:rPr>
              <w:t>אי</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השוויון</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בנטל</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_Toc7510328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- 5 -</w:t>
            </w:r>
            <w:r w:rsidRPr="00DE6093">
              <w:rPr>
                <w:rStyle w:val="Hyperlink"/>
                <w:rFonts w:cs="David"/>
                <w:b w:val="0"/>
                <w:bCs w:val="0"/>
                <w:noProof/>
                <w:sz w:val="28"/>
                <w:szCs w:val="28"/>
                <w:rtl/>
              </w:rPr>
              <w:fldChar w:fldCharType="end"/>
            </w:r>
          </w:hyperlink>
        </w:p>
        <w:p w:rsidR="00DE6093" w:rsidRPr="00DE6093" w:rsidRDefault="00DE6093" w:rsidP="00DE6093">
          <w:pPr>
            <w:pStyle w:val="TOC1"/>
            <w:tabs>
              <w:tab w:val="left" w:pos="1100"/>
            </w:tabs>
            <w:rPr>
              <w:rFonts w:eastAsiaTheme="minorEastAsia" w:cs="David"/>
              <w:b w:val="0"/>
              <w:bCs w:val="0"/>
              <w:caps w:val="0"/>
              <w:noProof/>
              <w:sz w:val="28"/>
              <w:szCs w:val="28"/>
            </w:rPr>
          </w:pPr>
          <w:hyperlink w:anchor="_Toc7510329" w:history="1">
            <w:r w:rsidRPr="00DE6093">
              <w:rPr>
                <w:rStyle w:val="Hyperlink"/>
                <w:rFonts w:ascii="Arial" w:hAnsi="Arial" w:cs="David" w:hint="cs"/>
                <w:b w:val="0"/>
                <w:bCs w:val="0"/>
                <w:noProof/>
                <w:sz w:val="28"/>
                <w:szCs w:val="28"/>
                <w:rtl/>
              </w:rPr>
              <w:t>ג</w:t>
            </w:r>
            <w:r w:rsidRPr="00DE6093">
              <w:rPr>
                <w:rStyle w:val="Hyperlink"/>
                <w:rFonts w:cs="David"/>
                <w:b w:val="0"/>
                <w:bCs w:val="0"/>
                <w:noProof/>
                <w:sz w:val="28"/>
                <w:szCs w:val="28"/>
                <w:rtl/>
              </w:rPr>
              <w:t>.</w:t>
            </w:r>
            <w:r w:rsidRPr="00DE6093">
              <w:rPr>
                <w:rFonts w:eastAsiaTheme="minorEastAsia" w:cs="David"/>
                <w:b w:val="0"/>
                <w:bCs w:val="0"/>
                <w:caps w:val="0"/>
                <w:noProof/>
                <w:sz w:val="28"/>
                <w:szCs w:val="28"/>
              </w:rPr>
              <w:tab/>
            </w:r>
            <w:r w:rsidRPr="00DE6093">
              <w:rPr>
                <w:rStyle w:val="Hyperlink"/>
                <w:rFonts w:ascii="Arial" w:hAnsi="Arial" w:cs="David" w:hint="cs"/>
                <w:b w:val="0"/>
                <w:bCs w:val="0"/>
                <w:noProof/>
                <w:sz w:val="28"/>
                <w:szCs w:val="28"/>
                <w:rtl/>
              </w:rPr>
              <w:t>התנדבות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מול</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גיוס</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מתוקף</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חוק</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_Toc7510329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- 5 -</w:t>
            </w:r>
            <w:r w:rsidRPr="00DE6093">
              <w:rPr>
                <w:rStyle w:val="Hyperlink"/>
                <w:rFonts w:cs="David"/>
                <w:b w:val="0"/>
                <w:bCs w:val="0"/>
                <w:noProof/>
                <w:sz w:val="28"/>
                <w:szCs w:val="28"/>
                <w:rtl/>
              </w:rPr>
              <w:fldChar w:fldCharType="end"/>
            </w:r>
          </w:hyperlink>
        </w:p>
        <w:p w:rsidR="00DE6093" w:rsidRPr="00DE6093" w:rsidRDefault="00DE6093" w:rsidP="00DE6093">
          <w:pPr>
            <w:pStyle w:val="TOC1"/>
            <w:rPr>
              <w:rFonts w:eastAsiaTheme="minorEastAsia" w:cs="David"/>
              <w:b w:val="0"/>
              <w:bCs w:val="0"/>
              <w:caps w:val="0"/>
              <w:noProof/>
              <w:sz w:val="28"/>
              <w:szCs w:val="28"/>
            </w:rPr>
          </w:pPr>
          <w:hyperlink w:anchor="_Toc7510330" w:history="1">
            <w:r w:rsidRPr="00DE6093">
              <w:rPr>
                <w:rStyle w:val="Hyperlink"/>
                <w:rFonts w:ascii="Arial" w:hAnsi="Arial" w:cs="David" w:hint="cs"/>
                <w:b w:val="0"/>
                <w:bCs w:val="0"/>
                <w:noProof/>
                <w:sz w:val="28"/>
                <w:szCs w:val="28"/>
                <w:rtl/>
              </w:rPr>
              <w:t>ד</w:t>
            </w:r>
            <w:r w:rsidRPr="00DE6093">
              <w:rPr>
                <w:rStyle w:val="Hyperlink"/>
                <w:rFonts w:cs="David"/>
                <w:b w:val="0"/>
                <w:bCs w:val="0"/>
                <w:noProof/>
                <w:sz w:val="28"/>
                <w:szCs w:val="28"/>
                <w:rtl/>
              </w:rPr>
              <w:t>.</w:t>
            </w:r>
            <w:r w:rsidRPr="00DE6093">
              <w:rPr>
                <w:rFonts w:eastAsiaTheme="minorEastAsia" w:cs="David"/>
                <w:b w:val="0"/>
                <w:bCs w:val="0"/>
                <w:caps w:val="0"/>
                <w:noProof/>
                <w:sz w:val="28"/>
                <w:szCs w:val="28"/>
              </w:rPr>
              <w:tab/>
            </w:r>
            <w:r w:rsidRPr="00DE6093">
              <w:rPr>
                <w:rStyle w:val="Hyperlink"/>
                <w:rFonts w:ascii="Arial" w:hAnsi="Arial" w:cs="David" w:hint="cs"/>
                <w:b w:val="0"/>
                <w:bCs w:val="0"/>
                <w:noProof/>
                <w:sz w:val="28"/>
                <w:szCs w:val="28"/>
                <w:rtl/>
              </w:rPr>
              <w:t>המתח</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הכלכלי</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_Toc7510330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- 6 -</w:t>
            </w:r>
            <w:r w:rsidRPr="00DE6093">
              <w:rPr>
                <w:rStyle w:val="Hyperlink"/>
                <w:rFonts w:cs="David"/>
                <w:b w:val="0"/>
                <w:bCs w:val="0"/>
                <w:noProof/>
                <w:sz w:val="28"/>
                <w:szCs w:val="28"/>
                <w:rtl/>
              </w:rPr>
              <w:fldChar w:fldCharType="end"/>
            </w:r>
          </w:hyperlink>
        </w:p>
        <w:p w:rsidR="00DE6093" w:rsidRPr="00DE6093" w:rsidRDefault="00DE6093" w:rsidP="00DE6093">
          <w:pPr>
            <w:pStyle w:val="TOC1"/>
            <w:tabs>
              <w:tab w:val="left" w:pos="1100"/>
            </w:tabs>
            <w:rPr>
              <w:rFonts w:eastAsiaTheme="minorEastAsia" w:cs="David"/>
              <w:b w:val="0"/>
              <w:bCs w:val="0"/>
              <w:caps w:val="0"/>
              <w:noProof/>
              <w:sz w:val="28"/>
              <w:szCs w:val="28"/>
            </w:rPr>
          </w:pPr>
          <w:hyperlink w:anchor="_Toc7510331" w:history="1">
            <w:r w:rsidRPr="00DE6093">
              <w:rPr>
                <w:rStyle w:val="Hyperlink"/>
                <w:rFonts w:ascii="Arial" w:hAnsi="Arial" w:cs="David" w:hint="cs"/>
                <w:b w:val="0"/>
                <w:bCs w:val="0"/>
                <w:noProof/>
                <w:sz w:val="28"/>
                <w:szCs w:val="28"/>
                <w:rtl/>
              </w:rPr>
              <w:t>ה</w:t>
            </w:r>
            <w:r w:rsidRPr="00DE6093">
              <w:rPr>
                <w:rStyle w:val="Hyperlink"/>
                <w:rFonts w:cs="David"/>
                <w:b w:val="0"/>
                <w:bCs w:val="0"/>
                <w:noProof/>
                <w:sz w:val="28"/>
                <w:szCs w:val="28"/>
                <w:rtl/>
              </w:rPr>
              <w:t>.</w:t>
            </w:r>
            <w:r w:rsidRPr="00DE6093">
              <w:rPr>
                <w:rFonts w:eastAsiaTheme="minorEastAsia" w:cs="David"/>
                <w:b w:val="0"/>
                <w:bCs w:val="0"/>
                <w:caps w:val="0"/>
                <w:noProof/>
                <w:sz w:val="28"/>
                <w:szCs w:val="28"/>
              </w:rPr>
              <w:tab/>
            </w:r>
            <w:r w:rsidRPr="00DE6093">
              <w:rPr>
                <w:rStyle w:val="Hyperlink"/>
                <w:rFonts w:ascii="Arial" w:hAnsi="Arial" w:cs="David" w:hint="cs"/>
                <w:b w:val="0"/>
                <w:bCs w:val="0"/>
                <w:noProof/>
                <w:sz w:val="28"/>
                <w:szCs w:val="28"/>
                <w:rtl/>
              </w:rPr>
              <w:t>מגמות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עכשוויות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בחברה</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ובצבא</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והשפעתן</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על</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המילואים</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בעשור</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הבא</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_Toc7510331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- 7 -</w:t>
            </w:r>
            <w:r w:rsidRPr="00DE6093">
              <w:rPr>
                <w:rStyle w:val="Hyperlink"/>
                <w:rFonts w:cs="David"/>
                <w:b w:val="0"/>
                <w:bCs w:val="0"/>
                <w:noProof/>
                <w:sz w:val="28"/>
                <w:szCs w:val="28"/>
                <w:rtl/>
              </w:rPr>
              <w:fldChar w:fldCharType="end"/>
            </w:r>
          </w:hyperlink>
        </w:p>
        <w:p w:rsidR="00DE6093" w:rsidRPr="00DE6093" w:rsidRDefault="00DE6093" w:rsidP="00DE6093">
          <w:pPr>
            <w:pStyle w:val="TOC1"/>
            <w:tabs>
              <w:tab w:val="left" w:pos="1100"/>
            </w:tabs>
            <w:rPr>
              <w:rFonts w:eastAsiaTheme="minorEastAsia" w:cs="David"/>
              <w:b w:val="0"/>
              <w:bCs w:val="0"/>
              <w:caps w:val="0"/>
              <w:noProof/>
              <w:sz w:val="28"/>
              <w:szCs w:val="28"/>
            </w:rPr>
          </w:pPr>
          <w:hyperlink w:anchor="_Toc7510332" w:history="1">
            <w:r w:rsidRPr="00DE6093">
              <w:rPr>
                <w:rStyle w:val="Hyperlink"/>
                <w:rFonts w:ascii="Arial" w:hAnsi="Arial" w:cs="David" w:hint="cs"/>
                <w:b w:val="0"/>
                <w:bCs w:val="0"/>
                <w:noProof/>
                <w:sz w:val="28"/>
                <w:szCs w:val="28"/>
                <w:rtl/>
              </w:rPr>
              <w:t>ו</w:t>
            </w:r>
            <w:r w:rsidRPr="00DE6093">
              <w:rPr>
                <w:rStyle w:val="Hyperlink"/>
                <w:rFonts w:cs="David"/>
                <w:b w:val="0"/>
                <w:bCs w:val="0"/>
                <w:noProof/>
                <w:sz w:val="28"/>
                <w:szCs w:val="28"/>
                <w:rtl/>
              </w:rPr>
              <w:t>.</w:t>
            </w:r>
            <w:r w:rsidRPr="00DE6093">
              <w:rPr>
                <w:rFonts w:eastAsiaTheme="minorEastAsia" w:cs="David"/>
                <w:b w:val="0"/>
                <w:bCs w:val="0"/>
                <w:caps w:val="0"/>
                <w:noProof/>
                <w:sz w:val="28"/>
                <w:szCs w:val="28"/>
              </w:rPr>
              <w:tab/>
            </w:r>
            <w:r w:rsidRPr="00DE6093">
              <w:rPr>
                <w:rStyle w:val="Hyperlink"/>
                <w:rFonts w:ascii="Arial" w:hAnsi="Arial" w:cs="David" w:hint="cs"/>
                <w:b w:val="0"/>
                <w:bCs w:val="0"/>
                <w:noProof/>
                <w:sz w:val="28"/>
                <w:szCs w:val="28"/>
                <w:rtl/>
              </w:rPr>
              <w:t>סיכום</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והמלצות</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_Toc7510332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- 8 -</w:t>
            </w:r>
            <w:r w:rsidRPr="00DE6093">
              <w:rPr>
                <w:rStyle w:val="Hyperlink"/>
                <w:rFonts w:cs="David"/>
                <w:b w:val="0"/>
                <w:bCs w:val="0"/>
                <w:noProof/>
                <w:sz w:val="28"/>
                <w:szCs w:val="28"/>
                <w:rtl/>
              </w:rPr>
              <w:fldChar w:fldCharType="end"/>
            </w:r>
          </w:hyperlink>
        </w:p>
        <w:p w:rsidR="00DE6093" w:rsidRPr="00DE6093" w:rsidRDefault="00DE6093" w:rsidP="00DE6093">
          <w:pPr>
            <w:pStyle w:val="TOC1"/>
            <w:rPr>
              <w:rFonts w:eastAsiaTheme="minorEastAsia" w:cs="David"/>
              <w:b w:val="0"/>
              <w:bCs w:val="0"/>
              <w:caps w:val="0"/>
              <w:noProof/>
              <w:sz w:val="28"/>
              <w:szCs w:val="28"/>
            </w:rPr>
          </w:pPr>
          <w:hyperlink w:anchor="_Toc7510333" w:history="1">
            <w:r w:rsidRPr="00DE6093">
              <w:rPr>
                <w:rStyle w:val="Hyperlink"/>
                <w:rFonts w:ascii="Arial" w:hAnsi="Arial" w:cs="David" w:hint="cs"/>
                <w:b w:val="0"/>
                <w:bCs w:val="0"/>
                <w:noProof/>
                <w:sz w:val="28"/>
                <w:szCs w:val="28"/>
                <w:rtl/>
              </w:rPr>
              <w:t>רשימת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מקורות</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_Toc7510333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- 11 -</w:t>
            </w:r>
            <w:r w:rsidRPr="00DE6093">
              <w:rPr>
                <w:rStyle w:val="Hyperlink"/>
                <w:rFonts w:cs="David"/>
                <w:b w:val="0"/>
                <w:bCs w:val="0"/>
                <w:noProof/>
                <w:sz w:val="28"/>
                <w:szCs w:val="28"/>
                <w:rtl/>
              </w:rPr>
              <w:fldChar w:fldCharType="end"/>
            </w:r>
          </w:hyperlink>
        </w:p>
        <w:p w:rsidR="00DE6093" w:rsidRPr="00DE6093" w:rsidRDefault="00DE6093" w:rsidP="00DE6093">
          <w:pPr>
            <w:pStyle w:val="TOC1"/>
            <w:rPr>
              <w:rFonts w:eastAsiaTheme="minorEastAsia" w:cs="David"/>
              <w:b w:val="0"/>
              <w:bCs w:val="0"/>
              <w:caps w:val="0"/>
              <w:noProof/>
              <w:sz w:val="28"/>
              <w:szCs w:val="28"/>
            </w:rPr>
          </w:pPr>
          <w:hyperlink w:anchor="_Toc7510334" w:history="1">
            <w:r w:rsidRPr="00DE6093">
              <w:rPr>
                <w:rStyle w:val="Hyperlink"/>
                <w:rFonts w:ascii="Arial" w:hAnsi="Arial" w:cs="David" w:hint="cs"/>
                <w:b w:val="0"/>
                <w:bCs w:val="0"/>
                <w:noProof/>
                <w:sz w:val="28"/>
                <w:szCs w:val="28"/>
                <w:rtl/>
              </w:rPr>
              <w:t>נספח</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א</w:t>
            </w:r>
            <w:r w:rsidRPr="00DE6093">
              <w:rPr>
                <w:rStyle w:val="Hyperlink"/>
                <w:rFonts w:cs="David"/>
                <w:b w:val="0"/>
                <w:bCs w:val="0"/>
                <w:noProof/>
                <w:sz w:val="28"/>
                <w:szCs w:val="28"/>
                <w:rtl/>
              </w:rPr>
              <w:t xml:space="preserve">' - </w:t>
            </w:r>
            <w:r w:rsidRPr="00DE6093">
              <w:rPr>
                <w:rStyle w:val="Hyperlink"/>
                <w:rFonts w:ascii="Arial" w:hAnsi="Arial" w:cs="David" w:hint="cs"/>
                <w:b w:val="0"/>
                <w:bCs w:val="0"/>
                <w:noProof/>
                <w:sz w:val="28"/>
                <w:szCs w:val="28"/>
                <w:rtl/>
              </w:rPr>
              <w:t>מילות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השיר</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סיגל</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נחמיאס</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מאת</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אריאל</w:t>
            </w:r>
            <w:r w:rsidRPr="00DE6093">
              <w:rPr>
                <w:rStyle w:val="Hyperlink"/>
                <w:rFonts w:cs="David"/>
                <w:b w:val="0"/>
                <w:bCs w:val="0"/>
                <w:noProof/>
                <w:sz w:val="28"/>
                <w:szCs w:val="28"/>
                <w:rtl/>
              </w:rPr>
              <w:t xml:space="preserve"> </w:t>
            </w:r>
            <w:r w:rsidRPr="00DE6093">
              <w:rPr>
                <w:rStyle w:val="Hyperlink"/>
                <w:rFonts w:ascii="Arial" w:hAnsi="Arial" w:cs="David" w:hint="cs"/>
                <w:b w:val="0"/>
                <w:bCs w:val="0"/>
                <w:noProof/>
                <w:sz w:val="28"/>
                <w:szCs w:val="28"/>
                <w:rtl/>
              </w:rPr>
              <w:t>הורוביץ</w:t>
            </w:r>
            <w:r w:rsidRPr="00DE6093">
              <w:rPr>
                <w:rFonts w:cs="David"/>
                <w:b w:val="0"/>
                <w:bCs w:val="0"/>
                <w:noProof/>
                <w:webHidden/>
                <w:sz w:val="28"/>
                <w:szCs w:val="28"/>
              </w:rPr>
              <w:tab/>
            </w:r>
            <w:r w:rsidRPr="00DE6093">
              <w:rPr>
                <w:rStyle w:val="Hyperlink"/>
                <w:rFonts w:cs="David"/>
                <w:b w:val="0"/>
                <w:bCs w:val="0"/>
                <w:noProof/>
                <w:sz w:val="28"/>
                <w:szCs w:val="28"/>
                <w:rtl/>
              </w:rPr>
              <w:fldChar w:fldCharType="begin"/>
            </w:r>
            <w:r w:rsidRPr="00DE6093">
              <w:rPr>
                <w:rFonts w:cs="David"/>
                <w:b w:val="0"/>
                <w:bCs w:val="0"/>
                <w:noProof/>
                <w:webHidden/>
                <w:sz w:val="28"/>
                <w:szCs w:val="28"/>
              </w:rPr>
              <w:instrText xml:space="preserve"> PAGEREF _Toc7510334 \h </w:instrText>
            </w:r>
            <w:r w:rsidRPr="00DE6093">
              <w:rPr>
                <w:rStyle w:val="Hyperlink"/>
                <w:rFonts w:cs="David"/>
                <w:b w:val="0"/>
                <w:bCs w:val="0"/>
                <w:noProof/>
                <w:sz w:val="28"/>
                <w:szCs w:val="28"/>
                <w:rtl/>
              </w:rPr>
            </w:r>
            <w:r w:rsidRPr="00DE6093">
              <w:rPr>
                <w:rStyle w:val="Hyperlink"/>
                <w:rFonts w:cs="David"/>
                <w:b w:val="0"/>
                <w:bCs w:val="0"/>
                <w:noProof/>
                <w:sz w:val="28"/>
                <w:szCs w:val="28"/>
                <w:rtl/>
              </w:rPr>
              <w:fldChar w:fldCharType="separate"/>
            </w:r>
            <w:r w:rsidR="0080388E">
              <w:rPr>
                <w:rFonts w:cs="David"/>
                <w:b w:val="0"/>
                <w:bCs w:val="0"/>
                <w:noProof/>
                <w:webHidden/>
                <w:sz w:val="28"/>
                <w:szCs w:val="28"/>
                <w:rtl/>
              </w:rPr>
              <w:t>- 12 -</w:t>
            </w:r>
            <w:r w:rsidRPr="00DE6093">
              <w:rPr>
                <w:rStyle w:val="Hyperlink"/>
                <w:rFonts w:cs="David"/>
                <w:b w:val="0"/>
                <w:bCs w:val="0"/>
                <w:noProof/>
                <w:sz w:val="28"/>
                <w:szCs w:val="28"/>
                <w:rtl/>
              </w:rPr>
              <w:fldChar w:fldCharType="end"/>
            </w:r>
          </w:hyperlink>
        </w:p>
        <w:p w:rsidR="00A30A50" w:rsidRPr="00BF4BC1" w:rsidRDefault="00A30A50" w:rsidP="00A30A50">
          <w:pPr>
            <w:bidi/>
            <w:rPr>
              <w:rFonts w:ascii="David" w:hAnsi="David" w:cs="David"/>
              <w:sz w:val="28"/>
              <w:szCs w:val="28"/>
            </w:rPr>
          </w:pPr>
          <w:r w:rsidRPr="00BF4BC1">
            <w:rPr>
              <w:rFonts w:ascii="David" w:hAnsi="David" w:cs="David"/>
              <w:sz w:val="28"/>
              <w:szCs w:val="28"/>
            </w:rPr>
            <w:fldChar w:fldCharType="end"/>
          </w:r>
        </w:p>
      </w:sdtContent>
    </w:sdt>
    <w:p w:rsidR="00A30A50" w:rsidRPr="00BF4BC1" w:rsidRDefault="00A30A50" w:rsidP="00A30A50">
      <w:pPr>
        <w:bidi/>
        <w:rPr>
          <w:rtl/>
        </w:rPr>
      </w:pPr>
    </w:p>
    <w:p w:rsidR="00A30A50" w:rsidRPr="00BF4BC1" w:rsidRDefault="00A30A50">
      <w:pPr>
        <w:rPr>
          <w:rFonts w:ascii="David" w:hAnsi="David" w:cs="David"/>
          <w:sz w:val="32"/>
          <w:szCs w:val="32"/>
          <w:rtl/>
        </w:rPr>
      </w:pPr>
      <w:r w:rsidRPr="00BF4BC1">
        <w:rPr>
          <w:rtl/>
        </w:rPr>
        <w:br w:type="page"/>
      </w:r>
    </w:p>
    <w:p w:rsidR="00A30A50" w:rsidRPr="00E01509" w:rsidRDefault="00A30A50" w:rsidP="00A30A50">
      <w:pPr>
        <w:pStyle w:val="1"/>
        <w:numPr>
          <w:ilvl w:val="0"/>
          <w:numId w:val="0"/>
        </w:numPr>
        <w:rPr>
          <w:rtl/>
        </w:rPr>
      </w:pPr>
      <w:bookmarkStart w:id="1" w:name="_Toc7510325"/>
      <w:r w:rsidRPr="00E01509">
        <w:rPr>
          <w:rFonts w:hint="cs"/>
          <w:rtl/>
        </w:rPr>
        <w:lastRenderedPageBreak/>
        <w:t>הקדמה</w:t>
      </w:r>
      <w:bookmarkEnd w:id="1"/>
    </w:p>
    <w:p w:rsidR="005D5932" w:rsidRPr="00BF4BC1" w:rsidRDefault="005D5932" w:rsidP="00A30A50">
      <w:pPr>
        <w:bidi/>
        <w:spacing w:line="360" w:lineRule="auto"/>
        <w:jc w:val="both"/>
        <w:rPr>
          <w:rFonts w:ascii="David" w:hAnsi="David" w:cs="David"/>
          <w:sz w:val="28"/>
          <w:szCs w:val="28"/>
          <w:rtl/>
        </w:rPr>
      </w:pPr>
      <w:r w:rsidRPr="00BF4BC1">
        <w:rPr>
          <w:rFonts w:ascii="David" w:hAnsi="David" w:cs="David"/>
          <w:sz w:val="28"/>
          <w:szCs w:val="28"/>
          <w:rtl/>
        </w:rPr>
        <w:t xml:space="preserve">בשנים האחרונות מתחוללים שינויים </w:t>
      </w:r>
      <w:r w:rsidRPr="00BF4BC1">
        <w:rPr>
          <w:rFonts w:ascii="David" w:hAnsi="David" w:cs="David" w:hint="cs"/>
          <w:sz w:val="28"/>
          <w:szCs w:val="28"/>
          <w:rtl/>
        </w:rPr>
        <w:t>רבים</w:t>
      </w:r>
      <w:r w:rsidRPr="00BF4BC1">
        <w:rPr>
          <w:rFonts w:ascii="David" w:hAnsi="David" w:cs="David"/>
          <w:sz w:val="28"/>
          <w:szCs w:val="28"/>
          <w:rtl/>
        </w:rPr>
        <w:t xml:space="preserve"> באופן שבו תופס הציבור </w:t>
      </w:r>
      <w:r w:rsidRPr="00BF4BC1">
        <w:rPr>
          <w:rFonts w:ascii="David" w:hAnsi="David" w:cs="David" w:hint="cs"/>
          <w:sz w:val="28"/>
          <w:szCs w:val="28"/>
          <w:rtl/>
        </w:rPr>
        <w:t xml:space="preserve">בישראל </w:t>
      </w:r>
      <w:r w:rsidRPr="00BF4BC1">
        <w:rPr>
          <w:rFonts w:ascii="David" w:hAnsi="David" w:cs="David"/>
          <w:sz w:val="28"/>
          <w:szCs w:val="28"/>
          <w:rtl/>
        </w:rPr>
        <w:t>את</w:t>
      </w:r>
      <w:r w:rsidRPr="00BF4BC1">
        <w:rPr>
          <w:rFonts w:ascii="David" w:hAnsi="David" w:cs="David" w:hint="cs"/>
          <w:sz w:val="28"/>
          <w:szCs w:val="28"/>
          <w:rtl/>
        </w:rPr>
        <w:t xml:space="preserve"> </w:t>
      </w:r>
      <w:r w:rsidRPr="00BF4BC1">
        <w:rPr>
          <w:rFonts w:ascii="David" w:hAnsi="David" w:cs="David"/>
          <w:sz w:val="28"/>
          <w:szCs w:val="28"/>
          <w:rtl/>
        </w:rPr>
        <w:t>מעמדו החברתי של מערך המילואים. אם בעבר שלט בשיח הציבורי האתוס שהציב את ביטחון המדינה בראש סדר העדיפויות הלאומי והעניק למשרתי המילואים</w:t>
      </w:r>
      <w:r w:rsidRPr="00BF4BC1">
        <w:rPr>
          <w:rFonts w:ascii="David" w:hAnsi="David" w:cs="David" w:hint="cs"/>
          <w:sz w:val="28"/>
          <w:szCs w:val="28"/>
          <w:rtl/>
        </w:rPr>
        <w:t xml:space="preserve"> </w:t>
      </w:r>
      <w:r w:rsidRPr="00BF4BC1">
        <w:rPr>
          <w:rFonts w:ascii="David" w:hAnsi="David" w:cs="David"/>
          <w:sz w:val="28"/>
          <w:szCs w:val="28"/>
          <w:rtl/>
        </w:rPr>
        <w:t>הכרה והוקרה על היותם אחת מאבני היסוד של צבא העם, הרי שבעשורים</w:t>
      </w:r>
      <w:r w:rsidRPr="00BF4BC1">
        <w:rPr>
          <w:rFonts w:ascii="David" w:hAnsi="David" w:cs="David" w:hint="cs"/>
          <w:sz w:val="28"/>
          <w:szCs w:val="28"/>
          <w:rtl/>
        </w:rPr>
        <w:t xml:space="preserve"> </w:t>
      </w:r>
      <w:r w:rsidRPr="00BF4BC1">
        <w:rPr>
          <w:rFonts w:ascii="David" w:hAnsi="David" w:cs="David"/>
          <w:sz w:val="28"/>
          <w:szCs w:val="28"/>
          <w:rtl/>
        </w:rPr>
        <w:t>האחרונים התפתחו בארץ מגמות חברתיות וכלכליות שהעניקו עדיפות לטובת הפרט ובמיוחד לרווחתו הכלכלית</w:t>
      </w:r>
      <w:r w:rsidRPr="00BF4BC1">
        <w:rPr>
          <w:rStyle w:val="af6"/>
          <w:rFonts w:ascii="David" w:hAnsi="David" w:cs="David"/>
          <w:sz w:val="28"/>
          <w:szCs w:val="28"/>
          <w:rtl/>
        </w:rPr>
        <w:footnoteReference w:id="1"/>
      </w:r>
      <w:r w:rsidRPr="00BF4BC1">
        <w:rPr>
          <w:rFonts w:ascii="David" w:hAnsi="David" w:cs="David"/>
          <w:sz w:val="28"/>
          <w:szCs w:val="28"/>
          <w:rtl/>
        </w:rPr>
        <w:t xml:space="preserve">. </w:t>
      </w:r>
    </w:p>
    <w:p w:rsidR="00BD0DD9" w:rsidRPr="00BF4BC1" w:rsidRDefault="0028348B">
      <w:pPr>
        <w:bidi/>
        <w:spacing w:line="360" w:lineRule="auto"/>
        <w:jc w:val="both"/>
        <w:rPr>
          <w:rFonts w:ascii="David" w:hAnsi="David" w:cs="David"/>
          <w:sz w:val="28"/>
          <w:szCs w:val="28"/>
          <w:rtl/>
        </w:rPr>
      </w:pPr>
      <w:r w:rsidRPr="00BF4BC1">
        <w:rPr>
          <w:rFonts w:ascii="David" w:hAnsi="David" w:cs="David" w:hint="cs"/>
          <w:sz w:val="28"/>
          <w:szCs w:val="28"/>
          <w:rtl/>
        </w:rPr>
        <w:t>שירו של אריאל הורוביץ "סיגל נחמיאס" משנת 1998</w:t>
      </w:r>
      <w:r w:rsidR="005D5932" w:rsidRPr="00BF4BC1">
        <w:rPr>
          <w:rFonts w:ascii="David" w:hAnsi="David" w:cs="David" w:hint="cs"/>
          <w:sz w:val="28"/>
          <w:szCs w:val="28"/>
          <w:rtl/>
        </w:rPr>
        <w:t xml:space="preserve"> הינו טקסט המייצג באופן בולט את יחסי הצבא והחברה בישראל בנושא המילואים</w:t>
      </w:r>
      <w:r w:rsidRPr="00BF4BC1">
        <w:rPr>
          <w:rFonts w:ascii="David" w:hAnsi="David" w:cs="David" w:hint="cs"/>
          <w:sz w:val="28"/>
          <w:szCs w:val="28"/>
          <w:rtl/>
        </w:rPr>
        <w:t xml:space="preserve">. השיר </w:t>
      </w:r>
      <w:r w:rsidR="00FF07B6" w:rsidRPr="00BF4BC1">
        <w:rPr>
          <w:rFonts w:ascii="David" w:hAnsi="David" w:cs="David" w:hint="cs"/>
          <w:sz w:val="28"/>
          <w:szCs w:val="28"/>
          <w:rtl/>
        </w:rPr>
        <w:t>נכתב כהתייחסות של מחברו לקצינת השלישות שהייתה חתומה על צו</w:t>
      </w:r>
      <w:r w:rsidR="00F523B4" w:rsidRPr="00BF4BC1">
        <w:rPr>
          <w:rFonts w:ascii="David" w:hAnsi="David" w:cs="David" w:hint="cs"/>
          <w:sz w:val="28"/>
          <w:szCs w:val="28"/>
          <w:rtl/>
        </w:rPr>
        <w:t>וי</w:t>
      </w:r>
      <w:r w:rsidR="00FF07B6" w:rsidRPr="00BF4BC1">
        <w:rPr>
          <w:rFonts w:ascii="David" w:hAnsi="David" w:cs="David" w:hint="cs"/>
          <w:sz w:val="28"/>
          <w:szCs w:val="28"/>
          <w:rtl/>
        </w:rPr>
        <w:t xml:space="preserve"> המילואים אות</w:t>
      </w:r>
      <w:r w:rsidR="00F523B4" w:rsidRPr="00BF4BC1">
        <w:rPr>
          <w:rFonts w:ascii="David" w:hAnsi="David" w:cs="David" w:hint="cs"/>
          <w:sz w:val="28"/>
          <w:szCs w:val="28"/>
          <w:rtl/>
        </w:rPr>
        <w:t>ם</w:t>
      </w:r>
      <w:r w:rsidR="00FF07B6" w:rsidRPr="00BF4BC1">
        <w:rPr>
          <w:rFonts w:ascii="David" w:hAnsi="David" w:cs="David" w:hint="cs"/>
          <w:sz w:val="28"/>
          <w:szCs w:val="28"/>
          <w:rtl/>
        </w:rPr>
        <w:t xml:space="preserve"> קיבל</w:t>
      </w:r>
      <w:r w:rsidR="00F523B4" w:rsidRPr="00BF4BC1">
        <w:rPr>
          <w:rFonts w:ascii="David" w:hAnsi="David" w:cs="David" w:hint="cs"/>
          <w:sz w:val="28"/>
          <w:szCs w:val="28"/>
          <w:rtl/>
        </w:rPr>
        <w:t xml:space="preserve"> ומתאר את תחושות מחברו בעת קבלת הצו ובעת שירות המילואים עצמו</w:t>
      </w:r>
      <w:r w:rsidR="00FF07B6" w:rsidRPr="00BF4BC1">
        <w:rPr>
          <w:rFonts w:ascii="David" w:hAnsi="David" w:cs="David" w:hint="cs"/>
          <w:sz w:val="28"/>
          <w:szCs w:val="28"/>
          <w:rtl/>
        </w:rPr>
        <w:t>.</w:t>
      </w:r>
      <w:r w:rsidR="00F523B4" w:rsidRPr="00BF4BC1">
        <w:rPr>
          <w:rFonts w:ascii="David" w:hAnsi="David" w:cs="David" w:hint="cs"/>
          <w:sz w:val="28"/>
          <w:szCs w:val="28"/>
          <w:rtl/>
        </w:rPr>
        <w:t xml:space="preserve"> </w:t>
      </w:r>
    </w:p>
    <w:p w:rsidR="00BD0DD9" w:rsidRPr="00BF4BC1" w:rsidRDefault="00F523B4" w:rsidP="00AE02C9">
      <w:pPr>
        <w:bidi/>
        <w:spacing w:line="360" w:lineRule="auto"/>
        <w:jc w:val="both"/>
        <w:rPr>
          <w:rFonts w:ascii="David" w:hAnsi="David" w:cs="David"/>
          <w:sz w:val="28"/>
          <w:szCs w:val="28"/>
          <w:rtl/>
        </w:rPr>
      </w:pPr>
      <w:r w:rsidRPr="00BF4BC1">
        <w:rPr>
          <w:rFonts w:ascii="David" w:hAnsi="David" w:cs="David" w:hint="cs"/>
          <w:sz w:val="28"/>
          <w:szCs w:val="28"/>
          <w:rtl/>
        </w:rPr>
        <w:t xml:space="preserve">אריאל הורוביץ </w:t>
      </w:r>
      <w:r w:rsidR="005C5A19" w:rsidRPr="00BF4BC1">
        <w:rPr>
          <w:rFonts w:ascii="David" w:hAnsi="David" w:cs="David"/>
          <w:sz w:val="28"/>
          <w:szCs w:val="28"/>
          <w:rtl/>
        </w:rPr>
        <w:t>הוא בנ</w:t>
      </w:r>
      <w:r w:rsidR="005C5A19" w:rsidRPr="00BF4BC1">
        <w:rPr>
          <w:rFonts w:ascii="David" w:hAnsi="David" w:cs="David" w:hint="eastAsia"/>
          <w:sz w:val="28"/>
          <w:szCs w:val="28"/>
          <w:rtl/>
        </w:rPr>
        <w:t>ה</w:t>
      </w:r>
      <w:r w:rsidR="005C5A19" w:rsidRPr="00BF4BC1">
        <w:rPr>
          <w:rFonts w:ascii="David" w:hAnsi="David" w:cs="David"/>
          <w:sz w:val="28"/>
          <w:szCs w:val="28"/>
          <w:rtl/>
        </w:rPr>
        <w:t xml:space="preserve"> של </w:t>
      </w:r>
      <w:r w:rsidRPr="00BF4BC1">
        <w:rPr>
          <w:rFonts w:ascii="David" w:hAnsi="David" w:cs="David" w:hint="cs"/>
          <w:sz w:val="28"/>
          <w:szCs w:val="28"/>
          <w:rtl/>
        </w:rPr>
        <w:t xml:space="preserve">כלת פרס ישראל, </w:t>
      </w:r>
      <w:r w:rsidR="005C5A19" w:rsidRPr="00BF4BC1">
        <w:rPr>
          <w:rFonts w:ascii="David" w:hAnsi="David" w:cs="David"/>
          <w:sz w:val="28"/>
          <w:szCs w:val="28"/>
        </w:rPr>
        <w:t> </w:t>
      </w:r>
      <w:r w:rsidR="005C5A19" w:rsidRPr="00BF4BC1">
        <w:rPr>
          <w:rFonts w:ascii="David" w:hAnsi="David" w:cs="David"/>
          <w:sz w:val="28"/>
          <w:szCs w:val="28"/>
          <w:rtl/>
        </w:rPr>
        <w:t>נעמי</w:t>
      </w:r>
      <w:r w:rsidRPr="00BF4BC1">
        <w:rPr>
          <w:rFonts w:ascii="David" w:hAnsi="David" w:cs="David" w:hint="cs"/>
          <w:sz w:val="28"/>
          <w:szCs w:val="28"/>
          <w:rtl/>
        </w:rPr>
        <w:t xml:space="preserve"> </w:t>
      </w:r>
      <w:r w:rsidR="005C5A19" w:rsidRPr="00BF4BC1">
        <w:rPr>
          <w:rFonts w:ascii="David" w:hAnsi="David" w:cs="David"/>
          <w:sz w:val="28"/>
          <w:szCs w:val="28"/>
          <w:rtl/>
        </w:rPr>
        <w:t>שמר</w:t>
      </w:r>
      <w:r w:rsidR="005C5A19" w:rsidRPr="00BF4BC1">
        <w:rPr>
          <w:rFonts w:ascii="David" w:hAnsi="David" w:cs="David"/>
          <w:sz w:val="28"/>
          <w:szCs w:val="28"/>
        </w:rPr>
        <w:t> </w:t>
      </w:r>
      <w:r w:rsidRPr="00BF4BC1">
        <w:rPr>
          <w:rFonts w:ascii="David" w:hAnsi="David" w:cs="David" w:hint="cs"/>
          <w:sz w:val="28"/>
          <w:szCs w:val="28"/>
          <w:rtl/>
        </w:rPr>
        <w:t>שכתבה נכסי צאן ברזל במורשת הישראלית.</w:t>
      </w:r>
      <w:r w:rsidR="005C5A19" w:rsidRPr="00BF4BC1">
        <w:rPr>
          <w:rFonts w:ascii="David" w:hAnsi="David" w:cs="David"/>
          <w:sz w:val="28"/>
          <w:szCs w:val="28"/>
        </w:rPr>
        <w:t xml:space="preserve"> </w:t>
      </w:r>
      <w:r w:rsidRPr="00BF4BC1">
        <w:rPr>
          <w:rFonts w:ascii="David" w:hAnsi="David" w:cs="David" w:hint="cs"/>
          <w:sz w:val="28"/>
          <w:szCs w:val="28"/>
          <w:rtl/>
        </w:rPr>
        <w:t>הורוביץ שרת בצה"ל</w:t>
      </w:r>
      <w:r w:rsidR="00EE1C6F" w:rsidRPr="00BF4BC1">
        <w:rPr>
          <w:rFonts w:ascii="David" w:hAnsi="David" w:cs="David" w:hint="cs"/>
          <w:sz w:val="28"/>
          <w:szCs w:val="28"/>
          <w:rtl/>
        </w:rPr>
        <w:t xml:space="preserve"> </w:t>
      </w:r>
      <w:r w:rsidR="005C5A19" w:rsidRPr="00BF4BC1">
        <w:rPr>
          <w:rFonts w:ascii="David" w:hAnsi="David" w:cs="David"/>
          <w:sz w:val="28"/>
          <w:szCs w:val="28"/>
          <w:rtl/>
        </w:rPr>
        <w:t>בחיל המודיעין</w:t>
      </w:r>
      <w:r w:rsidR="005C5A19" w:rsidRPr="00BF4BC1">
        <w:rPr>
          <w:rFonts w:ascii="David" w:hAnsi="David" w:cs="David"/>
          <w:sz w:val="28"/>
          <w:szCs w:val="28"/>
        </w:rPr>
        <w:t> </w:t>
      </w:r>
      <w:r w:rsidR="005C5A19" w:rsidRPr="00BF4BC1">
        <w:rPr>
          <w:rFonts w:ascii="David" w:hAnsi="David" w:cs="David"/>
          <w:sz w:val="28"/>
          <w:szCs w:val="28"/>
          <w:rtl/>
        </w:rPr>
        <w:t>כמטיס</w:t>
      </w:r>
      <w:r w:rsidR="005C5A19" w:rsidRPr="00BF4BC1">
        <w:rPr>
          <w:rFonts w:ascii="David" w:hAnsi="David" w:cs="David"/>
          <w:sz w:val="28"/>
          <w:szCs w:val="28"/>
        </w:rPr>
        <w:t> </w:t>
      </w:r>
      <w:r w:rsidR="005C5A19" w:rsidRPr="00BF4BC1">
        <w:rPr>
          <w:rFonts w:ascii="David" w:hAnsi="David" w:cs="David"/>
          <w:sz w:val="28"/>
          <w:szCs w:val="28"/>
          <w:rtl/>
        </w:rPr>
        <w:t>מזל"טים</w:t>
      </w:r>
      <w:r w:rsidRPr="00BF4BC1">
        <w:rPr>
          <w:rFonts w:ascii="David" w:hAnsi="David" w:cs="David" w:hint="cs"/>
          <w:sz w:val="28"/>
          <w:szCs w:val="28"/>
          <w:rtl/>
        </w:rPr>
        <w:t xml:space="preserve">. </w:t>
      </w:r>
    </w:p>
    <w:p w:rsidR="00BD0DD9" w:rsidRPr="00E01509" w:rsidRDefault="00C76255">
      <w:pPr>
        <w:pStyle w:val="1"/>
        <w:numPr>
          <w:ilvl w:val="0"/>
          <w:numId w:val="0"/>
        </w:numPr>
        <w:rPr>
          <w:rtl/>
        </w:rPr>
      </w:pPr>
      <w:bookmarkStart w:id="2" w:name="_Toc535021069"/>
      <w:bookmarkStart w:id="3" w:name="_Toc7349185"/>
      <w:bookmarkStart w:id="4" w:name="_Toc7356138"/>
      <w:bookmarkStart w:id="5" w:name="_Toc7510326"/>
      <w:r w:rsidRPr="00E01509">
        <w:rPr>
          <w:rtl/>
        </w:rPr>
        <w:t>מבוא</w:t>
      </w:r>
      <w:bookmarkEnd w:id="2"/>
      <w:bookmarkEnd w:id="3"/>
      <w:bookmarkEnd w:id="4"/>
      <w:bookmarkEnd w:id="5"/>
    </w:p>
    <w:p w:rsidR="007B1D26" w:rsidRPr="00BF4BC1" w:rsidRDefault="007B1D26" w:rsidP="00BC042E">
      <w:pPr>
        <w:bidi/>
        <w:spacing w:line="360" w:lineRule="auto"/>
        <w:jc w:val="both"/>
        <w:rPr>
          <w:rFonts w:cs="David"/>
          <w:sz w:val="28"/>
          <w:szCs w:val="28"/>
          <w:rtl/>
        </w:rPr>
      </w:pPr>
      <w:r w:rsidRPr="00BF4BC1">
        <w:rPr>
          <w:rFonts w:ascii="David" w:hAnsi="David" w:cs="David" w:hint="cs"/>
          <w:sz w:val="28"/>
          <w:szCs w:val="28"/>
          <w:rtl/>
        </w:rPr>
        <w:t>במסמך אסטרטגיית צה"ל משנת 2018, נכתב כי</w:t>
      </w:r>
      <w:r w:rsidR="004C5777" w:rsidRPr="00BF4BC1">
        <w:rPr>
          <w:rFonts w:hint="cs"/>
          <w:rtl/>
        </w:rPr>
        <w:t xml:space="preserve"> </w:t>
      </w:r>
      <w:r w:rsidR="004C5777" w:rsidRPr="00BF4BC1">
        <w:rPr>
          <w:rFonts w:ascii="David" w:hAnsi="David" w:cs="David" w:hint="cs"/>
          <w:sz w:val="28"/>
          <w:szCs w:val="28"/>
          <w:rtl/>
        </w:rPr>
        <w:t>"</w:t>
      </w:r>
      <w:r w:rsidRPr="00BF4BC1">
        <w:rPr>
          <w:rFonts w:ascii="David" w:hAnsi="David" w:cs="David" w:hint="cs"/>
          <w:sz w:val="28"/>
          <w:szCs w:val="28"/>
          <w:rtl/>
        </w:rPr>
        <w:t>שירות</w:t>
      </w:r>
      <w:r w:rsidRPr="00BF4BC1">
        <w:rPr>
          <w:rFonts w:ascii="David" w:hAnsi="David" w:cs="David"/>
          <w:sz w:val="28"/>
          <w:szCs w:val="28"/>
          <w:rtl/>
        </w:rPr>
        <w:t xml:space="preserve"> </w:t>
      </w:r>
      <w:r w:rsidRPr="00BF4BC1">
        <w:rPr>
          <w:rFonts w:ascii="David" w:hAnsi="David" w:cs="David" w:hint="cs"/>
          <w:sz w:val="28"/>
          <w:szCs w:val="28"/>
          <w:rtl/>
        </w:rPr>
        <w:t>המילואים</w:t>
      </w:r>
      <w:r w:rsidRPr="00BF4BC1">
        <w:rPr>
          <w:rFonts w:ascii="David" w:hAnsi="David" w:cs="David"/>
          <w:sz w:val="28"/>
          <w:szCs w:val="28"/>
          <w:rtl/>
        </w:rPr>
        <w:t xml:space="preserve"> </w:t>
      </w:r>
      <w:r w:rsidRPr="00BF4BC1">
        <w:rPr>
          <w:rFonts w:ascii="David" w:hAnsi="David" w:cs="David" w:hint="cs"/>
          <w:sz w:val="28"/>
          <w:szCs w:val="28"/>
          <w:rtl/>
        </w:rPr>
        <w:t>מבטא</w:t>
      </w:r>
      <w:r w:rsidRPr="00BF4BC1">
        <w:rPr>
          <w:rFonts w:ascii="David" w:hAnsi="David" w:cs="David"/>
          <w:sz w:val="28"/>
          <w:szCs w:val="28"/>
          <w:rtl/>
        </w:rPr>
        <w:t xml:space="preserve"> </w:t>
      </w:r>
      <w:r w:rsidRPr="00BF4BC1">
        <w:rPr>
          <w:rFonts w:ascii="David" w:hAnsi="David" w:cs="David" w:hint="cs"/>
          <w:sz w:val="28"/>
          <w:szCs w:val="28"/>
          <w:rtl/>
        </w:rPr>
        <w:t>את</w:t>
      </w:r>
      <w:r w:rsidRPr="00BF4BC1">
        <w:rPr>
          <w:rFonts w:ascii="David" w:hAnsi="David" w:cs="David"/>
          <w:sz w:val="28"/>
          <w:szCs w:val="28"/>
          <w:rtl/>
        </w:rPr>
        <w:t xml:space="preserve"> </w:t>
      </w:r>
      <w:r w:rsidRPr="00BF4BC1">
        <w:rPr>
          <w:rFonts w:ascii="David" w:hAnsi="David" w:cs="David" w:hint="cs"/>
          <w:sz w:val="28"/>
          <w:szCs w:val="28"/>
          <w:rtl/>
        </w:rPr>
        <w:t>ההשתתפות</w:t>
      </w:r>
      <w:r w:rsidRPr="00BF4BC1">
        <w:rPr>
          <w:rFonts w:ascii="David" w:hAnsi="David" w:cs="David"/>
          <w:sz w:val="28"/>
          <w:szCs w:val="28"/>
          <w:rtl/>
        </w:rPr>
        <w:t xml:space="preserve"> </w:t>
      </w:r>
      <w:r w:rsidRPr="00BF4BC1">
        <w:rPr>
          <w:rFonts w:ascii="David" w:hAnsi="David" w:cs="David" w:hint="cs"/>
          <w:sz w:val="28"/>
          <w:szCs w:val="28"/>
          <w:rtl/>
        </w:rPr>
        <w:t>הפעילה</w:t>
      </w:r>
      <w:r w:rsidRPr="00BF4BC1">
        <w:rPr>
          <w:rFonts w:ascii="David" w:hAnsi="David" w:cs="David"/>
          <w:sz w:val="28"/>
          <w:szCs w:val="28"/>
          <w:rtl/>
        </w:rPr>
        <w:t xml:space="preserve"> </w:t>
      </w:r>
      <w:r w:rsidRPr="00BF4BC1">
        <w:rPr>
          <w:rFonts w:ascii="David" w:hAnsi="David" w:cs="David" w:hint="cs"/>
          <w:sz w:val="28"/>
          <w:szCs w:val="28"/>
          <w:rtl/>
        </w:rPr>
        <w:t>של</w:t>
      </w:r>
      <w:r w:rsidRPr="00BF4BC1">
        <w:rPr>
          <w:rFonts w:ascii="David" w:hAnsi="David" w:cs="David"/>
          <w:sz w:val="28"/>
          <w:szCs w:val="28"/>
          <w:rtl/>
        </w:rPr>
        <w:t xml:space="preserve"> </w:t>
      </w:r>
      <w:r w:rsidRPr="00BF4BC1">
        <w:rPr>
          <w:rFonts w:ascii="David" w:hAnsi="David" w:cs="David" w:hint="cs"/>
          <w:sz w:val="28"/>
          <w:szCs w:val="28"/>
          <w:rtl/>
        </w:rPr>
        <w:t>אזרחי</w:t>
      </w:r>
      <w:r w:rsidRPr="00BF4BC1">
        <w:rPr>
          <w:rFonts w:ascii="David" w:hAnsi="David" w:cs="David"/>
          <w:sz w:val="28"/>
          <w:szCs w:val="28"/>
          <w:rtl/>
        </w:rPr>
        <w:t xml:space="preserve"> </w:t>
      </w:r>
      <w:r w:rsidRPr="00BF4BC1">
        <w:rPr>
          <w:rFonts w:ascii="David" w:hAnsi="David" w:cs="David" w:hint="cs"/>
          <w:sz w:val="28"/>
          <w:szCs w:val="28"/>
          <w:rtl/>
        </w:rPr>
        <w:t>ישראל</w:t>
      </w:r>
      <w:r w:rsidRPr="00BF4BC1">
        <w:rPr>
          <w:rFonts w:ascii="David" w:hAnsi="David" w:cs="David"/>
          <w:sz w:val="28"/>
          <w:szCs w:val="28"/>
          <w:rtl/>
        </w:rPr>
        <w:t xml:space="preserve"> </w:t>
      </w:r>
      <w:r w:rsidRPr="00BF4BC1">
        <w:rPr>
          <w:rFonts w:ascii="David" w:hAnsi="David" w:cs="David" w:hint="cs"/>
          <w:sz w:val="28"/>
          <w:szCs w:val="28"/>
          <w:rtl/>
        </w:rPr>
        <w:t>בהגנה</w:t>
      </w:r>
      <w:r w:rsidRPr="00BF4BC1">
        <w:rPr>
          <w:rFonts w:ascii="David" w:hAnsi="David" w:cs="David"/>
          <w:sz w:val="28"/>
          <w:szCs w:val="28"/>
          <w:rtl/>
        </w:rPr>
        <w:t xml:space="preserve"> </w:t>
      </w:r>
      <w:r w:rsidRPr="00BF4BC1">
        <w:rPr>
          <w:rFonts w:ascii="David" w:hAnsi="David" w:cs="David" w:hint="cs"/>
          <w:sz w:val="28"/>
          <w:szCs w:val="28"/>
          <w:rtl/>
        </w:rPr>
        <w:t>על</w:t>
      </w:r>
      <w:r w:rsidRPr="00BF4BC1">
        <w:rPr>
          <w:rFonts w:ascii="David" w:hAnsi="David" w:cs="David"/>
          <w:sz w:val="28"/>
          <w:szCs w:val="28"/>
          <w:rtl/>
        </w:rPr>
        <w:t xml:space="preserve"> </w:t>
      </w:r>
      <w:r w:rsidRPr="00BF4BC1">
        <w:rPr>
          <w:rFonts w:ascii="David" w:hAnsi="David" w:cs="David" w:hint="cs"/>
          <w:sz w:val="28"/>
          <w:szCs w:val="28"/>
          <w:rtl/>
        </w:rPr>
        <w:t>המדינה</w:t>
      </w:r>
      <w:r w:rsidRPr="00BF4BC1">
        <w:rPr>
          <w:rFonts w:ascii="David" w:hAnsi="David" w:cs="David"/>
          <w:sz w:val="28"/>
          <w:szCs w:val="28"/>
          <w:rtl/>
        </w:rPr>
        <w:t xml:space="preserve">, </w:t>
      </w:r>
      <w:r w:rsidRPr="00BF4BC1">
        <w:rPr>
          <w:rFonts w:ascii="David" w:hAnsi="David" w:cs="David" w:hint="cs"/>
          <w:sz w:val="28"/>
          <w:szCs w:val="28"/>
          <w:rtl/>
        </w:rPr>
        <w:t>והוא</w:t>
      </w:r>
      <w:r w:rsidRPr="00BF4BC1">
        <w:rPr>
          <w:rFonts w:ascii="David" w:hAnsi="David" w:cs="David"/>
          <w:sz w:val="28"/>
          <w:szCs w:val="28"/>
          <w:rtl/>
        </w:rPr>
        <w:t xml:space="preserve"> </w:t>
      </w:r>
      <w:r w:rsidRPr="00BF4BC1">
        <w:rPr>
          <w:rFonts w:ascii="David" w:hAnsi="David" w:cs="David" w:hint="cs"/>
          <w:sz w:val="28"/>
          <w:szCs w:val="28"/>
          <w:rtl/>
        </w:rPr>
        <w:t>אחד</w:t>
      </w:r>
      <w:r w:rsidRPr="00BF4BC1">
        <w:rPr>
          <w:rFonts w:ascii="David" w:hAnsi="David" w:cs="David"/>
          <w:sz w:val="28"/>
          <w:szCs w:val="28"/>
          <w:rtl/>
        </w:rPr>
        <w:t xml:space="preserve"> </w:t>
      </w:r>
      <w:r w:rsidRPr="00BF4BC1">
        <w:rPr>
          <w:rFonts w:ascii="David" w:hAnsi="David" w:cs="David" w:hint="cs"/>
          <w:sz w:val="28"/>
          <w:szCs w:val="28"/>
          <w:rtl/>
        </w:rPr>
        <w:t>הביטויים</w:t>
      </w:r>
      <w:r w:rsidRPr="00BF4BC1">
        <w:rPr>
          <w:rFonts w:ascii="David" w:hAnsi="David" w:cs="David"/>
          <w:sz w:val="28"/>
          <w:szCs w:val="28"/>
          <w:rtl/>
        </w:rPr>
        <w:t xml:space="preserve"> </w:t>
      </w:r>
      <w:r w:rsidRPr="00BF4BC1">
        <w:rPr>
          <w:rFonts w:ascii="David" w:hAnsi="David" w:cs="David" w:hint="cs"/>
          <w:sz w:val="28"/>
          <w:szCs w:val="28"/>
          <w:rtl/>
        </w:rPr>
        <w:t>המרכזיים</w:t>
      </w:r>
      <w:r w:rsidRPr="00BF4BC1">
        <w:rPr>
          <w:rFonts w:ascii="David" w:hAnsi="David" w:cs="David"/>
          <w:sz w:val="28"/>
          <w:szCs w:val="28"/>
          <w:rtl/>
        </w:rPr>
        <w:t xml:space="preserve"> </w:t>
      </w:r>
      <w:r w:rsidRPr="00BF4BC1">
        <w:rPr>
          <w:rFonts w:ascii="David" w:hAnsi="David" w:cs="David" w:hint="cs"/>
          <w:sz w:val="28"/>
          <w:szCs w:val="28"/>
          <w:rtl/>
        </w:rPr>
        <w:t>להיותו</w:t>
      </w:r>
      <w:r w:rsidRPr="00BF4BC1">
        <w:rPr>
          <w:rFonts w:ascii="David" w:hAnsi="David" w:cs="David"/>
          <w:sz w:val="28"/>
          <w:szCs w:val="28"/>
          <w:rtl/>
        </w:rPr>
        <w:t xml:space="preserve"> </w:t>
      </w:r>
      <w:r w:rsidRPr="00BF4BC1">
        <w:rPr>
          <w:rFonts w:ascii="David" w:hAnsi="David" w:cs="David" w:hint="cs"/>
          <w:sz w:val="28"/>
          <w:szCs w:val="28"/>
          <w:rtl/>
        </w:rPr>
        <w:t>של</w:t>
      </w:r>
      <w:r w:rsidRPr="00BF4BC1">
        <w:rPr>
          <w:rFonts w:ascii="David" w:hAnsi="David" w:cs="David"/>
          <w:sz w:val="28"/>
          <w:szCs w:val="28"/>
          <w:rtl/>
        </w:rPr>
        <w:t xml:space="preserve"> </w:t>
      </w:r>
      <w:r w:rsidRPr="00BF4BC1">
        <w:rPr>
          <w:rFonts w:ascii="David" w:hAnsi="David" w:cs="David" w:hint="cs"/>
          <w:sz w:val="28"/>
          <w:szCs w:val="28"/>
          <w:rtl/>
        </w:rPr>
        <w:t>צה</w:t>
      </w:r>
      <w:r w:rsidRPr="00BF4BC1">
        <w:rPr>
          <w:rFonts w:ascii="David" w:hAnsi="David" w:cs="David"/>
          <w:sz w:val="28"/>
          <w:szCs w:val="28"/>
          <w:rtl/>
        </w:rPr>
        <w:t>"</w:t>
      </w:r>
      <w:r w:rsidRPr="00BF4BC1">
        <w:rPr>
          <w:rFonts w:ascii="David" w:hAnsi="David" w:cs="David" w:hint="cs"/>
          <w:sz w:val="28"/>
          <w:szCs w:val="28"/>
          <w:rtl/>
        </w:rPr>
        <w:t>ל</w:t>
      </w:r>
      <w:r w:rsidRPr="00BF4BC1">
        <w:rPr>
          <w:rFonts w:ascii="David" w:hAnsi="David" w:cs="David"/>
          <w:sz w:val="28"/>
          <w:szCs w:val="28"/>
          <w:rtl/>
        </w:rPr>
        <w:t xml:space="preserve"> '</w:t>
      </w:r>
      <w:r w:rsidRPr="00BF4BC1">
        <w:rPr>
          <w:rFonts w:ascii="David" w:hAnsi="David" w:cs="David" w:hint="cs"/>
          <w:sz w:val="28"/>
          <w:szCs w:val="28"/>
          <w:rtl/>
        </w:rPr>
        <w:t>צבא</w:t>
      </w:r>
      <w:r w:rsidRPr="00BF4BC1">
        <w:rPr>
          <w:rFonts w:ascii="David" w:hAnsi="David" w:cs="David"/>
          <w:sz w:val="28"/>
          <w:szCs w:val="28"/>
          <w:rtl/>
        </w:rPr>
        <w:t xml:space="preserve"> </w:t>
      </w:r>
      <w:r w:rsidRPr="00BF4BC1">
        <w:rPr>
          <w:rFonts w:ascii="David" w:hAnsi="David" w:cs="David" w:hint="cs"/>
          <w:sz w:val="28"/>
          <w:szCs w:val="28"/>
          <w:rtl/>
        </w:rPr>
        <w:t>העם</w:t>
      </w:r>
      <w:r w:rsidRPr="00BF4BC1">
        <w:rPr>
          <w:rFonts w:ascii="David" w:hAnsi="David" w:cs="David"/>
          <w:sz w:val="28"/>
          <w:szCs w:val="28"/>
          <w:rtl/>
        </w:rPr>
        <w:t xml:space="preserve">'. </w:t>
      </w:r>
      <w:r w:rsidRPr="00BF4BC1">
        <w:rPr>
          <w:rFonts w:ascii="David" w:hAnsi="David" w:cs="David" w:hint="cs"/>
          <w:sz w:val="28"/>
          <w:szCs w:val="28"/>
          <w:rtl/>
        </w:rPr>
        <w:t>מערך</w:t>
      </w:r>
      <w:r w:rsidRPr="00BF4BC1">
        <w:rPr>
          <w:rFonts w:ascii="David" w:hAnsi="David" w:cs="David"/>
          <w:sz w:val="28"/>
          <w:szCs w:val="28"/>
          <w:rtl/>
        </w:rPr>
        <w:t xml:space="preserve"> </w:t>
      </w:r>
      <w:r w:rsidRPr="00BF4BC1">
        <w:rPr>
          <w:rFonts w:ascii="David" w:hAnsi="David" w:cs="David" w:hint="cs"/>
          <w:sz w:val="28"/>
          <w:szCs w:val="28"/>
          <w:rtl/>
        </w:rPr>
        <w:t>המילואים</w:t>
      </w:r>
      <w:r w:rsidRPr="00BF4BC1">
        <w:rPr>
          <w:rFonts w:ascii="David" w:hAnsi="David" w:cs="David"/>
          <w:sz w:val="28"/>
          <w:szCs w:val="28"/>
          <w:rtl/>
        </w:rPr>
        <w:t xml:space="preserve"> </w:t>
      </w:r>
      <w:r w:rsidRPr="00BF4BC1">
        <w:rPr>
          <w:rFonts w:ascii="David" w:hAnsi="David" w:cs="David" w:hint="cs"/>
          <w:sz w:val="28"/>
          <w:szCs w:val="28"/>
          <w:rtl/>
        </w:rPr>
        <w:t>הוא</w:t>
      </w:r>
      <w:r w:rsidRPr="00BF4BC1">
        <w:rPr>
          <w:rFonts w:ascii="David" w:hAnsi="David" w:cs="David"/>
          <w:sz w:val="28"/>
          <w:szCs w:val="28"/>
          <w:rtl/>
        </w:rPr>
        <w:t xml:space="preserve"> </w:t>
      </w:r>
      <w:r w:rsidRPr="00BF4BC1">
        <w:rPr>
          <w:rFonts w:ascii="David" w:hAnsi="David" w:cs="David" w:hint="cs"/>
          <w:sz w:val="28"/>
          <w:szCs w:val="28"/>
          <w:rtl/>
        </w:rPr>
        <w:t>נדבך</w:t>
      </w:r>
      <w:r w:rsidRPr="00BF4BC1">
        <w:rPr>
          <w:rFonts w:ascii="David" w:hAnsi="David" w:cs="David"/>
          <w:sz w:val="28"/>
          <w:szCs w:val="28"/>
          <w:rtl/>
        </w:rPr>
        <w:t xml:space="preserve"> </w:t>
      </w:r>
      <w:r w:rsidRPr="00BF4BC1">
        <w:rPr>
          <w:rFonts w:ascii="David" w:hAnsi="David" w:cs="David" w:hint="cs"/>
          <w:sz w:val="28"/>
          <w:szCs w:val="28"/>
          <w:rtl/>
        </w:rPr>
        <w:t>מרכזי</w:t>
      </w:r>
      <w:r w:rsidRPr="00BF4BC1">
        <w:rPr>
          <w:rFonts w:ascii="David" w:hAnsi="David" w:cs="David"/>
          <w:sz w:val="28"/>
          <w:szCs w:val="28"/>
          <w:rtl/>
        </w:rPr>
        <w:t xml:space="preserve"> </w:t>
      </w:r>
      <w:r w:rsidRPr="00BF4BC1">
        <w:rPr>
          <w:rFonts w:ascii="David" w:hAnsi="David" w:cs="David" w:hint="cs"/>
          <w:sz w:val="28"/>
          <w:szCs w:val="28"/>
          <w:rtl/>
        </w:rPr>
        <w:t>בתפיסת</w:t>
      </w:r>
      <w:r w:rsidRPr="00BF4BC1">
        <w:rPr>
          <w:rFonts w:ascii="David" w:hAnsi="David" w:cs="David"/>
          <w:sz w:val="28"/>
          <w:szCs w:val="28"/>
          <w:rtl/>
        </w:rPr>
        <w:t xml:space="preserve"> </w:t>
      </w:r>
      <w:r w:rsidRPr="00BF4BC1">
        <w:rPr>
          <w:rFonts w:ascii="David" w:hAnsi="David" w:cs="David" w:hint="cs"/>
          <w:sz w:val="28"/>
          <w:szCs w:val="28"/>
          <w:rtl/>
        </w:rPr>
        <w:t>הביטחון</w:t>
      </w:r>
      <w:r w:rsidRPr="00BF4BC1">
        <w:rPr>
          <w:rFonts w:ascii="David" w:hAnsi="David" w:cs="David"/>
          <w:sz w:val="28"/>
          <w:szCs w:val="28"/>
          <w:rtl/>
        </w:rPr>
        <w:t xml:space="preserve"> </w:t>
      </w:r>
      <w:r w:rsidRPr="00BF4BC1">
        <w:rPr>
          <w:rFonts w:ascii="David" w:hAnsi="David" w:cs="David" w:hint="cs"/>
          <w:sz w:val="28"/>
          <w:szCs w:val="28"/>
          <w:rtl/>
        </w:rPr>
        <w:t>של</w:t>
      </w:r>
      <w:r w:rsidRPr="00BF4BC1">
        <w:rPr>
          <w:rFonts w:ascii="David" w:hAnsi="David" w:cs="David"/>
          <w:sz w:val="28"/>
          <w:szCs w:val="28"/>
          <w:rtl/>
        </w:rPr>
        <w:t xml:space="preserve"> </w:t>
      </w:r>
      <w:r w:rsidRPr="00BF4BC1">
        <w:rPr>
          <w:rFonts w:ascii="David" w:hAnsi="David" w:cs="David" w:hint="cs"/>
          <w:sz w:val="28"/>
          <w:szCs w:val="28"/>
          <w:rtl/>
        </w:rPr>
        <w:t>מדינת</w:t>
      </w:r>
      <w:r w:rsidRPr="00BF4BC1">
        <w:rPr>
          <w:rFonts w:ascii="David" w:hAnsi="David" w:cs="David"/>
          <w:sz w:val="28"/>
          <w:szCs w:val="28"/>
          <w:rtl/>
        </w:rPr>
        <w:t xml:space="preserve"> </w:t>
      </w:r>
      <w:r w:rsidRPr="00BF4BC1">
        <w:rPr>
          <w:rFonts w:ascii="David" w:hAnsi="David" w:cs="David" w:hint="cs"/>
          <w:sz w:val="28"/>
          <w:szCs w:val="28"/>
          <w:rtl/>
        </w:rPr>
        <w:t>ישראל</w:t>
      </w:r>
      <w:r w:rsidRPr="00BF4BC1">
        <w:rPr>
          <w:rFonts w:ascii="David" w:hAnsi="David" w:cs="David"/>
          <w:sz w:val="28"/>
          <w:szCs w:val="28"/>
          <w:rtl/>
        </w:rPr>
        <w:t xml:space="preserve">, </w:t>
      </w:r>
      <w:r w:rsidRPr="00BF4BC1">
        <w:rPr>
          <w:rFonts w:ascii="David" w:hAnsi="David" w:cs="David" w:hint="cs"/>
          <w:sz w:val="28"/>
          <w:szCs w:val="28"/>
          <w:rtl/>
        </w:rPr>
        <w:t>ויש</w:t>
      </w:r>
      <w:r w:rsidRPr="00BF4BC1">
        <w:rPr>
          <w:rFonts w:ascii="David" w:hAnsi="David" w:cs="David"/>
          <w:sz w:val="28"/>
          <w:szCs w:val="28"/>
          <w:rtl/>
        </w:rPr>
        <w:t xml:space="preserve"> </w:t>
      </w:r>
      <w:r w:rsidRPr="00BF4BC1">
        <w:rPr>
          <w:rFonts w:ascii="David" w:hAnsi="David" w:cs="David" w:hint="cs"/>
          <w:sz w:val="28"/>
          <w:szCs w:val="28"/>
          <w:rtl/>
        </w:rPr>
        <w:t>בו</w:t>
      </w:r>
      <w:r w:rsidRPr="00BF4BC1">
        <w:rPr>
          <w:rFonts w:ascii="David" w:hAnsi="David" w:cs="David"/>
          <w:sz w:val="28"/>
          <w:szCs w:val="28"/>
          <w:rtl/>
        </w:rPr>
        <w:t xml:space="preserve"> </w:t>
      </w:r>
      <w:r w:rsidRPr="00BF4BC1">
        <w:rPr>
          <w:rFonts w:ascii="David" w:hAnsi="David" w:cs="David" w:hint="cs"/>
          <w:sz w:val="28"/>
          <w:szCs w:val="28"/>
          <w:rtl/>
        </w:rPr>
        <w:t>פוטנציאל</w:t>
      </w:r>
      <w:r w:rsidRPr="00BF4BC1">
        <w:rPr>
          <w:rFonts w:ascii="David" w:hAnsi="David" w:cs="David"/>
          <w:sz w:val="28"/>
          <w:szCs w:val="28"/>
          <w:rtl/>
        </w:rPr>
        <w:t xml:space="preserve"> </w:t>
      </w:r>
      <w:r w:rsidRPr="00BF4BC1">
        <w:rPr>
          <w:rFonts w:ascii="David" w:hAnsi="David" w:cs="David" w:hint="cs"/>
          <w:sz w:val="28"/>
          <w:szCs w:val="28"/>
          <w:rtl/>
        </w:rPr>
        <w:t>לחיזוק</w:t>
      </w:r>
      <w:r w:rsidRPr="00BF4BC1">
        <w:rPr>
          <w:rFonts w:ascii="David" w:hAnsi="David" w:cs="David"/>
          <w:sz w:val="28"/>
          <w:szCs w:val="28"/>
          <w:rtl/>
        </w:rPr>
        <w:t xml:space="preserve"> </w:t>
      </w:r>
      <w:r w:rsidRPr="00BF4BC1">
        <w:rPr>
          <w:rFonts w:ascii="David" w:hAnsi="David" w:cs="David" w:hint="cs"/>
          <w:sz w:val="28"/>
          <w:szCs w:val="28"/>
          <w:rtl/>
        </w:rPr>
        <w:t>החוסן</w:t>
      </w:r>
      <w:r w:rsidRPr="00BF4BC1">
        <w:rPr>
          <w:rFonts w:ascii="David" w:hAnsi="David" w:cs="David"/>
          <w:sz w:val="28"/>
          <w:szCs w:val="28"/>
          <w:rtl/>
        </w:rPr>
        <w:t xml:space="preserve"> </w:t>
      </w:r>
      <w:r w:rsidRPr="00BF4BC1">
        <w:rPr>
          <w:rFonts w:ascii="David" w:hAnsi="David" w:cs="David" w:hint="cs"/>
          <w:sz w:val="28"/>
          <w:szCs w:val="28"/>
          <w:rtl/>
        </w:rPr>
        <w:t>הלאומי</w:t>
      </w:r>
      <w:r w:rsidRPr="00BF4BC1">
        <w:rPr>
          <w:rFonts w:ascii="David" w:hAnsi="David" w:cs="David"/>
          <w:sz w:val="28"/>
          <w:szCs w:val="28"/>
          <w:rtl/>
        </w:rPr>
        <w:t xml:space="preserve"> </w:t>
      </w:r>
      <w:r w:rsidRPr="00BF4BC1">
        <w:rPr>
          <w:rFonts w:ascii="David" w:hAnsi="David" w:cs="David" w:hint="cs"/>
          <w:sz w:val="28"/>
          <w:szCs w:val="28"/>
          <w:rtl/>
        </w:rPr>
        <w:t>והחברתי</w:t>
      </w:r>
      <w:r w:rsidRPr="00BF4BC1">
        <w:rPr>
          <w:rFonts w:ascii="David" w:hAnsi="David" w:cs="David"/>
          <w:sz w:val="28"/>
          <w:szCs w:val="28"/>
          <w:rtl/>
        </w:rPr>
        <w:t xml:space="preserve"> </w:t>
      </w:r>
      <w:r w:rsidRPr="00BF4BC1">
        <w:rPr>
          <w:rFonts w:ascii="David" w:hAnsi="David" w:cs="David" w:hint="cs"/>
          <w:sz w:val="28"/>
          <w:szCs w:val="28"/>
          <w:rtl/>
        </w:rPr>
        <w:t>מפני</w:t>
      </w:r>
      <w:r w:rsidRPr="00BF4BC1">
        <w:rPr>
          <w:rFonts w:ascii="David" w:hAnsi="David" w:cs="David"/>
          <w:sz w:val="28"/>
          <w:szCs w:val="28"/>
          <w:rtl/>
        </w:rPr>
        <w:t xml:space="preserve"> </w:t>
      </w:r>
      <w:r w:rsidRPr="00BF4BC1">
        <w:rPr>
          <w:rFonts w:ascii="David" w:hAnsi="David" w:cs="David" w:hint="cs"/>
          <w:sz w:val="28"/>
          <w:szCs w:val="28"/>
          <w:rtl/>
        </w:rPr>
        <w:t>שחיילי</w:t>
      </w:r>
      <w:r w:rsidRPr="00BF4BC1">
        <w:rPr>
          <w:rFonts w:ascii="David" w:hAnsi="David" w:cs="David"/>
          <w:sz w:val="28"/>
          <w:szCs w:val="28"/>
          <w:rtl/>
        </w:rPr>
        <w:t xml:space="preserve"> </w:t>
      </w:r>
      <w:r w:rsidRPr="00BF4BC1">
        <w:rPr>
          <w:rFonts w:ascii="David" w:hAnsi="David" w:cs="David" w:hint="cs"/>
          <w:sz w:val="28"/>
          <w:szCs w:val="28"/>
          <w:rtl/>
        </w:rPr>
        <w:t>המילואים</w:t>
      </w:r>
      <w:r w:rsidRPr="00BF4BC1">
        <w:rPr>
          <w:rFonts w:ascii="David" w:hAnsi="David" w:cs="David"/>
          <w:sz w:val="28"/>
          <w:szCs w:val="28"/>
          <w:rtl/>
        </w:rPr>
        <w:t xml:space="preserve"> </w:t>
      </w:r>
      <w:r w:rsidRPr="00BF4BC1">
        <w:rPr>
          <w:rFonts w:ascii="David" w:hAnsi="David" w:cs="David" w:hint="cs"/>
          <w:sz w:val="28"/>
          <w:szCs w:val="28"/>
          <w:rtl/>
        </w:rPr>
        <w:t>ממלאים</w:t>
      </w:r>
      <w:r w:rsidRPr="00BF4BC1">
        <w:rPr>
          <w:rFonts w:ascii="David" w:hAnsi="David" w:cs="David"/>
          <w:sz w:val="28"/>
          <w:szCs w:val="28"/>
          <w:rtl/>
        </w:rPr>
        <w:t xml:space="preserve"> </w:t>
      </w:r>
      <w:r w:rsidRPr="00BF4BC1">
        <w:rPr>
          <w:rFonts w:ascii="David" w:hAnsi="David" w:cs="David" w:hint="cs"/>
          <w:sz w:val="28"/>
          <w:szCs w:val="28"/>
          <w:rtl/>
        </w:rPr>
        <w:t>שליחות</w:t>
      </w:r>
      <w:r w:rsidRPr="00BF4BC1">
        <w:rPr>
          <w:rFonts w:ascii="David" w:hAnsi="David" w:cs="David"/>
          <w:sz w:val="28"/>
          <w:szCs w:val="28"/>
          <w:rtl/>
        </w:rPr>
        <w:t xml:space="preserve"> </w:t>
      </w:r>
      <w:r w:rsidRPr="00BF4BC1">
        <w:rPr>
          <w:rFonts w:ascii="David" w:hAnsi="David" w:cs="David" w:hint="cs"/>
          <w:sz w:val="28"/>
          <w:szCs w:val="28"/>
          <w:rtl/>
        </w:rPr>
        <w:t>כפולה</w:t>
      </w:r>
      <w:r w:rsidR="00AE02C9" w:rsidRPr="00BF4BC1">
        <w:rPr>
          <w:rFonts w:ascii="David" w:hAnsi="David" w:cs="David" w:hint="cs"/>
          <w:sz w:val="28"/>
          <w:szCs w:val="28"/>
          <w:rtl/>
        </w:rPr>
        <w:t xml:space="preserve">: </w:t>
      </w:r>
      <w:r w:rsidRPr="00BF4BC1">
        <w:rPr>
          <w:rFonts w:ascii="David" w:hAnsi="David" w:cs="David" w:hint="cs"/>
          <w:sz w:val="28"/>
          <w:szCs w:val="28"/>
          <w:rtl/>
        </w:rPr>
        <w:t>הן</w:t>
      </w:r>
      <w:r w:rsidRPr="00BF4BC1">
        <w:rPr>
          <w:rFonts w:ascii="David" w:hAnsi="David" w:cs="David"/>
          <w:sz w:val="28"/>
          <w:szCs w:val="28"/>
          <w:rtl/>
        </w:rPr>
        <w:t xml:space="preserve"> </w:t>
      </w:r>
      <w:r w:rsidRPr="00BF4BC1">
        <w:rPr>
          <w:rFonts w:ascii="David" w:hAnsi="David" w:cs="David" w:hint="cs"/>
          <w:sz w:val="28"/>
          <w:szCs w:val="28"/>
          <w:rtl/>
        </w:rPr>
        <w:t>של</w:t>
      </w:r>
      <w:r w:rsidRPr="00BF4BC1">
        <w:rPr>
          <w:rFonts w:ascii="David" w:hAnsi="David" w:cs="David"/>
          <w:sz w:val="28"/>
          <w:szCs w:val="28"/>
          <w:rtl/>
        </w:rPr>
        <w:t xml:space="preserve"> </w:t>
      </w:r>
      <w:r w:rsidRPr="00BF4BC1">
        <w:rPr>
          <w:rFonts w:ascii="David" w:hAnsi="David" w:cs="David" w:hint="cs"/>
          <w:sz w:val="28"/>
          <w:szCs w:val="28"/>
          <w:rtl/>
        </w:rPr>
        <w:t>הצבא</w:t>
      </w:r>
      <w:r w:rsidRPr="00BF4BC1">
        <w:rPr>
          <w:rFonts w:ascii="David" w:hAnsi="David" w:cs="David"/>
          <w:sz w:val="28"/>
          <w:szCs w:val="28"/>
          <w:rtl/>
        </w:rPr>
        <w:t xml:space="preserve"> </w:t>
      </w:r>
      <w:r w:rsidRPr="00BF4BC1">
        <w:rPr>
          <w:rFonts w:ascii="David" w:hAnsi="David" w:cs="David" w:hint="cs"/>
          <w:sz w:val="28"/>
          <w:szCs w:val="28"/>
          <w:rtl/>
        </w:rPr>
        <w:t>בחברה</w:t>
      </w:r>
      <w:r w:rsidRPr="00BF4BC1">
        <w:rPr>
          <w:rFonts w:ascii="David" w:hAnsi="David" w:cs="David"/>
          <w:sz w:val="28"/>
          <w:szCs w:val="28"/>
          <w:rtl/>
        </w:rPr>
        <w:t xml:space="preserve"> </w:t>
      </w:r>
      <w:r w:rsidRPr="00BF4BC1">
        <w:rPr>
          <w:rFonts w:ascii="David" w:hAnsi="David" w:cs="David" w:hint="cs"/>
          <w:sz w:val="28"/>
          <w:szCs w:val="28"/>
          <w:rtl/>
        </w:rPr>
        <w:t>והן</w:t>
      </w:r>
      <w:r w:rsidRPr="00BF4BC1">
        <w:rPr>
          <w:rFonts w:ascii="David" w:hAnsi="David" w:cs="David"/>
          <w:sz w:val="28"/>
          <w:szCs w:val="28"/>
          <w:rtl/>
        </w:rPr>
        <w:t xml:space="preserve"> </w:t>
      </w:r>
      <w:r w:rsidRPr="00BF4BC1">
        <w:rPr>
          <w:rFonts w:ascii="David" w:hAnsi="David" w:cs="David" w:hint="cs"/>
          <w:sz w:val="28"/>
          <w:szCs w:val="28"/>
          <w:rtl/>
        </w:rPr>
        <w:t>של</w:t>
      </w:r>
      <w:r w:rsidRPr="00BF4BC1">
        <w:rPr>
          <w:rFonts w:ascii="David" w:hAnsi="David" w:cs="David"/>
          <w:sz w:val="28"/>
          <w:szCs w:val="28"/>
          <w:rtl/>
        </w:rPr>
        <w:t xml:space="preserve"> </w:t>
      </w:r>
      <w:r w:rsidRPr="00BF4BC1">
        <w:rPr>
          <w:rFonts w:ascii="David" w:hAnsi="David" w:cs="David" w:hint="cs"/>
          <w:sz w:val="28"/>
          <w:szCs w:val="28"/>
          <w:rtl/>
        </w:rPr>
        <w:t>החברה</w:t>
      </w:r>
      <w:r w:rsidRPr="00BF4BC1">
        <w:rPr>
          <w:rFonts w:ascii="David" w:hAnsi="David" w:cs="David"/>
          <w:sz w:val="28"/>
          <w:szCs w:val="28"/>
          <w:rtl/>
        </w:rPr>
        <w:t xml:space="preserve"> </w:t>
      </w:r>
      <w:r w:rsidRPr="00BF4BC1">
        <w:rPr>
          <w:rFonts w:ascii="David" w:hAnsi="David" w:cs="David" w:hint="cs"/>
          <w:sz w:val="28"/>
          <w:szCs w:val="28"/>
          <w:rtl/>
        </w:rPr>
        <w:t>בצבא</w:t>
      </w:r>
      <w:r w:rsidRPr="00BF4BC1">
        <w:rPr>
          <w:rFonts w:ascii="David" w:hAnsi="David" w:cs="David"/>
          <w:sz w:val="28"/>
          <w:szCs w:val="28"/>
          <w:rtl/>
        </w:rPr>
        <w:t>"</w:t>
      </w:r>
      <w:r w:rsidRPr="00BF4BC1">
        <w:rPr>
          <w:rFonts w:ascii="David" w:hAnsi="David" w:cs="David"/>
          <w:sz w:val="28"/>
          <w:szCs w:val="28"/>
        </w:rPr>
        <w:t>.</w:t>
      </w:r>
      <w:r w:rsidR="00BC042E" w:rsidRPr="00BF4BC1">
        <w:rPr>
          <w:rStyle w:val="af6"/>
          <w:rFonts w:ascii="David" w:hAnsi="David" w:cs="David"/>
          <w:sz w:val="28"/>
          <w:szCs w:val="28"/>
        </w:rPr>
        <w:footnoteReference w:id="2"/>
      </w:r>
    </w:p>
    <w:p w:rsidR="00BD0DD9" w:rsidRPr="00BF4BC1" w:rsidRDefault="006340FF" w:rsidP="00BC042E">
      <w:pPr>
        <w:bidi/>
        <w:spacing w:line="360" w:lineRule="auto"/>
        <w:jc w:val="both"/>
        <w:rPr>
          <w:rFonts w:ascii="David" w:hAnsi="David" w:cs="David"/>
          <w:sz w:val="28"/>
          <w:szCs w:val="28"/>
          <w:rtl/>
        </w:rPr>
      </w:pPr>
      <w:r w:rsidRPr="00BF4BC1">
        <w:rPr>
          <w:rFonts w:ascii="David" w:hAnsi="David" w:cs="David"/>
          <w:sz w:val="28"/>
          <w:szCs w:val="28"/>
          <w:rtl/>
        </w:rPr>
        <w:t>עניינה</w:t>
      </w:r>
      <w:r w:rsidRPr="00BF4BC1">
        <w:rPr>
          <w:rFonts w:ascii="David" w:hAnsi="David" w:cs="David"/>
          <w:sz w:val="28"/>
          <w:szCs w:val="28"/>
        </w:rPr>
        <w:t xml:space="preserve"> </w:t>
      </w:r>
      <w:r w:rsidRPr="00BF4BC1">
        <w:rPr>
          <w:rFonts w:ascii="David" w:hAnsi="David" w:cs="David"/>
          <w:sz w:val="28"/>
          <w:szCs w:val="28"/>
          <w:rtl/>
        </w:rPr>
        <w:t xml:space="preserve">של עבודה זאת הוא </w:t>
      </w:r>
      <w:r w:rsidR="00B41878" w:rsidRPr="00BF4BC1">
        <w:rPr>
          <w:rFonts w:ascii="David" w:hAnsi="David" w:cs="David" w:hint="eastAsia"/>
          <w:sz w:val="28"/>
          <w:szCs w:val="28"/>
          <w:rtl/>
        </w:rPr>
        <w:t>בניתוח</w:t>
      </w:r>
      <w:r w:rsidR="00B41878" w:rsidRPr="00BF4BC1">
        <w:rPr>
          <w:rFonts w:ascii="David" w:hAnsi="David" w:cs="David"/>
          <w:sz w:val="28"/>
          <w:szCs w:val="28"/>
          <w:rtl/>
        </w:rPr>
        <w:t xml:space="preserve"> </w:t>
      </w:r>
      <w:r w:rsidR="00B41878" w:rsidRPr="00BF4BC1">
        <w:rPr>
          <w:rFonts w:ascii="David" w:hAnsi="David" w:cs="David" w:hint="eastAsia"/>
          <w:sz w:val="28"/>
          <w:szCs w:val="28"/>
          <w:rtl/>
        </w:rPr>
        <w:t>עולם</w:t>
      </w:r>
      <w:r w:rsidR="006C65DE" w:rsidRPr="00BF4BC1">
        <w:rPr>
          <w:rFonts w:ascii="David" w:hAnsi="David" w:cs="David"/>
          <w:sz w:val="28"/>
          <w:szCs w:val="28"/>
          <w:rtl/>
        </w:rPr>
        <w:t xml:space="preserve"> המילואים בצה"ל </w:t>
      </w:r>
      <w:r w:rsidR="00AE02C9" w:rsidRPr="00BF4BC1">
        <w:rPr>
          <w:rFonts w:ascii="David" w:hAnsi="David" w:cs="David" w:hint="cs"/>
          <w:sz w:val="28"/>
          <w:szCs w:val="28"/>
          <w:rtl/>
        </w:rPr>
        <w:t>בישראל כפי שהוא משתקף בשירו של אריאל הורוביץ "סיגל נחמיאס"</w:t>
      </w:r>
      <w:r w:rsidR="006C65DE" w:rsidRPr="00BF4BC1">
        <w:rPr>
          <w:rFonts w:ascii="David" w:hAnsi="David" w:cs="David"/>
          <w:sz w:val="28"/>
          <w:szCs w:val="28"/>
          <w:rtl/>
        </w:rPr>
        <w:t xml:space="preserve">. העבודה תנתח את הנחות היסוד </w:t>
      </w:r>
      <w:r w:rsidR="005D5932" w:rsidRPr="00BF4BC1">
        <w:rPr>
          <w:rFonts w:ascii="David" w:hAnsi="David" w:cs="David" w:hint="cs"/>
          <w:sz w:val="28"/>
          <w:szCs w:val="28"/>
          <w:rtl/>
        </w:rPr>
        <w:t>המרכזיות</w:t>
      </w:r>
      <w:r w:rsidR="005D5932" w:rsidRPr="00BF4BC1">
        <w:rPr>
          <w:rFonts w:ascii="David" w:hAnsi="David" w:cs="David"/>
          <w:sz w:val="28"/>
          <w:szCs w:val="28"/>
          <w:rtl/>
        </w:rPr>
        <w:t xml:space="preserve"> </w:t>
      </w:r>
      <w:r w:rsidR="006C65DE" w:rsidRPr="00BF4BC1">
        <w:rPr>
          <w:rFonts w:ascii="David" w:hAnsi="David" w:cs="David" w:hint="cs"/>
          <w:sz w:val="28"/>
          <w:szCs w:val="28"/>
          <w:rtl/>
        </w:rPr>
        <w:t>של</w:t>
      </w:r>
      <w:r w:rsidR="006C65DE" w:rsidRPr="00BF4BC1">
        <w:rPr>
          <w:rFonts w:ascii="David" w:hAnsi="David" w:cs="David"/>
          <w:sz w:val="28"/>
          <w:szCs w:val="28"/>
          <w:rtl/>
        </w:rPr>
        <w:t xml:space="preserve"> שירות המילואים בישראל ואת המתחים </w:t>
      </w:r>
      <w:r w:rsidR="004C5777" w:rsidRPr="00BF4BC1">
        <w:rPr>
          <w:rFonts w:ascii="David" w:hAnsi="David" w:cs="David" w:hint="cs"/>
          <w:sz w:val="28"/>
          <w:szCs w:val="28"/>
          <w:rtl/>
        </w:rPr>
        <w:t xml:space="preserve">בחברה ובצבא </w:t>
      </w:r>
      <w:r w:rsidR="006C65DE" w:rsidRPr="00BF4BC1">
        <w:rPr>
          <w:rFonts w:ascii="David" w:hAnsi="David" w:cs="David" w:hint="cs"/>
          <w:sz w:val="28"/>
          <w:szCs w:val="28"/>
          <w:rtl/>
        </w:rPr>
        <w:t>בנושא</w:t>
      </w:r>
      <w:r w:rsidR="006C65DE" w:rsidRPr="00BF4BC1">
        <w:rPr>
          <w:rFonts w:ascii="David" w:hAnsi="David" w:cs="David"/>
          <w:sz w:val="28"/>
          <w:szCs w:val="28"/>
          <w:rtl/>
        </w:rPr>
        <w:t xml:space="preserve"> </w:t>
      </w:r>
      <w:r w:rsidR="006C65DE" w:rsidRPr="00BF4BC1">
        <w:rPr>
          <w:rFonts w:ascii="David" w:hAnsi="David" w:cs="David" w:hint="cs"/>
          <w:sz w:val="28"/>
          <w:szCs w:val="28"/>
          <w:rtl/>
        </w:rPr>
        <w:t>המילואים</w:t>
      </w:r>
      <w:r w:rsidR="006C65DE" w:rsidRPr="00BF4BC1">
        <w:rPr>
          <w:rFonts w:ascii="David" w:hAnsi="David" w:cs="David"/>
          <w:sz w:val="28"/>
          <w:szCs w:val="28"/>
          <w:rtl/>
        </w:rPr>
        <w:t xml:space="preserve">.  </w:t>
      </w:r>
      <w:r w:rsidR="006C65DE" w:rsidRPr="00BF4BC1">
        <w:rPr>
          <w:rFonts w:ascii="David" w:hAnsi="David" w:cs="David" w:hint="cs"/>
          <w:sz w:val="28"/>
          <w:szCs w:val="28"/>
          <w:rtl/>
        </w:rPr>
        <w:t>בנוסף</w:t>
      </w:r>
      <w:r w:rsidR="006C65DE" w:rsidRPr="00BF4BC1">
        <w:rPr>
          <w:rFonts w:ascii="David" w:hAnsi="David" w:cs="David"/>
          <w:sz w:val="28"/>
          <w:szCs w:val="28"/>
          <w:rtl/>
        </w:rPr>
        <w:t xml:space="preserve">, </w:t>
      </w:r>
      <w:r w:rsidR="006C65DE" w:rsidRPr="00BF4BC1">
        <w:rPr>
          <w:rFonts w:ascii="David" w:hAnsi="David" w:cs="David" w:hint="cs"/>
          <w:sz w:val="28"/>
          <w:szCs w:val="28"/>
          <w:rtl/>
        </w:rPr>
        <w:t>תציג</w:t>
      </w:r>
      <w:r w:rsidR="006C65DE" w:rsidRPr="00BF4BC1">
        <w:rPr>
          <w:rFonts w:ascii="David" w:hAnsi="David" w:cs="David"/>
          <w:sz w:val="28"/>
          <w:szCs w:val="28"/>
          <w:rtl/>
        </w:rPr>
        <w:t xml:space="preserve"> </w:t>
      </w:r>
      <w:r w:rsidR="006C65DE" w:rsidRPr="00BF4BC1">
        <w:rPr>
          <w:rFonts w:ascii="David" w:hAnsi="David" w:cs="David" w:hint="cs"/>
          <w:sz w:val="28"/>
          <w:szCs w:val="28"/>
          <w:rtl/>
        </w:rPr>
        <w:t>העבודה</w:t>
      </w:r>
      <w:r w:rsidR="006C65DE" w:rsidRPr="00BF4BC1">
        <w:rPr>
          <w:rFonts w:ascii="David" w:hAnsi="David" w:cs="David"/>
          <w:sz w:val="28"/>
          <w:szCs w:val="28"/>
          <w:rtl/>
        </w:rPr>
        <w:t xml:space="preserve"> </w:t>
      </w:r>
      <w:r w:rsidR="006C65DE" w:rsidRPr="00BF4BC1">
        <w:rPr>
          <w:rFonts w:ascii="David" w:hAnsi="David" w:cs="David" w:hint="cs"/>
          <w:sz w:val="28"/>
          <w:szCs w:val="28"/>
          <w:rtl/>
        </w:rPr>
        <w:t>הסברים</w:t>
      </w:r>
      <w:r w:rsidR="006C65DE" w:rsidRPr="00BF4BC1">
        <w:rPr>
          <w:rFonts w:ascii="David" w:hAnsi="David" w:cs="David"/>
          <w:sz w:val="28"/>
          <w:szCs w:val="28"/>
          <w:rtl/>
        </w:rPr>
        <w:t xml:space="preserve"> </w:t>
      </w:r>
      <w:r w:rsidR="006C65DE" w:rsidRPr="00BF4BC1">
        <w:rPr>
          <w:rFonts w:ascii="David" w:hAnsi="David" w:cs="David" w:hint="cs"/>
          <w:sz w:val="28"/>
          <w:szCs w:val="28"/>
          <w:rtl/>
        </w:rPr>
        <w:t>אפשריים</w:t>
      </w:r>
      <w:r w:rsidR="006C65DE" w:rsidRPr="00BF4BC1">
        <w:rPr>
          <w:rFonts w:ascii="David" w:hAnsi="David" w:cs="David"/>
          <w:sz w:val="28"/>
          <w:szCs w:val="28"/>
          <w:rtl/>
        </w:rPr>
        <w:t xml:space="preserve"> </w:t>
      </w:r>
      <w:r w:rsidR="006C65DE" w:rsidRPr="00BF4BC1">
        <w:rPr>
          <w:rFonts w:ascii="David" w:hAnsi="David" w:cs="David" w:hint="cs"/>
          <w:sz w:val="28"/>
          <w:szCs w:val="28"/>
          <w:rtl/>
        </w:rPr>
        <w:t>לדרך</w:t>
      </w:r>
      <w:r w:rsidR="006C65DE" w:rsidRPr="00BF4BC1">
        <w:rPr>
          <w:rFonts w:ascii="David" w:hAnsi="David" w:cs="David"/>
          <w:sz w:val="28"/>
          <w:szCs w:val="28"/>
          <w:rtl/>
        </w:rPr>
        <w:t xml:space="preserve"> </w:t>
      </w:r>
      <w:r w:rsidR="006C65DE" w:rsidRPr="00BF4BC1">
        <w:rPr>
          <w:rFonts w:ascii="David" w:hAnsi="David" w:cs="David" w:hint="cs"/>
          <w:sz w:val="28"/>
          <w:szCs w:val="28"/>
          <w:rtl/>
        </w:rPr>
        <w:t>בה</w:t>
      </w:r>
      <w:r w:rsidR="006C65DE" w:rsidRPr="00BF4BC1">
        <w:rPr>
          <w:rFonts w:ascii="David" w:hAnsi="David" w:cs="David"/>
          <w:sz w:val="28"/>
          <w:szCs w:val="28"/>
          <w:rtl/>
        </w:rPr>
        <w:t xml:space="preserve"> </w:t>
      </w:r>
      <w:r w:rsidR="006C65DE" w:rsidRPr="00BF4BC1">
        <w:rPr>
          <w:rFonts w:ascii="David" w:hAnsi="David" w:cs="David" w:hint="cs"/>
          <w:sz w:val="28"/>
          <w:szCs w:val="28"/>
          <w:rtl/>
        </w:rPr>
        <w:t>ישפיעו</w:t>
      </w:r>
      <w:r w:rsidR="006C65DE" w:rsidRPr="00BF4BC1">
        <w:rPr>
          <w:rFonts w:ascii="David" w:hAnsi="David" w:cs="David"/>
          <w:sz w:val="28"/>
          <w:szCs w:val="28"/>
          <w:rtl/>
        </w:rPr>
        <w:t xml:space="preserve"> </w:t>
      </w:r>
      <w:r w:rsidR="006C65DE" w:rsidRPr="00BF4BC1">
        <w:rPr>
          <w:rFonts w:ascii="David" w:hAnsi="David" w:cs="David" w:hint="cs"/>
          <w:sz w:val="28"/>
          <w:szCs w:val="28"/>
          <w:rtl/>
        </w:rPr>
        <w:t>תופעות</w:t>
      </w:r>
      <w:r w:rsidR="006C65DE" w:rsidRPr="00BF4BC1">
        <w:rPr>
          <w:rFonts w:ascii="David" w:hAnsi="David" w:cs="David"/>
          <w:sz w:val="28"/>
          <w:szCs w:val="28"/>
          <w:rtl/>
        </w:rPr>
        <w:t xml:space="preserve"> </w:t>
      </w:r>
      <w:r w:rsidR="006C65DE" w:rsidRPr="00BF4BC1">
        <w:rPr>
          <w:rFonts w:ascii="David" w:hAnsi="David" w:cs="David" w:hint="cs"/>
          <w:sz w:val="28"/>
          <w:szCs w:val="28"/>
          <w:rtl/>
        </w:rPr>
        <w:t>עכשוויות</w:t>
      </w:r>
      <w:r w:rsidR="006C65DE" w:rsidRPr="00BF4BC1">
        <w:rPr>
          <w:rFonts w:ascii="David" w:hAnsi="David" w:cs="David"/>
          <w:sz w:val="28"/>
          <w:szCs w:val="28"/>
          <w:rtl/>
        </w:rPr>
        <w:t xml:space="preserve"> </w:t>
      </w:r>
      <w:r w:rsidR="006C65DE" w:rsidRPr="00BF4BC1">
        <w:rPr>
          <w:rFonts w:ascii="David" w:hAnsi="David" w:cs="David" w:hint="cs"/>
          <w:sz w:val="28"/>
          <w:szCs w:val="28"/>
          <w:rtl/>
        </w:rPr>
        <w:t>בחברה</w:t>
      </w:r>
      <w:r w:rsidR="006C65DE" w:rsidRPr="00BF4BC1">
        <w:rPr>
          <w:rFonts w:ascii="David" w:hAnsi="David" w:cs="David"/>
          <w:sz w:val="28"/>
          <w:szCs w:val="28"/>
          <w:rtl/>
        </w:rPr>
        <w:t xml:space="preserve"> </w:t>
      </w:r>
      <w:r w:rsidR="006C65DE" w:rsidRPr="00BF4BC1">
        <w:rPr>
          <w:rFonts w:ascii="David" w:hAnsi="David" w:cs="David" w:hint="cs"/>
          <w:sz w:val="28"/>
          <w:szCs w:val="28"/>
          <w:rtl/>
        </w:rPr>
        <w:t>ובצבא</w:t>
      </w:r>
      <w:r w:rsidR="006C65DE" w:rsidRPr="00BF4BC1">
        <w:rPr>
          <w:rFonts w:ascii="David" w:hAnsi="David" w:cs="David"/>
          <w:sz w:val="28"/>
          <w:szCs w:val="28"/>
          <w:rtl/>
        </w:rPr>
        <w:t xml:space="preserve"> </w:t>
      </w:r>
      <w:r w:rsidR="006C65DE" w:rsidRPr="00BF4BC1">
        <w:rPr>
          <w:rFonts w:ascii="David" w:hAnsi="David" w:cs="David" w:hint="cs"/>
          <w:sz w:val="28"/>
          <w:szCs w:val="28"/>
          <w:rtl/>
        </w:rPr>
        <w:t>על</w:t>
      </w:r>
      <w:r w:rsidR="006C65DE" w:rsidRPr="00BF4BC1">
        <w:rPr>
          <w:rFonts w:ascii="David" w:hAnsi="David" w:cs="David"/>
          <w:sz w:val="28"/>
          <w:szCs w:val="28"/>
          <w:rtl/>
        </w:rPr>
        <w:t xml:space="preserve"> </w:t>
      </w:r>
      <w:r w:rsidR="006C65DE" w:rsidRPr="00BF4BC1">
        <w:rPr>
          <w:rFonts w:ascii="David" w:hAnsi="David" w:cs="David" w:hint="cs"/>
          <w:sz w:val="28"/>
          <w:szCs w:val="28"/>
          <w:rtl/>
        </w:rPr>
        <w:t>עולם</w:t>
      </w:r>
      <w:r w:rsidR="006C65DE" w:rsidRPr="00BF4BC1">
        <w:rPr>
          <w:rFonts w:ascii="David" w:hAnsi="David" w:cs="David"/>
          <w:sz w:val="28"/>
          <w:szCs w:val="28"/>
          <w:rtl/>
        </w:rPr>
        <w:t xml:space="preserve"> </w:t>
      </w:r>
      <w:r w:rsidR="006C65DE" w:rsidRPr="00BF4BC1">
        <w:rPr>
          <w:rFonts w:ascii="David" w:hAnsi="David" w:cs="David" w:hint="cs"/>
          <w:sz w:val="28"/>
          <w:szCs w:val="28"/>
          <w:rtl/>
        </w:rPr>
        <w:t>המילואים</w:t>
      </w:r>
      <w:r w:rsidR="006C65DE" w:rsidRPr="00BF4BC1">
        <w:rPr>
          <w:rFonts w:ascii="David" w:hAnsi="David" w:cs="David"/>
          <w:sz w:val="28"/>
          <w:szCs w:val="28"/>
          <w:rtl/>
        </w:rPr>
        <w:t xml:space="preserve"> </w:t>
      </w:r>
      <w:r w:rsidR="006C65DE" w:rsidRPr="00BF4BC1">
        <w:rPr>
          <w:rFonts w:ascii="David" w:hAnsi="David" w:cs="David" w:hint="cs"/>
          <w:sz w:val="28"/>
          <w:szCs w:val="28"/>
          <w:rtl/>
        </w:rPr>
        <w:t>בעשור</w:t>
      </w:r>
      <w:r w:rsidR="006C65DE" w:rsidRPr="00BF4BC1">
        <w:rPr>
          <w:rFonts w:ascii="David" w:hAnsi="David" w:cs="David"/>
          <w:sz w:val="28"/>
          <w:szCs w:val="28"/>
          <w:rtl/>
        </w:rPr>
        <w:t xml:space="preserve"> </w:t>
      </w:r>
      <w:r w:rsidR="006C65DE" w:rsidRPr="00BF4BC1">
        <w:rPr>
          <w:rFonts w:ascii="David" w:hAnsi="David" w:cs="David" w:hint="cs"/>
          <w:sz w:val="28"/>
          <w:szCs w:val="28"/>
          <w:rtl/>
        </w:rPr>
        <w:t>הבא</w:t>
      </w:r>
      <w:r w:rsidR="006C65DE" w:rsidRPr="00BF4BC1">
        <w:rPr>
          <w:rFonts w:ascii="David" w:hAnsi="David" w:cs="David"/>
          <w:sz w:val="28"/>
          <w:szCs w:val="28"/>
          <w:rtl/>
        </w:rPr>
        <w:t xml:space="preserve"> </w:t>
      </w:r>
      <w:r w:rsidR="006C65DE" w:rsidRPr="00BF4BC1">
        <w:rPr>
          <w:rFonts w:ascii="David" w:hAnsi="David" w:cs="David" w:hint="cs"/>
          <w:sz w:val="28"/>
          <w:szCs w:val="28"/>
          <w:rtl/>
        </w:rPr>
        <w:t>ותציג</w:t>
      </w:r>
      <w:r w:rsidR="006C65DE" w:rsidRPr="00BF4BC1">
        <w:rPr>
          <w:rFonts w:ascii="David" w:hAnsi="David" w:cs="David"/>
          <w:sz w:val="28"/>
          <w:szCs w:val="28"/>
          <w:rtl/>
        </w:rPr>
        <w:t xml:space="preserve"> </w:t>
      </w:r>
      <w:r w:rsidR="006C65DE" w:rsidRPr="00BF4BC1">
        <w:rPr>
          <w:rFonts w:ascii="David" w:hAnsi="David" w:cs="David" w:hint="cs"/>
          <w:sz w:val="28"/>
          <w:szCs w:val="28"/>
          <w:rtl/>
        </w:rPr>
        <w:t>המלצות</w:t>
      </w:r>
      <w:r w:rsidR="006C65DE" w:rsidRPr="00BF4BC1">
        <w:rPr>
          <w:rFonts w:ascii="David" w:hAnsi="David" w:cs="David"/>
          <w:sz w:val="28"/>
          <w:szCs w:val="28"/>
          <w:rtl/>
        </w:rPr>
        <w:t xml:space="preserve"> </w:t>
      </w:r>
      <w:r w:rsidR="006C65DE" w:rsidRPr="00BF4BC1">
        <w:rPr>
          <w:rFonts w:ascii="David" w:hAnsi="David" w:cs="David" w:hint="cs"/>
          <w:sz w:val="28"/>
          <w:szCs w:val="28"/>
          <w:rtl/>
        </w:rPr>
        <w:t>ודרכי</w:t>
      </w:r>
      <w:r w:rsidR="006C65DE" w:rsidRPr="00BF4BC1">
        <w:rPr>
          <w:rFonts w:ascii="David" w:hAnsi="David" w:cs="David"/>
          <w:sz w:val="28"/>
          <w:szCs w:val="28"/>
          <w:rtl/>
        </w:rPr>
        <w:t xml:space="preserve"> </w:t>
      </w:r>
      <w:r w:rsidR="006C65DE" w:rsidRPr="00BF4BC1">
        <w:rPr>
          <w:rFonts w:ascii="David" w:hAnsi="David" w:cs="David" w:hint="cs"/>
          <w:sz w:val="28"/>
          <w:szCs w:val="28"/>
          <w:rtl/>
        </w:rPr>
        <w:t>פעולה</w:t>
      </w:r>
      <w:r w:rsidR="006C65DE" w:rsidRPr="00BF4BC1">
        <w:rPr>
          <w:rFonts w:ascii="David" w:hAnsi="David" w:cs="David"/>
          <w:sz w:val="28"/>
          <w:szCs w:val="28"/>
          <w:rtl/>
        </w:rPr>
        <w:t xml:space="preserve"> </w:t>
      </w:r>
      <w:r w:rsidR="006C65DE" w:rsidRPr="00BF4BC1">
        <w:rPr>
          <w:rFonts w:ascii="David" w:hAnsi="David" w:cs="David" w:hint="cs"/>
          <w:sz w:val="28"/>
          <w:szCs w:val="28"/>
          <w:rtl/>
        </w:rPr>
        <w:t>אפשריות</w:t>
      </w:r>
      <w:r w:rsidR="006C65DE" w:rsidRPr="00BF4BC1">
        <w:rPr>
          <w:rFonts w:ascii="David" w:hAnsi="David" w:cs="David"/>
          <w:sz w:val="28"/>
          <w:szCs w:val="28"/>
          <w:rtl/>
        </w:rPr>
        <w:t xml:space="preserve"> </w:t>
      </w:r>
      <w:r w:rsidR="006C65DE" w:rsidRPr="00BF4BC1">
        <w:rPr>
          <w:rFonts w:ascii="David" w:hAnsi="David" w:cs="David" w:hint="cs"/>
          <w:sz w:val="28"/>
          <w:szCs w:val="28"/>
          <w:rtl/>
        </w:rPr>
        <w:t>על</w:t>
      </w:r>
      <w:r w:rsidR="006C65DE" w:rsidRPr="00BF4BC1">
        <w:rPr>
          <w:rFonts w:ascii="David" w:hAnsi="David" w:cs="David"/>
          <w:sz w:val="28"/>
          <w:szCs w:val="28"/>
          <w:rtl/>
        </w:rPr>
        <w:t xml:space="preserve"> </w:t>
      </w:r>
      <w:r w:rsidR="006C65DE" w:rsidRPr="00BF4BC1">
        <w:rPr>
          <w:rFonts w:ascii="David" w:hAnsi="David" w:cs="David" w:hint="cs"/>
          <w:sz w:val="28"/>
          <w:szCs w:val="28"/>
          <w:rtl/>
        </w:rPr>
        <w:t>מנת</w:t>
      </w:r>
      <w:r w:rsidR="006C65DE" w:rsidRPr="00BF4BC1">
        <w:rPr>
          <w:rFonts w:ascii="David" w:hAnsi="David" w:cs="David"/>
          <w:sz w:val="28"/>
          <w:szCs w:val="28"/>
          <w:rtl/>
        </w:rPr>
        <w:t xml:space="preserve"> </w:t>
      </w:r>
      <w:r w:rsidR="006C65DE" w:rsidRPr="00BF4BC1">
        <w:rPr>
          <w:rFonts w:ascii="David" w:hAnsi="David" w:cs="David" w:hint="cs"/>
          <w:sz w:val="28"/>
          <w:szCs w:val="28"/>
          <w:rtl/>
        </w:rPr>
        <w:t>לשמר</w:t>
      </w:r>
      <w:r w:rsidR="006C65DE" w:rsidRPr="00BF4BC1">
        <w:rPr>
          <w:rFonts w:ascii="David" w:hAnsi="David" w:cs="David"/>
          <w:sz w:val="28"/>
          <w:szCs w:val="28"/>
          <w:rtl/>
        </w:rPr>
        <w:t xml:space="preserve"> </w:t>
      </w:r>
      <w:r w:rsidR="006C65DE" w:rsidRPr="00BF4BC1">
        <w:rPr>
          <w:rFonts w:ascii="David" w:hAnsi="David" w:cs="David" w:hint="cs"/>
          <w:sz w:val="28"/>
          <w:szCs w:val="28"/>
          <w:rtl/>
        </w:rPr>
        <w:t>שירות</w:t>
      </w:r>
      <w:r w:rsidR="006C65DE" w:rsidRPr="00BF4BC1">
        <w:rPr>
          <w:rFonts w:ascii="David" w:hAnsi="David" w:cs="David"/>
          <w:sz w:val="28"/>
          <w:szCs w:val="28"/>
          <w:rtl/>
        </w:rPr>
        <w:t xml:space="preserve"> </w:t>
      </w:r>
      <w:r w:rsidR="006C65DE" w:rsidRPr="00BF4BC1">
        <w:rPr>
          <w:rFonts w:ascii="David" w:hAnsi="David" w:cs="David" w:hint="cs"/>
          <w:sz w:val="28"/>
          <w:szCs w:val="28"/>
          <w:rtl/>
        </w:rPr>
        <w:t>מילואים</w:t>
      </w:r>
      <w:r w:rsidR="006C65DE" w:rsidRPr="00BF4BC1">
        <w:rPr>
          <w:rFonts w:ascii="David" w:hAnsi="David" w:cs="David"/>
          <w:sz w:val="28"/>
          <w:szCs w:val="28"/>
          <w:rtl/>
        </w:rPr>
        <w:t xml:space="preserve"> </w:t>
      </w:r>
      <w:r w:rsidR="006C65DE" w:rsidRPr="00BF4BC1">
        <w:rPr>
          <w:rFonts w:ascii="David" w:hAnsi="David" w:cs="David" w:hint="cs"/>
          <w:sz w:val="28"/>
          <w:szCs w:val="28"/>
          <w:rtl/>
        </w:rPr>
        <w:t>רלוונטי</w:t>
      </w:r>
      <w:r w:rsidR="006C65DE" w:rsidRPr="00BF4BC1">
        <w:rPr>
          <w:rFonts w:ascii="David" w:hAnsi="David" w:cs="David"/>
          <w:sz w:val="28"/>
          <w:szCs w:val="28"/>
          <w:rtl/>
        </w:rPr>
        <w:t xml:space="preserve"> </w:t>
      </w:r>
      <w:r w:rsidR="006C65DE" w:rsidRPr="00BF4BC1">
        <w:rPr>
          <w:rFonts w:ascii="David" w:hAnsi="David" w:cs="David" w:hint="cs"/>
          <w:sz w:val="28"/>
          <w:szCs w:val="28"/>
          <w:rtl/>
        </w:rPr>
        <w:t>וא</w:t>
      </w:r>
      <w:r w:rsidR="004C5777" w:rsidRPr="00BF4BC1">
        <w:rPr>
          <w:rFonts w:ascii="David" w:hAnsi="David" w:cs="David" w:hint="cs"/>
          <w:sz w:val="28"/>
          <w:szCs w:val="28"/>
          <w:rtl/>
        </w:rPr>
        <w:t>פ</w:t>
      </w:r>
      <w:r w:rsidR="006C65DE" w:rsidRPr="00BF4BC1">
        <w:rPr>
          <w:rFonts w:ascii="David" w:hAnsi="David" w:cs="David" w:hint="cs"/>
          <w:sz w:val="28"/>
          <w:szCs w:val="28"/>
          <w:rtl/>
        </w:rPr>
        <w:t>קטיבי</w:t>
      </w:r>
      <w:r w:rsidR="006C65DE" w:rsidRPr="00BF4BC1">
        <w:rPr>
          <w:rFonts w:ascii="David" w:hAnsi="David" w:cs="David"/>
          <w:sz w:val="28"/>
          <w:szCs w:val="28"/>
          <w:rtl/>
        </w:rPr>
        <w:t xml:space="preserve"> </w:t>
      </w:r>
      <w:r w:rsidR="006C65DE" w:rsidRPr="00BF4BC1">
        <w:rPr>
          <w:rFonts w:ascii="David" w:hAnsi="David" w:cs="David" w:hint="cs"/>
          <w:sz w:val="28"/>
          <w:szCs w:val="28"/>
          <w:rtl/>
        </w:rPr>
        <w:t>בצה</w:t>
      </w:r>
      <w:r w:rsidR="006C65DE" w:rsidRPr="00BF4BC1">
        <w:rPr>
          <w:rFonts w:ascii="David" w:hAnsi="David" w:cs="David"/>
          <w:sz w:val="28"/>
          <w:szCs w:val="28"/>
          <w:rtl/>
        </w:rPr>
        <w:t>"ל.</w:t>
      </w:r>
    </w:p>
    <w:p w:rsidR="004C5777" w:rsidRPr="00BF4BC1" w:rsidRDefault="004C5777" w:rsidP="00BC042E">
      <w:pPr>
        <w:bidi/>
        <w:spacing w:line="360" w:lineRule="auto"/>
        <w:jc w:val="both"/>
        <w:rPr>
          <w:rFonts w:ascii="David" w:hAnsi="David" w:cs="David"/>
          <w:sz w:val="28"/>
          <w:szCs w:val="28"/>
          <w:rtl/>
        </w:rPr>
      </w:pPr>
    </w:p>
    <w:p w:rsidR="00BC042E" w:rsidRPr="00BF4BC1" w:rsidRDefault="00BC042E" w:rsidP="00BC042E">
      <w:pPr>
        <w:bidi/>
        <w:spacing w:line="360" w:lineRule="auto"/>
        <w:jc w:val="both"/>
        <w:rPr>
          <w:rFonts w:ascii="David" w:hAnsi="David" w:cs="David"/>
          <w:sz w:val="28"/>
          <w:szCs w:val="28"/>
          <w:rtl/>
        </w:rPr>
      </w:pPr>
    </w:p>
    <w:p w:rsidR="00336B4C" w:rsidRPr="00BF4BC1" w:rsidRDefault="00336B4C" w:rsidP="00336B4C">
      <w:pPr>
        <w:bidi/>
        <w:spacing w:line="360" w:lineRule="auto"/>
        <w:jc w:val="both"/>
        <w:rPr>
          <w:rFonts w:ascii="David" w:hAnsi="David" w:cs="David"/>
          <w:sz w:val="28"/>
          <w:szCs w:val="28"/>
          <w:rtl/>
        </w:rPr>
      </w:pPr>
    </w:p>
    <w:p w:rsidR="00BD0DD9" w:rsidRPr="00E01509" w:rsidRDefault="006C65DE">
      <w:pPr>
        <w:pStyle w:val="1"/>
        <w:ind w:left="357" w:hanging="357"/>
        <w:rPr>
          <w:rtl/>
        </w:rPr>
      </w:pPr>
      <w:bookmarkStart w:id="6" w:name="_Toc7349186"/>
      <w:bookmarkStart w:id="7" w:name="_Toc7356139"/>
      <w:bookmarkStart w:id="8" w:name="_Toc7510327"/>
      <w:r w:rsidRPr="00E01509">
        <w:rPr>
          <w:rFonts w:hint="cs"/>
          <w:rtl/>
        </w:rPr>
        <w:t xml:space="preserve">הנחות היסוד לגבי המילואים בצה"ל </w:t>
      </w:r>
      <w:r w:rsidR="00EE1C6F" w:rsidRPr="00E01509">
        <w:rPr>
          <w:rFonts w:hint="cs"/>
          <w:rtl/>
        </w:rPr>
        <w:t>- התפתחות לאורך השנים</w:t>
      </w:r>
      <w:bookmarkEnd w:id="6"/>
      <w:bookmarkEnd w:id="7"/>
      <w:bookmarkEnd w:id="8"/>
      <w:r w:rsidR="00EE1C6F" w:rsidRPr="00E01509">
        <w:rPr>
          <w:rFonts w:hint="cs"/>
          <w:rtl/>
        </w:rPr>
        <w:t xml:space="preserve"> </w:t>
      </w:r>
    </w:p>
    <w:p w:rsidR="008B22D9" w:rsidRPr="00BF4BC1" w:rsidRDefault="00CA096D" w:rsidP="00BC042E">
      <w:pPr>
        <w:bidi/>
        <w:spacing w:line="360" w:lineRule="auto"/>
        <w:jc w:val="both"/>
        <w:rPr>
          <w:sz w:val="28"/>
          <w:szCs w:val="28"/>
          <w:rtl/>
        </w:rPr>
      </w:pPr>
      <w:r w:rsidRPr="00BF4BC1">
        <w:rPr>
          <w:rFonts w:ascii="David" w:hAnsi="David" w:cs="David" w:hint="cs"/>
          <w:sz w:val="28"/>
          <w:szCs w:val="28"/>
          <w:rtl/>
        </w:rPr>
        <w:t>נוכח אתגרי הביטחון</w:t>
      </w:r>
      <w:r w:rsidR="004C5777" w:rsidRPr="00BF4BC1">
        <w:rPr>
          <w:rFonts w:ascii="David" w:hAnsi="David" w:cs="David" w:hint="cs"/>
          <w:sz w:val="28"/>
          <w:szCs w:val="28"/>
          <w:rtl/>
        </w:rPr>
        <w:t>,</w:t>
      </w:r>
      <w:r w:rsidRPr="00BF4BC1">
        <w:rPr>
          <w:rFonts w:ascii="David" w:hAnsi="David" w:cs="David" w:hint="cs"/>
          <w:sz w:val="28"/>
          <w:szCs w:val="28"/>
          <w:rtl/>
        </w:rPr>
        <w:t xml:space="preserve"> </w:t>
      </w:r>
      <w:r w:rsidR="00D3628F" w:rsidRPr="00BF4BC1">
        <w:rPr>
          <w:rFonts w:ascii="David" w:hAnsi="David" w:cs="David" w:hint="cs"/>
          <w:sz w:val="28"/>
          <w:szCs w:val="28"/>
          <w:rtl/>
        </w:rPr>
        <w:t>קבע</w:t>
      </w:r>
      <w:r w:rsidRPr="00BF4BC1">
        <w:rPr>
          <w:rFonts w:ascii="David" w:hAnsi="David" w:cs="David" w:hint="cs"/>
          <w:sz w:val="28"/>
          <w:szCs w:val="28"/>
          <w:rtl/>
        </w:rPr>
        <w:t xml:space="preserve"> ראש הממשלה בן גוריון</w:t>
      </w:r>
      <w:r w:rsidR="004C5777" w:rsidRPr="00BF4BC1">
        <w:rPr>
          <w:rFonts w:ascii="David" w:hAnsi="David" w:cs="David" w:hint="cs"/>
          <w:sz w:val="28"/>
          <w:szCs w:val="28"/>
          <w:rtl/>
        </w:rPr>
        <w:t xml:space="preserve">, בראשית ימיה של מדינת ישראל, </w:t>
      </w:r>
      <w:r w:rsidRPr="00BF4BC1">
        <w:rPr>
          <w:rFonts w:ascii="David" w:hAnsi="David" w:cs="David" w:hint="cs"/>
          <w:sz w:val="28"/>
          <w:szCs w:val="28"/>
          <w:rtl/>
        </w:rPr>
        <w:t xml:space="preserve"> ש</w:t>
      </w:r>
      <w:r w:rsidRPr="00BF4BC1">
        <w:rPr>
          <w:rFonts w:ascii="David" w:hAnsi="David" w:cs="David"/>
          <w:sz w:val="28"/>
          <w:szCs w:val="28"/>
          <w:rtl/>
        </w:rPr>
        <w:t>"כל איש ואישה יהיו חייבים עד גיל 50 או 55 בשירותי מגן בשעת חירום בלי שייעקרו מחייהם הציביליים בשעת שלום, אלא לאימונים קצרים מדי שנה בשנה, בערך לפי השיטה הנהוגה בשווייץ שתותאם לתנאים המיוחדים של מדינת ישראל</w:t>
      </w:r>
      <w:r w:rsidRPr="00BF4BC1">
        <w:rPr>
          <w:rFonts w:ascii="David" w:hAnsi="David" w:cs="David"/>
          <w:sz w:val="28"/>
          <w:szCs w:val="28"/>
        </w:rPr>
        <w:t>"</w:t>
      </w:r>
      <w:r w:rsidR="00D3628F" w:rsidRPr="00BF4BC1">
        <w:rPr>
          <w:rStyle w:val="af6"/>
          <w:rFonts w:ascii="David" w:hAnsi="David" w:cs="David"/>
          <w:sz w:val="28"/>
          <w:szCs w:val="28"/>
          <w:rtl/>
        </w:rPr>
        <w:footnoteReference w:id="3"/>
      </w:r>
      <w:r w:rsidRPr="00BF4BC1">
        <w:rPr>
          <w:rFonts w:ascii="David" w:hAnsi="David" w:cs="David" w:hint="cs"/>
          <w:sz w:val="28"/>
          <w:szCs w:val="28"/>
          <w:rtl/>
        </w:rPr>
        <w:t>.</w:t>
      </w:r>
      <w:r w:rsidR="00D3628F" w:rsidRPr="00BF4BC1">
        <w:rPr>
          <w:rFonts w:ascii="David" w:hAnsi="David" w:cs="David" w:hint="cs"/>
          <w:sz w:val="28"/>
          <w:szCs w:val="28"/>
          <w:rtl/>
        </w:rPr>
        <w:t xml:space="preserve"> </w:t>
      </w:r>
    </w:p>
    <w:p w:rsidR="00CA096D" w:rsidRPr="00BF4BC1" w:rsidRDefault="00A42A43" w:rsidP="00BC042E">
      <w:pPr>
        <w:bidi/>
        <w:spacing w:line="360" w:lineRule="auto"/>
        <w:jc w:val="both"/>
        <w:rPr>
          <w:sz w:val="28"/>
          <w:szCs w:val="28"/>
          <w:rtl/>
        </w:rPr>
      </w:pPr>
      <w:r w:rsidRPr="00BF4BC1">
        <w:rPr>
          <w:rFonts w:ascii="David" w:hAnsi="David" w:cs="David"/>
          <w:sz w:val="28"/>
          <w:szCs w:val="28"/>
          <w:rtl/>
        </w:rPr>
        <w:t>ימים ספורים לפני שיגאל ידין נכנס לתפקיד הרמטכ"ל</w:t>
      </w:r>
      <w:r w:rsidR="00024505" w:rsidRPr="00BF4BC1">
        <w:rPr>
          <w:rFonts w:ascii="David" w:hAnsi="David" w:cs="David" w:hint="cs"/>
          <w:sz w:val="28"/>
          <w:szCs w:val="28"/>
          <w:rtl/>
        </w:rPr>
        <w:t xml:space="preserve"> ב-1949</w:t>
      </w:r>
      <w:r w:rsidRPr="00BF4BC1">
        <w:rPr>
          <w:rFonts w:ascii="David" w:hAnsi="David" w:cs="David"/>
          <w:sz w:val="28"/>
          <w:szCs w:val="28"/>
          <w:rtl/>
        </w:rPr>
        <w:t>, כתב לו בן־גוריון את הדברים הבאים</w:t>
      </w:r>
      <w:r w:rsidRPr="00BF4BC1">
        <w:rPr>
          <w:rFonts w:ascii="David" w:hAnsi="David" w:cs="David" w:hint="cs"/>
          <w:sz w:val="28"/>
          <w:szCs w:val="28"/>
          <w:rtl/>
        </w:rPr>
        <w:t>, המגדירים את תפקידי הכוח הסדיר ומערך המילואים בצה"ל:</w:t>
      </w:r>
      <w:r w:rsidRPr="00BF4BC1">
        <w:rPr>
          <w:rFonts w:ascii="David" w:hAnsi="David" w:cs="David"/>
          <w:sz w:val="28"/>
          <w:szCs w:val="28"/>
        </w:rPr>
        <w:t xml:space="preserve"> </w:t>
      </w:r>
      <w:r w:rsidRPr="00BF4BC1">
        <w:rPr>
          <w:rFonts w:ascii="David" w:hAnsi="David" w:cs="David"/>
          <w:sz w:val="28"/>
          <w:szCs w:val="28"/>
          <w:rtl/>
        </w:rPr>
        <w:t xml:space="preserve">ביטחוננו מן ההכרח שיישען בעיקר על עתודות מאומנות ומצוידות </w:t>
      </w:r>
      <w:r w:rsidR="00024505" w:rsidRPr="00BF4BC1">
        <w:rPr>
          <w:rFonts w:ascii="David" w:hAnsi="David" w:cs="David" w:hint="cs"/>
          <w:sz w:val="28"/>
          <w:szCs w:val="28"/>
          <w:rtl/>
        </w:rPr>
        <w:t>(...)</w:t>
      </w:r>
      <w:r w:rsidRPr="00BF4BC1">
        <w:rPr>
          <w:rFonts w:ascii="David" w:hAnsi="David" w:cs="David"/>
          <w:sz w:val="28"/>
          <w:szCs w:val="28"/>
          <w:rtl/>
        </w:rPr>
        <w:t xml:space="preserve">, שאנשיהם ימשיכו בפעולתם המשקית האזרחית בכפר, בעיר, בים, באוויר, בתנאי שאפשר יהיה לגייסם במהירות הגדולה ביותר בשעת הצורך. הצבא המגויס </w:t>
      </w:r>
      <w:r w:rsidRPr="00BF4BC1">
        <w:rPr>
          <w:rFonts w:ascii="David" w:hAnsi="David" w:cs="David" w:hint="cs"/>
          <w:sz w:val="28"/>
          <w:szCs w:val="28"/>
          <w:rtl/>
        </w:rPr>
        <w:t>-</w:t>
      </w:r>
      <w:r w:rsidRPr="00BF4BC1">
        <w:rPr>
          <w:rFonts w:ascii="David" w:hAnsi="David" w:cs="David"/>
          <w:sz w:val="28"/>
          <w:szCs w:val="28"/>
          <w:rtl/>
        </w:rPr>
        <w:t xml:space="preserve"> יש להעמידו על מינימום שבמינימום לשמש בתפקידים אלה: </w:t>
      </w:r>
      <w:r w:rsidRPr="00BF4BC1">
        <w:rPr>
          <w:rFonts w:ascii="David" w:hAnsi="David" w:cs="David"/>
          <w:sz w:val="28"/>
          <w:szCs w:val="28"/>
        </w:rPr>
        <w:t>)</w:t>
      </w:r>
      <w:r w:rsidRPr="00BF4BC1">
        <w:rPr>
          <w:rFonts w:ascii="David" w:hAnsi="David" w:cs="David"/>
          <w:sz w:val="28"/>
          <w:szCs w:val="28"/>
          <w:rtl/>
        </w:rPr>
        <w:t>א</w:t>
      </w:r>
      <w:r w:rsidRPr="00BF4BC1">
        <w:rPr>
          <w:rFonts w:ascii="David" w:hAnsi="David" w:cs="David"/>
          <w:sz w:val="28"/>
          <w:szCs w:val="28"/>
        </w:rPr>
        <w:t>(</w:t>
      </w:r>
      <w:r w:rsidRPr="00BF4BC1">
        <w:rPr>
          <w:rFonts w:ascii="David" w:hAnsi="David" w:cs="David"/>
          <w:sz w:val="28"/>
          <w:szCs w:val="28"/>
          <w:rtl/>
        </w:rPr>
        <w:t xml:space="preserve"> כוח מחץ דרוך להדוף האויב עד שיתגייסו העתודות, </w:t>
      </w:r>
      <w:r w:rsidRPr="00BF4BC1">
        <w:rPr>
          <w:rFonts w:ascii="David" w:hAnsi="David" w:cs="David" w:hint="cs"/>
          <w:sz w:val="28"/>
          <w:szCs w:val="28"/>
          <w:rtl/>
        </w:rPr>
        <w:t>(</w:t>
      </w:r>
      <w:r w:rsidRPr="00BF4BC1">
        <w:rPr>
          <w:rFonts w:ascii="David" w:hAnsi="David" w:cs="David"/>
          <w:sz w:val="28"/>
          <w:szCs w:val="28"/>
          <w:rtl/>
        </w:rPr>
        <w:t>ב</w:t>
      </w:r>
      <w:r w:rsidRPr="00BF4BC1">
        <w:rPr>
          <w:rFonts w:ascii="David" w:hAnsi="David" w:cs="David" w:hint="cs"/>
          <w:sz w:val="28"/>
          <w:szCs w:val="28"/>
          <w:rtl/>
        </w:rPr>
        <w:t>)</w:t>
      </w:r>
      <w:r w:rsidRPr="00BF4BC1">
        <w:rPr>
          <w:rFonts w:ascii="David" w:hAnsi="David" w:cs="David"/>
          <w:sz w:val="28"/>
          <w:szCs w:val="28"/>
          <w:rtl/>
        </w:rPr>
        <w:t xml:space="preserve"> מסגרת אימונים וקליטה צבאית לנוער המתבגר, </w:t>
      </w:r>
      <w:r w:rsidRPr="00BF4BC1">
        <w:rPr>
          <w:rFonts w:ascii="David" w:hAnsi="David" w:cs="David" w:hint="cs"/>
          <w:sz w:val="28"/>
          <w:szCs w:val="28"/>
          <w:rtl/>
        </w:rPr>
        <w:t>(</w:t>
      </w:r>
      <w:r w:rsidRPr="00BF4BC1">
        <w:rPr>
          <w:rFonts w:ascii="David" w:hAnsi="David" w:cs="David"/>
          <w:sz w:val="28"/>
          <w:szCs w:val="28"/>
          <w:rtl/>
        </w:rPr>
        <w:t>ג</w:t>
      </w:r>
      <w:r w:rsidRPr="00BF4BC1">
        <w:rPr>
          <w:rFonts w:ascii="David" w:hAnsi="David" w:cs="David" w:hint="cs"/>
          <w:sz w:val="28"/>
          <w:szCs w:val="28"/>
          <w:rtl/>
        </w:rPr>
        <w:t>)</w:t>
      </w:r>
      <w:r w:rsidRPr="00BF4BC1">
        <w:rPr>
          <w:rFonts w:ascii="David" w:hAnsi="David" w:cs="David"/>
          <w:sz w:val="28"/>
          <w:szCs w:val="28"/>
          <w:rtl/>
        </w:rPr>
        <w:t xml:space="preserve"> גרעין פיקודי לעתודות, </w:t>
      </w:r>
      <w:r w:rsidRPr="00BF4BC1">
        <w:rPr>
          <w:rFonts w:ascii="David" w:hAnsi="David" w:cs="David" w:hint="cs"/>
          <w:sz w:val="28"/>
          <w:szCs w:val="28"/>
          <w:rtl/>
        </w:rPr>
        <w:t>(</w:t>
      </w:r>
      <w:r w:rsidRPr="00BF4BC1">
        <w:rPr>
          <w:rFonts w:ascii="David" w:hAnsi="David" w:cs="David"/>
          <w:sz w:val="28"/>
          <w:szCs w:val="28"/>
          <w:rtl/>
        </w:rPr>
        <w:t>ד</w:t>
      </w:r>
      <w:r w:rsidRPr="00BF4BC1">
        <w:rPr>
          <w:rFonts w:ascii="David" w:hAnsi="David" w:cs="David" w:hint="cs"/>
          <w:sz w:val="28"/>
          <w:szCs w:val="28"/>
          <w:rtl/>
        </w:rPr>
        <w:t>)</w:t>
      </w:r>
      <w:r w:rsidRPr="00BF4BC1">
        <w:rPr>
          <w:rFonts w:ascii="David" w:hAnsi="David" w:cs="David"/>
          <w:sz w:val="28"/>
          <w:szCs w:val="28"/>
          <w:rtl/>
        </w:rPr>
        <w:t xml:space="preserve"> סגל מדריכים ומפקדים ליישובים, </w:t>
      </w:r>
      <w:r w:rsidRPr="00BF4BC1">
        <w:rPr>
          <w:rFonts w:ascii="David" w:hAnsi="David" w:cs="David" w:hint="cs"/>
          <w:sz w:val="28"/>
          <w:szCs w:val="28"/>
          <w:rtl/>
        </w:rPr>
        <w:t>(</w:t>
      </w:r>
      <w:r w:rsidRPr="00BF4BC1">
        <w:rPr>
          <w:rFonts w:ascii="David" w:hAnsi="David" w:cs="David"/>
          <w:sz w:val="28"/>
          <w:szCs w:val="28"/>
          <w:rtl/>
        </w:rPr>
        <w:t>ה</w:t>
      </w:r>
      <w:r w:rsidRPr="00BF4BC1">
        <w:rPr>
          <w:rFonts w:ascii="David" w:hAnsi="David" w:cs="David" w:hint="cs"/>
          <w:sz w:val="28"/>
          <w:szCs w:val="28"/>
          <w:rtl/>
        </w:rPr>
        <w:t>)</w:t>
      </w:r>
      <w:r w:rsidRPr="00BF4BC1">
        <w:rPr>
          <w:rFonts w:ascii="David" w:hAnsi="David" w:cs="David"/>
          <w:sz w:val="28"/>
          <w:szCs w:val="28"/>
          <w:rtl/>
        </w:rPr>
        <w:t xml:space="preserve"> משמר המתקנים הצבאיים והציוד הצבאי</w:t>
      </w:r>
      <w:r w:rsidRPr="00BF4BC1">
        <w:rPr>
          <w:rFonts w:ascii="David" w:hAnsi="David" w:cs="David"/>
          <w:sz w:val="28"/>
          <w:szCs w:val="28"/>
        </w:rPr>
        <w:t>."</w:t>
      </w:r>
      <w:r w:rsidRPr="00BF4BC1">
        <w:rPr>
          <w:rFonts w:ascii="David" w:hAnsi="David" w:cs="David" w:hint="cs"/>
          <w:sz w:val="28"/>
          <w:szCs w:val="28"/>
          <w:rtl/>
        </w:rPr>
        <w:t xml:space="preserve"> </w:t>
      </w:r>
    </w:p>
    <w:p w:rsidR="00C26AE8" w:rsidRPr="00BF4BC1" w:rsidRDefault="00C26AE8" w:rsidP="00631CE6">
      <w:pPr>
        <w:bidi/>
        <w:spacing w:line="360" w:lineRule="auto"/>
        <w:jc w:val="both"/>
        <w:rPr>
          <w:sz w:val="28"/>
          <w:szCs w:val="28"/>
          <w:rtl/>
        </w:rPr>
      </w:pPr>
      <w:r w:rsidRPr="00BF4BC1">
        <w:rPr>
          <w:rFonts w:ascii="David" w:hAnsi="David" w:cs="David"/>
          <w:sz w:val="28"/>
          <w:szCs w:val="28"/>
          <w:rtl/>
        </w:rPr>
        <w:t>מערך המילואים, שגויס גם למילוי משימות של ביטחון שוטף נוכח היקפו הקטן של המערך הסדיר, היה מלכתחילה בעיקר כוח עתודה לשעת חירום, ובמסגרת הזאת הופעל בהצלחה במבצע "קדש"</w:t>
      </w:r>
      <w:r w:rsidR="008B22D9" w:rsidRPr="00BF4BC1">
        <w:rPr>
          <w:rFonts w:ascii="David" w:hAnsi="David" w:cs="David" w:hint="cs"/>
          <w:sz w:val="28"/>
          <w:szCs w:val="28"/>
          <w:rtl/>
        </w:rPr>
        <w:t xml:space="preserve">, </w:t>
      </w:r>
      <w:r w:rsidRPr="00BF4BC1">
        <w:rPr>
          <w:rFonts w:ascii="David" w:hAnsi="David" w:cs="David"/>
          <w:sz w:val="28"/>
          <w:szCs w:val="28"/>
          <w:rtl/>
        </w:rPr>
        <w:t xml:space="preserve">במלחמת ששת הימים ובמלחמת יום הכיפורים. </w:t>
      </w:r>
      <w:r w:rsidR="008B22D9" w:rsidRPr="00BF4BC1">
        <w:rPr>
          <w:rFonts w:ascii="David" w:hAnsi="David" w:cs="David" w:hint="cs"/>
          <w:sz w:val="28"/>
          <w:szCs w:val="28"/>
          <w:rtl/>
        </w:rPr>
        <w:t xml:space="preserve">נוכח שינויים באתגרי הביטחון, </w:t>
      </w:r>
      <w:r w:rsidRPr="00BF4BC1">
        <w:rPr>
          <w:rFonts w:ascii="David" w:hAnsi="David" w:cs="David"/>
          <w:sz w:val="28"/>
          <w:szCs w:val="28"/>
          <w:rtl/>
        </w:rPr>
        <w:t>מאז מלחמת יום הכיפורים לא נדרש צה"ל להפעיל את מלוא מערך המילואים, ולמעשה מאז מלחמת לבנון הראשונה. ועד היום גויס רק חלק מיחידות המילואים למבצעים, למערכות ולמלחמות</w:t>
      </w:r>
      <w:r w:rsidR="008B22D9" w:rsidRPr="00BF4BC1">
        <w:rPr>
          <w:rStyle w:val="af6"/>
          <w:rFonts w:ascii="David" w:hAnsi="David" w:cs="David"/>
          <w:sz w:val="28"/>
          <w:szCs w:val="28"/>
          <w:rtl/>
        </w:rPr>
        <w:footnoteReference w:id="4"/>
      </w:r>
      <w:r w:rsidRPr="00BF4BC1">
        <w:rPr>
          <w:rFonts w:ascii="David" w:hAnsi="David" w:cs="David"/>
          <w:sz w:val="28"/>
          <w:szCs w:val="28"/>
        </w:rPr>
        <w:t>.</w:t>
      </w:r>
      <w:r w:rsidR="00D977C1" w:rsidRPr="00BF4BC1">
        <w:rPr>
          <w:rFonts w:hint="cs"/>
          <w:sz w:val="28"/>
          <w:szCs w:val="28"/>
          <w:rtl/>
        </w:rPr>
        <w:t xml:space="preserve"> </w:t>
      </w:r>
      <w:r w:rsidR="00D977C1" w:rsidRPr="00BF4BC1">
        <w:rPr>
          <w:rFonts w:ascii="David" w:hAnsi="David" w:cs="David" w:hint="cs"/>
          <w:sz w:val="28"/>
          <w:szCs w:val="28"/>
          <w:rtl/>
        </w:rPr>
        <w:t xml:space="preserve">בשנים </w:t>
      </w:r>
      <w:r w:rsidR="00631CE6" w:rsidRPr="00BF4BC1">
        <w:rPr>
          <w:rFonts w:ascii="David" w:hAnsi="David" w:cs="David" w:hint="cs"/>
          <w:sz w:val="28"/>
          <w:szCs w:val="28"/>
          <w:rtl/>
        </w:rPr>
        <w:t xml:space="preserve">הרבות </w:t>
      </w:r>
      <w:r w:rsidR="00D977C1" w:rsidRPr="00BF4BC1">
        <w:rPr>
          <w:rFonts w:ascii="David" w:hAnsi="David" w:cs="David" w:hint="cs"/>
          <w:sz w:val="28"/>
          <w:szCs w:val="28"/>
          <w:rtl/>
        </w:rPr>
        <w:t xml:space="preserve">בהן שהה </w:t>
      </w:r>
      <w:r w:rsidR="00631CE6" w:rsidRPr="00BF4BC1">
        <w:rPr>
          <w:rFonts w:ascii="David" w:hAnsi="David" w:cs="David" w:hint="cs"/>
          <w:sz w:val="28"/>
          <w:szCs w:val="28"/>
          <w:rtl/>
        </w:rPr>
        <w:t xml:space="preserve">ולחם </w:t>
      </w:r>
      <w:r w:rsidR="00D977C1" w:rsidRPr="00BF4BC1">
        <w:rPr>
          <w:rFonts w:ascii="David" w:hAnsi="David" w:cs="David" w:hint="cs"/>
          <w:sz w:val="28"/>
          <w:szCs w:val="28"/>
          <w:rtl/>
        </w:rPr>
        <w:t>צה"ל ברצועת הביטחון בלבנון</w:t>
      </w:r>
      <w:r w:rsidR="00631CE6" w:rsidRPr="00BF4BC1">
        <w:rPr>
          <w:rFonts w:ascii="David" w:hAnsi="David" w:cs="David" w:hint="cs"/>
          <w:sz w:val="28"/>
          <w:szCs w:val="28"/>
          <w:rtl/>
        </w:rPr>
        <w:t xml:space="preserve">, לא נטלו חלק בלחימה מסגרות מילואים. </w:t>
      </w:r>
    </w:p>
    <w:p w:rsidR="00BD0DD9" w:rsidRPr="00BF4BC1" w:rsidRDefault="00BD0DD9" w:rsidP="00BC042E">
      <w:pPr>
        <w:bidi/>
        <w:spacing w:line="360" w:lineRule="auto"/>
        <w:jc w:val="both"/>
        <w:rPr>
          <w:rFonts w:ascii="David" w:hAnsi="David" w:cs="David"/>
          <w:sz w:val="28"/>
          <w:szCs w:val="28"/>
          <w:rtl/>
        </w:rPr>
      </w:pPr>
      <w:r w:rsidRPr="00BF4BC1">
        <w:rPr>
          <w:rFonts w:ascii="David" w:hAnsi="David" w:cs="David" w:hint="cs"/>
          <w:sz w:val="28"/>
          <w:szCs w:val="28"/>
          <w:rtl/>
        </w:rPr>
        <w:t xml:space="preserve">נוכח השינויים בחברה בישראל ובצה"ל, </w:t>
      </w:r>
      <w:r w:rsidRPr="00BF4BC1">
        <w:rPr>
          <w:rFonts w:ascii="David" w:hAnsi="David" w:cs="David"/>
          <w:sz w:val="28"/>
          <w:szCs w:val="28"/>
          <w:rtl/>
        </w:rPr>
        <w:t xml:space="preserve">עלתה לראשונה </w:t>
      </w:r>
      <w:r w:rsidR="006C3C4D" w:rsidRPr="00BF4BC1">
        <w:rPr>
          <w:rFonts w:ascii="David" w:hAnsi="David" w:cs="David"/>
          <w:sz w:val="28"/>
          <w:szCs w:val="28"/>
          <w:rtl/>
        </w:rPr>
        <w:t>היוזמה לחקיק</w:t>
      </w:r>
      <w:r w:rsidRPr="00BF4BC1">
        <w:rPr>
          <w:rFonts w:ascii="David" w:hAnsi="David" w:cs="David" w:hint="cs"/>
          <w:sz w:val="28"/>
          <w:szCs w:val="28"/>
          <w:rtl/>
        </w:rPr>
        <w:t>ת חוק המילואים</w:t>
      </w:r>
      <w:r w:rsidR="006C3C4D" w:rsidRPr="00BF4BC1">
        <w:rPr>
          <w:rFonts w:ascii="David" w:hAnsi="David" w:cs="David"/>
          <w:sz w:val="28"/>
          <w:szCs w:val="28"/>
          <w:rtl/>
        </w:rPr>
        <w:t xml:space="preserve"> ב־2003</w:t>
      </w:r>
      <w:r w:rsidRPr="00BF4BC1">
        <w:rPr>
          <w:rFonts w:ascii="David" w:hAnsi="David" w:cs="David" w:hint="cs"/>
          <w:sz w:val="28"/>
          <w:szCs w:val="28"/>
          <w:rtl/>
        </w:rPr>
        <w:t>,</w:t>
      </w:r>
      <w:r w:rsidR="006C3C4D" w:rsidRPr="00BF4BC1">
        <w:rPr>
          <w:rFonts w:ascii="David" w:hAnsi="David" w:cs="David"/>
          <w:sz w:val="28"/>
          <w:szCs w:val="28"/>
          <w:rtl/>
        </w:rPr>
        <w:t xml:space="preserve"> והוא נחקק ב־2008</w:t>
      </w:r>
      <w:r w:rsidRPr="00BF4BC1">
        <w:rPr>
          <w:rFonts w:ascii="David" w:hAnsi="David" w:cs="David" w:hint="cs"/>
          <w:sz w:val="28"/>
          <w:szCs w:val="28"/>
          <w:rtl/>
        </w:rPr>
        <w:t xml:space="preserve">. </w:t>
      </w:r>
      <w:r w:rsidR="006C3C4D" w:rsidRPr="00BF4BC1">
        <w:rPr>
          <w:rFonts w:ascii="David" w:hAnsi="David" w:cs="David"/>
          <w:sz w:val="28"/>
          <w:szCs w:val="28"/>
          <w:rtl/>
        </w:rPr>
        <w:t xml:space="preserve">החוק כולל התייחסות לנושאים הבאים: </w:t>
      </w:r>
      <w:r w:rsidRPr="00BF4BC1">
        <w:rPr>
          <w:rFonts w:ascii="David" w:hAnsi="David" w:cs="David" w:hint="cs"/>
          <w:sz w:val="28"/>
          <w:szCs w:val="28"/>
          <w:rtl/>
        </w:rPr>
        <w:t xml:space="preserve">הגדרת </w:t>
      </w:r>
      <w:r w:rsidR="006C3C4D" w:rsidRPr="00BF4BC1">
        <w:rPr>
          <w:rFonts w:ascii="David" w:hAnsi="David" w:cs="David"/>
          <w:sz w:val="28"/>
          <w:szCs w:val="28"/>
          <w:rtl/>
        </w:rPr>
        <w:t xml:space="preserve">משמעות השירות, בעיקר בשעת חירום ובמלחמה, אימון הכוחות לקראת מלחמה, </w:t>
      </w:r>
      <w:r w:rsidRPr="00BF4BC1">
        <w:rPr>
          <w:rFonts w:ascii="David" w:hAnsi="David" w:cs="David" w:hint="cs"/>
          <w:sz w:val="28"/>
          <w:szCs w:val="28"/>
          <w:rtl/>
        </w:rPr>
        <w:t xml:space="preserve">הפחתת </w:t>
      </w:r>
      <w:r w:rsidR="006C3C4D" w:rsidRPr="00BF4BC1">
        <w:rPr>
          <w:rFonts w:ascii="David" w:hAnsi="David" w:cs="David"/>
          <w:sz w:val="28"/>
          <w:szCs w:val="28"/>
          <w:rtl/>
        </w:rPr>
        <w:t xml:space="preserve">נטל השירות </w:t>
      </w:r>
      <w:r w:rsidR="006C3C4D" w:rsidRPr="00BF4BC1">
        <w:rPr>
          <w:rFonts w:ascii="David" w:hAnsi="David" w:cs="David" w:hint="cs"/>
          <w:sz w:val="28"/>
          <w:szCs w:val="28"/>
          <w:rtl/>
        </w:rPr>
        <w:t>(</w:t>
      </w:r>
      <w:r w:rsidR="006C3C4D" w:rsidRPr="00BF4BC1">
        <w:rPr>
          <w:rFonts w:ascii="David" w:hAnsi="David" w:cs="David"/>
          <w:sz w:val="28"/>
          <w:szCs w:val="28"/>
          <w:rtl/>
        </w:rPr>
        <w:t>קיצוץ בהיקף ימי המילואים והורדתו של גיל הפטור</w:t>
      </w:r>
      <w:r w:rsidR="006C3C4D" w:rsidRPr="00BF4BC1">
        <w:rPr>
          <w:rFonts w:ascii="David" w:hAnsi="David" w:cs="David" w:hint="cs"/>
          <w:sz w:val="28"/>
          <w:szCs w:val="28"/>
          <w:rtl/>
        </w:rPr>
        <w:t>)</w:t>
      </w:r>
      <w:r w:rsidR="006C3C4D" w:rsidRPr="00BF4BC1">
        <w:rPr>
          <w:rFonts w:ascii="David" w:hAnsi="David" w:cs="David"/>
          <w:sz w:val="28"/>
          <w:szCs w:val="28"/>
          <w:rtl/>
        </w:rPr>
        <w:t xml:space="preserve">, מרכיבי הכשירות של איש המילואים ושל יחידתו, עקרונות הפיצוי והתגמול </w:t>
      </w:r>
      <w:r w:rsidRPr="00BF4BC1">
        <w:rPr>
          <w:rFonts w:ascii="David" w:hAnsi="David" w:cs="David" w:hint="cs"/>
          <w:sz w:val="28"/>
          <w:szCs w:val="28"/>
          <w:rtl/>
        </w:rPr>
        <w:t xml:space="preserve">הכלכלי </w:t>
      </w:r>
      <w:r w:rsidR="006C3C4D" w:rsidRPr="00BF4BC1">
        <w:rPr>
          <w:rFonts w:ascii="David" w:hAnsi="David" w:cs="David"/>
          <w:sz w:val="28"/>
          <w:szCs w:val="28"/>
          <w:rtl/>
        </w:rPr>
        <w:t>של המשרת במילואים</w:t>
      </w:r>
      <w:r w:rsidRPr="00BF4BC1">
        <w:rPr>
          <w:rFonts w:ascii="David" w:hAnsi="David" w:cs="David" w:hint="cs"/>
          <w:sz w:val="28"/>
          <w:szCs w:val="28"/>
          <w:rtl/>
        </w:rPr>
        <w:t>.</w:t>
      </w:r>
      <w:r w:rsidR="006C3C4D" w:rsidRPr="00BF4BC1">
        <w:rPr>
          <w:rFonts w:ascii="David" w:hAnsi="David" w:cs="David" w:hint="cs"/>
          <w:sz w:val="28"/>
          <w:szCs w:val="28"/>
          <w:rtl/>
        </w:rPr>
        <w:t xml:space="preserve"> </w:t>
      </w:r>
    </w:p>
    <w:p w:rsidR="00BD0DD9" w:rsidRPr="00BF4BC1" w:rsidRDefault="00BD0DD9" w:rsidP="00BC042E">
      <w:pPr>
        <w:bidi/>
        <w:spacing w:line="360" w:lineRule="auto"/>
        <w:jc w:val="both"/>
        <w:rPr>
          <w:rFonts w:ascii="David" w:hAnsi="David" w:cs="David"/>
          <w:sz w:val="28"/>
          <w:szCs w:val="28"/>
          <w:rtl/>
        </w:rPr>
      </w:pPr>
      <w:r w:rsidRPr="00BF4BC1">
        <w:rPr>
          <w:rFonts w:ascii="David" w:hAnsi="David" w:cs="David" w:hint="cs"/>
          <w:sz w:val="28"/>
          <w:szCs w:val="28"/>
          <w:rtl/>
        </w:rPr>
        <w:lastRenderedPageBreak/>
        <w:t>בשנת 2013 ועדה</w:t>
      </w:r>
      <w:r w:rsidRPr="00BF4BC1">
        <w:rPr>
          <w:rFonts w:ascii="David" w:hAnsi="David" w:cs="David"/>
          <w:sz w:val="28"/>
          <w:szCs w:val="28"/>
          <w:rtl/>
        </w:rPr>
        <w:t xml:space="preserve"> בראשות אלוף רוני נומה גיבשה תוכנית מעודכנת לבניית מערך</w:t>
      </w:r>
      <w:r w:rsidRPr="00BF4BC1">
        <w:rPr>
          <w:rFonts w:ascii="David" w:hAnsi="David" w:cs="David" w:hint="cs"/>
          <w:sz w:val="28"/>
          <w:szCs w:val="28"/>
          <w:rtl/>
        </w:rPr>
        <w:t xml:space="preserve"> המילואים בהתאם למציאות הנוכחית ולחוק</w:t>
      </w:r>
      <w:r w:rsidRPr="00BF4BC1">
        <w:rPr>
          <w:rFonts w:ascii="David" w:hAnsi="David" w:cs="David"/>
          <w:sz w:val="28"/>
          <w:szCs w:val="28"/>
          <w:rtl/>
        </w:rPr>
        <w:t>. הרמטכ"ל אישר את התוכנית לביצוע במסגרת התוכנית הרב־שנתית "גדעון", והיא מיושמת בצה"ל החל מ</w:t>
      </w:r>
      <w:r w:rsidR="00BC042E" w:rsidRPr="00BF4BC1">
        <w:rPr>
          <w:rFonts w:ascii="David" w:hAnsi="David" w:cs="David" w:hint="cs"/>
          <w:sz w:val="28"/>
          <w:szCs w:val="28"/>
          <w:rtl/>
        </w:rPr>
        <w:t xml:space="preserve">שנת </w:t>
      </w:r>
      <w:r w:rsidRPr="00BF4BC1">
        <w:rPr>
          <w:rFonts w:ascii="David" w:hAnsi="David" w:cs="David"/>
          <w:sz w:val="28"/>
          <w:szCs w:val="28"/>
          <w:rtl/>
        </w:rPr>
        <w:t>2015</w:t>
      </w:r>
      <w:r w:rsidRPr="00BF4BC1">
        <w:rPr>
          <w:rStyle w:val="af6"/>
          <w:rFonts w:ascii="David" w:hAnsi="David" w:cs="David"/>
          <w:sz w:val="28"/>
          <w:szCs w:val="28"/>
          <w:rtl/>
        </w:rPr>
        <w:footnoteReference w:id="5"/>
      </w:r>
      <w:r w:rsidRPr="00BF4BC1">
        <w:rPr>
          <w:rFonts w:ascii="David" w:hAnsi="David" w:cs="David" w:hint="cs"/>
          <w:sz w:val="28"/>
          <w:szCs w:val="28"/>
          <w:rtl/>
        </w:rPr>
        <w:t>.</w:t>
      </w:r>
    </w:p>
    <w:p w:rsidR="00204084" w:rsidRPr="00BF4BC1" w:rsidRDefault="00BD0DD9" w:rsidP="00204084">
      <w:pPr>
        <w:bidi/>
        <w:spacing w:line="360" w:lineRule="auto"/>
        <w:jc w:val="both"/>
        <w:rPr>
          <w:rFonts w:ascii="David" w:hAnsi="David" w:cs="David"/>
          <w:sz w:val="28"/>
          <w:szCs w:val="28"/>
          <w:rtl/>
        </w:rPr>
      </w:pPr>
      <w:r w:rsidRPr="00BF4BC1">
        <w:rPr>
          <w:rFonts w:ascii="David" w:hAnsi="David" w:cs="David" w:hint="cs"/>
          <w:sz w:val="28"/>
          <w:szCs w:val="28"/>
          <w:rtl/>
        </w:rPr>
        <w:t xml:space="preserve">הנחות היסוד הנוכחיות בישראל בעולם המילואים מתוקפות בחוק והן: שירות המילואים הינו כורח של המציאות הביטחונית </w:t>
      </w:r>
      <w:r w:rsidR="0022364B" w:rsidRPr="00BF4BC1">
        <w:rPr>
          <w:rFonts w:ascii="David" w:hAnsi="David" w:cs="David" w:hint="cs"/>
          <w:sz w:val="28"/>
          <w:szCs w:val="28"/>
          <w:rtl/>
        </w:rPr>
        <w:t xml:space="preserve">(הצבא הסדיר לבדו אינו יכול לספק את כלל צורכי הביטחון) </w:t>
      </w:r>
      <w:r w:rsidRPr="00BF4BC1">
        <w:rPr>
          <w:rFonts w:ascii="David" w:hAnsi="David" w:cs="David" w:hint="cs"/>
          <w:sz w:val="28"/>
          <w:szCs w:val="28"/>
          <w:rtl/>
        </w:rPr>
        <w:t xml:space="preserve">וייעודו המרכזי היא לשעת חירום, </w:t>
      </w:r>
      <w:r w:rsidR="0022364B" w:rsidRPr="00BF4BC1">
        <w:rPr>
          <w:rFonts w:ascii="David" w:hAnsi="David" w:cs="David" w:hint="cs"/>
          <w:sz w:val="28"/>
          <w:szCs w:val="28"/>
          <w:rtl/>
        </w:rPr>
        <w:t xml:space="preserve">קיימת </w:t>
      </w:r>
      <w:r w:rsidRPr="00BF4BC1">
        <w:rPr>
          <w:rFonts w:ascii="David" w:hAnsi="David" w:cs="David" w:hint="cs"/>
          <w:sz w:val="28"/>
          <w:szCs w:val="28"/>
          <w:rtl/>
        </w:rPr>
        <w:t>חובת גיוס לכל יוצאי השירות הסדיר אך הצבא יציב ויקרא למילואים את הנדרשים לשירות בלבד, צה"ל אחראי להגדיר</w:t>
      </w:r>
      <w:r w:rsidR="0022364B" w:rsidRPr="00BF4BC1">
        <w:rPr>
          <w:rFonts w:ascii="David" w:hAnsi="David" w:cs="David" w:hint="cs"/>
          <w:sz w:val="28"/>
          <w:szCs w:val="28"/>
          <w:rtl/>
        </w:rPr>
        <w:t>, לפתח ולשמר את כשירות אנשי המילואים, משך השירות וגיל הפטור ממילואים מוגדרים באופן מפורש</w:t>
      </w:r>
      <w:r w:rsidR="00064A7F" w:rsidRPr="00BF4BC1">
        <w:rPr>
          <w:rFonts w:ascii="David" w:hAnsi="David" w:cs="David" w:hint="cs"/>
          <w:sz w:val="28"/>
          <w:szCs w:val="28"/>
          <w:rtl/>
        </w:rPr>
        <w:t xml:space="preserve"> ו</w:t>
      </w:r>
      <w:r w:rsidR="0022364B" w:rsidRPr="00BF4BC1">
        <w:rPr>
          <w:rFonts w:ascii="David" w:hAnsi="David" w:cs="David" w:hint="cs"/>
          <w:sz w:val="28"/>
          <w:szCs w:val="28"/>
          <w:rtl/>
        </w:rPr>
        <w:t>שירות המילואים לא יגרום לנזק כלכלי למשרתים והם אף יתוגמלו כלכלית מעבר לשכרם באזרחות על שירותם</w:t>
      </w:r>
      <w:r w:rsidR="0022364B" w:rsidRPr="00BF4BC1">
        <w:rPr>
          <w:rStyle w:val="af6"/>
          <w:rFonts w:ascii="David" w:hAnsi="David" w:cs="David"/>
          <w:sz w:val="28"/>
          <w:szCs w:val="28"/>
          <w:rtl/>
        </w:rPr>
        <w:footnoteReference w:id="6"/>
      </w:r>
      <w:r w:rsidR="0022364B" w:rsidRPr="00BF4BC1">
        <w:rPr>
          <w:rFonts w:ascii="David" w:hAnsi="David" w:cs="David" w:hint="cs"/>
          <w:sz w:val="28"/>
          <w:szCs w:val="28"/>
          <w:rtl/>
        </w:rPr>
        <w:t>.</w:t>
      </w:r>
    </w:p>
    <w:p w:rsidR="007E601E" w:rsidRPr="00E01509" w:rsidRDefault="007E601E">
      <w:pPr>
        <w:pStyle w:val="1"/>
        <w:ind w:left="357" w:hanging="357"/>
        <w:rPr>
          <w:rtl/>
        </w:rPr>
      </w:pPr>
      <w:bookmarkStart w:id="9" w:name="_Toc7356140"/>
      <w:bookmarkStart w:id="10" w:name="_Toc7349187"/>
      <w:bookmarkStart w:id="11" w:name="_Toc7510328"/>
      <w:r w:rsidRPr="00E01509">
        <w:rPr>
          <w:rFonts w:hint="cs"/>
          <w:rtl/>
        </w:rPr>
        <w:t>אי השוויון בנטל</w:t>
      </w:r>
      <w:bookmarkEnd w:id="9"/>
      <w:bookmarkEnd w:id="11"/>
    </w:p>
    <w:p w:rsidR="00182081" w:rsidRPr="00BF4BC1" w:rsidRDefault="007E601E" w:rsidP="00A175D3">
      <w:pPr>
        <w:bidi/>
        <w:spacing w:line="360" w:lineRule="auto"/>
        <w:jc w:val="both"/>
        <w:rPr>
          <w:rFonts w:cs="David"/>
          <w:sz w:val="28"/>
          <w:szCs w:val="28"/>
          <w:rtl/>
        </w:rPr>
      </w:pPr>
      <w:r w:rsidRPr="00BF4BC1">
        <w:rPr>
          <w:rFonts w:cs="David" w:hint="cs"/>
          <w:sz w:val="28"/>
          <w:szCs w:val="28"/>
          <w:rtl/>
        </w:rPr>
        <w:t xml:space="preserve">בציבור הישראלי קיימת תחושה רווחת כי שירות המילואים הם נטל המקשה על חייו של  המשרת במילואים ושל משפחתו. תחושה זאת מיוצגת בשירו של הורוביץ באופן בוטה </w:t>
      </w:r>
      <w:r w:rsidR="00B25645" w:rsidRPr="00BF4BC1">
        <w:rPr>
          <w:rFonts w:cs="David" w:hint="cs"/>
          <w:sz w:val="28"/>
          <w:szCs w:val="28"/>
          <w:rtl/>
        </w:rPr>
        <w:t>כאשר הוא מתאר את תחושותיו בעת קבלת צו מילואים: "</w:t>
      </w:r>
      <w:r w:rsidR="00B25645" w:rsidRPr="00BF4BC1">
        <w:rPr>
          <w:rFonts w:cs="David"/>
          <w:sz w:val="28"/>
          <w:szCs w:val="28"/>
          <w:rtl/>
        </w:rPr>
        <w:t xml:space="preserve"> בשנים האחרונות יש אישה בחיי</w:t>
      </w:r>
      <w:r w:rsidR="00B25645" w:rsidRPr="00BF4BC1">
        <w:rPr>
          <w:rFonts w:cs="David" w:hint="cs"/>
          <w:sz w:val="28"/>
          <w:szCs w:val="28"/>
          <w:rtl/>
        </w:rPr>
        <w:t xml:space="preserve">, </w:t>
      </w:r>
      <w:r w:rsidR="00B25645" w:rsidRPr="00BF4BC1">
        <w:rPr>
          <w:rFonts w:cs="David"/>
          <w:sz w:val="28"/>
          <w:szCs w:val="28"/>
          <w:rtl/>
        </w:rPr>
        <w:t>כל חודש היא שולחת לי מכתב אישי במעטפה חומה</w:t>
      </w:r>
      <w:r w:rsidR="00B25645" w:rsidRPr="00BF4BC1">
        <w:rPr>
          <w:rFonts w:cs="David" w:hint="cs"/>
          <w:sz w:val="28"/>
          <w:szCs w:val="28"/>
          <w:rtl/>
        </w:rPr>
        <w:t xml:space="preserve">. </w:t>
      </w:r>
      <w:r w:rsidR="00B25645" w:rsidRPr="00BF4BC1">
        <w:rPr>
          <w:rFonts w:cs="David"/>
          <w:sz w:val="28"/>
          <w:szCs w:val="28"/>
          <w:rtl/>
        </w:rPr>
        <w:t>למעלה כתוב "מילואימניק יקר"</w:t>
      </w:r>
      <w:r w:rsidR="00B25645" w:rsidRPr="00BF4BC1">
        <w:rPr>
          <w:rFonts w:cs="David" w:hint="cs"/>
          <w:sz w:val="28"/>
          <w:szCs w:val="28"/>
          <w:rtl/>
        </w:rPr>
        <w:t xml:space="preserve">, </w:t>
      </w:r>
      <w:r w:rsidR="00B25645" w:rsidRPr="00BF4BC1">
        <w:rPr>
          <w:rFonts w:cs="David"/>
          <w:sz w:val="28"/>
          <w:szCs w:val="28"/>
          <w:rtl/>
        </w:rPr>
        <w:t>באמצע, עולמך חרב</w:t>
      </w:r>
      <w:r w:rsidR="00B25645" w:rsidRPr="00BF4BC1">
        <w:rPr>
          <w:rFonts w:cs="David" w:hint="cs"/>
          <w:sz w:val="28"/>
          <w:szCs w:val="28"/>
          <w:rtl/>
        </w:rPr>
        <w:t xml:space="preserve">...".  חוק המילואים קובע כי כל </w:t>
      </w:r>
      <w:r w:rsidR="00631CE6" w:rsidRPr="00BF4BC1">
        <w:rPr>
          <w:rFonts w:cs="David" w:hint="cs"/>
          <w:sz w:val="28"/>
          <w:szCs w:val="28"/>
          <w:rtl/>
        </w:rPr>
        <w:t>יוצאי</w:t>
      </w:r>
      <w:r w:rsidR="00B25645" w:rsidRPr="00BF4BC1">
        <w:rPr>
          <w:rFonts w:cs="David" w:hint="cs"/>
          <w:sz w:val="28"/>
          <w:szCs w:val="28"/>
          <w:rtl/>
        </w:rPr>
        <w:t xml:space="preserve"> </w:t>
      </w:r>
      <w:r w:rsidR="00F54EC0" w:rsidRPr="00BF4BC1">
        <w:rPr>
          <w:rFonts w:cs="David" w:hint="cs"/>
          <w:sz w:val="28"/>
          <w:szCs w:val="28"/>
          <w:rtl/>
        </w:rPr>
        <w:t>ה</w:t>
      </w:r>
      <w:r w:rsidR="00B25645" w:rsidRPr="00BF4BC1">
        <w:rPr>
          <w:rFonts w:cs="David" w:hint="cs"/>
          <w:sz w:val="28"/>
          <w:szCs w:val="28"/>
          <w:rtl/>
        </w:rPr>
        <w:t>שירות סדיר בצה"ל מחויב</w:t>
      </w:r>
      <w:r w:rsidR="00631CE6" w:rsidRPr="00BF4BC1">
        <w:rPr>
          <w:rFonts w:cs="David" w:hint="cs"/>
          <w:sz w:val="28"/>
          <w:szCs w:val="28"/>
          <w:rtl/>
        </w:rPr>
        <w:t>ים</w:t>
      </w:r>
      <w:r w:rsidR="00B25645" w:rsidRPr="00BF4BC1">
        <w:rPr>
          <w:rFonts w:cs="David" w:hint="cs"/>
          <w:sz w:val="28"/>
          <w:szCs w:val="28"/>
          <w:rtl/>
        </w:rPr>
        <w:t xml:space="preserve"> בשירות מילואים אולם </w:t>
      </w:r>
      <w:r w:rsidR="00631CE6" w:rsidRPr="00BF4BC1">
        <w:rPr>
          <w:rFonts w:cs="David" w:hint="cs"/>
          <w:sz w:val="28"/>
          <w:szCs w:val="28"/>
          <w:rtl/>
        </w:rPr>
        <w:t xml:space="preserve">הצבא יציב ויקרא למילואים את הנדרשים לשירות בלבד. צורכי הצבא והמשאבים העומדים לרשותו </w:t>
      </w:r>
      <w:r w:rsidR="00F54EC0" w:rsidRPr="00BF4BC1">
        <w:rPr>
          <w:rFonts w:cs="David" w:hint="cs"/>
          <w:sz w:val="28"/>
          <w:szCs w:val="28"/>
          <w:rtl/>
        </w:rPr>
        <w:t xml:space="preserve">גורמים לכך שרק חלק קטן מהחברה הישראלית מבצע שירות מילואים פעיל וחלק קטן עוד יותר מבצע כמות ימי מילואים משמעותית באופן תדיר. </w:t>
      </w:r>
      <w:r w:rsidR="00B25645" w:rsidRPr="00BF4BC1">
        <w:rPr>
          <w:rFonts w:cs="David" w:hint="cs"/>
          <w:sz w:val="28"/>
          <w:szCs w:val="28"/>
          <w:rtl/>
        </w:rPr>
        <w:t xml:space="preserve">נושא אי השוויון בנטל עולה מעת לעת בשיח הציבורי בישראל. </w:t>
      </w:r>
    </w:p>
    <w:p w:rsidR="007E601E" w:rsidRPr="00E01509" w:rsidRDefault="007E601E" w:rsidP="007E601E">
      <w:pPr>
        <w:pStyle w:val="1"/>
        <w:ind w:left="357" w:hanging="357"/>
        <w:rPr>
          <w:rtl/>
        </w:rPr>
      </w:pPr>
      <w:bookmarkStart w:id="12" w:name="_Toc7356141"/>
      <w:bookmarkStart w:id="13" w:name="_Toc7510329"/>
      <w:r w:rsidRPr="00E01509">
        <w:rPr>
          <w:rFonts w:hint="cs"/>
          <w:rtl/>
        </w:rPr>
        <w:t>התנדבות מול גיוס מתוקף חוק</w:t>
      </w:r>
      <w:bookmarkEnd w:id="12"/>
      <w:bookmarkEnd w:id="13"/>
    </w:p>
    <w:p w:rsidR="007E601E" w:rsidRDefault="00F54EC0" w:rsidP="00182081">
      <w:pPr>
        <w:bidi/>
        <w:spacing w:line="360" w:lineRule="auto"/>
        <w:jc w:val="both"/>
        <w:rPr>
          <w:rFonts w:ascii="David" w:hAnsi="David" w:cs="David"/>
          <w:sz w:val="28"/>
          <w:szCs w:val="28"/>
          <w:rtl/>
        </w:rPr>
      </w:pPr>
      <w:r w:rsidRPr="00BF4BC1">
        <w:rPr>
          <w:rFonts w:ascii="David" w:hAnsi="David" w:cs="David" w:hint="cs"/>
          <w:sz w:val="28"/>
          <w:szCs w:val="28"/>
          <w:rtl/>
        </w:rPr>
        <w:t>כאמור, השירות במילואים הינו חובה</w:t>
      </w:r>
      <w:r w:rsidR="00672A15" w:rsidRPr="00BF4BC1">
        <w:rPr>
          <w:rFonts w:ascii="David" w:hAnsi="David" w:cs="David" w:hint="cs"/>
          <w:sz w:val="28"/>
          <w:szCs w:val="28"/>
          <w:rtl/>
        </w:rPr>
        <w:t xml:space="preserve"> על פי</w:t>
      </w:r>
      <w:r w:rsidRPr="00BF4BC1">
        <w:rPr>
          <w:rFonts w:ascii="David" w:hAnsi="David" w:cs="David" w:hint="cs"/>
          <w:sz w:val="28"/>
          <w:szCs w:val="28"/>
          <w:rtl/>
        </w:rPr>
        <w:t xml:space="preserve"> חוק</w:t>
      </w:r>
      <w:r w:rsidR="00672A15" w:rsidRPr="00BF4BC1">
        <w:rPr>
          <w:rFonts w:ascii="David" w:hAnsi="David" w:cs="David" w:hint="cs"/>
          <w:sz w:val="28"/>
          <w:szCs w:val="28"/>
          <w:rtl/>
        </w:rPr>
        <w:t>י</w:t>
      </w:r>
      <w:r w:rsidRPr="00BF4BC1">
        <w:rPr>
          <w:rFonts w:ascii="David" w:hAnsi="David" w:cs="David" w:hint="cs"/>
          <w:sz w:val="28"/>
          <w:szCs w:val="28"/>
          <w:rtl/>
        </w:rPr>
        <w:t xml:space="preserve"> מדינת ישראל, אולם הלכה למעשה</w:t>
      </w:r>
      <w:r w:rsidR="00672A15" w:rsidRPr="00BF4BC1">
        <w:rPr>
          <w:rFonts w:ascii="David" w:hAnsi="David" w:cs="David" w:hint="cs"/>
          <w:sz w:val="28"/>
          <w:szCs w:val="28"/>
          <w:rtl/>
        </w:rPr>
        <w:t>,</w:t>
      </w:r>
      <w:r w:rsidRPr="00BF4BC1">
        <w:rPr>
          <w:rFonts w:ascii="David" w:hAnsi="David" w:cs="David" w:hint="cs"/>
          <w:sz w:val="28"/>
          <w:szCs w:val="28"/>
          <w:rtl/>
        </w:rPr>
        <w:t xml:space="preserve"> לאור העובדה כי רובו המוחלט של הציבור בישראל</w:t>
      </w:r>
      <w:r w:rsidR="00672A15" w:rsidRPr="00BF4BC1">
        <w:rPr>
          <w:rFonts w:ascii="David" w:hAnsi="David" w:cs="David" w:hint="cs"/>
          <w:sz w:val="28"/>
          <w:szCs w:val="28"/>
          <w:rtl/>
        </w:rPr>
        <w:t>,</w:t>
      </w:r>
      <w:r w:rsidRPr="00BF4BC1">
        <w:rPr>
          <w:rFonts w:ascii="David" w:hAnsi="David" w:cs="David" w:hint="cs"/>
          <w:sz w:val="28"/>
          <w:szCs w:val="28"/>
          <w:rtl/>
        </w:rPr>
        <w:t xml:space="preserve"> אינו </w:t>
      </w:r>
      <w:r w:rsidR="00672A15" w:rsidRPr="00BF4BC1">
        <w:rPr>
          <w:rFonts w:ascii="David" w:hAnsi="David" w:cs="David" w:hint="cs"/>
          <w:sz w:val="28"/>
          <w:szCs w:val="28"/>
          <w:rtl/>
        </w:rPr>
        <w:t>משרת</w:t>
      </w:r>
      <w:r w:rsidRPr="00BF4BC1">
        <w:rPr>
          <w:rFonts w:ascii="David" w:hAnsi="David" w:cs="David" w:hint="cs"/>
          <w:sz w:val="28"/>
          <w:szCs w:val="28"/>
          <w:rtl/>
        </w:rPr>
        <w:t xml:space="preserve"> </w:t>
      </w:r>
      <w:r w:rsidR="00672A15" w:rsidRPr="00BF4BC1">
        <w:rPr>
          <w:rFonts w:ascii="David" w:hAnsi="David" w:cs="David" w:hint="cs"/>
          <w:sz w:val="28"/>
          <w:szCs w:val="28"/>
          <w:rtl/>
        </w:rPr>
        <w:t>ב</w:t>
      </w:r>
      <w:r w:rsidRPr="00BF4BC1">
        <w:rPr>
          <w:rFonts w:ascii="David" w:hAnsi="David" w:cs="David" w:hint="cs"/>
          <w:sz w:val="28"/>
          <w:szCs w:val="28"/>
          <w:rtl/>
        </w:rPr>
        <w:t xml:space="preserve">מילואים, הפכו אנשי המילואים </w:t>
      </w:r>
      <w:r w:rsidR="00244754" w:rsidRPr="00BF4BC1">
        <w:rPr>
          <w:rFonts w:ascii="David" w:hAnsi="David" w:cs="David" w:hint="cs"/>
          <w:sz w:val="28"/>
          <w:szCs w:val="28"/>
          <w:rtl/>
        </w:rPr>
        <w:t>לנבחרת של מתנדבים. מאחר ושירות המילואים אינו מוגדר רשמית כהתנדבות אלא כחובה קיים מתח המשפיע הן על תחושות אנשי המילואים, הן על יחסם של המפקדים בצה"ל לאנשי המילואים</w:t>
      </w:r>
      <w:r w:rsidR="00672A15" w:rsidRPr="00BF4BC1">
        <w:rPr>
          <w:rFonts w:ascii="David" w:hAnsi="David" w:cs="David" w:hint="cs"/>
          <w:sz w:val="28"/>
          <w:szCs w:val="28"/>
          <w:rtl/>
        </w:rPr>
        <w:t xml:space="preserve"> והן על התגמול שניתן להעניק לאנשי המילואים בגין שירותם.</w:t>
      </w:r>
    </w:p>
    <w:p w:rsidR="00DE6093" w:rsidRDefault="00DE6093" w:rsidP="00DE6093">
      <w:pPr>
        <w:bidi/>
        <w:spacing w:line="360" w:lineRule="auto"/>
        <w:jc w:val="both"/>
        <w:rPr>
          <w:rFonts w:ascii="David" w:hAnsi="David" w:cs="David"/>
          <w:sz w:val="28"/>
          <w:szCs w:val="28"/>
          <w:rtl/>
        </w:rPr>
      </w:pPr>
    </w:p>
    <w:p w:rsidR="00DE6093" w:rsidRDefault="00DE6093" w:rsidP="00DE6093">
      <w:pPr>
        <w:pStyle w:val="1"/>
        <w:numPr>
          <w:ilvl w:val="0"/>
          <w:numId w:val="0"/>
        </w:numPr>
        <w:ind w:left="357"/>
      </w:pPr>
      <w:bookmarkStart w:id="14" w:name="_Toc7356142"/>
    </w:p>
    <w:p w:rsidR="00BD0DD9" w:rsidRPr="00E01509" w:rsidRDefault="00AE02C9">
      <w:pPr>
        <w:pStyle w:val="1"/>
        <w:ind w:left="357" w:hanging="357"/>
        <w:rPr>
          <w:rtl/>
        </w:rPr>
      </w:pPr>
      <w:bookmarkStart w:id="15" w:name="_Toc7510330"/>
      <w:r w:rsidRPr="00E01509">
        <w:rPr>
          <w:rFonts w:hint="cs"/>
          <w:rtl/>
        </w:rPr>
        <w:lastRenderedPageBreak/>
        <w:t>המתח הכלכלי</w:t>
      </w:r>
      <w:bookmarkEnd w:id="10"/>
      <w:bookmarkEnd w:id="14"/>
      <w:bookmarkEnd w:id="15"/>
    </w:p>
    <w:p w:rsidR="00873A9B" w:rsidRPr="00BF4BC1" w:rsidRDefault="00873A9B" w:rsidP="00873A9B">
      <w:pPr>
        <w:bidi/>
        <w:spacing w:line="360" w:lineRule="auto"/>
        <w:jc w:val="both"/>
        <w:rPr>
          <w:rFonts w:ascii="David" w:hAnsi="David" w:cs="David"/>
          <w:sz w:val="28"/>
          <w:szCs w:val="28"/>
          <w:rtl/>
        </w:rPr>
      </w:pPr>
      <w:r w:rsidRPr="00BF4BC1">
        <w:rPr>
          <w:rFonts w:ascii="David" w:hAnsi="David" w:cs="David"/>
          <w:sz w:val="28"/>
          <w:szCs w:val="28"/>
          <w:rtl/>
        </w:rPr>
        <w:t>עד תחילת שנות ה</w:t>
      </w:r>
      <w:r w:rsidRPr="00BF4BC1">
        <w:rPr>
          <w:rFonts w:ascii="David" w:hAnsi="David" w:cs="David" w:hint="cs"/>
          <w:sz w:val="28"/>
          <w:szCs w:val="28"/>
          <w:rtl/>
        </w:rPr>
        <w:t>תשעים</w:t>
      </w:r>
      <w:r w:rsidRPr="00BF4BC1">
        <w:rPr>
          <w:rFonts w:ascii="David" w:hAnsi="David" w:cs="David"/>
          <w:sz w:val="28"/>
          <w:szCs w:val="28"/>
          <w:rtl/>
        </w:rPr>
        <w:t xml:space="preserve"> השימוש במשאב המילואים היה ללא רסן</w:t>
      </w:r>
      <w:r w:rsidRPr="00BF4BC1">
        <w:rPr>
          <w:rFonts w:ascii="David" w:hAnsi="David" w:cs="David"/>
          <w:sz w:val="28"/>
          <w:szCs w:val="28"/>
        </w:rPr>
        <w:t>,</w:t>
      </w:r>
      <w:r w:rsidRPr="00BF4BC1">
        <w:rPr>
          <w:rFonts w:ascii="David" w:hAnsi="David" w:cs="David" w:hint="cs"/>
          <w:sz w:val="28"/>
          <w:szCs w:val="28"/>
          <w:rtl/>
        </w:rPr>
        <w:t xml:space="preserve"> </w:t>
      </w:r>
      <w:r w:rsidRPr="00BF4BC1">
        <w:rPr>
          <w:rFonts w:ascii="David" w:hAnsi="David" w:cs="David"/>
          <w:sz w:val="28"/>
          <w:szCs w:val="28"/>
          <w:rtl/>
        </w:rPr>
        <w:t>אך המצב הזה השתנה מהותית</w:t>
      </w:r>
      <w:r w:rsidRPr="00BF4BC1">
        <w:rPr>
          <w:rFonts w:ascii="David" w:hAnsi="David" w:cs="David" w:hint="cs"/>
          <w:sz w:val="28"/>
          <w:szCs w:val="28"/>
          <w:rtl/>
        </w:rPr>
        <w:t>, לאור שיקולים כלכליים שהביאו</w:t>
      </w:r>
      <w:r w:rsidRPr="00BF4BC1">
        <w:rPr>
          <w:rFonts w:ascii="David" w:hAnsi="David" w:cs="David"/>
          <w:sz w:val="28"/>
          <w:szCs w:val="28"/>
          <w:rtl/>
        </w:rPr>
        <w:t xml:space="preserve"> </w:t>
      </w:r>
      <w:r w:rsidRPr="00BF4BC1">
        <w:rPr>
          <w:rFonts w:ascii="David" w:hAnsi="David" w:cs="David" w:hint="cs"/>
          <w:sz w:val="28"/>
          <w:szCs w:val="28"/>
          <w:rtl/>
        </w:rPr>
        <w:t>ל</w:t>
      </w:r>
      <w:r w:rsidRPr="00BF4BC1">
        <w:rPr>
          <w:rFonts w:ascii="David" w:hAnsi="David" w:cs="David"/>
          <w:sz w:val="28"/>
          <w:szCs w:val="28"/>
          <w:rtl/>
        </w:rPr>
        <w:t>שינויים מבניים בתקציב המילואים</w:t>
      </w:r>
      <w:r w:rsidRPr="00BF4BC1">
        <w:rPr>
          <w:rFonts w:ascii="David" w:hAnsi="David" w:cs="David" w:hint="cs"/>
          <w:sz w:val="28"/>
          <w:szCs w:val="28"/>
          <w:rtl/>
        </w:rPr>
        <w:t>.</w:t>
      </w:r>
      <w:r w:rsidRPr="00BF4BC1">
        <w:rPr>
          <w:rFonts w:ascii="David" w:hAnsi="David" w:cs="David"/>
          <w:sz w:val="28"/>
          <w:szCs w:val="28"/>
          <w:rtl/>
        </w:rPr>
        <w:t xml:space="preserve"> ב־1985,</w:t>
      </w:r>
      <w:r w:rsidRPr="00BF4BC1">
        <w:rPr>
          <w:rFonts w:ascii="David" w:hAnsi="David" w:cs="David" w:hint="cs"/>
          <w:sz w:val="28"/>
          <w:szCs w:val="28"/>
          <w:rtl/>
        </w:rPr>
        <w:t xml:space="preserve"> קבעה הממשלה</w:t>
      </w:r>
      <w:r w:rsidRPr="00BF4BC1">
        <w:rPr>
          <w:rFonts w:ascii="David" w:hAnsi="David" w:cs="David"/>
          <w:sz w:val="28"/>
          <w:szCs w:val="28"/>
          <w:rtl/>
        </w:rPr>
        <w:t xml:space="preserve"> שבתקציב הביטחון יוגדר מראש כמה ימי מילואים מוקצים לאותה שנת כספים</w:t>
      </w:r>
      <w:r w:rsidRPr="00BF4BC1">
        <w:rPr>
          <w:rFonts w:ascii="David" w:hAnsi="David" w:cs="David" w:hint="cs"/>
          <w:sz w:val="28"/>
          <w:szCs w:val="28"/>
          <w:rtl/>
        </w:rPr>
        <w:t xml:space="preserve">. נקבע כי </w:t>
      </w:r>
      <w:r w:rsidRPr="00BF4BC1">
        <w:rPr>
          <w:rFonts w:ascii="David" w:hAnsi="David" w:cs="David"/>
          <w:sz w:val="28"/>
          <w:szCs w:val="28"/>
          <w:rtl/>
        </w:rPr>
        <w:t xml:space="preserve">כל חריגה כלפי מעלה במספר ימי </w:t>
      </w:r>
      <w:r w:rsidRPr="00BF4BC1">
        <w:rPr>
          <w:rFonts w:ascii="David" w:hAnsi="David" w:cs="David" w:hint="cs"/>
          <w:sz w:val="28"/>
          <w:szCs w:val="28"/>
          <w:rtl/>
        </w:rPr>
        <w:t>ה</w:t>
      </w:r>
      <w:r w:rsidRPr="00BF4BC1">
        <w:rPr>
          <w:rFonts w:ascii="David" w:hAnsi="David" w:cs="David"/>
          <w:sz w:val="28"/>
          <w:szCs w:val="28"/>
          <w:rtl/>
        </w:rPr>
        <w:t>מילואים</w:t>
      </w:r>
      <w:r w:rsidRPr="00BF4BC1">
        <w:rPr>
          <w:rFonts w:ascii="David" w:hAnsi="David" w:cs="David" w:hint="cs"/>
          <w:sz w:val="28"/>
          <w:szCs w:val="28"/>
          <w:rtl/>
        </w:rPr>
        <w:t>,</w:t>
      </w:r>
      <w:r w:rsidRPr="00BF4BC1">
        <w:rPr>
          <w:rFonts w:ascii="David" w:hAnsi="David" w:cs="David"/>
          <w:sz w:val="28"/>
          <w:szCs w:val="28"/>
          <w:rtl/>
        </w:rPr>
        <w:t xml:space="preserve"> תלווה בהעבר</w:t>
      </w:r>
      <w:r w:rsidRPr="00BF4BC1">
        <w:rPr>
          <w:rFonts w:ascii="David" w:hAnsi="David" w:cs="David" w:hint="cs"/>
          <w:sz w:val="28"/>
          <w:szCs w:val="28"/>
          <w:rtl/>
        </w:rPr>
        <w:t>ת</w:t>
      </w:r>
      <w:r w:rsidRPr="00BF4BC1">
        <w:rPr>
          <w:rFonts w:ascii="David" w:hAnsi="David" w:cs="David"/>
          <w:sz w:val="28"/>
          <w:szCs w:val="28"/>
          <w:rtl/>
        </w:rPr>
        <w:t xml:space="preserve"> </w:t>
      </w:r>
      <w:r w:rsidRPr="00BF4BC1">
        <w:rPr>
          <w:rFonts w:ascii="David" w:hAnsi="David" w:cs="David" w:hint="cs"/>
          <w:sz w:val="28"/>
          <w:szCs w:val="28"/>
          <w:rtl/>
        </w:rPr>
        <w:t>תקציב</w:t>
      </w:r>
      <w:r w:rsidRPr="00BF4BC1">
        <w:rPr>
          <w:rFonts w:ascii="David" w:hAnsi="David" w:cs="David"/>
          <w:sz w:val="28"/>
          <w:szCs w:val="28"/>
          <w:rtl/>
        </w:rPr>
        <w:t xml:space="preserve"> ממשרד הביטחון אל הביטוח הלאומ</w:t>
      </w:r>
      <w:r w:rsidRPr="00BF4BC1">
        <w:rPr>
          <w:rFonts w:ascii="David" w:hAnsi="David" w:cs="David" w:hint="cs"/>
          <w:sz w:val="28"/>
          <w:szCs w:val="28"/>
          <w:rtl/>
        </w:rPr>
        <w:t>י</w:t>
      </w:r>
      <w:r w:rsidRPr="00BF4BC1">
        <w:rPr>
          <w:rFonts w:ascii="David" w:hAnsi="David" w:cs="David"/>
          <w:sz w:val="28"/>
          <w:szCs w:val="28"/>
          <w:rtl/>
        </w:rPr>
        <w:t xml:space="preserve">, </w:t>
      </w:r>
      <w:r w:rsidRPr="00BF4BC1">
        <w:rPr>
          <w:rFonts w:ascii="David" w:hAnsi="David" w:cs="David" w:hint="cs"/>
          <w:sz w:val="28"/>
          <w:szCs w:val="28"/>
          <w:rtl/>
        </w:rPr>
        <w:t>וכי מ</w:t>
      </w:r>
      <w:r w:rsidRPr="00BF4BC1">
        <w:rPr>
          <w:rFonts w:ascii="David" w:hAnsi="David" w:cs="David"/>
          <w:sz w:val="28"/>
          <w:szCs w:val="28"/>
          <w:rtl/>
        </w:rPr>
        <w:t xml:space="preserve">חיסכון בימי המילואים ייהנה </w:t>
      </w:r>
      <w:r w:rsidRPr="00BF4BC1">
        <w:rPr>
          <w:rFonts w:ascii="David" w:hAnsi="David" w:cs="David" w:hint="cs"/>
          <w:sz w:val="28"/>
          <w:szCs w:val="28"/>
          <w:rtl/>
        </w:rPr>
        <w:t>תקציב</w:t>
      </w:r>
      <w:r w:rsidRPr="00BF4BC1">
        <w:rPr>
          <w:rFonts w:ascii="David" w:hAnsi="David" w:cs="David"/>
          <w:sz w:val="28"/>
          <w:szCs w:val="28"/>
          <w:rtl/>
        </w:rPr>
        <w:t xml:space="preserve"> הביטחון</w:t>
      </w:r>
      <w:r w:rsidRPr="00BF4BC1">
        <w:rPr>
          <w:rFonts w:ascii="David" w:hAnsi="David" w:cs="David" w:hint="cs"/>
          <w:sz w:val="28"/>
          <w:szCs w:val="28"/>
          <w:rtl/>
        </w:rPr>
        <w:t>.</w:t>
      </w:r>
      <w:r w:rsidRPr="00BF4BC1">
        <w:rPr>
          <w:rFonts w:ascii="David" w:hAnsi="David" w:cs="David"/>
          <w:sz w:val="28"/>
          <w:szCs w:val="28"/>
          <w:rtl/>
        </w:rPr>
        <w:t xml:space="preserve"> ב־1995 ,הועבר תקציב המילואים מהביטוח הלאומי ישירות לצה"ל</w:t>
      </w:r>
      <w:r w:rsidRPr="00BF4BC1">
        <w:rPr>
          <w:rFonts w:ascii="David" w:hAnsi="David" w:cs="David"/>
          <w:sz w:val="28"/>
          <w:szCs w:val="28"/>
        </w:rPr>
        <w:t>,</w:t>
      </w:r>
      <w:r w:rsidRPr="00BF4BC1">
        <w:rPr>
          <w:rFonts w:ascii="David" w:hAnsi="David" w:cs="David" w:hint="cs"/>
          <w:sz w:val="28"/>
          <w:szCs w:val="28"/>
          <w:rtl/>
        </w:rPr>
        <w:t xml:space="preserve"> </w:t>
      </w:r>
      <w:r w:rsidRPr="00BF4BC1">
        <w:rPr>
          <w:rFonts w:ascii="David" w:hAnsi="David" w:cs="David"/>
          <w:sz w:val="28"/>
          <w:szCs w:val="28"/>
          <w:rtl/>
        </w:rPr>
        <w:t>כך שצה"ל המקבל החלטות על גיוס המילואים הוא גם זה שמשלם את תגמולי</w:t>
      </w:r>
      <w:r w:rsidRPr="00BF4BC1">
        <w:rPr>
          <w:rFonts w:ascii="David" w:hAnsi="David" w:cs="David" w:hint="cs"/>
          <w:sz w:val="28"/>
          <w:szCs w:val="28"/>
          <w:rtl/>
        </w:rPr>
        <w:t xml:space="preserve"> המילואים</w:t>
      </w:r>
      <w:r w:rsidRPr="00BF4BC1">
        <w:rPr>
          <w:rStyle w:val="af6"/>
          <w:rFonts w:ascii="David" w:hAnsi="David" w:cs="David"/>
          <w:sz w:val="28"/>
          <w:szCs w:val="28"/>
          <w:rtl/>
        </w:rPr>
        <w:footnoteReference w:id="7"/>
      </w:r>
      <w:r w:rsidRPr="00BF4BC1">
        <w:rPr>
          <w:rFonts w:ascii="David" w:hAnsi="David" w:cs="David" w:hint="cs"/>
          <w:sz w:val="28"/>
          <w:szCs w:val="28"/>
          <w:rtl/>
        </w:rPr>
        <w:t>. כתוצאה משינויים אלו צומצמו באופן משמעותי מספר ימי המילואים בצה"ל.</w:t>
      </w:r>
    </w:p>
    <w:p w:rsidR="003E5EF9" w:rsidRPr="00BF4BC1" w:rsidRDefault="00AE02C9" w:rsidP="00937716">
      <w:pPr>
        <w:shd w:val="clear" w:color="auto" w:fill="FFFFFF"/>
        <w:bidi/>
        <w:spacing w:after="0" w:line="360" w:lineRule="auto"/>
        <w:jc w:val="both"/>
        <w:rPr>
          <w:rFonts w:ascii="David" w:hAnsi="David" w:cs="David"/>
          <w:sz w:val="24"/>
          <w:szCs w:val="24"/>
          <w:rtl/>
        </w:rPr>
      </w:pPr>
      <w:r w:rsidRPr="00BF4BC1">
        <w:rPr>
          <w:rFonts w:ascii="David" w:hAnsi="David" w:cs="David"/>
          <w:sz w:val="28"/>
          <w:szCs w:val="28"/>
          <w:rtl/>
        </w:rPr>
        <w:t>בחינת ה</w:t>
      </w:r>
      <w:r w:rsidRPr="00BF4BC1">
        <w:rPr>
          <w:rFonts w:ascii="David" w:hAnsi="David" w:cs="David" w:hint="cs"/>
          <w:sz w:val="28"/>
          <w:szCs w:val="28"/>
          <w:rtl/>
        </w:rPr>
        <w:t>מתח</w:t>
      </w:r>
      <w:r w:rsidRPr="00BF4BC1">
        <w:rPr>
          <w:rFonts w:ascii="David" w:hAnsi="David" w:cs="David"/>
          <w:sz w:val="28"/>
          <w:szCs w:val="28"/>
          <w:rtl/>
        </w:rPr>
        <w:t xml:space="preserve"> הכלכלי בעולם המילואים מציגה תמונה מורכבת, תחילה נכון להסתכל מנקודת מבטו של משרת המילואים אשר מצפה ל</w:t>
      </w:r>
      <w:r w:rsidR="0022364B" w:rsidRPr="00BF4BC1">
        <w:rPr>
          <w:rFonts w:ascii="David" w:hAnsi="David" w:cs="David" w:hint="cs"/>
          <w:sz w:val="28"/>
          <w:szCs w:val="28"/>
          <w:rtl/>
        </w:rPr>
        <w:t xml:space="preserve">א להיפגע </w:t>
      </w:r>
      <w:r w:rsidR="00064A7F" w:rsidRPr="00BF4BC1">
        <w:rPr>
          <w:rFonts w:ascii="David" w:hAnsi="David" w:cs="David" w:hint="cs"/>
          <w:sz w:val="28"/>
          <w:szCs w:val="28"/>
          <w:rtl/>
        </w:rPr>
        <w:t xml:space="preserve">כלכלית </w:t>
      </w:r>
      <w:r w:rsidR="0022364B" w:rsidRPr="00BF4BC1">
        <w:rPr>
          <w:rFonts w:ascii="David" w:hAnsi="David" w:cs="David" w:hint="cs"/>
          <w:sz w:val="28"/>
          <w:szCs w:val="28"/>
          <w:rtl/>
        </w:rPr>
        <w:t xml:space="preserve">מהשירות </w:t>
      </w:r>
      <w:r w:rsidR="00064A7F" w:rsidRPr="00BF4BC1">
        <w:rPr>
          <w:rFonts w:ascii="David" w:hAnsi="David" w:cs="David" w:hint="cs"/>
          <w:sz w:val="28"/>
          <w:szCs w:val="28"/>
          <w:rtl/>
        </w:rPr>
        <w:t xml:space="preserve">(פיצוי על אובדן ההכנסה </w:t>
      </w:r>
      <w:r w:rsidR="00873A9B" w:rsidRPr="00BF4BC1">
        <w:rPr>
          <w:rFonts w:ascii="David" w:hAnsi="David" w:cs="David" w:hint="cs"/>
          <w:sz w:val="28"/>
          <w:szCs w:val="28"/>
          <w:rtl/>
        </w:rPr>
        <w:t>מעבודתו</w:t>
      </w:r>
      <w:r w:rsidR="00064A7F" w:rsidRPr="00BF4BC1">
        <w:rPr>
          <w:rFonts w:ascii="David" w:hAnsi="David" w:cs="David" w:hint="cs"/>
          <w:sz w:val="28"/>
          <w:szCs w:val="28"/>
          <w:rtl/>
        </w:rPr>
        <w:t xml:space="preserve"> כאזרח) </w:t>
      </w:r>
      <w:r w:rsidR="0022364B" w:rsidRPr="00BF4BC1">
        <w:rPr>
          <w:rFonts w:ascii="David" w:hAnsi="David" w:cs="David" w:hint="cs"/>
          <w:sz w:val="28"/>
          <w:szCs w:val="28"/>
          <w:rtl/>
        </w:rPr>
        <w:t>ו</w:t>
      </w:r>
      <w:r w:rsidR="007E365F" w:rsidRPr="00BF4BC1">
        <w:rPr>
          <w:rFonts w:ascii="David" w:hAnsi="David" w:cs="David" w:hint="cs"/>
          <w:sz w:val="28"/>
          <w:szCs w:val="28"/>
          <w:rtl/>
        </w:rPr>
        <w:t xml:space="preserve">אף לקבל </w:t>
      </w:r>
      <w:r w:rsidRPr="00BF4BC1">
        <w:rPr>
          <w:rFonts w:ascii="David" w:hAnsi="David" w:cs="David"/>
          <w:sz w:val="28"/>
          <w:szCs w:val="28"/>
          <w:rtl/>
        </w:rPr>
        <w:t xml:space="preserve">תגמול הולם על שירותו. </w:t>
      </w:r>
      <w:r w:rsidR="00064A7F" w:rsidRPr="00BF4BC1">
        <w:rPr>
          <w:rFonts w:ascii="David" w:hAnsi="David" w:cs="David" w:hint="cs"/>
          <w:sz w:val="28"/>
          <w:szCs w:val="28"/>
          <w:rtl/>
        </w:rPr>
        <w:t>שירו של אריאל הורוביץ</w:t>
      </w:r>
      <w:r w:rsidRPr="00BF4BC1">
        <w:rPr>
          <w:rFonts w:ascii="David" w:hAnsi="David" w:cs="David"/>
          <w:sz w:val="28"/>
          <w:szCs w:val="28"/>
          <w:rtl/>
        </w:rPr>
        <w:t xml:space="preserve">, </w:t>
      </w:r>
      <w:r w:rsidR="00064A7F" w:rsidRPr="00BF4BC1">
        <w:rPr>
          <w:rFonts w:ascii="David" w:hAnsi="David" w:cs="David" w:hint="cs"/>
          <w:sz w:val="28"/>
          <w:szCs w:val="28"/>
          <w:rtl/>
        </w:rPr>
        <w:t>מתאר תחושה רווחת</w:t>
      </w:r>
      <w:r w:rsidRPr="00BF4BC1">
        <w:rPr>
          <w:rFonts w:ascii="David" w:hAnsi="David" w:cs="David"/>
          <w:sz w:val="28"/>
          <w:szCs w:val="28"/>
          <w:rtl/>
        </w:rPr>
        <w:t xml:space="preserve"> </w:t>
      </w:r>
      <w:r w:rsidR="00064A7F" w:rsidRPr="00BF4BC1">
        <w:rPr>
          <w:rFonts w:ascii="David" w:hAnsi="David" w:cs="David" w:hint="cs"/>
          <w:sz w:val="28"/>
          <w:szCs w:val="28"/>
          <w:rtl/>
        </w:rPr>
        <w:t>לפיה</w:t>
      </w:r>
      <w:r w:rsidRPr="00BF4BC1">
        <w:rPr>
          <w:rFonts w:ascii="David" w:hAnsi="David" w:cs="David"/>
          <w:sz w:val="28"/>
          <w:szCs w:val="28"/>
          <w:rtl/>
        </w:rPr>
        <w:t xml:space="preserve"> צה"ל גוזל </w:t>
      </w:r>
      <w:r w:rsidR="00064A7F" w:rsidRPr="00BF4BC1">
        <w:rPr>
          <w:rFonts w:ascii="David" w:hAnsi="David" w:cs="David" w:hint="cs"/>
          <w:sz w:val="28"/>
          <w:szCs w:val="28"/>
          <w:rtl/>
        </w:rPr>
        <w:t>מאנשי המילואים</w:t>
      </w:r>
      <w:r w:rsidRPr="00BF4BC1">
        <w:rPr>
          <w:rFonts w:ascii="David" w:hAnsi="David" w:cs="David"/>
          <w:sz w:val="28"/>
          <w:szCs w:val="28"/>
          <w:rtl/>
        </w:rPr>
        <w:t xml:space="preserve"> </w:t>
      </w:r>
      <w:r w:rsidR="00064A7F" w:rsidRPr="00BF4BC1">
        <w:rPr>
          <w:rFonts w:ascii="David" w:hAnsi="David" w:cs="David" w:hint="cs"/>
          <w:sz w:val="28"/>
          <w:szCs w:val="28"/>
          <w:rtl/>
        </w:rPr>
        <w:t>את זמנם</w:t>
      </w:r>
      <w:r w:rsidRPr="00BF4BC1">
        <w:rPr>
          <w:rFonts w:ascii="David" w:hAnsi="David" w:cs="David"/>
          <w:sz w:val="28"/>
          <w:szCs w:val="28"/>
          <w:rtl/>
        </w:rPr>
        <w:t xml:space="preserve"> היקר לחינם ("</w:t>
      </w:r>
      <w:r w:rsidR="00937716" w:rsidRPr="00BF4BC1">
        <w:rPr>
          <w:rFonts w:ascii="David" w:hAnsi="David" w:cs="David"/>
          <w:sz w:val="28"/>
          <w:szCs w:val="28"/>
          <w:rtl/>
        </w:rPr>
        <w:t xml:space="preserve">דווקא עכשיו </w:t>
      </w:r>
      <w:proofErr w:type="spellStart"/>
      <w:r w:rsidR="00937716" w:rsidRPr="00BF4BC1">
        <w:rPr>
          <w:rFonts w:ascii="David" w:hAnsi="David" w:cs="David"/>
          <w:sz w:val="28"/>
          <w:szCs w:val="28"/>
          <w:rtl/>
        </w:rPr>
        <w:t>אנ´לא</w:t>
      </w:r>
      <w:proofErr w:type="spellEnd"/>
      <w:r w:rsidR="00937716" w:rsidRPr="00BF4BC1">
        <w:rPr>
          <w:rFonts w:ascii="David" w:hAnsi="David" w:cs="David"/>
          <w:sz w:val="28"/>
          <w:szCs w:val="28"/>
          <w:rtl/>
        </w:rPr>
        <w:t xml:space="preserve"> צריך ש.. תבזבזי לי את הזמן </w:t>
      </w:r>
      <w:r w:rsidRPr="00BF4BC1">
        <w:rPr>
          <w:rFonts w:ascii="David" w:hAnsi="David" w:cs="David" w:hint="cs"/>
          <w:sz w:val="28"/>
          <w:szCs w:val="28"/>
          <w:rtl/>
        </w:rPr>
        <w:t>"</w:t>
      </w:r>
      <w:r w:rsidRPr="00BF4BC1">
        <w:rPr>
          <w:rFonts w:ascii="David" w:hAnsi="David" w:cs="David"/>
          <w:sz w:val="28"/>
          <w:szCs w:val="28"/>
          <w:rtl/>
        </w:rPr>
        <w:t xml:space="preserve">). לאיש המילואים יש מחויבויות כלכליות </w:t>
      </w:r>
      <w:r w:rsidR="00064A7F" w:rsidRPr="00BF4BC1">
        <w:rPr>
          <w:rFonts w:ascii="David" w:hAnsi="David" w:cs="David" w:hint="cs"/>
          <w:sz w:val="28"/>
          <w:szCs w:val="28"/>
          <w:rtl/>
        </w:rPr>
        <w:t xml:space="preserve">כאזרח </w:t>
      </w:r>
      <w:r w:rsidRPr="00BF4BC1">
        <w:rPr>
          <w:rFonts w:ascii="David" w:hAnsi="David" w:cs="David"/>
          <w:sz w:val="28"/>
          <w:szCs w:val="28"/>
          <w:rtl/>
        </w:rPr>
        <w:t>אשר יוצרות אצלו קונפליקט ביחס לש</w:t>
      </w:r>
      <w:r w:rsidR="0022364B" w:rsidRPr="00BF4BC1">
        <w:rPr>
          <w:rFonts w:ascii="David" w:hAnsi="David" w:cs="David" w:hint="cs"/>
          <w:sz w:val="28"/>
          <w:szCs w:val="28"/>
          <w:rtl/>
        </w:rPr>
        <w:t>י</w:t>
      </w:r>
      <w:r w:rsidRPr="00BF4BC1">
        <w:rPr>
          <w:rFonts w:ascii="David" w:hAnsi="David" w:cs="David"/>
          <w:sz w:val="28"/>
          <w:szCs w:val="28"/>
          <w:rtl/>
        </w:rPr>
        <w:t xml:space="preserve">רות. </w:t>
      </w:r>
    </w:p>
    <w:p w:rsidR="003E5EF9" w:rsidRPr="00BF4BC1" w:rsidRDefault="00064A7F" w:rsidP="00BC042E">
      <w:pPr>
        <w:shd w:val="clear" w:color="auto" w:fill="FFFFFF"/>
        <w:bidi/>
        <w:spacing w:after="0" w:line="360" w:lineRule="auto"/>
        <w:jc w:val="both"/>
        <w:rPr>
          <w:rFonts w:ascii="David" w:hAnsi="David" w:cs="David"/>
          <w:sz w:val="28"/>
          <w:szCs w:val="28"/>
          <w:rtl/>
        </w:rPr>
      </w:pPr>
      <w:r w:rsidRPr="00BF4BC1">
        <w:rPr>
          <w:rFonts w:ascii="David" w:hAnsi="David" w:cs="David" w:hint="cs"/>
          <w:sz w:val="28"/>
          <w:szCs w:val="28"/>
          <w:rtl/>
        </w:rPr>
        <w:t>החוק מגדיר כי איש מילואים יפוצה בהתאם לשכרו באזרחות בגין שירותו הצבאי. כן מוגדר בחוק כי צה"ל יתגמל אנשי מילואים כלכלית מעבר לשכרם. בשנים הראשונות</w:t>
      </w:r>
      <w:r w:rsidR="00AE02C9" w:rsidRPr="00BF4BC1">
        <w:rPr>
          <w:rFonts w:ascii="David" w:hAnsi="David" w:cs="David"/>
          <w:sz w:val="28"/>
          <w:szCs w:val="28"/>
          <w:rtl/>
        </w:rPr>
        <w:t xml:space="preserve"> נקבע התגמול לפי דרגת המשרת, ובהמשך הוא נקבע לפי מצבו המשפחתי של איש המילואים. כיום מתוגמל משר</w:t>
      </w:r>
      <w:r w:rsidRPr="00BF4BC1">
        <w:rPr>
          <w:rFonts w:ascii="David" w:hAnsi="David" w:cs="David"/>
          <w:sz w:val="28"/>
          <w:szCs w:val="28"/>
          <w:rtl/>
        </w:rPr>
        <w:t>ת המילואים לפי אורך תקופת השירו</w:t>
      </w:r>
      <w:r w:rsidRPr="00BF4BC1">
        <w:rPr>
          <w:rFonts w:ascii="David" w:hAnsi="David" w:cs="David" w:hint="cs"/>
          <w:sz w:val="28"/>
          <w:szCs w:val="28"/>
          <w:rtl/>
        </w:rPr>
        <w:t>ת</w:t>
      </w:r>
      <w:r w:rsidR="00AE02C9" w:rsidRPr="00BF4BC1">
        <w:rPr>
          <w:rFonts w:ascii="David" w:hAnsi="David" w:cs="David"/>
          <w:sz w:val="28"/>
          <w:szCs w:val="28"/>
        </w:rPr>
        <w:t>.</w:t>
      </w:r>
      <w:r w:rsidR="00AE02C9" w:rsidRPr="00BF4BC1">
        <w:rPr>
          <w:rFonts w:ascii="David" w:hAnsi="David" w:cs="David"/>
          <w:sz w:val="28"/>
          <w:szCs w:val="28"/>
          <w:rtl/>
        </w:rPr>
        <w:t xml:space="preserve"> במחקר שנעשה ארבע שנים אחרי שחוקק חוק המילואים נתבקשו אנשי מילואים להשיב על שאלונים הנוגעים להטבות שמגיעות להם </w:t>
      </w:r>
      <w:r w:rsidR="00C26B06" w:rsidRPr="00BF4BC1">
        <w:rPr>
          <w:rFonts w:ascii="David" w:hAnsi="David" w:cs="David" w:hint="cs"/>
          <w:sz w:val="28"/>
          <w:szCs w:val="28"/>
          <w:rtl/>
        </w:rPr>
        <w:t>כתגמול</w:t>
      </w:r>
      <w:r w:rsidR="00AE02C9" w:rsidRPr="00BF4BC1">
        <w:rPr>
          <w:rFonts w:ascii="David" w:hAnsi="David" w:cs="David"/>
          <w:sz w:val="28"/>
          <w:szCs w:val="28"/>
          <w:rtl/>
        </w:rPr>
        <w:t xml:space="preserve"> </w:t>
      </w:r>
      <w:r w:rsidR="00C26B06" w:rsidRPr="00BF4BC1">
        <w:rPr>
          <w:rFonts w:ascii="David" w:hAnsi="David" w:cs="David" w:hint="cs"/>
          <w:sz w:val="28"/>
          <w:szCs w:val="28"/>
          <w:rtl/>
        </w:rPr>
        <w:t>ל</w:t>
      </w:r>
      <w:r w:rsidR="00AE02C9" w:rsidRPr="00BF4BC1">
        <w:rPr>
          <w:rFonts w:ascii="David" w:hAnsi="David" w:cs="David"/>
          <w:sz w:val="28"/>
          <w:szCs w:val="28"/>
          <w:rtl/>
        </w:rPr>
        <w:t>ש</w:t>
      </w:r>
      <w:r w:rsidR="00C26B06" w:rsidRPr="00BF4BC1">
        <w:rPr>
          <w:rFonts w:ascii="David" w:hAnsi="David" w:cs="David" w:hint="cs"/>
          <w:sz w:val="28"/>
          <w:szCs w:val="28"/>
          <w:rtl/>
        </w:rPr>
        <w:t>י</w:t>
      </w:r>
      <w:r w:rsidR="00AE02C9" w:rsidRPr="00BF4BC1">
        <w:rPr>
          <w:rFonts w:ascii="David" w:hAnsi="David" w:cs="David"/>
          <w:sz w:val="28"/>
          <w:szCs w:val="28"/>
          <w:rtl/>
        </w:rPr>
        <w:t>רות במילואים</w:t>
      </w:r>
      <w:r w:rsidR="00AE02C9" w:rsidRPr="00BF4BC1">
        <w:rPr>
          <w:rStyle w:val="af6"/>
          <w:rFonts w:ascii="David" w:hAnsi="David" w:cs="David"/>
          <w:sz w:val="28"/>
          <w:szCs w:val="28"/>
          <w:rtl/>
        </w:rPr>
        <w:footnoteReference w:id="8"/>
      </w:r>
      <w:r w:rsidR="00AE02C9" w:rsidRPr="00BF4BC1">
        <w:rPr>
          <w:rFonts w:ascii="David" w:hAnsi="David" w:cs="David"/>
          <w:sz w:val="28"/>
          <w:szCs w:val="28"/>
          <w:rtl/>
        </w:rPr>
        <w:t xml:space="preserve"> מתברר שאנשי מילואים רבים </w:t>
      </w:r>
      <w:r w:rsidR="003E5EF9" w:rsidRPr="00BF4BC1">
        <w:rPr>
          <w:rFonts w:ascii="David" w:hAnsi="David" w:cs="David" w:hint="cs"/>
          <w:sz w:val="28"/>
          <w:szCs w:val="28"/>
          <w:rtl/>
        </w:rPr>
        <w:t xml:space="preserve">כלל </w:t>
      </w:r>
      <w:r w:rsidR="00AE02C9" w:rsidRPr="00BF4BC1">
        <w:rPr>
          <w:rFonts w:ascii="David" w:hAnsi="David" w:cs="David"/>
          <w:sz w:val="28"/>
          <w:szCs w:val="28"/>
          <w:rtl/>
        </w:rPr>
        <w:t>לא מודעים כלל להטבות המגיעות להם ו</w:t>
      </w:r>
      <w:r w:rsidR="003E5EF9" w:rsidRPr="00BF4BC1">
        <w:rPr>
          <w:rFonts w:ascii="David" w:hAnsi="David" w:cs="David" w:hint="cs"/>
          <w:sz w:val="28"/>
          <w:szCs w:val="28"/>
          <w:rtl/>
        </w:rPr>
        <w:t>כי גם</w:t>
      </w:r>
      <w:r w:rsidR="00AE02C9" w:rsidRPr="00BF4BC1">
        <w:rPr>
          <w:rFonts w:ascii="David" w:hAnsi="David" w:cs="David"/>
          <w:sz w:val="28"/>
          <w:szCs w:val="28"/>
          <w:rtl/>
        </w:rPr>
        <w:t xml:space="preserve"> כאל</w:t>
      </w:r>
      <w:r w:rsidR="003E5EF9" w:rsidRPr="00BF4BC1">
        <w:rPr>
          <w:rFonts w:ascii="David" w:hAnsi="David" w:cs="David" w:hint="cs"/>
          <w:sz w:val="28"/>
          <w:szCs w:val="28"/>
          <w:rtl/>
        </w:rPr>
        <w:t>ו</w:t>
      </w:r>
      <w:r w:rsidR="00AE02C9" w:rsidRPr="00BF4BC1">
        <w:rPr>
          <w:rFonts w:ascii="David" w:hAnsi="David" w:cs="David"/>
          <w:sz w:val="28"/>
          <w:szCs w:val="28"/>
          <w:rtl/>
        </w:rPr>
        <w:t xml:space="preserve"> שמודעים</w:t>
      </w:r>
      <w:r w:rsidR="00BC042E" w:rsidRPr="00BF4BC1">
        <w:rPr>
          <w:rFonts w:ascii="David" w:hAnsi="David" w:cs="David" w:hint="cs"/>
          <w:sz w:val="28"/>
          <w:szCs w:val="28"/>
          <w:rtl/>
        </w:rPr>
        <w:t>,</w:t>
      </w:r>
      <w:r w:rsidR="00AE02C9" w:rsidRPr="00BF4BC1">
        <w:rPr>
          <w:rFonts w:ascii="David" w:hAnsi="David" w:cs="David"/>
          <w:sz w:val="28"/>
          <w:szCs w:val="28"/>
          <w:rtl/>
        </w:rPr>
        <w:t xml:space="preserve"> טוענים שהם </w:t>
      </w:r>
      <w:r w:rsidR="00C26B06" w:rsidRPr="00BF4BC1">
        <w:rPr>
          <w:rFonts w:ascii="David" w:hAnsi="David" w:cs="David" w:hint="cs"/>
          <w:sz w:val="28"/>
          <w:szCs w:val="28"/>
          <w:rtl/>
        </w:rPr>
        <w:t>אינם</w:t>
      </w:r>
      <w:r w:rsidR="00AE02C9" w:rsidRPr="00BF4BC1">
        <w:rPr>
          <w:rFonts w:ascii="David" w:hAnsi="David" w:cs="David"/>
          <w:sz w:val="28"/>
          <w:szCs w:val="28"/>
          <w:rtl/>
        </w:rPr>
        <w:t xml:space="preserve"> משתמשים כלל בהטבות. מכאן אפשר להסיק </w:t>
      </w:r>
      <w:r w:rsidRPr="00BF4BC1">
        <w:rPr>
          <w:rFonts w:ascii="David" w:hAnsi="David" w:cs="David" w:hint="cs"/>
          <w:sz w:val="28"/>
          <w:szCs w:val="28"/>
          <w:rtl/>
        </w:rPr>
        <w:t>ש</w:t>
      </w:r>
      <w:r w:rsidR="00AE02C9" w:rsidRPr="00BF4BC1">
        <w:rPr>
          <w:rFonts w:ascii="David" w:hAnsi="David" w:cs="David"/>
          <w:sz w:val="28"/>
          <w:szCs w:val="28"/>
          <w:rtl/>
        </w:rPr>
        <w:t xml:space="preserve">ההטבות </w:t>
      </w:r>
      <w:r w:rsidRPr="00BF4BC1">
        <w:rPr>
          <w:rFonts w:ascii="David" w:hAnsi="David" w:cs="David" w:hint="cs"/>
          <w:sz w:val="28"/>
          <w:szCs w:val="28"/>
          <w:rtl/>
        </w:rPr>
        <w:t>אינן אפקטיביות</w:t>
      </w:r>
      <w:r w:rsidR="00C26B06" w:rsidRPr="00BF4BC1">
        <w:rPr>
          <w:rFonts w:ascii="David" w:hAnsi="David" w:cs="David" w:hint="cs"/>
          <w:sz w:val="28"/>
          <w:szCs w:val="28"/>
          <w:rtl/>
        </w:rPr>
        <w:t xml:space="preserve"> ואטרקטיביות</w:t>
      </w:r>
      <w:r w:rsidRPr="00BF4BC1">
        <w:rPr>
          <w:rStyle w:val="af6"/>
          <w:rFonts w:ascii="David" w:hAnsi="David" w:cs="David"/>
          <w:sz w:val="28"/>
          <w:szCs w:val="28"/>
          <w:rtl/>
        </w:rPr>
        <w:footnoteReference w:id="9"/>
      </w:r>
      <w:r w:rsidR="00AE02C9" w:rsidRPr="00BF4BC1">
        <w:rPr>
          <w:rFonts w:ascii="David" w:hAnsi="David" w:cs="David"/>
          <w:sz w:val="28"/>
          <w:szCs w:val="28"/>
          <w:rtl/>
        </w:rPr>
        <w:t xml:space="preserve">. </w:t>
      </w:r>
    </w:p>
    <w:p w:rsidR="00C60CDE" w:rsidRPr="00BF4BC1" w:rsidRDefault="00AE02C9" w:rsidP="00BC042E">
      <w:pPr>
        <w:shd w:val="clear" w:color="auto" w:fill="FFFFFF"/>
        <w:bidi/>
        <w:spacing w:after="0" w:line="360" w:lineRule="auto"/>
        <w:jc w:val="both"/>
        <w:rPr>
          <w:rFonts w:ascii="David" w:hAnsi="David" w:cs="David"/>
          <w:sz w:val="28"/>
          <w:szCs w:val="28"/>
          <w:rtl/>
        </w:rPr>
      </w:pPr>
      <w:r w:rsidRPr="00BF4BC1">
        <w:rPr>
          <w:rFonts w:ascii="David" w:hAnsi="David" w:cs="David"/>
          <w:sz w:val="28"/>
          <w:szCs w:val="28"/>
          <w:rtl/>
        </w:rPr>
        <w:t xml:space="preserve">אחת הבעיות שעולות מאופן </w:t>
      </w:r>
      <w:r w:rsidR="00064A7F" w:rsidRPr="00BF4BC1">
        <w:rPr>
          <w:rFonts w:ascii="David" w:hAnsi="David" w:cs="David" w:hint="cs"/>
          <w:sz w:val="28"/>
          <w:szCs w:val="28"/>
          <w:rtl/>
        </w:rPr>
        <w:t>הפיצוי</w:t>
      </w:r>
      <w:r w:rsidRPr="00BF4BC1">
        <w:rPr>
          <w:rFonts w:ascii="David" w:hAnsi="David" w:cs="David"/>
          <w:sz w:val="28"/>
          <w:szCs w:val="28"/>
          <w:rtl/>
        </w:rPr>
        <w:t xml:space="preserve"> של צה"ל את משרת המילואים היא העובדה כי מודל </w:t>
      </w:r>
      <w:r w:rsidR="00064A7F" w:rsidRPr="00BF4BC1">
        <w:rPr>
          <w:rFonts w:ascii="David" w:hAnsi="David" w:cs="David" w:hint="cs"/>
          <w:sz w:val="28"/>
          <w:szCs w:val="28"/>
          <w:rtl/>
        </w:rPr>
        <w:t>הפיצוי</w:t>
      </w:r>
      <w:r w:rsidRPr="00BF4BC1">
        <w:rPr>
          <w:rFonts w:ascii="David" w:hAnsi="David" w:cs="David"/>
          <w:sz w:val="28"/>
          <w:szCs w:val="28"/>
          <w:rtl/>
        </w:rPr>
        <w:t xml:space="preserve"> של המילואים מבוסס על שכרם של המשרתים במילואים במקומות העבודה האזרחיים שלהם, ולא </w:t>
      </w:r>
      <w:r w:rsidR="00C26B06" w:rsidRPr="00BF4BC1">
        <w:rPr>
          <w:rFonts w:ascii="David" w:hAnsi="David" w:cs="David" w:hint="cs"/>
          <w:sz w:val="28"/>
          <w:szCs w:val="28"/>
          <w:rtl/>
        </w:rPr>
        <w:t>כ</w:t>
      </w:r>
      <w:r w:rsidRPr="00BF4BC1">
        <w:rPr>
          <w:rFonts w:ascii="David" w:hAnsi="David" w:cs="David"/>
          <w:sz w:val="28"/>
          <w:szCs w:val="28"/>
          <w:rtl/>
        </w:rPr>
        <w:t xml:space="preserve">שכר המבוסס על תפקידו של המשרת ועל התרומה שלו למערכת. שיטה זו יוצרת </w:t>
      </w:r>
      <w:r w:rsidR="00C60CDE" w:rsidRPr="00BF4BC1">
        <w:rPr>
          <w:rFonts w:ascii="David" w:hAnsi="David" w:cs="David" w:hint="cs"/>
          <w:sz w:val="28"/>
          <w:szCs w:val="28"/>
          <w:rtl/>
        </w:rPr>
        <w:t xml:space="preserve">תחושת חוסר הוגנות בקרב משרתי המילואים. </w:t>
      </w:r>
    </w:p>
    <w:p w:rsidR="00AE02C9" w:rsidRPr="00BF4BC1" w:rsidRDefault="00C60CDE" w:rsidP="00BC042E">
      <w:pPr>
        <w:shd w:val="clear" w:color="auto" w:fill="FFFFFF"/>
        <w:bidi/>
        <w:spacing w:after="0" w:line="360" w:lineRule="auto"/>
        <w:jc w:val="both"/>
        <w:rPr>
          <w:rFonts w:ascii="David" w:hAnsi="David" w:cs="David"/>
          <w:sz w:val="28"/>
          <w:szCs w:val="28"/>
          <w:rtl/>
        </w:rPr>
      </w:pPr>
      <w:r w:rsidRPr="00BF4BC1">
        <w:rPr>
          <w:rFonts w:ascii="David" w:hAnsi="David" w:cs="David" w:hint="cs"/>
          <w:sz w:val="28"/>
          <w:szCs w:val="28"/>
          <w:rtl/>
        </w:rPr>
        <w:t xml:space="preserve">החוק אוסר על פגיעה באיש מילואים במקום עבודתו בגין שירותו הצבאי אך יוצר מתח מובנה מול המעסיק מאחר ואינו נותן פיצוי למעסיק בגין היעדרות העובד. קיימים דיווחים </w:t>
      </w:r>
      <w:r w:rsidRPr="00BF4BC1">
        <w:rPr>
          <w:rFonts w:ascii="David" w:hAnsi="David" w:cs="David" w:hint="cs"/>
          <w:sz w:val="28"/>
          <w:szCs w:val="28"/>
          <w:rtl/>
        </w:rPr>
        <w:lastRenderedPageBreak/>
        <w:t>של אנשי מילואים כי מעסיקים מסוימים מעדיפים לקבל לעבודה עובדים שאינם מבצעים שירות מילואים פעיל.</w:t>
      </w:r>
    </w:p>
    <w:p w:rsidR="00AE02C9" w:rsidRPr="00BF4BC1" w:rsidRDefault="00AE02C9" w:rsidP="00BC042E">
      <w:pPr>
        <w:shd w:val="clear" w:color="auto" w:fill="FFFFFF"/>
        <w:bidi/>
        <w:spacing w:after="0" w:line="360" w:lineRule="auto"/>
        <w:jc w:val="both"/>
        <w:rPr>
          <w:rFonts w:ascii="David" w:hAnsi="David" w:cs="David"/>
          <w:sz w:val="28"/>
          <w:szCs w:val="28"/>
          <w:rtl/>
        </w:rPr>
      </w:pPr>
      <w:r w:rsidRPr="00BF4BC1">
        <w:rPr>
          <w:rFonts w:ascii="David" w:hAnsi="David" w:cs="David"/>
          <w:sz w:val="28"/>
          <w:szCs w:val="28"/>
          <w:rtl/>
        </w:rPr>
        <w:t>מ</w:t>
      </w:r>
      <w:r w:rsidR="004A5E97" w:rsidRPr="00BF4BC1">
        <w:rPr>
          <w:rFonts w:ascii="David" w:hAnsi="David" w:cs="David" w:hint="cs"/>
          <w:sz w:val="28"/>
          <w:szCs w:val="28"/>
          <w:rtl/>
        </w:rPr>
        <w:t>ן ה</w:t>
      </w:r>
      <w:r w:rsidRPr="00BF4BC1">
        <w:rPr>
          <w:rFonts w:ascii="David" w:hAnsi="David" w:cs="David"/>
          <w:sz w:val="28"/>
          <w:szCs w:val="28"/>
          <w:rtl/>
        </w:rPr>
        <w:t xml:space="preserve">צד שני ישנו </w:t>
      </w:r>
      <w:r w:rsidR="004A5E97" w:rsidRPr="00BF4BC1">
        <w:rPr>
          <w:rFonts w:ascii="David" w:hAnsi="David" w:cs="David" w:hint="cs"/>
          <w:sz w:val="28"/>
          <w:szCs w:val="28"/>
          <w:rtl/>
        </w:rPr>
        <w:t>המתח</w:t>
      </w:r>
      <w:r w:rsidRPr="00BF4BC1">
        <w:rPr>
          <w:rFonts w:ascii="David" w:hAnsi="David" w:cs="David"/>
          <w:sz w:val="28"/>
          <w:szCs w:val="28"/>
          <w:rtl/>
        </w:rPr>
        <w:t xml:space="preserve"> הכלכלי </w:t>
      </w:r>
      <w:r w:rsidR="004A5E97" w:rsidRPr="00BF4BC1">
        <w:rPr>
          <w:rFonts w:ascii="David" w:hAnsi="David" w:cs="David" w:hint="cs"/>
          <w:sz w:val="28"/>
          <w:szCs w:val="28"/>
          <w:rtl/>
        </w:rPr>
        <w:t>ה</w:t>
      </w:r>
      <w:r w:rsidRPr="00BF4BC1">
        <w:rPr>
          <w:rFonts w:ascii="David" w:hAnsi="David" w:cs="David"/>
          <w:sz w:val="28"/>
          <w:szCs w:val="28"/>
          <w:rtl/>
        </w:rPr>
        <w:t>עומד בפני צה"ל</w:t>
      </w:r>
      <w:r w:rsidR="00B27BC7" w:rsidRPr="00BF4BC1">
        <w:rPr>
          <w:rFonts w:ascii="David" w:hAnsi="David" w:cs="David" w:hint="cs"/>
          <w:sz w:val="28"/>
          <w:szCs w:val="28"/>
          <w:rtl/>
        </w:rPr>
        <w:t>. לאחר</w:t>
      </w:r>
      <w:r w:rsidRPr="00BF4BC1">
        <w:rPr>
          <w:rFonts w:ascii="David" w:hAnsi="David" w:cs="David"/>
          <w:sz w:val="28"/>
          <w:szCs w:val="28"/>
          <w:rtl/>
        </w:rPr>
        <w:t xml:space="preserve"> </w:t>
      </w:r>
      <w:r w:rsidR="00B27BC7" w:rsidRPr="00BF4BC1">
        <w:rPr>
          <w:rFonts w:ascii="David" w:hAnsi="David" w:cs="David" w:hint="cs"/>
          <w:sz w:val="28"/>
          <w:szCs w:val="28"/>
          <w:rtl/>
        </w:rPr>
        <w:t>השינוי שבוצע ב-</w:t>
      </w:r>
      <w:r w:rsidRPr="00BF4BC1">
        <w:rPr>
          <w:rFonts w:ascii="David" w:hAnsi="David" w:cs="David"/>
          <w:sz w:val="28"/>
          <w:szCs w:val="28"/>
          <w:rtl/>
        </w:rPr>
        <w:t xml:space="preserve">1985 </w:t>
      </w:r>
      <w:r w:rsidR="00B27BC7" w:rsidRPr="00BF4BC1">
        <w:rPr>
          <w:rFonts w:ascii="David" w:hAnsi="David" w:cs="David" w:hint="cs"/>
          <w:sz w:val="28"/>
          <w:szCs w:val="28"/>
          <w:rtl/>
        </w:rPr>
        <w:t>צה"ל רואה</w:t>
      </w:r>
      <w:r w:rsidRPr="00BF4BC1">
        <w:rPr>
          <w:rFonts w:ascii="David" w:hAnsi="David" w:cs="David"/>
          <w:sz w:val="28"/>
          <w:szCs w:val="28"/>
          <w:rtl/>
        </w:rPr>
        <w:t xml:space="preserve"> </w:t>
      </w:r>
      <w:r w:rsidR="00B27BC7" w:rsidRPr="00BF4BC1">
        <w:rPr>
          <w:rFonts w:ascii="David" w:hAnsi="David" w:cs="David" w:hint="cs"/>
          <w:sz w:val="28"/>
          <w:szCs w:val="28"/>
          <w:rtl/>
        </w:rPr>
        <w:t>ב</w:t>
      </w:r>
      <w:r w:rsidRPr="00BF4BC1">
        <w:rPr>
          <w:rFonts w:ascii="David" w:hAnsi="David" w:cs="David"/>
          <w:sz w:val="28"/>
          <w:szCs w:val="28"/>
          <w:rtl/>
        </w:rPr>
        <w:t>ימי המילואים משאב שיש לנהלו בתבונה וניתן אף ל</w:t>
      </w:r>
      <w:r w:rsidR="00B27BC7" w:rsidRPr="00BF4BC1">
        <w:rPr>
          <w:rFonts w:ascii="David" w:hAnsi="David" w:cs="David"/>
          <w:sz w:val="28"/>
          <w:szCs w:val="28"/>
          <w:rtl/>
        </w:rPr>
        <w:t>חסוך בו לטובת פרויקטים</w:t>
      </w:r>
      <w:r w:rsidRPr="00BF4BC1">
        <w:rPr>
          <w:rFonts w:ascii="David" w:hAnsi="David" w:cs="David"/>
          <w:sz w:val="28"/>
          <w:szCs w:val="28"/>
          <w:rtl/>
        </w:rPr>
        <w:t xml:space="preserve"> אחרים</w:t>
      </w:r>
      <w:r w:rsidRPr="00BF4BC1">
        <w:rPr>
          <w:rStyle w:val="af6"/>
          <w:rFonts w:ascii="David" w:hAnsi="David" w:cs="David"/>
          <w:sz w:val="28"/>
          <w:szCs w:val="28"/>
          <w:rtl/>
        </w:rPr>
        <w:footnoteReference w:id="10"/>
      </w:r>
      <w:r w:rsidRPr="00BF4BC1">
        <w:rPr>
          <w:rFonts w:ascii="David" w:hAnsi="David" w:cs="David"/>
          <w:sz w:val="28"/>
          <w:szCs w:val="28"/>
          <w:rtl/>
        </w:rPr>
        <w:t>, בעקבות השינוי התרחשו מספר תהליכים בצה"ל והם: צמצום מכסות ימי המילואים, הגבלת משך השירות השנתי, הורדת גיל הפטור, צמצום היקף הגיוס ועוד.</w:t>
      </w:r>
      <w:r w:rsidRPr="00BF4BC1">
        <w:rPr>
          <w:rFonts w:ascii="David" w:hAnsi="David" w:cs="David" w:hint="cs"/>
          <w:sz w:val="28"/>
          <w:szCs w:val="28"/>
          <w:rtl/>
        </w:rPr>
        <w:t xml:space="preserve"> אחזקתו של מערך מילואים בכשירות גבוהה, תלויה במשאבים המוקצים לכך, ושיקולי התקציב אשר מקטינים את היקף ימי המילואים מביאים לפגיעה ביכולות צה"ל</w:t>
      </w:r>
      <w:r w:rsidR="00B27BC7" w:rsidRPr="00BF4BC1">
        <w:rPr>
          <w:rFonts w:ascii="David" w:hAnsi="David" w:cs="David" w:hint="cs"/>
          <w:sz w:val="28"/>
          <w:szCs w:val="28"/>
          <w:rtl/>
        </w:rPr>
        <w:t>.</w:t>
      </w:r>
      <w:r w:rsidRPr="00BF4BC1">
        <w:rPr>
          <w:rFonts w:ascii="David" w:hAnsi="David" w:cs="David" w:hint="cs"/>
          <w:sz w:val="28"/>
          <w:szCs w:val="28"/>
          <w:rtl/>
        </w:rPr>
        <w:t xml:space="preserve"> </w:t>
      </w:r>
      <w:r w:rsidR="00416C5E" w:rsidRPr="00BF4BC1">
        <w:rPr>
          <w:rFonts w:ascii="David" w:hAnsi="David" w:cs="David" w:hint="cs"/>
          <w:sz w:val="28"/>
          <w:szCs w:val="28"/>
          <w:rtl/>
        </w:rPr>
        <w:t xml:space="preserve">לראיה, </w:t>
      </w:r>
      <w:r w:rsidRPr="00BF4BC1">
        <w:rPr>
          <w:rFonts w:ascii="David" w:hAnsi="David" w:cs="David" w:hint="cs"/>
          <w:sz w:val="28"/>
          <w:szCs w:val="28"/>
          <w:rtl/>
        </w:rPr>
        <w:t xml:space="preserve">צמצום מעשרה מיליון ימי מילואים בשנת 2004 </w:t>
      </w:r>
      <w:r w:rsidR="00182081" w:rsidRPr="00BF4BC1">
        <w:rPr>
          <w:rFonts w:ascii="David" w:hAnsi="David" w:cs="David" w:hint="cs"/>
          <w:sz w:val="28"/>
          <w:szCs w:val="28"/>
          <w:rtl/>
        </w:rPr>
        <w:t>לכמיליון</w:t>
      </w:r>
      <w:r w:rsidRPr="00BF4BC1">
        <w:rPr>
          <w:rFonts w:ascii="David" w:hAnsi="David" w:cs="David" w:hint="cs"/>
          <w:sz w:val="28"/>
          <w:szCs w:val="28"/>
          <w:rtl/>
        </w:rPr>
        <w:t xml:space="preserve"> תשע מאות אלף בשנת 2017, הביא לחיסכון של כארבעה מיליארד שקלים אך גם לפגיעה במוכנות מערך המילואים</w:t>
      </w:r>
      <w:r w:rsidRPr="00BF4BC1">
        <w:rPr>
          <w:rStyle w:val="af6"/>
          <w:rFonts w:ascii="David" w:hAnsi="David" w:cs="David"/>
          <w:sz w:val="28"/>
          <w:szCs w:val="28"/>
          <w:rtl/>
        </w:rPr>
        <w:footnoteReference w:id="11"/>
      </w:r>
      <w:r w:rsidRPr="00BF4BC1">
        <w:rPr>
          <w:rFonts w:ascii="David" w:hAnsi="David" w:cs="David" w:hint="cs"/>
          <w:sz w:val="28"/>
          <w:szCs w:val="28"/>
          <w:rtl/>
        </w:rPr>
        <w:t>. וכפי שמציינים מפקדים במערך המילואים בראיונות שבוצעו עימם, שיקולים תקציביים יביאו לפגיעה בגיבוש ובמוכנות המערך</w:t>
      </w:r>
      <w:r w:rsidRPr="00BF4BC1">
        <w:rPr>
          <w:rStyle w:val="af6"/>
          <w:rFonts w:ascii="David" w:hAnsi="David" w:cs="David"/>
          <w:sz w:val="28"/>
          <w:szCs w:val="28"/>
          <w:rtl/>
        </w:rPr>
        <w:footnoteReference w:id="12"/>
      </w:r>
      <w:r w:rsidRPr="00BF4BC1">
        <w:rPr>
          <w:rFonts w:ascii="David" w:hAnsi="David" w:cs="David" w:hint="cs"/>
          <w:sz w:val="28"/>
          <w:szCs w:val="28"/>
          <w:rtl/>
        </w:rPr>
        <w:t>.</w:t>
      </w:r>
    </w:p>
    <w:p w:rsidR="00BD0DD9" w:rsidRPr="00E01509" w:rsidRDefault="00230527" w:rsidP="009C2B1E">
      <w:pPr>
        <w:pStyle w:val="1"/>
        <w:ind w:left="357" w:hanging="357"/>
        <w:rPr>
          <w:rtl/>
        </w:rPr>
      </w:pPr>
      <w:bookmarkStart w:id="16" w:name="_Toc7349188"/>
      <w:bookmarkStart w:id="17" w:name="_Toc7356143"/>
      <w:bookmarkStart w:id="18" w:name="_Toc7510331"/>
      <w:r w:rsidRPr="00E01509">
        <w:rPr>
          <w:rFonts w:hint="cs"/>
          <w:rtl/>
        </w:rPr>
        <w:t>מגמות עכשוויות בחברה ובצבא והשפעתן על המילואים בעשור הבא</w:t>
      </w:r>
      <w:bookmarkEnd w:id="16"/>
      <w:bookmarkEnd w:id="17"/>
      <w:bookmarkEnd w:id="18"/>
    </w:p>
    <w:p w:rsidR="00416C5E" w:rsidRPr="00BF4BC1" w:rsidRDefault="00416C5E" w:rsidP="00D87C4C">
      <w:pPr>
        <w:bidi/>
        <w:spacing w:after="0" w:line="360" w:lineRule="auto"/>
        <w:jc w:val="both"/>
        <w:rPr>
          <w:rFonts w:ascii="David" w:hAnsi="David" w:cs="David"/>
          <w:sz w:val="28"/>
          <w:szCs w:val="28"/>
          <w:rtl/>
        </w:rPr>
      </w:pPr>
      <w:r w:rsidRPr="00BF4BC1">
        <w:rPr>
          <w:rFonts w:ascii="David" w:hAnsi="David" w:cs="David" w:hint="cs"/>
          <w:sz w:val="28"/>
          <w:szCs w:val="28"/>
          <w:rtl/>
        </w:rPr>
        <w:t xml:space="preserve">בבחינת מערך המילואים נדרש </w:t>
      </w:r>
      <w:r w:rsidR="00D87C4C">
        <w:rPr>
          <w:rFonts w:ascii="David" w:hAnsi="David" w:cs="David" w:hint="cs"/>
          <w:sz w:val="28"/>
          <w:szCs w:val="28"/>
          <w:rtl/>
        </w:rPr>
        <w:t>לבחון את</w:t>
      </w:r>
      <w:r w:rsidRPr="00BF4BC1">
        <w:rPr>
          <w:rFonts w:ascii="David" w:hAnsi="David" w:cs="David" w:hint="cs"/>
          <w:sz w:val="28"/>
          <w:szCs w:val="28"/>
          <w:rtl/>
        </w:rPr>
        <w:t xml:space="preserve"> המגמות בחברה </w:t>
      </w:r>
      <w:r w:rsidR="00DC0EFD">
        <w:rPr>
          <w:rFonts w:ascii="David" w:hAnsi="David" w:cs="David" w:hint="cs"/>
          <w:sz w:val="28"/>
          <w:szCs w:val="28"/>
          <w:rtl/>
        </w:rPr>
        <w:t>ובצבא</w:t>
      </w:r>
      <w:r w:rsidRPr="00BF4BC1">
        <w:rPr>
          <w:rFonts w:ascii="David" w:hAnsi="David" w:cs="David" w:hint="cs"/>
          <w:sz w:val="28"/>
          <w:szCs w:val="28"/>
          <w:rtl/>
        </w:rPr>
        <w:t xml:space="preserve"> וכיצד </w:t>
      </w:r>
      <w:r w:rsidR="00DC0EFD">
        <w:rPr>
          <w:rFonts w:ascii="David" w:hAnsi="David" w:cs="David" w:hint="cs"/>
          <w:sz w:val="28"/>
          <w:szCs w:val="28"/>
          <w:rtl/>
        </w:rPr>
        <w:t>הן</w:t>
      </w:r>
      <w:r w:rsidRPr="00BF4BC1">
        <w:rPr>
          <w:rFonts w:ascii="David" w:hAnsi="David" w:cs="David" w:hint="cs"/>
          <w:sz w:val="28"/>
          <w:szCs w:val="28"/>
          <w:rtl/>
        </w:rPr>
        <w:t xml:space="preserve"> </w:t>
      </w:r>
      <w:r w:rsidR="00DC0EFD">
        <w:rPr>
          <w:rFonts w:ascii="David" w:hAnsi="David" w:cs="David" w:hint="cs"/>
          <w:sz w:val="28"/>
          <w:szCs w:val="28"/>
          <w:rtl/>
        </w:rPr>
        <w:t>עשויות</w:t>
      </w:r>
      <w:r w:rsidRPr="00BF4BC1">
        <w:rPr>
          <w:rFonts w:ascii="David" w:hAnsi="David" w:cs="David" w:hint="cs"/>
          <w:sz w:val="28"/>
          <w:szCs w:val="28"/>
          <w:rtl/>
        </w:rPr>
        <w:t xml:space="preserve"> להשפיע על מערך המילואים בעתיד.</w:t>
      </w:r>
    </w:p>
    <w:p w:rsidR="00937716" w:rsidRDefault="00937716" w:rsidP="009C2B1E">
      <w:pPr>
        <w:pStyle w:val="a3"/>
        <w:numPr>
          <w:ilvl w:val="0"/>
          <w:numId w:val="2"/>
        </w:numPr>
        <w:bidi/>
        <w:spacing w:after="0" w:line="360" w:lineRule="auto"/>
        <w:jc w:val="both"/>
        <w:rPr>
          <w:rFonts w:ascii="David" w:hAnsi="David" w:cs="David"/>
          <w:sz w:val="28"/>
          <w:szCs w:val="28"/>
        </w:rPr>
      </w:pPr>
      <w:r w:rsidRPr="00CA6EAF">
        <w:rPr>
          <w:rFonts w:ascii="David" w:hAnsi="David" w:cs="David" w:hint="cs"/>
          <w:b/>
          <w:bCs/>
          <w:sz w:val="28"/>
          <w:szCs w:val="28"/>
          <w:rtl/>
        </w:rPr>
        <w:t>שינויים דמוגרפיים</w:t>
      </w:r>
      <w:r w:rsidRPr="009C2B1E">
        <w:rPr>
          <w:rFonts w:ascii="David" w:hAnsi="David" w:cs="David" w:hint="cs"/>
          <w:sz w:val="28"/>
          <w:szCs w:val="28"/>
          <w:rtl/>
        </w:rPr>
        <w:t xml:space="preserve"> - לאורך השנים עברה מדינת ישראל מ"אומה לובשת מדים" בה כשלושים אחוזים מהאוכלוסייה משרתת במילואים למצב בו פחות מ</w:t>
      </w:r>
      <w:r w:rsidR="00182081" w:rsidRPr="009C2B1E">
        <w:rPr>
          <w:rFonts w:ascii="David" w:hAnsi="David" w:cs="David" w:hint="cs"/>
          <w:sz w:val="28"/>
          <w:szCs w:val="28"/>
          <w:rtl/>
        </w:rPr>
        <w:t>חמישה אחוזים</w:t>
      </w:r>
      <w:r w:rsidRPr="009C2B1E">
        <w:rPr>
          <w:rFonts w:ascii="David" w:hAnsi="David" w:cs="David" w:hint="cs"/>
          <w:sz w:val="28"/>
          <w:szCs w:val="28"/>
          <w:rtl/>
        </w:rPr>
        <w:t xml:space="preserve"> מהאוכלוסייה מבצע שירות מילואים פעיל. הגורמים העיקריים שהוביל</w:t>
      </w:r>
      <w:r w:rsidR="00182081" w:rsidRPr="009C2B1E">
        <w:rPr>
          <w:rFonts w:ascii="David" w:hAnsi="David" w:cs="David" w:hint="cs"/>
          <w:sz w:val="28"/>
          <w:szCs w:val="28"/>
          <w:rtl/>
        </w:rPr>
        <w:t>ו</w:t>
      </w:r>
      <w:r w:rsidRPr="009C2B1E">
        <w:rPr>
          <w:rFonts w:ascii="David" w:hAnsi="David" w:cs="David" w:hint="cs"/>
          <w:sz w:val="28"/>
          <w:szCs w:val="28"/>
          <w:rtl/>
        </w:rPr>
        <w:t xml:space="preserve"> למצב זה הם ראשית, גדילת האוכלוסייה במדינת ישראל וגדילת הצבא הסדיר כתוצאה מכך</w:t>
      </w:r>
      <w:r w:rsidR="00182081" w:rsidRPr="009C2B1E">
        <w:rPr>
          <w:rFonts w:ascii="David" w:hAnsi="David" w:cs="David" w:hint="cs"/>
          <w:sz w:val="28"/>
          <w:szCs w:val="28"/>
          <w:rtl/>
        </w:rPr>
        <w:t>,</w:t>
      </w:r>
      <w:r w:rsidRPr="009C2B1E">
        <w:rPr>
          <w:rFonts w:ascii="David" w:hAnsi="David" w:cs="David" w:hint="cs"/>
          <w:sz w:val="28"/>
          <w:szCs w:val="28"/>
          <w:rtl/>
        </w:rPr>
        <w:t xml:space="preserve"> ושנית השינוי באתגרי הביטחון. הגידול</w:t>
      </w:r>
      <w:r w:rsidRPr="009C2B1E">
        <w:rPr>
          <w:rFonts w:ascii="David" w:hAnsi="David" w:cs="David"/>
          <w:sz w:val="28"/>
          <w:szCs w:val="28"/>
          <w:rtl/>
        </w:rPr>
        <w:t xml:space="preserve"> </w:t>
      </w:r>
      <w:r w:rsidRPr="009C2B1E">
        <w:rPr>
          <w:rFonts w:ascii="David" w:hAnsi="David" w:cs="David" w:hint="cs"/>
          <w:sz w:val="28"/>
          <w:szCs w:val="28"/>
          <w:rtl/>
        </w:rPr>
        <w:t>הדמוגרפי</w:t>
      </w:r>
      <w:r w:rsidRPr="009C2B1E">
        <w:rPr>
          <w:rFonts w:ascii="David" w:hAnsi="David" w:cs="David"/>
          <w:sz w:val="28"/>
          <w:szCs w:val="28"/>
          <w:rtl/>
        </w:rPr>
        <w:t xml:space="preserve"> </w:t>
      </w:r>
      <w:r w:rsidRPr="009C2B1E">
        <w:rPr>
          <w:rFonts w:ascii="David" w:hAnsi="David" w:cs="David" w:hint="cs"/>
          <w:sz w:val="28"/>
          <w:szCs w:val="28"/>
          <w:rtl/>
        </w:rPr>
        <w:t>אפשר</w:t>
      </w:r>
      <w:r w:rsidRPr="009C2B1E">
        <w:rPr>
          <w:rFonts w:ascii="David" w:hAnsi="David" w:cs="David"/>
          <w:sz w:val="28"/>
          <w:szCs w:val="28"/>
          <w:rtl/>
        </w:rPr>
        <w:t xml:space="preserve">, </w:t>
      </w:r>
      <w:r w:rsidRPr="009C2B1E">
        <w:rPr>
          <w:rFonts w:ascii="David" w:hAnsi="David" w:cs="David" w:hint="cs"/>
          <w:sz w:val="28"/>
          <w:szCs w:val="28"/>
          <w:rtl/>
        </w:rPr>
        <w:t>מאפשר</w:t>
      </w:r>
      <w:r w:rsidRPr="009C2B1E">
        <w:rPr>
          <w:rFonts w:ascii="David" w:hAnsi="David" w:cs="David"/>
          <w:sz w:val="28"/>
          <w:szCs w:val="28"/>
          <w:rtl/>
        </w:rPr>
        <w:t xml:space="preserve"> </w:t>
      </w:r>
      <w:r w:rsidRPr="009C2B1E">
        <w:rPr>
          <w:rFonts w:ascii="David" w:hAnsi="David" w:cs="David" w:hint="cs"/>
          <w:sz w:val="28"/>
          <w:szCs w:val="28"/>
          <w:rtl/>
        </w:rPr>
        <w:t>ויאפשר</w:t>
      </w:r>
      <w:r w:rsidRPr="009C2B1E">
        <w:rPr>
          <w:rFonts w:ascii="David" w:hAnsi="David" w:cs="David"/>
          <w:sz w:val="28"/>
          <w:szCs w:val="28"/>
          <w:rtl/>
        </w:rPr>
        <w:t xml:space="preserve"> </w:t>
      </w:r>
      <w:r w:rsidRPr="009C2B1E">
        <w:rPr>
          <w:rFonts w:ascii="David" w:hAnsi="David" w:cs="David" w:hint="cs"/>
          <w:sz w:val="28"/>
          <w:szCs w:val="28"/>
          <w:rtl/>
        </w:rPr>
        <w:t>להגדיל</w:t>
      </w:r>
      <w:r w:rsidRPr="009C2B1E">
        <w:rPr>
          <w:rFonts w:ascii="David" w:hAnsi="David" w:cs="David"/>
          <w:sz w:val="28"/>
          <w:szCs w:val="28"/>
          <w:rtl/>
        </w:rPr>
        <w:t xml:space="preserve"> </w:t>
      </w:r>
      <w:r w:rsidRPr="009C2B1E">
        <w:rPr>
          <w:rFonts w:ascii="David" w:hAnsi="David" w:cs="David" w:hint="cs"/>
          <w:sz w:val="28"/>
          <w:szCs w:val="28"/>
          <w:rtl/>
        </w:rPr>
        <w:t>את</w:t>
      </w:r>
      <w:r w:rsidRPr="009C2B1E">
        <w:rPr>
          <w:rFonts w:ascii="David" w:hAnsi="David" w:cs="David"/>
          <w:sz w:val="28"/>
          <w:szCs w:val="28"/>
          <w:rtl/>
        </w:rPr>
        <w:t xml:space="preserve"> </w:t>
      </w:r>
      <w:r w:rsidRPr="009C2B1E">
        <w:rPr>
          <w:rFonts w:ascii="David" w:hAnsi="David" w:cs="David" w:hint="cs"/>
          <w:sz w:val="28"/>
          <w:szCs w:val="28"/>
          <w:rtl/>
        </w:rPr>
        <w:t>היחידות</w:t>
      </w:r>
      <w:r w:rsidRPr="009C2B1E">
        <w:rPr>
          <w:rFonts w:ascii="David" w:hAnsi="David" w:cs="David"/>
          <w:sz w:val="28"/>
          <w:szCs w:val="28"/>
          <w:rtl/>
        </w:rPr>
        <w:t xml:space="preserve"> </w:t>
      </w:r>
      <w:r w:rsidRPr="009C2B1E">
        <w:rPr>
          <w:rFonts w:ascii="David" w:hAnsi="David" w:cs="David" w:hint="cs"/>
          <w:sz w:val="28"/>
          <w:szCs w:val="28"/>
          <w:rtl/>
        </w:rPr>
        <w:t>הסדירות</w:t>
      </w:r>
      <w:r w:rsidRPr="009C2B1E">
        <w:rPr>
          <w:rFonts w:ascii="David" w:hAnsi="David" w:cs="David"/>
          <w:sz w:val="28"/>
          <w:szCs w:val="28"/>
          <w:rtl/>
        </w:rPr>
        <w:t xml:space="preserve"> </w:t>
      </w:r>
      <w:r w:rsidRPr="009C2B1E">
        <w:rPr>
          <w:rFonts w:ascii="David" w:hAnsi="David" w:cs="David" w:hint="cs"/>
          <w:sz w:val="28"/>
          <w:szCs w:val="28"/>
          <w:rtl/>
        </w:rPr>
        <w:t>באופן</w:t>
      </w:r>
      <w:r w:rsidRPr="009C2B1E">
        <w:rPr>
          <w:rFonts w:ascii="David" w:hAnsi="David" w:cs="David"/>
          <w:sz w:val="28"/>
          <w:szCs w:val="28"/>
          <w:rtl/>
        </w:rPr>
        <w:t xml:space="preserve"> </w:t>
      </w:r>
      <w:r w:rsidRPr="009C2B1E">
        <w:rPr>
          <w:rFonts w:ascii="David" w:hAnsi="David" w:cs="David" w:hint="cs"/>
          <w:sz w:val="28"/>
          <w:szCs w:val="28"/>
          <w:rtl/>
        </w:rPr>
        <w:t>שמקל</w:t>
      </w:r>
      <w:r w:rsidRPr="009C2B1E">
        <w:rPr>
          <w:rFonts w:ascii="David" w:hAnsi="David" w:cs="David"/>
          <w:sz w:val="28"/>
          <w:szCs w:val="28"/>
          <w:rtl/>
        </w:rPr>
        <w:t xml:space="preserve"> </w:t>
      </w:r>
      <w:r w:rsidRPr="009C2B1E">
        <w:rPr>
          <w:rFonts w:ascii="David" w:hAnsi="David" w:cs="David" w:hint="cs"/>
          <w:sz w:val="28"/>
          <w:szCs w:val="28"/>
          <w:rtl/>
        </w:rPr>
        <w:t>בעיתות</w:t>
      </w:r>
      <w:r w:rsidRPr="009C2B1E">
        <w:rPr>
          <w:rFonts w:ascii="David" w:hAnsi="David" w:cs="David"/>
          <w:sz w:val="28"/>
          <w:szCs w:val="28"/>
          <w:rtl/>
        </w:rPr>
        <w:t xml:space="preserve"> </w:t>
      </w:r>
      <w:r w:rsidRPr="009C2B1E">
        <w:rPr>
          <w:rFonts w:ascii="David" w:hAnsi="David" w:cs="David" w:hint="cs"/>
          <w:sz w:val="28"/>
          <w:szCs w:val="28"/>
          <w:rtl/>
        </w:rPr>
        <w:t>שגרה</w:t>
      </w:r>
      <w:r w:rsidRPr="009C2B1E">
        <w:rPr>
          <w:rFonts w:ascii="David" w:hAnsi="David" w:cs="David"/>
          <w:sz w:val="28"/>
          <w:szCs w:val="28"/>
          <w:rtl/>
        </w:rPr>
        <w:t xml:space="preserve"> </w:t>
      </w:r>
      <w:r w:rsidRPr="009C2B1E">
        <w:rPr>
          <w:rFonts w:ascii="David" w:hAnsi="David" w:cs="David" w:hint="cs"/>
          <w:sz w:val="28"/>
          <w:szCs w:val="28"/>
          <w:rtl/>
        </w:rPr>
        <w:t>על</w:t>
      </w:r>
      <w:r w:rsidRPr="009C2B1E">
        <w:rPr>
          <w:rFonts w:ascii="David" w:hAnsi="David" w:cs="David"/>
          <w:sz w:val="28"/>
          <w:szCs w:val="28"/>
          <w:rtl/>
        </w:rPr>
        <w:t xml:space="preserve"> </w:t>
      </w:r>
      <w:r w:rsidRPr="009C2B1E">
        <w:rPr>
          <w:rFonts w:ascii="David" w:hAnsi="David" w:cs="David" w:hint="cs"/>
          <w:sz w:val="28"/>
          <w:szCs w:val="28"/>
          <w:rtl/>
        </w:rPr>
        <w:t>הנטל</w:t>
      </w:r>
      <w:r w:rsidRPr="009C2B1E">
        <w:rPr>
          <w:rFonts w:ascii="David" w:hAnsi="David" w:cs="David"/>
          <w:sz w:val="28"/>
          <w:szCs w:val="28"/>
          <w:rtl/>
        </w:rPr>
        <w:t xml:space="preserve"> </w:t>
      </w:r>
      <w:r w:rsidRPr="009C2B1E">
        <w:rPr>
          <w:rFonts w:ascii="David" w:hAnsi="David" w:cs="David" w:hint="cs"/>
          <w:sz w:val="28"/>
          <w:szCs w:val="28"/>
          <w:rtl/>
        </w:rPr>
        <w:t>של</w:t>
      </w:r>
      <w:r w:rsidRPr="009C2B1E">
        <w:rPr>
          <w:rFonts w:ascii="David" w:hAnsi="David" w:cs="David"/>
          <w:sz w:val="28"/>
          <w:szCs w:val="28"/>
          <w:rtl/>
        </w:rPr>
        <w:t xml:space="preserve"> </w:t>
      </w:r>
      <w:r w:rsidRPr="009C2B1E">
        <w:rPr>
          <w:rFonts w:ascii="David" w:hAnsi="David" w:cs="David" w:hint="cs"/>
          <w:sz w:val="28"/>
          <w:szCs w:val="28"/>
          <w:rtl/>
        </w:rPr>
        <w:t>יחידות</w:t>
      </w:r>
      <w:r w:rsidRPr="009C2B1E">
        <w:rPr>
          <w:rFonts w:ascii="David" w:hAnsi="David" w:cs="David"/>
          <w:sz w:val="28"/>
          <w:szCs w:val="28"/>
          <w:rtl/>
        </w:rPr>
        <w:t xml:space="preserve"> </w:t>
      </w:r>
      <w:r w:rsidRPr="009C2B1E">
        <w:rPr>
          <w:rFonts w:ascii="David" w:hAnsi="David" w:cs="David" w:hint="cs"/>
          <w:sz w:val="28"/>
          <w:szCs w:val="28"/>
          <w:rtl/>
        </w:rPr>
        <w:t>המילואים</w:t>
      </w:r>
      <w:r w:rsidRPr="009C2B1E">
        <w:rPr>
          <w:rFonts w:ascii="David" w:hAnsi="David" w:cs="David"/>
          <w:sz w:val="28"/>
          <w:szCs w:val="28"/>
          <w:rtl/>
        </w:rPr>
        <w:t xml:space="preserve">. </w:t>
      </w:r>
      <w:r w:rsidRPr="009C2B1E">
        <w:rPr>
          <w:rFonts w:ascii="David" w:hAnsi="David" w:cs="David" w:hint="cs"/>
          <w:sz w:val="28"/>
          <w:szCs w:val="28"/>
          <w:rtl/>
        </w:rPr>
        <w:t>כל</w:t>
      </w:r>
      <w:r w:rsidRPr="009C2B1E">
        <w:rPr>
          <w:rFonts w:ascii="David" w:hAnsi="David" w:cs="David"/>
          <w:sz w:val="28"/>
          <w:szCs w:val="28"/>
          <w:rtl/>
        </w:rPr>
        <w:t xml:space="preserve"> </w:t>
      </w:r>
      <w:r w:rsidRPr="009C2B1E">
        <w:rPr>
          <w:rFonts w:ascii="David" w:hAnsi="David" w:cs="David" w:hint="cs"/>
          <w:sz w:val="28"/>
          <w:szCs w:val="28"/>
          <w:rtl/>
        </w:rPr>
        <w:t>גדוד</w:t>
      </w:r>
      <w:r w:rsidRPr="009C2B1E">
        <w:rPr>
          <w:rFonts w:ascii="David" w:hAnsi="David" w:cs="David"/>
          <w:sz w:val="28"/>
          <w:szCs w:val="28"/>
          <w:rtl/>
        </w:rPr>
        <w:t xml:space="preserve"> </w:t>
      </w:r>
      <w:r w:rsidRPr="009C2B1E">
        <w:rPr>
          <w:rFonts w:ascii="David" w:hAnsi="David" w:cs="David" w:hint="cs"/>
          <w:sz w:val="28"/>
          <w:szCs w:val="28"/>
          <w:rtl/>
        </w:rPr>
        <w:t>סדיר</w:t>
      </w:r>
      <w:r w:rsidRPr="009C2B1E">
        <w:rPr>
          <w:rFonts w:ascii="David" w:hAnsi="David" w:cs="David"/>
          <w:sz w:val="28"/>
          <w:szCs w:val="28"/>
          <w:rtl/>
        </w:rPr>
        <w:t xml:space="preserve"> </w:t>
      </w:r>
      <w:r w:rsidRPr="009C2B1E">
        <w:rPr>
          <w:rFonts w:ascii="David" w:hAnsi="David" w:cs="David" w:hint="cs"/>
          <w:sz w:val="28"/>
          <w:szCs w:val="28"/>
          <w:rtl/>
        </w:rPr>
        <w:t>שמוקם</w:t>
      </w:r>
      <w:r w:rsidRPr="009C2B1E">
        <w:rPr>
          <w:rFonts w:ascii="David" w:hAnsi="David" w:cs="David"/>
          <w:sz w:val="28"/>
          <w:szCs w:val="28"/>
          <w:rtl/>
        </w:rPr>
        <w:t xml:space="preserve"> </w:t>
      </w:r>
      <w:r w:rsidRPr="009C2B1E">
        <w:rPr>
          <w:rFonts w:ascii="David" w:hAnsi="David" w:cs="David" w:hint="cs"/>
          <w:sz w:val="28"/>
          <w:szCs w:val="28"/>
          <w:rtl/>
        </w:rPr>
        <w:t>מחליף</w:t>
      </w:r>
      <w:r w:rsidRPr="009C2B1E">
        <w:rPr>
          <w:rFonts w:ascii="David" w:hAnsi="David" w:cs="David"/>
          <w:sz w:val="28"/>
          <w:szCs w:val="28"/>
          <w:rtl/>
        </w:rPr>
        <w:t xml:space="preserve"> 18 </w:t>
      </w:r>
      <w:r w:rsidRPr="009C2B1E">
        <w:rPr>
          <w:rFonts w:ascii="David" w:hAnsi="David" w:cs="David" w:hint="cs"/>
          <w:sz w:val="28"/>
          <w:szCs w:val="28"/>
          <w:rtl/>
        </w:rPr>
        <w:t>גדודי</w:t>
      </w:r>
      <w:r w:rsidRPr="009C2B1E">
        <w:rPr>
          <w:rFonts w:ascii="David" w:hAnsi="David" w:cs="David"/>
          <w:sz w:val="28"/>
          <w:szCs w:val="28"/>
          <w:rtl/>
        </w:rPr>
        <w:t xml:space="preserve"> </w:t>
      </w:r>
      <w:r w:rsidRPr="009C2B1E">
        <w:rPr>
          <w:rFonts w:ascii="David" w:hAnsi="David" w:cs="David" w:hint="cs"/>
          <w:sz w:val="28"/>
          <w:szCs w:val="28"/>
          <w:rtl/>
        </w:rPr>
        <w:t>מילואים</w:t>
      </w:r>
      <w:r w:rsidRPr="009C2B1E">
        <w:rPr>
          <w:rFonts w:ascii="David" w:hAnsi="David" w:cs="David"/>
          <w:sz w:val="28"/>
          <w:szCs w:val="28"/>
          <w:rtl/>
        </w:rPr>
        <w:t xml:space="preserve"> </w:t>
      </w:r>
      <w:r w:rsidRPr="009C2B1E">
        <w:rPr>
          <w:rFonts w:ascii="David" w:hAnsi="David" w:cs="David" w:hint="cs"/>
          <w:sz w:val="28"/>
          <w:szCs w:val="28"/>
          <w:rtl/>
        </w:rPr>
        <w:t>בתעסוקה</w:t>
      </w:r>
      <w:r w:rsidRPr="009C2B1E">
        <w:rPr>
          <w:rFonts w:ascii="David" w:hAnsi="David" w:cs="David"/>
          <w:sz w:val="28"/>
          <w:szCs w:val="28"/>
          <w:rtl/>
        </w:rPr>
        <w:t xml:space="preserve"> </w:t>
      </w:r>
      <w:r w:rsidRPr="009C2B1E">
        <w:rPr>
          <w:rFonts w:ascii="David" w:hAnsi="David" w:cs="David" w:hint="cs"/>
          <w:sz w:val="28"/>
          <w:szCs w:val="28"/>
          <w:rtl/>
        </w:rPr>
        <w:t>מבצעית</w:t>
      </w:r>
      <w:r w:rsidRPr="00BF4BC1">
        <w:rPr>
          <w:rStyle w:val="af6"/>
          <w:rFonts w:ascii="David" w:hAnsi="David" w:cs="David"/>
          <w:sz w:val="28"/>
          <w:szCs w:val="28"/>
          <w:rtl/>
        </w:rPr>
        <w:footnoteReference w:id="13"/>
      </w:r>
      <w:r w:rsidRPr="009C2B1E">
        <w:rPr>
          <w:rFonts w:ascii="David" w:hAnsi="David" w:cs="David"/>
          <w:sz w:val="28"/>
          <w:szCs w:val="28"/>
        </w:rPr>
        <w:t>.</w:t>
      </w:r>
      <w:r w:rsidRPr="009C2B1E">
        <w:rPr>
          <w:rFonts w:ascii="David" w:hAnsi="David" w:cs="David" w:hint="cs"/>
          <w:sz w:val="28"/>
          <w:szCs w:val="28"/>
          <w:rtl/>
        </w:rPr>
        <w:t xml:space="preserve"> סוגיה נוספת הקשורה לדמוגרפיה היא גדילת חלקה של האוכלוסיי</w:t>
      </w:r>
      <w:r w:rsidRPr="009C2B1E">
        <w:rPr>
          <w:rFonts w:ascii="David" w:hAnsi="David" w:cs="David" w:hint="eastAsia"/>
          <w:sz w:val="28"/>
          <w:szCs w:val="28"/>
          <w:rtl/>
        </w:rPr>
        <w:t>ה</w:t>
      </w:r>
      <w:r w:rsidRPr="009C2B1E">
        <w:rPr>
          <w:rFonts w:ascii="David" w:hAnsi="David" w:cs="David" w:hint="cs"/>
          <w:sz w:val="28"/>
          <w:szCs w:val="28"/>
          <w:rtl/>
        </w:rPr>
        <w:t xml:space="preserve"> החרדית בתוך האוכלוסיי</w:t>
      </w:r>
      <w:r w:rsidRPr="009C2B1E">
        <w:rPr>
          <w:rFonts w:ascii="David" w:hAnsi="David" w:cs="David" w:hint="eastAsia"/>
          <w:sz w:val="28"/>
          <w:szCs w:val="28"/>
          <w:rtl/>
        </w:rPr>
        <w:t>ה</w:t>
      </w:r>
      <w:r w:rsidRPr="009C2B1E">
        <w:rPr>
          <w:rFonts w:ascii="David" w:hAnsi="David" w:cs="David" w:hint="cs"/>
          <w:sz w:val="28"/>
          <w:szCs w:val="28"/>
          <w:rtl/>
        </w:rPr>
        <w:t xml:space="preserve"> היהודית בישראל. בקרב האוכלוסייה החרדית נהנים רבים מהקלות מהויות בשירות הצבאי עד כדי פטור מלא. השינויים הדמוגרפיים הקטינו מהותית את אחוז האוכלוסיי</w:t>
      </w:r>
      <w:r w:rsidRPr="009C2B1E">
        <w:rPr>
          <w:rFonts w:ascii="David" w:hAnsi="David" w:cs="David" w:hint="eastAsia"/>
          <w:sz w:val="28"/>
          <w:szCs w:val="28"/>
          <w:rtl/>
        </w:rPr>
        <w:t>ה</w:t>
      </w:r>
      <w:r w:rsidRPr="009C2B1E">
        <w:rPr>
          <w:rFonts w:ascii="David" w:hAnsi="David" w:cs="David" w:hint="cs"/>
          <w:sz w:val="28"/>
          <w:szCs w:val="28"/>
          <w:rtl/>
        </w:rPr>
        <w:t xml:space="preserve"> המשרת במילואים וצפויים להקטינו  מהותית בעשור הבא.</w:t>
      </w:r>
    </w:p>
    <w:p w:rsidR="00416C5E" w:rsidRDefault="00416C5E" w:rsidP="00CA6EAF">
      <w:pPr>
        <w:pStyle w:val="a3"/>
        <w:numPr>
          <w:ilvl w:val="0"/>
          <w:numId w:val="2"/>
        </w:numPr>
        <w:bidi/>
        <w:spacing w:after="0" w:line="360" w:lineRule="auto"/>
        <w:jc w:val="both"/>
        <w:rPr>
          <w:rFonts w:ascii="David" w:hAnsi="David" w:cs="David"/>
          <w:sz w:val="28"/>
          <w:szCs w:val="28"/>
        </w:rPr>
      </w:pPr>
      <w:r w:rsidRPr="00CA6EAF">
        <w:rPr>
          <w:rFonts w:ascii="David" w:hAnsi="David" w:cs="David" w:hint="cs"/>
          <w:b/>
          <w:bCs/>
          <w:sz w:val="28"/>
          <w:szCs w:val="28"/>
          <w:rtl/>
        </w:rPr>
        <w:t>דור ה-</w:t>
      </w:r>
      <w:r w:rsidRPr="00CA6EAF">
        <w:rPr>
          <w:rFonts w:ascii="David" w:hAnsi="David" w:cs="David" w:hint="cs"/>
          <w:b/>
          <w:bCs/>
          <w:sz w:val="28"/>
          <w:szCs w:val="28"/>
        </w:rPr>
        <w:t>Y</w:t>
      </w:r>
      <w:r w:rsidRPr="00CA6EAF">
        <w:rPr>
          <w:rFonts w:ascii="David" w:hAnsi="David" w:cs="David" w:hint="cs"/>
          <w:b/>
          <w:bCs/>
          <w:sz w:val="28"/>
          <w:szCs w:val="28"/>
          <w:rtl/>
        </w:rPr>
        <w:t xml:space="preserve"> וה-</w:t>
      </w:r>
      <w:r w:rsidRPr="00CA6EAF">
        <w:rPr>
          <w:rFonts w:ascii="David" w:hAnsi="David" w:cs="David" w:hint="cs"/>
          <w:b/>
          <w:bCs/>
          <w:sz w:val="28"/>
          <w:szCs w:val="28"/>
        </w:rPr>
        <w:t>Z</w:t>
      </w:r>
      <w:r w:rsidRPr="00CA6EAF">
        <w:rPr>
          <w:rFonts w:ascii="David" w:hAnsi="David" w:cs="David" w:hint="cs"/>
          <w:b/>
          <w:bCs/>
          <w:sz w:val="28"/>
          <w:szCs w:val="28"/>
          <w:rtl/>
        </w:rPr>
        <w:t xml:space="preserve"> -</w:t>
      </w:r>
      <w:r w:rsidRPr="009C2B1E">
        <w:rPr>
          <w:rFonts w:ascii="David" w:hAnsi="David" w:cs="David" w:hint="cs"/>
          <w:sz w:val="28"/>
          <w:szCs w:val="28"/>
          <w:rtl/>
        </w:rPr>
        <w:t xml:space="preserve"> מערך המילואים כיום מתבסס על אנשי דור ה- </w:t>
      </w:r>
      <w:r w:rsidRPr="009C2B1E">
        <w:rPr>
          <w:rFonts w:ascii="David" w:hAnsi="David" w:cs="David" w:hint="cs"/>
          <w:sz w:val="28"/>
          <w:szCs w:val="28"/>
        </w:rPr>
        <w:t>Y</w:t>
      </w:r>
      <w:r w:rsidRPr="009C2B1E">
        <w:rPr>
          <w:rFonts w:ascii="David" w:hAnsi="David" w:cs="David" w:hint="cs"/>
          <w:sz w:val="28"/>
          <w:szCs w:val="28"/>
          <w:rtl/>
        </w:rPr>
        <w:t xml:space="preserve">, אלה שנולדו מסוף שנות ה- 70 ועד לאמצע שנות ה- 90, ודור זה בעשור הקרוב יתחיל להתחלף במשרתי מילואים מדור ה- </w:t>
      </w:r>
      <w:r w:rsidRPr="009C2B1E">
        <w:rPr>
          <w:rFonts w:ascii="David" w:hAnsi="David" w:cs="David" w:hint="cs"/>
          <w:sz w:val="28"/>
          <w:szCs w:val="28"/>
        </w:rPr>
        <w:t>Z</w:t>
      </w:r>
      <w:r w:rsidRPr="009C2B1E">
        <w:rPr>
          <w:rFonts w:ascii="David" w:hAnsi="David" w:cs="David" w:hint="cs"/>
          <w:sz w:val="28"/>
          <w:szCs w:val="28"/>
          <w:rtl/>
        </w:rPr>
        <w:t xml:space="preserve"> מאפייני החשיבה של דורות אלה משפיעים מאוד על אופיו של מערך </w:t>
      </w:r>
      <w:r w:rsidR="00182081" w:rsidRPr="009C2B1E">
        <w:rPr>
          <w:rFonts w:ascii="David" w:hAnsi="David" w:cs="David" w:hint="cs"/>
          <w:sz w:val="28"/>
          <w:szCs w:val="28"/>
          <w:rtl/>
        </w:rPr>
        <w:lastRenderedPageBreak/>
        <w:t xml:space="preserve">המילואים. </w:t>
      </w:r>
      <w:r w:rsidRPr="009C2B1E">
        <w:rPr>
          <w:rFonts w:ascii="David" w:hAnsi="David" w:cs="David" w:hint="cs"/>
          <w:sz w:val="28"/>
          <w:szCs w:val="28"/>
          <w:rtl/>
        </w:rPr>
        <w:t>בני דור ה-</w:t>
      </w:r>
      <w:r w:rsidRPr="009C2B1E">
        <w:rPr>
          <w:rFonts w:ascii="David" w:hAnsi="David" w:cs="David" w:hint="cs"/>
          <w:sz w:val="28"/>
          <w:szCs w:val="28"/>
        </w:rPr>
        <w:t>Y</w:t>
      </w:r>
      <w:r w:rsidRPr="009C2B1E">
        <w:rPr>
          <w:rFonts w:ascii="David" w:hAnsi="David" w:cs="David" w:hint="cs"/>
          <w:sz w:val="28"/>
          <w:szCs w:val="28"/>
          <w:rtl/>
        </w:rPr>
        <w:t xml:space="preserve"> ועוד יותר מכך הדור שנולד אחריהם אינם חדורים ברוח של פטריוטיות כפי שהיה בדורות הקודמים. הם אינם תמימים ואינם חדורי שליחות היסטורית, המדינה איבדה בעיניהם את ההילה הקדושה והם נולדו לתוך העידן ה"פוסט-ציוני". הלך הרוח הפוסט-ציוני גורם לתחושה בקרב הצעירים שדבר מה בחזון הכללי השתבש. אצל רבים מבני דור ה-</w:t>
      </w:r>
      <w:r w:rsidRPr="009C2B1E">
        <w:rPr>
          <w:rFonts w:ascii="David" w:hAnsi="David" w:cs="David" w:hint="cs"/>
          <w:sz w:val="28"/>
          <w:szCs w:val="28"/>
        </w:rPr>
        <w:t>Y</w:t>
      </w:r>
      <w:r w:rsidRPr="009C2B1E">
        <w:rPr>
          <w:rFonts w:ascii="David" w:hAnsi="David" w:cs="David" w:hint="cs"/>
          <w:sz w:val="28"/>
          <w:szCs w:val="28"/>
          <w:rtl/>
        </w:rPr>
        <w:t xml:space="preserve"> בולטת התחושה הדו-ערכית למדינה. הם אוהבים את המדינה אך גם מבקרים אותה ללא הרף. הם בטוחים </w:t>
      </w:r>
      <w:r w:rsidR="00403018" w:rsidRPr="009C2B1E">
        <w:rPr>
          <w:rFonts w:ascii="David" w:hAnsi="David" w:cs="David" w:hint="cs"/>
          <w:sz w:val="28"/>
          <w:szCs w:val="28"/>
          <w:rtl/>
        </w:rPr>
        <w:t>כי קיים יסוד של שחיתות במדינה</w:t>
      </w:r>
      <w:r w:rsidRPr="009C2B1E">
        <w:rPr>
          <w:rFonts w:ascii="David" w:hAnsi="David" w:cs="David" w:hint="cs"/>
          <w:sz w:val="28"/>
          <w:szCs w:val="28"/>
          <w:rtl/>
        </w:rPr>
        <w:t xml:space="preserve">. </w:t>
      </w:r>
      <w:r w:rsidR="00403018" w:rsidRPr="009C2B1E">
        <w:rPr>
          <w:rFonts w:ascii="David" w:hAnsi="David" w:cs="David" w:hint="cs"/>
          <w:sz w:val="28"/>
          <w:szCs w:val="28"/>
          <w:rtl/>
        </w:rPr>
        <w:t xml:space="preserve">תחושתם </w:t>
      </w:r>
      <w:r w:rsidRPr="009C2B1E">
        <w:rPr>
          <w:rFonts w:ascii="David" w:hAnsi="David" w:cs="David" w:hint="cs"/>
          <w:sz w:val="28"/>
          <w:szCs w:val="28"/>
          <w:rtl/>
        </w:rPr>
        <w:t xml:space="preserve"> היא שעבריינים </w:t>
      </w:r>
      <w:r w:rsidR="00403018" w:rsidRPr="009C2B1E">
        <w:rPr>
          <w:rFonts w:ascii="David" w:hAnsi="David" w:cs="David" w:hint="cs"/>
          <w:sz w:val="28"/>
          <w:szCs w:val="28"/>
          <w:rtl/>
        </w:rPr>
        <w:t>אינם</w:t>
      </w:r>
      <w:r w:rsidRPr="009C2B1E">
        <w:rPr>
          <w:rFonts w:ascii="David" w:hAnsi="David" w:cs="David" w:hint="cs"/>
          <w:sz w:val="28"/>
          <w:szCs w:val="28"/>
          <w:rtl/>
        </w:rPr>
        <w:t xml:space="preserve"> נענשים, שעובדים לא מקבלים תגמול הולם על השקעתם ובאופן כללי ש</w:t>
      </w:r>
      <w:r w:rsidR="00403018" w:rsidRPr="009C2B1E">
        <w:rPr>
          <w:rFonts w:ascii="David" w:hAnsi="David" w:cs="David" w:hint="cs"/>
          <w:sz w:val="28"/>
          <w:szCs w:val="28"/>
          <w:rtl/>
        </w:rPr>
        <w:t>מתקיים</w:t>
      </w:r>
      <w:r w:rsidRPr="009C2B1E">
        <w:rPr>
          <w:rFonts w:ascii="David" w:hAnsi="David" w:cs="David" w:hint="cs"/>
          <w:sz w:val="28"/>
          <w:szCs w:val="28"/>
          <w:rtl/>
        </w:rPr>
        <w:t xml:space="preserve"> חוסר צדק חברתי</w:t>
      </w:r>
      <w:r w:rsidRPr="00BF4BC1">
        <w:rPr>
          <w:rStyle w:val="af6"/>
          <w:rFonts w:ascii="David" w:hAnsi="David" w:cs="David"/>
          <w:sz w:val="28"/>
          <w:szCs w:val="28"/>
          <w:rtl/>
        </w:rPr>
        <w:footnoteReference w:id="14"/>
      </w:r>
      <w:r w:rsidRPr="009C2B1E">
        <w:rPr>
          <w:rFonts w:ascii="David" w:hAnsi="David" w:cs="David" w:hint="cs"/>
          <w:sz w:val="28"/>
          <w:szCs w:val="28"/>
          <w:rtl/>
        </w:rPr>
        <w:t>.</w:t>
      </w:r>
    </w:p>
    <w:p w:rsidR="006341A7" w:rsidRDefault="006341A7" w:rsidP="009C2B1E">
      <w:pPr>
        <w:pStyle w:val="a3"/>
        <w:numPr>
          <w:ilvl w:val="0"/>
          <w:numId w:val="2"/>
        </w:numPr>
        <w:bidi/>
        <w:spacing w:after="0" w:line="360" w:lineRule="auto"/>
        <w:jc w:val="both"/>
        <w:rPr>
          <w:rFonts w:ascii="David" w:hAnsi="David" w:cs="David"/>
          <w:sz w:val="28"/>
          <w:szCs w:val="28"/>
        </w:rPr>
      </w:pPr>
      <w:r w:rsidRPr="00FA4640">
        <w:rPr>
          <w:rFonts w:ascii="David" w:hAnsi="David" w:cs="David" w:hint="cs"/>
          <w:b/>
          <w:bCs/>
          <w:sz w:val="28"/>
          <w:szCs w:val="28"/>
          <w:rtl/>
        </w:rPr>
        <w:t>שימוש גובר בצה"ל במערכות מתקדמות ו</w:t>
      </w:r>
      <w:r w:rsidR="00D869DA" w:rsidRPr="00FA4640">
        <w:rPr>
          <w:rFonts w:ascii="David" w:hAnsi="David" w:cs="David" w:hint="cs"/>
          <w:b/>
          <w:bCs/>
          <w:sz w:val="28"/>
          <w:szCs w:val="28"/>
          <w:rtl/>
        </w:rPr>
        <w:t>קצב התפתחות טכנולוגי מואץ</w:t>
      </w:r>
      <w:r w:rsidR="00D869DA" w:rsidRPr="009C2B1E">
        <w:rPr>
          <w:rFonts w:ascii="David" w:hAnsi="David" w:cs="David" w:hint="cs"/>
          <w:sz w:val="28"/>
          <w:szCs w:val="28"/>
          <w:rtl/>
        </w:rPr>
        <w:t xml:space="preserve"> </w:t>
      </w:r>
      <w:r w:rsidR="00416C5E" w:rsidRPr="009C2B1E">
        <w:rPr>
          <w:rFonts w:ascii="David" w:hAnsi="David" w:cs="David" w:hint="cs"/>
          <w:sz w:val="28"/>
          <w:szCs w:val="28"/>
          <w:rtl/>
        </w:rPr>
        <w:t xml:space="preserve">- </w:t>
      </w:r>
      <w:r w:rsidRPr="009C2B1E">
        <w:rPr>
          <w:rFonts w:ascii="David" w:hAnsi="David" w:cs="David"/>
          <w:sz w:val="28"/>
          <w:szCs w:val="28"/>
          <w:rtl/>
        </w:rPr>
        <w:t xml:space="preserve">ככל שהצבא ומערכותיו נהיים טכנולוגיים יותר, כך הולך וגדל הקושי של מערך המילואים לשמור על </w:t>
      </w:r>
      <w:r w:rsidR="00937716" w:rsidRPr="009C2B1E">
        <w:rPr>
          <w:rFonts w:ascii="David" w:hAnsi="David" w:cs="David" w:hint="cs"/>
          <w:sz w:val="28"/>
          <w:szCs w:val="28"/>
          <w:rtl/>
        </w:rPr>
        <w:t xml:space="preserve">רמת </w:t>
      </w:r>
      <w:r w:rsidRPr="009C2B1E">
        <w:rPr>
          <w:rFonts w:ascii="David" w:hAnsi="David" w:cs="David"/>
          <w:sz w:val="28"/>
          <w:szCs w:val="28"/>
          <w:rtl/>
        </w:rPr>
        <w:t>מקצועיות</w:t>
      </w:r>
      <w:r w:rsidR="00937716" w:rsidRPr="009C2B1E">
        <w:rPr>
          <w:rFonts w:ascii="David" w:hAnsi="David" w:cs="David" w:hint="cs"/>
          <w:sz w:val="28"/>
          <w:szCs w:val="28"/>
          <w:rtl/>
        </w:rPr>
        <w:t>ו</w:t>
      </w:r>
      <w:r w:rsidRPr="009C2B1E">
        <w:rPr>
          <w:rFonts w:ascii="David" w:hAnsi="David" w:cs="David"/>
          <w:sz w:val="28"/>
          <w:szCs w:val="28"/>
          <w:rtl/>
        </w:rPr>
        <w:t>. את הצורך בהכשרות ממושכות פותר הצבא הסדיר באמצעות האר</w:t>
      </w:r>
      <w:r w:rsidR="00937716" w:rsidRPr="009C2B1E">
        <w:rPr>
          <w:rFonts w:ascii="David" w:hAnsi="David" w:cs="David"/>
          <w:sz w:val="28"/>
          <w:szCs w:val="28"/>
          <w:rtl/>
        </w:rPr>
        <w:t>כת משך השירות בתפקידים מיוחדים</w:t>
      </w:r>
      <w:r w:rsidR="00937716" w:rsidRPr="009C2B1E">
        <w:rPr>
          <w:rFonts w:ascii="David" w:hAnsi="David" w:cs="David" w:hint="cs"/>
          <w:sz w:val="28"/>
          <w:szCs w:val="28"/>
          <w:rtl/>
        </w:rPr>
        <w:t xml:space="preserve">. </w:t>
      </w:r>
      <w:r w:rsidRPr="009C2B1E">
        <w:rPr>
          <w:rFonts w:ascii="David" w:hAnsi="David" w:cs="David"/>
          <w:sz w:val="28"/>
          <w:szCs w:val="28"/>
          <w:rtl/>
        </w:rPr>
        <w:t>הפתרון לצורך באימונים רבים כדי לשמור על כשירות ולצמצום הפער המקצועי בין מערך המילואים למערך הסדיר יכול לבוא על ידי הגדלה משמעותית של מספר ימי המילואים</w:t>
      </w:r>
      <w:r w:rsidR="00403018" w:rsidRPr="009C2B1E">
        <w:rPr>
          <w:rFonts w:ascii="David" w:hAnsi="David" w:cs="David" w:hint="cs"/>
          <w:sz w:val="28"/>
          <w:szCs w:val="28"/>
          <w:rtl/>
        </w:rPr>
        <w:t>, אך הגדלה שכזאת אינה תואמת את התהליכים החלים בעולם המילואים</w:t>
      </w:r>
      <w:r w:rsidRPr="009C2B1E">
        <w:rPr>
          <w:rFonts w:ascii="David" w:hAnsi="David" w:cs="David"/>
          <w:sz w:val="28"/>
          <w:szCs w:val="28"/>
          <w:rtl/>
        </w:rPr>
        <w:t>.</w:t>
      </w:r>
      <w:r w:rsidR="002E7052" w:rsidRPr="009C2B1E">
        <w:rPr>
          <w:rFonts w:ascii="David" w:hAnsi="David" w:cs="David" w:hint="cs"/>
          <w:sz w:val="28"/>
          <w:szCs w:val="28"/>
          <w:rtl/>
        </w:rPr>
        <w:t xml:space="preserve"> עובדה זו מחייבת את צה"ל להיות מדויק הרבה יותר בהגדרת כשירויות ותהליכי השימור שלהם</w:t>
      </w:r>
      <w:r w:rsidR="002E7052" w:rsidRPr="00BF4BC1">
        <w:rPr>
          <w:rStyle w:val="af6"/>
          <w:rFonts w:ascii="David" w:hAnsi="David" w:cs="David"/>
          <w:sz w:val="28"/>
          <w:szCs w:val="28"/>
          <w:rtl/>
        </w:rPr>
        <w:footnoteReference w:id="15"/>
      </w:r>
      <w:r w:rsidR="002E7052" w:rsidRPr="009C2B1E">
        <w:rPr>
          <w:rFonts w:ascii="David" w:hAnsi="David" w:cs="David" w:hint="cs"/>
          <w:sz w:val="28"/>
          <w:szCs w:val="28"/>
          <w:rtl/>
        </w:rPr>
        <w:t>.</w:t>
      </w:r>
      <w:r w:rsidR="00403018" w:rsidRPr="009C2B1E">
        <w:rPr>
          <w:rFonts w:ascii="David" w:hAnsi="David" w:cs="David" w:hint="cs"/>
          <w:sz w:val="28"/>
          <w:szCs w:val="28"/>
          <w:rtl/>
        </w:rPr>
        <w:t xml:space="preserve"> </w:t>
      </w:r>
    </w:p>
    <w:p w:rsidR="002406D8" w:rsidRPr="009C2B1E" w:rsidRDefault="000603E3" w:rsidP="009C2B1E">
      <w:pPr>
        <w:pStyle w:val="a3"/>
        <w:numPr>
          <w:ilvl w:val="0"/>
          <w:numId w:val="2"/>
        </w:numPr>
        <w:bidi/>
        <w:spacing w:after="0" w:line="360" w:lineRule="auto"/>
        <w:jc w:val="both"/>
        <w:rPr>
          <w:rFonts w:ascii="David" w:hAnsi="David" w:cs="David"/>
          <w:sz w:val="28"/>
          <w:szCs w:val="28"/>
          <w:rtl/>
        </w:rPr>
      </w:pPr>
      <w:bookmarkStart w:id="19" w:name="_GoBack"/>
      <w:r w:rsidRPr="00FA4640">
        <w:rPr>
          <w:rFonts w:ascii="David" w:hAnsi="David" w:cs="David" w:hint="cs"/>
          <w:b/>
          <w:bCs/>
          <w:sz w:val="28"/>
          <w:szCs w:val="28"/>
          <w:rtl/>
        </w:rPr>
        <w:t xml:space="preserve">שינוי באופי </w:t>
      </w:r>
      <w:r w:rsidR="00724000" w:rsidRPr="00FA4640">
        <w:rPr>
          <w:rFonts w:ascii="David" w:hAnsi="David" w:cs="David" w:hint="cs"/>
          <w:b/>
          <w:bCs/>
          <w:sz w:val="28"/>
          <w:szCs w:val="28"/>
          <w:rtl/>
        </w:rPr>
        <w:t>המלחמות</w:t>
      </w:r>
      <w:r w:rsidRPr="00FA4640">
        <w:rPr>
          <w:rFonts w:ascii="David" w:hAnsi="David" w:cs="David" w:hint="cs"/>
          <w:b/>
          <w:bCs/>
          <w:sz w:val="28"/>
          <w:szCs w:val="28"/>
          <w:rtl/>
        </w:rPr>
        <w:t xml:space="preserve"> ו</w:t>
      </w:r>
      <w:r w:rsidR="00403018" w:rsidRPr="00FA4640">
        <w:rPr>
          <w:rFonts w:ascii="David" w:hAnsi="David" w:cs="David" w:hint="cs"/>
          <w:b/>
          <w:bCs/>
          <w:sz w:val="28"/>
          <w:szCs w:val="28"/>
          <w:rtl/>
        </w:rPr>
        <w:t>תחושת ה</w:t>
      </w:r>
      <w:r w:rsidR="002406D8" w:rsidRPr="00FA4640">
        <w:rPr>
          <w:rFonts w:ascii="David" w:hAnsi="David" w:cs="David" w:hint="cs"/>
          <w:b/>
          <w:bCs/>
          <w:sz w:val="28"/>
          <w:szCs w:val="28"/>
          <w:rtl/>
        </w:rPr>
        <w:t xml:space="preserve">משמעות </w:t>
      </w:r>
      <w:r w:rsidR="00403018" w:rsidRPr="00FA4640">
        <w:rPr>
          <w:rFonts w:ascii="David" w:hAnsi="David" w:cs="David" w:hint="cs"/>
          <w:b/>
          <w:bCs/>
          <w:sz w:val="28"/>
          <w:szCs w:val="28"/>
          <w:rtl/>
        </w:rPr>
        <w:t>בשירות</w:t>
      </w:r>
      <w:r w:rsidR="00403018" w:rsidRPr="009C2B1E">
        <w:rPr>
          <w:rFonts w:ascii="David" w:hAnsi="David" w:cs="David" w:hint="cs"/>
          <w:sz w:val="28"/>
          <w:szCs w:val="28"/>
          <w:rtl/>
        </w:rPr>
        <w:t xml:space="preserve"> </w:t>
      </w:r>
      <w:bookmarkEnd w:id="19"/>
      <w:r w:rsidR="002406D8" w:rsidRPr="009C2B1E">
        <w:rPr>
          <w:rFonts w:ascii="David" w:hAnsi="David" w:cs="David" w:hint="cs"/>
          <w:sz w:val="28"/>
          <w:szCs w:val="28"/>
          <w:rtl/>
        </w:rPr>
        <w:t>– היעדרה של חרדה קיומית בעקבות מצב ביטחוני משופר, מחייב את צה"ל לשמר ואף לשפר את השיח הערכי הנוגע בחשיבות שרות המילואים</w:t>
      </w:r>
      <w:r w:rsidR="002406D8" w:rsidRPr="00BF4BC1">
        <w:rPr>
          <w:rStyle w:val="af6"/>
          <w:rFonts w:ascii="David" w:hAnsi="David" w:cs="David"/>
          <w:sz w:val="28"/>
          <w:szCs w:val="28"/>
          <w:rtl/>
        </w:rPr>
        <w:footnoteReference w:id="16"/>
      </w:r>
      <w:r w:rsidR="002406D8" w:rsidRPr="009C2B1E">
        <w:rPr>
          <w:rFonts w:ascii="David" w:hAnsi="David" w:cs="David" w:hint="cs"/>
          <w:sz w:val="28"/>
          <w:szCs w:val="28"/>
          <w:rtl/>
        </w:rPr>
        <w:t>.</w:t>
      </w:r>
      <w:r w:rsidR="00724000" w:rsidRPr="009C2B1E">
        <w:rPr>
          <w:rFonts w:ascii="David" w:hAnsi="David" w:cs="David" w:hint="cs"/>
          <w:sz w:val="28"/>
          <w:szCs w:val="28"/>
          <w:rtl/>
        </w:rPr>
        <w:t xml:space="preserve"> </w:t>
      </w:r>
      <w:r w:rsidR="002D6414" w:rsidRPr="009C2B1E">
        <w:rPr>
          <w:rFonts w:ascii="David" w:hAnsi="David" w:cs="David" w:hint="cs"/>
          <w:sz w:val="28"/>
          <w:szCs w:val="28"/>
          <w:rtl/>
        </w:rPr>
        <w:t xml:space="preserve">השינויים באופי המלחמות גרמו לכך שיש הטוענים כי העימותים האסימטריים של ימינו </w:t>
      </w:r>
      <w:r w:rsidR="002D6414" w:rsidRPr="009C2B1E">
        <w:rPr>
          <w:rFonts w:ascii="David" w:hAnsi="David" w:cs="David"/>
          <w:sz w:val="28"/>
          <w:szCs w:val="28"/>
          <w:rtl/>
        </w:rPr>
        <w:t>אינם דורשים היקף כה גדול ורחב</w:t>
      </w:r>
      <w:r w:rsidR="002D6414" w:rsidRPr="009C2B1E">
        <w:rPr>
          <w:rFonts w:ascii="David" w:hAnsi="David" w:cs="David" w:hint="cs"/>
          <w:sz w:val="28"/>
          <w:szCs w:val="28"/>
          <w:rtl/>
        </w:rPr>
        <w:t xml:space="preserve"> </w:t>
      </w:r>
      <w:r w:rsidR="002D6414" w:rsidRPr="009C2B1E">
        <w:rPr>
          <w:rFonts w:ascii="David" w:hAnsi="David" w:cs="David"/>
          <w:sz w:val="28"/>
          <w:szCs w:val="28"/>
          <w:rtl/>
        </w:rPr>
        <w:t xml:space="preserve">של כוחות </w:t>
      </w:r>
      <w:r w:rsidR="002D6414" w:rsidRPr="009C2B1E">
        <w:rPr>
          <w:rFonts w:ascii="David" w:hAnsi="David" w:cs="David" w:hint="cs"/>
          <w:sz w:val="28"/>
          <w:szCs w:val="28"/>
          <w:rtl/>
        </w:rPr>
        <w:t>מילואים. בנוסף</w:t>
      </w:r>
      <w:r w:rsidR="00182081" w:rsidRPr="009C2B1E">
        <w:rPr>
          <w:rFonts w:ascii="David" w:hAnsi="David" w:cs="David" w:hint="cs"/>
          <w:sz w:val="28"/>
          <w:szCs w:val="28"/>
          <w:rtl/>
        </w:rPr>
        <w:t xml:space="preserve">, </w:t>
      </w:r>
      <w:r w:rsidR="00724000" w:rsidRPr="009C2B1E">
        <w:rPr>
          <w:rFonts w:ascii="David" w:hAnsi="David" w:cs="David"/>
          <w:sz w:val="28"/>
          <w:szCs w:val="28"/>
          <w:rtl/>
        </w:rPr>
        <w:t>הגנת העורף האזרחי, שהייתה במשך עשרות שנים ספח לא חיוני של מלחמות ישראל</w:t>
      </w:r>
      <w:r w:rsidR="00724000" w:rsidRPr="009C2B1E">
        <w:rPr>
          <w:rFonts w:ascii="David" w:hAnsi="David" w:cs="David" w:hint="cs"/>
          <w:sz w:val="28"/>
          <w:szCs w:val="28"/>
          <w:rtl/>
        </w:rPr>
        <w:t xml:space="preserve"> </w:t>
      </w:r>
      <w:r w:rsidR="00724000" w:rsidRPr="009C2B1E">
        <w:rPr>
          <w:rFonts w:ascii="David" w:hAnsi="David" w:cs="David"/>
          <w:sz w:val="28"/>
          <w:szCs w:val="28"/>
          <w:rtl/>
        </w:rPr>
        <w:t xml:space="preserve">נגד מדינות שכנות, הפכה </w:t>
      </w:r>
      <w:r w:rsidR="00182081" w:rsidRPr="009C2B1E">
        <w:rPr>
          <w:rFonts w:ascii="David" w:hAnsi="David" w:cs="David" w:hint="cs"/>
          <w:sz w:val="28"/>
          <w:szCs w:val="28"/>
          <w:rtl/>
        </w:rPr>
        <w:t>בעשורים</w:t>
      </w:r>
      <w:r w:rsidR="00724000" w:rsidRPr="009C2B1E">
        <w:rPr>
          <w:rFonts w:ascii="David" w:hAnsi="David" w:cs="David"/>
          <w:sz w:val="28"/>
          <w:szCs w:val="28"/>
          <w:rtl/>
        </w:rPr>
        <w:t xml:space="preserve"> </w:t>
      </w:r>
      <w:r w:rsidR="00182081" w:rsidRPr="009C2B1E">
        <w:rPr>
          <w:rFonts w:ascii="David" w:hAnsi="David" w:cs="David" w:hint="cs"/>
          <w:sz w:val="28"/>
          <w:szCs w:val="28"/>
          <w:rtl/>
        </w:rPr>
        <w:t>האחרונים</w:t>
      </w:r>
      <w:r w:rsidR="00724000" w:rsidRPr="009C2B1E">
        <w:rPr>
          <w:rFonts w:ascii="David" w:hAnsi="David" w:cs="David"/>
          <w:sz w:val="28"/>
          <w:szCs w:val="28"/>
          <w:rtl/>
        </w:rPr>
        <w:t xml:space="preserve"> לבעיה המרכזית בהגנה על המדינה</w:t>
      </w:r>
      <w:r w:rsidR="00724000" w:rsidRPr="00BF4BC1">
        <w:rPr>
          <w:rStyle w:val="af6"/>
          <w:rFonts w:ascii="David" w:hAnsi="David" w:cs="David"/>
          <w:sz w:val="28"/>
          <w:szCs w:val="28"/>
          <w:rtl/>
        </w:rPr>
        <w:footnoteReference w:id="17"/>
      </w:r>
      <w:r w:rsidR="00724000" w:rsidRPr="009C2B1E">
        <w:rPr>
          <w:rFonts w:ascii="David" w:hAnsi="David" w:cs="David"/>
          <w:sz w:val="28"/>
          <w:szCs w:val="28"/>
          <w:rtl/>
        </w:rPr>
        <w:t>.</w:t>
      </w:r>
      <w:r w:rsidR="002D6414" w:rsidRPr="009C2B1E">
        <w:rPr>
          <w:rFonts w:ascii="David" w:hAnsi="David" w:cs="David" w:hint="cs"/>
          <w:sz w:val="28"/>
          <w:szCs w:val="28"/>
          <w:rtl/>
        </w:rPr>
        <w:t xml:space="preserve"> </w:t>
      </w:r>
    </w:p>
    <w:p w:rsidR="00BD0DD9" w:rsidRPr="00E01509" w:rsidRDefault="00230527" w:rsidP="009C2B1E">
      <w:pPr>
        <w:pStyle w:val="1"/>
        <w:ind w:left="357" w:hanging="357"/>
        <w:rPr>
          <w:rtl/>
        </w:rPr>
      </w:pPr>
      <w:bookmarkStart w:id="20" w:name="_Toc7349189"/>
      <w:bookmarkStart w:id="21" w:name="_Toc7356144"/>
      <w:bookmarkStart w:id="22" w:name="_Toc7510332"/>
      <w:r w:rsidRPr="00E01509">
        <w:rPr>
          <w:rFonts w:hint="cs"/>
          <w:rtl/>
        </w:rPr>
        <w:t>סיכום והמלצו</w:t>
      </w:r>
      <w:r w:rsidR="00574C4D" w:rsidRPr="00E01509">
        <w:rPr>
          <w:rFonts w:hint="cs"/>
          <w:rtl/>
        </w:rPr>
        <w:t>ת</w:t>
      </w:r>
      <w:bookmarkEnd w:id="20"/>
      <w:bookmarkEnd w:id="21"/>
      <w:bookmarkEnd w:id="22"/>
    </w:p>
    <w:p w:rsidR="00431873" w:rsidRPr="00BF4BC1" w:rsidRDefault="00672A15" w:rsidP="00A175D3">
      <w:pPr>
        <w:bidi/>
        <w:spacing w:line="360" w:lineRule="auto"/>
        <w:jc w:val="both"/>
        <w:rPr>
          <w:rFonts w:cs="David"/>
          <w:sz w:val="28"/>
          <w:szCs w:val="28"/>
          <w:rtl/>
        </w:rPr>
      </w:pPr>
      <w:r w:rsidRPr="00BF4BC1">
        <w:rPr>
          <w:rFonts w:cs="David" w:hint="cs"/>
          <w:sz w:val="28"/>
          <w:szCs w:val="28"/>
          <w:rtl/>
        </w:rPr>
        <w:t>השינויים ב</w:t>
      </w:r>
      <w:r w:rsidR="003C66AE" w:rsidRPr="00BF4BC1">
        <w:rPr>
          <w:rFonts w:cs="David" w:hint="cs"/>
          <w:sz w:val="28"/>
          <w:szCs w:val="28"/>
          <w:rtl/>
        </w:rPr>
        <w:t xml:space="preserve">צה"ל </w:t>
      </w:r>
      <w:r w:rsidRPr="00BF4BC1">
        <w:rPr>
          <w:rFonts w:cs="David" w:hint="cs"/>
          <w:sz w:val="28"/>
          <w:szCs w:val="28"/>
          <w:rtl/>
        </w:rPr>
        <w:t xml:space="preserve">ובחברה הישראלית </w:t>
      </w:r>
      <w:r w:rsidR="005068F6" w:rsidRPr="00BF4BC1">
        <w:rPr>
          <w:rFonts w:cs="David" w:hint="cs"/>
          <w:sz w:val="28"/>
          <w:szCs w:val="28"/>
          <w:rtl/>
        </w:rPr>
        <w:t xml:space="preserve">הביאו </w:t>
      </w:r>
      <w:r w:rsidR="003C66AE" w:rsidRPr="00BF4BC1">
        <w:rPr>
          <w:rFonts w:cs="David" w:hint="cs"/>
          <w:sz w:val="28"/>
          <w:szCs w:val="28"/>
          <w:rtl/>
        </w:rPr>
        <w:t>לשינויים מהותיים בשנים האחרונות בסוגיית שירות המילואים. אף כי בוצעו שינויים מבניים ברמה המדינתית ובצה"ל</w:t>
      </w:r>
      <w:r w:rsidR="00182081" w:rsidRPr="00BF4BC1">
        <w:rPr>
          <w:rFonts w:cs="David" w:hint="cs"/>
          <w:sz w:val="28"/>
          <w:szCs w:val="28"/>
          <w:rtl/>
        </w:rPr>
        <w:t>,</w:t>
      </w:r>
      <w:r w:rsidR="003C66AE" w:rsidRPr="00BF4BC1">
        <w:rPr>
          <w:rFonts w:cs="David" w:hint="cs"/>
          <w:sz w:val="28"/>
          <w:szCs w:val="28"/>
          <w:rtl/>
        </w:rPr>
        <w:t xml:space="preserve"> בכדי להתאים את שירות המילואים לאתגרי ההווה</w:t>
      </w:r>
      <w:r w:rsidR="00182081" w:rsidRPr="00BF4BC1">
        <w:rPr>
          <w:rFonts w:cs="David" w:hint="cs"/>
          <w:sz w:val="28"/>
          <w:szCs w:val="28"/>
          <w:rtl/>
        </w:rPr>
        <w:t xml:space="preserve">. </w:t>
      </w:r>
      <w:r w:rsidR="003C66AE" w:rsidRPr="00BF4BC1">
        <w:rPr>
          <w:rFonts w:cs="David" w:hint="cs"/>
          <w:sz w:val="28"/>
          <w:szCs w:val="28"/>
          <w:rtl/>
        </w:rPr>
        <w:t>המגמות העכשוויות והעתידיות דורשות התאמה נוספת של שירות המילואים בצה"ל</w:t>
      </w:r>
      <w:r w:rsidR="00182081" w:rsidRPr="00BF4BC1">
        <w:rPr>
          <w:rFonts w:cs="David" w:hint="cs"/>
          <w:sz w:val="28"/>
          <w:szCs w:val="28"/>
          <w:rtl/>
        </w:rPr>
        <w:t>,</w:t>
      </w:r>
      <w:r w:rsidR="003C66AE" w:rsidRPr="00BF4BC1">
        <w:rPr>
          <w:rFonts w:cs="David" w:hint="cs"/>
          <w:sz w:val="28"/>
          <w:szCs w:val="28"/>
          <w:rtl/>
        </w:rPr>
        <w:t xml:space="preserve"> בכדי שימשיך  להיות </w:t>
      </w:r>
      <w:r w:rsidR="00431873" w:rsidRPr="00BF4BC1">
        <w:rPr>
          <w:rFonts w:cs="David" w:hint="cs"/>
          <w:sz w:val="28"/>
          <w:szCs w:val="28"/>
          <w:rtl/>
        </w:rPr>
        <w:t>רלוונטי ו</w:t>
      </w:r>
      <w:r w:rsidR="003C66AE" w:rsidRPr="00BF4BC1">
        <w:rPr>
          <w:rFonts w:cs="David" w:hint="cs"/>
          <w:sz w:val="28"/>
          <w:szCs w:val="28"/>
          <w:rtl/>
        </w:rPr>
        <w:t>אפקטיבי</w:t>
      </w:r>
      <w:r w:rsidR="00431873" w:rsidRPr="00BF4BC1">
        <w:rPr>
          <w:rFonts w:cs="David" w:hint="cs"/>
          <w:sz w:val="28"/>
          <w:szCs w:val="28"/>
          <w:rtl/>
        </w:rPr>
        <w:t>. להלן מספר המלצות עקרוניות בהקשרי המגמות שנותחו בעבודה זאת:</w:t>
      </w:r>
    </w:p>
    <w:p w:rsidR="00431873" w:rsidRPr="00BF4BC1" w:rsidRDefault="00431873" w:rsidP="00A175D3">
      <w:pPr>
        <w:bidi/>
        <w:spacing w:line="360" w:lineRule="auto"/>
        <w:jc w:val="both"/>
        <w:rPr>
          <w:rFonts w:cs="David"/>
          <w:sz w:val="28"/>
          <w:szCs w:val="28"/>
          <w:rtl/>
        </w:rPr>
      </w:pPr>
      <w:r w:rsidRPr="00475DFE">
        <w:rPr>
          <w:rFonts w:cs="David" w:hint="cs"/>
          <w:b/>
          <w:bCs/>
          <w:sz w:val="28"/>
          <w:szCs w:val="28"/>
          <w:rtl/>
        </w:rPr>
        <w:lastRenderedPageBreak/>
        <w:t>הגדרת היקף הצבא הסדיר וצבא המילואים בידי הדרג המדיני</w:t>
      </w:r>
      <w:r w:rsidRPr="00BF4BC1">
        <w:rPr>
          <w:rFonts w:cs="David" w:hint="cs"/>
          <w:sz w:val="28"/>
          <w:szCs w:val="28"/>
          <w:rtl/>
        </w:rPr>
        <w:t xml:space="preserve"> </w:t>
      </w:r>
      <w:r w:rsidRPr="00BF4BC1">
        <w:rPr>
          <w:rFonts w:cs="David"/>
          <w:sz w:val="28"/>
          <w:szCs w:val="28"/>
          <w:rtl/>
        </w:rPr>
        <w:t>–</w:t>
      </w:r>
      <w:r w:rsidRPr="00BF4BC1">
        <w:rPr>
          <w:rFonts w:cs="David" w:hint="cs"/>
          <w:sz w:val="28"/>
          <w:szCs w:val="28"/>
          <w:rtl/>
        </w:rPr>
        <w:t xml:space="preserve"> נדרש כי באופן עתי תגדיר הממשלה את היקפי הצבא הסדיר וצבא המילואים נוכח אתגרי הביטחון והמשאבים הכלכליים. הגדרה שכזאת מהווה את "ראשית הצירים" בטיפול נכון בסוגיית המילואים בצה"ל.</w:t>
      </w:r>
    </w:p>
    <w:p w:rsidR="004B3D8A" w:rsidRPr="00BF4BC1" w:rsidRDefault="00AC342C" w:rsidP="00E01509">
      <w:pPr>
        <w:bidi/>
        <w:spacing w:line="360" w:lineRule="auto"/>
        <w:jc w:val="both"/>
        <w:rPr>
          <w:rFonts w:cs="David"/>
          <w:sz w:val="28"/>
          <w:szCs w:val="28"/>
          <w:rtl/>
        </w:rPr>
      </w:pPr>
      <w:r w:rsidRPr="00475DFE">
        <w:rPr>
          <w:rFonts w:cs="David" w:hint="cs"/>
          <w:b/>
          <w:bCs/>
          <w:sz w:val="28"/>
          <w:szCs w:val="28"/>
          <w:rtl/>
        </w:rPr>
        <w:t>בחינה מקיפה של מודל התנדבותי מלא או חלקי למילואים</w:t>
      </w:r>
      <w:r w:rsidRPr="00BF4BC1">
        <w:rPr>
          <w:rFonts w:cs="David" w:hint="cs"/>
          <w:sz w:val="28"/>
          <w:szCs w:val="28"/>
          <w:rtl/>
        </w:rPr>
        <w:t xml:space="preserve"> </w:t>
      </w:r>
      <w:r w:rsidRPr="00BF4BC1">
        <w:rPr>
          <w:rFonts w:cs="David"/>
          <w:sz w:val="28"/>
          <w:szCs w:val="28"/>
          <w:rtl/>
        </w:rPr>
        <w:t>–</w:t>
      </w:r>
      <w:r w:rsidRPr="00BF4BC1">
        <w:rPr>
          <w:rFonts w:cs="David" w:hint="cs"/>
          <w:sz w:val="28"/>
          <w:szCs w:val="28"/>
          <w:rtl/>
        </w:rPr>
        <w:t xml:space="preserve"> קיימות טענות כי מעבר לשירות מילואים </w:t>
      </w:r>
      <w:r w:rsidR="005453CA" w:rsidRPr="00BF4BC1">
        <w:rPr>
          <w:rFonts w:cs="David" w:hint="cs"/>
          <w:sz w:val="28"/>
          <w:szCs w:val="28"/>
          <w:rtl/>
        </w:rPr>
        <w:t>התנדבותי</w:t>
      </w:r>
      <w:r w:rsidRPr="00BF4BC1">
        <w:rPr>
          <w:rFonts w:cs="David" w:hint="cs"/>
          <w:sz w:val="28"/>
          <w:szCs w:val="28"/>
          <w:rtl/>
        </w:rPr>
        <w:t xml:space="preserve"> תביא לכך שהצבא לא יוכל לקיים את סדר הכוחות הנדרש לו הן מבחינת כמות והן מבחינת איכות. נדרש לברר טענה זאת באופן מעמיק. כן נדרש לבחון האם ניתן לחייב רק בעלי מקצועות מסוימ</w:t>
      </w:r>
      <w:r w:rsidR="005453CA" w:rsidRPr="00BF4BC1">
        <w:rPr>
          <w:rFonts w:cs="David" w:hint="cs"/>
          <w:sz w:val="28"/>
          <w:szCs w:val="28"/>
          <w:rtl/>
        </w:rPr>
        <w:t>י</w:t>
      </w:r>
      <w:r w:rsidRPr="00BF4BC1">
        <w:rPr>
          <w:rFonts w:cs="David" w:hint="cs"/>
          <w:sz w:val="28"/>
          <w:szCs w:val="28"/>
          <w:rtl/>
        </w:rPr>
        <w:t>ם בצה"ל בשירות מילואים</w:t>
      </w:r>
      <w:r w:rsidR="005453CA" w:rsidRPr="00BF4BC1">
        <w:rPr>
          <w:rFonts w:cs="David" w:hint="cs"/>
          <w:sz w:val="28"/>
          <w:szCs w:val="28"/>
          <w:rtl/>
        </w:rPr>
        <w:t xml:space="preserve"> (חלקם של התפקידים הנדרשים במילואים דורשים כבר כיום התנדבות במהלך השירות הסדיר, לדוגמא: קצינים, לוחמים ביחידות מובחרות, אנשי סייבר ועוד). מודל </w:t>
      </w:r>
      <w:r w:rsidR="00E01509">
        <w:rPr>
          <w:rFonts w:cs="David" w:hint="cs"/>
          <w:sz w:val="28"/>
          <w:szCs w:val="28"/>
          <w:rtl/>
        </w:rPr>
        <w:t>המחייב</w:t>
      </w:r>
      <w:r w:rsidR="005453CA" w:rsidRPr="00BF4BC1">
        <w:rPr>
          <w:rFonts w:cs="David" w:hint="cs"/>
          <w:sz w:val="28"/>
          <w:szCs w:val="28"/>
          <w:rtl/>
        </w:rPr>
        <w:t xml:space="preserve"> במילואים חלק מהמשרתים והשלמת סדר הכוחות באמצעות התנדבות עשוי לתת מענה טוב יותר בהיבטי כמות ואיכות מ</w:t>
      </w:r>
      <w:r w:rsidR="004B3D8A" w:rsidRPr="00BF4BC1">
        <w:rPr>
          <w:rFonts w:cs="David" w:hint="cs"/>
          <w:sz w:val="28"/>
          <w:szCs w:val="28"/>
          <w:rtl/>
        </w:rPr>
        <w:t xml:space="preserve">מודל של </w:t>
      </w:r>
      <w:r w:rsidR="005453CA" w:rsidRPr="00BF4BC1">
        <w:rPr>
          <w:rFonts w:cs="David" w:hint="cs"/>
          <w:sz w:val="28"/>
          <w:szCs w:val="28"/>
          <w:rtl/>
        </w:rPr>
        <w:t>התנדבות מלאה אך צפוי להגדיל מתחים קיימים.</w:t>
      </w:r>
    </w:p>
    <w:p w:rsidR="007E4217" w:rsidRPr="00BF4BC1" w:rsidRDefault="004B3D8A" w:rsidP="00A175D3">
      <w:pPr>
        <w:bidi/>
        <w:spacing w:line="360" w:lineRule="auto"/>
        <w:jc w:val="both"/>
        <w:rPr>
          <w:rFonts w:cs="David"/>
          <w:sz w:val="28"/>
          <w:szCs w:val="28"/>
          <w:rtl/>
        </w:rPr>
      </w:pPr>
      <w:r w:rsidRPr="00475DFE">
        <w:rPr>
          <w:rFonts w:cs="David" w:hint="cs"/>
          <w:b/>
          <w:bCs/>
          <w:sz w:val="28"/>
          <w:szCs w:val="28"/>
          <w:rtl/>
        </w:rPr>
        <w:t>שילוב אנשי מילואים במסגרות הסדירות</w:t>
      </w:r>
      <w:r w:rsidRPr="00BF4BC1">
        <w:rPr>
          <w:rFonts w:cs="David" w:hint="cs"/>
          <w:sz w:val="28"/>
          <w:szCs w:val="28"/>
          <w:rtl/>
        </w:rPr>
        <w:t xml:space="preserve"> </w:t>
      </w:r>
      <w:r w:rsidRPr="00BF4BC1">
        <w:rPr>
          <w:rFonts w:cs="David"/>
          <w:sz w:val="28"/>
          <w:szCs w:val="28"/>
          <w:rtl/>
        </w:rPr>
        <w:t>–</w:t>
      </w:r>
      <w:r w:rsidRPr="00BF4BC1">
        <w:rPr>
          <w:rFonts w:cs="David" w:hint="cs"/>
          <w:sz w:val="28"/>
          <w:szCs w:val="28"/>
          <w:rtl/>
        </w:rPr>
        <w:t xml:space="preserve"> שילוב שכזה, יאפשר לאיש המילואים לשמר רמת מקצועיות גבוהה גם כאשר מבוצעים שדרוגים בטכנולוגיה בה הוא משתמש בצבא. רמת מקצועיותם הגבוהה של החיילים הסדירים תאפשר לאיש המילואים להסתייע </w:t>
      </w:r>
      <w:r w:rsidR="007E4217" w:rsidRPr="00BF4BC1">
        <w:rPr>
          <w:rFonts w:cs="David" w:hint="cs"/>
          <w:sz w:val="28"/>
          <w:szCs w:val="28"/>
          <w:rtl/>
        </w:rPr>
        <w:t>בהם בכדי לפתח את כשירותו ולשמרה</w:t>
      </w:r>
      <w:r w:rsidRPr="00BF4BC1">
        <w:rPr>
          <w:rFonts w:cs="David" w:hint="cs"/>
          <w:sz w:val="28"/>
          <w:szCs w:val="28"/>
          <w:rtl/>
        </w:rPr>
        <w:t>.</w:t>
      </w:r>
      <w:r w:rsidR="007E4217" w:rsidRPr="00BF4BC1">
        <w:rPr>
          <w:rFonts w:cs="David" w:hint="cs"/>
          <w:sz w:val="28"/>
          <w:szCs w:val="28"/>
          <w:rtl/>
        </w:rPr>
        <w:t xml:space="preserve"> לשילוב שכזה יתרונות רבים נוספים בהם הפריה הדדית בין אנשי המילואים והסדיר, קיום פלטפורמה איכותית לאימון ולאחזקת ציודם של אנשי המילואים, שימור ידע לאורך זמן ועוד. בחיל האוויר פורקו טייסות המילואים במהלך שנות השבעים והשמונים וכיום מבצעים כלל אנשי צוות האוויר מילואים כחלק מהטייסות הסדירות. </w:t>
      </w:r>
      <w:r w:rsidR="00182081" w:rsidRPr="00BF4BC1">
        <w:rPr>
          <w:rFonts w:cs="David" w:hint="cs"/>
          <w:sz w:val="28"/>
          <w:szCs w:val="28"/>
          <w:rtl/>
        </w:rPr>
        <w:t>ל</w:t>
      </w:r>
      <w:r w:rsidR="007E4217" w:rsidRPr="00BF4BC1">
        <w:rPr>
          <w:rFonts w:cs="David" w:hint="cs"/>
          <w:sz w:val="28"/>
          <w:szCs w:val="28"/>
          <w:rtl/>
        </w:rPr>
        <w:t>מודל זה נודעה הצלחה רבה בשגרה ובלחימה לאורך השנים. אף כי לא ניתן יהיה לשלב את כלל מסגרות המילואים ביבשה בתוך המסגרות סדירות, נדרשת מגמה של הפחתת מסגרות המילואים העצמאיות, מגמה שניצניה כבר נראים כיום בצה"ל.</w:t>
      </w:r>
    </w:p>
    <w:p w:rsidR="007E4217" w:rsidRPr="00BF4BC1" w:rsidRDefault="007E4217" w:rsidP="00A175D3">
      <w:pPr>
        <w:bidi/>
        <w:spacing w:line="360" w:lineRule="auto"/>
        <w:jc w:val="both"/>
        <w:rPr>
          <w:rFonts w:cs="David"/>
          <w:sz w:val="28"/>
          <w:szCs w:val="28"/>
          <w:rtl/>
        </w:rPr>
      </w:pPr>
      <w:r w:rsidRPr="00475DFE">
        <w:rPr>
          <w:rFonts w:cs="David" w:hint="cs"/>
          <w:b/>
          <w:bCs/>
          <w:sz w:val="28"/>
          <w:szCs w:val="28"/>
          <w:rtl/>
        </w:rPr>
        <w:t>תגמול כלכלי אטרקטיבי</w:t>
      </w:r>
      <w:r w:rsidRPr="00BF4BC1">
        <w:rPr>
          <w:rFonts w:cs="David" w:hint="cs"/>
          <w:sz w:val="28"/>
          <w:szCs w:val="28"/>
          <w:rtl/>
        </w:rPr>
        <w:t xml:space="preserve"> </w:t>
      </w:r>
      <w:r w:rsidRPr="00BF4BC1">
        <w:rPr>
          <w:rFonts w:cs="David"/>
          <w:sz w:val="28"/>
          <w:szCs w:val="28"/>
          <w:rtl/>
        </w:rPr>
        <w:t>–</w:t>
      </w:r>
      <w:r w:rsidRPr="00BF4BC1">
        <w:rPr>
          <w:rFonts w:cs="David" w:hint="cs"/>
          <w:sz w:val="28"/>
          <w:szCs w:val="28"/>
          <w:rtl/>
        </w:rPr>
        <w:t xml:space="preserve"> לאור המגמות המתפתחות בחברה והצורך בשימור אנשי מילואים איכותיים לאורך זמן, לא יהיה מנוס בעתיד מתגמול כלכלי אטרקטיבי למשרתי המילואים. תגמול זה יכול להיות במודל של תשלום שנתי או חודשי (גם בתקופות בהן לא מתבצע שירות פעיל) או בצורה של הקלות משמעותיות על תשלומי מיסים.</w:t>
      </w:r>
    </w:p>
    <w:p w:rsidR="000D6148" w:rsidRPr="00BF4BC1" w:rsidRDefault="000D6148" w:rsidP="00A175D3">
      <w:pPr>
        <w:bidi/>
        <w:spacing w:line="360" w:lineRule="auto"/>
        <w:jc w:val="both"/>
        <w:rPr>
          <w:rFonts w:cs="David"/>
          <w:sz w:val="28"/>
          <w:szCs w:val="28"/>
          <w:rtl/>
        </w:rPr>
      </w:pPr>
      <w:r w:rsidRPr="00475DFE">
        <w:rPr>
          <w:rFonts w:cs="David"/>
          <w:b/>
          <w:bCs/>
          <w:sz w:val="28"/>
          <w:szCs w:val="28"/>
          <w:rtl/>
        </w:rPr>
        <w:t>העצמת ההוקרה של החברה הישראלית למשרתי המילואים</w:t>
      </w:r>
      <w:r w:rsidRPr="00BF4BC1">
        <w:rPr>
          <w:rFonts w:cs="David"/>
          <w:sz w:val="28"/>
          <w:szCs w:val="28"/>
          <w:rtl/>
        </w:rPr>
        <w:t xml:space="preserve"> –</w:t>
      </w:r>
      <w:r w:rsidR="00A32189" w:rsidRPr="00BF4BC1">
        <w:rPr>
          <w:rFonts w:cs="David" w:hint="cs"/>
          <w:sz w:val="28"/>
          <w:szCs w:val="28"/>
          <w:rtl/>
        </w:rPr>
        <w:t xml:space="preserve"> </w:t>
      </w:r>
      <w:r w:rsidRPr="00BF4BC1">
        <w:rPr>
          <w:rFonts w:cs="David" w:hint="cs"/>
          <w:sz w:val="28"/>
          <w:szCs w:val="28"/>
          <w:rtl/>
        </w:rPr>
        <w:t xml:space="preserve">לציפייה של הנושאים בנטל המילואים להוקרה  מצד החברה ממנה יצאו ועליה הם מגנים, השלכות משמעותיות על הנכונות לשרת המילואים. יש להמשיך ולפעול בדרכים שונות על מנת שאנשי המילואים </w:t>
      </w:r>
      <w:r w:rsidRPr="00BF4BC1">
        <w:rPr>
          <w:rFonts w:cs="David"/>
          <w:sz w:val="28"/>
          <w:szCs w:val="28"/>
          <w:rtl/>
        </w:rPr>
        <w:t>–</w:t>
      </w:r>
      <w:r w:rsidRPr="00BF4BC1">
        <w:rPr>
          <w:rFonts w:cs="David" w:hint="cs"/>
          <w:sz w:val="28"/>
          <w:szCs w:val="28"/>
          <w:rtl/>
        </w:rPr>
        <w:t xml:space="preserve"> "הנבחרת המשרתת" יחושו כי הציבור מוקיר את פועלם.</w:t>
      </w:r>
    </w:p>
    <w:p w:rsidR="00182081" w:rsidRPr="00BF4BC1" w:rsidRDefault="000D6148" w:rsidP="00A175D3">
      <w:pPr>
        <w:bidi/>
        <w:spacing w:line="360" w:lineRule="auto"/>
        <w:jc w:val="both"/>
        <w:rPr>
          <w:rFonts w:cs="David"/>
          <w:sz w:val="28"/>
          <w:szCs w:val="28"/>
          <w:rtl/>
        </w:rPr>
      </w:pPr>
      <w:r w:rsidRPr="00475DFE">
        <w:rPr>
          <w:rFonts w:cs="David" w:hint="cs"/>
          <w:b/>
          <w:bCs/>
          <w:sz w:val="28"/>
          <w:szCs w:val="28"/>
          <w:rtl/>
        </w:rPr>
        <w:lastRenderedPageBreak/>
        <w:t>שילוב אנשי מילואים ב"חזית העורף"</w:t>
      </w:r>
      <w:r w:rsidRPr="00BF4BC1">
        <w:rPr>
          <w:rFonts w:cs="David" w:hint="cs"/>
          <w:sz w:val="28"/>
          <w:szCs w:val="28"/>
          <w:rtl/>
        </w:rPr>
        <w:t xml:space="preserve"> </w:t>
      </w:r>
      <w:r w:rsidRPr="00BF4BC1">
        <w:rPr>
          <w:rFonts w:cs="David"/>
          <w:sz w:val="28"/>
          <w:szCs w:val="28"/>
          <w:rtl/>
        </w:rPr>
        <w:t>–</w:t>
      </w:r>
      <w:r w:rsidRPr="00BF4BC1">
        <w:rPr>
          <w:rFonts w:cs="David" w:hint="cs"/>
          <w:sz w:val="28"/>
          <w:szCs w:val="28"/>
          <w:rtl/>
        </w:rPr>
        <w:t xml:space="preserve"> מאחר והעורף הפך לזירה מרכזית של מדינת ישראל ברוב רובם של סבבי הלחימה קיימת כדאיות רבה בשילוב משמעותי של אנשי מילואים בזירה זאת. שילוב אנשי מילואים המתגוררים בישוב מסוים במנגנון החירום של אזור מגוריהם עשוי להיות אפקטיבי ביותר ולחזק את תחושת המשמעות בשירות.</w:t>
      </w:r>
    </w:p>
    <w:p w:rsidR="00CE38F0" w:rsidRPr="00BF4BC1" w:rsidRDefault="00182081" w:rsidP="00FD3212">
      <w:pPr>
        <w:bidi/>
        <w:spacing w:line="360" w:lineRule="auto"/>
        <w:jc w:val="both"/>
        <w:rPr>
          <w:sz w:val="28"/>
          <w:szCs w:val="28"/>
          <w:rtl/>
        </w:rPr>
      </w:pPr>
      <w:r w:rsidRPr="00BF4BC1">
        <w:rPr>
          <w:rFonts w:ascii="David" w:hAnsi="David" w:cs="David" w:hint="cs"/>
          <w:sz w:val="28"/>
          <w:szCs w:val="28"/>
          <w:rtl/>
        </w:rPr>
        <w:t xml:space="preserve">לסיכום, </w:t>
      </w:r>
      <w:r w:rsidR="0069125A" w:rsidRPr="00BF4BC1">
        <w:rPr>
          <w:rFonts w:ascii="David" w:hAnsi="David" w:cs="David" w:hint="cs"/>
          <w:sz w:val="28"/>
          <w:szCs w:val="28"/>
          <w:rtl/>
        </w:rPr>
        <w:t>ה</w:t>
      </w:r>
      <w:r w:rsidRPr="00BF4BC1">
        <w:rPr>
          <w:rFonts w:ascii="David" w:hAnsi="David" w:cs="David" w:hint="cs"/>
          <w:sz w:val="28"/>
          <w:szCs w:val="28"/>
          <w:rtl/>
        </w:rPr>
        <w:t xml:space="preserve">שיר אותו כתב </w:t>
      </w:r>
      <w:r w:rsidR="000F035F" w:rsidRPr="00BF4BC1">
        <w:rPr>
          <w:rFonts w:ascii="David" w:hAnsi="David" w:cs="David" w:hint="cs"/>
          <w:sz w:val="28"/>
          <w:szCs w:val="28"/>
          <w:rtl/>
        </w:rPr>
        <w:t xml:space="preserve">אריאל </w:t>
      </w:r>
      <w:r w:rsidRPr="00BF4BC1">
        <w:rPr>
          <w:rFonts w:ascii="David" w:hAnsi="David" w:cs="David" w:hint="cs"/>
          <w:sz w:val="28"/>
          <w:szCs w:val="28"/>
          <w:rtl/>
        </w:rPr>
        <w:t xml:space="preserve">הורוביץ בשנת </w:t>
      </w:r>
      <w:r w:rsidR="0069125A" w:rsidRPr="00BF4BC1">
        <w:rPr>
          <w:rFonts w:ascii="David" w:hAnsi="David" w:cs="David" w:hint="cs"/>
          <w:sz w:val="28"/>
          <w:szCs w:val="28"/>
          <w:rtl/>
        </w:rPr>
        <w:t>19</w:t>
      </w:r>
      <w:r w:rsidR="00D9640D">
        <w:rPr>
          <w:rFonts w:ascii="David" w:hAnsi="David" w:cs="David" w:hint="cs"/>
          <w:sz w:val="28"/>
          <w:szCs w:val="28"/>
          <w:rtl/>
        </w:rPr>
        <w:t xml:space="preserve">98, </w:t>
      </w:r>
      <w:r w:rsidR="0069125A" w:rsidRPr="00BF4BC1">
        <w:rPr>
          <w:rFonts w:ascii="David" w:hAnsi="David" w:cs="David" w:hint="cs"/>
          <w:sz w:val="28"/>
          <w:szCs w:val="28"/>
          <w:rtl/>
        </w:rPr>
        <w:t>ש</w:t>
      </w:r>
      <w:r w:rsidR="002122F6">
        <w:rPr>
          <w:rFonts w:ascii="David" w:hAnsi="David" w:cs="David" w:hint="cs"/>
          <w:sz w:val="28"/>
          <w:szCs w:val="28"/>
          <w:rtl/>
        </w:rPr>
        <w:t>סביר להניח ש</w:t>
      </w:r>
      <w:r w:rsidRPr="00BF4BC1">
        <w:rPr>
          <w:rFonts w:ascii="David" w:hAnsi="David" w:cs="David" w:hint="cs"/>
          <w:sz w:val="28"/>
          <w:szCs w:val="28"/>
          <w:rtl/>
        </w:rPr>
        <w:t xml:space="preserve">לא היה </w:t>
      </w:r>
      <w:r w:rsidR="0069125A" w:rsidRPr="00BF4BC1">
        <w:rPr>
          <w:rFonts w:ascii="David" w:hAnsi="David" w:cs="David" w:hint="cs"/>
          <w:sz w:val="28"/>
          <w:szCs w:val="28"/>
          <w:rtl/>
        </w:rPr>
        <w:t>מתקבל בעין יפה</w:t>
      </w:r>
      <w:r w:rsidRPr="00BF4BC1">
        <w:rPr>
          <w:rFonts w:ascii="David" w:hAnsi="David" w:cs="David" w:hint="cs"/>
          <w:sz w:val="28"/>
          <w:szCs w:val="28"/>
          <w:rtl/>
        </w:rPr>
        <w:t xml:space="preserve"> בחברה </w:t>
      </w:r>
      <w:r w:rsidR="0069125A" w:rsidRPr="00BF4BC1">
        <w:rPr>
          <w:rFonts w:ascii="David" w:hAnsi="David" w:cs="David" w:hint="cs"/>
          <w:sz w:val="28"/>
          <w:szCs w:val="28"/>
          <w:rtl/>
        </w:rPr>
        <w:t xml:space="preserve">הישראלית </w:t>
      </w:r>
      <w:r w:rsidRPr="00BF4BC1">
        <w:rPr>
          <w:rFonts w:ascii="David" w:hAnsi="David" w:cs="David" w:hint="cs"/>
          <w:sz w:val="28"/>
          <w:szCs w:val="28"/>
          <w:rtl/>
        </w:rPr>
        <w:t xml:space="preserve">במהלך </w:t>
      </w:r>
      <w:r w:rsidR="0069125A" w:rsidRPr="00BF4BC1">
        <w:rPr>
          <w:rFonts w:ascii="David" w:hAnsi="David" w:cs="David" w:hint="cs"/>
          <w:sz w:val="28"/>
          <w:szCs w:val="28"/>
          <w:rtl/>
        </w:rPr>
        <w:t>העשורים</w:t>
      </w:r>
      <w:r w:rsidR="000F035F" w:rsidRPr="00BF4BC1">
        <w:rPr>
          <w:rFonts w:ascii="David" w:hAnsi="David" w:cs="David" w:hint="cs"/>
          <w:sz w:val="28"/>
          <w:szCs w:val="28"/>
          <w:rtl/>
        </w:rPr>
        <w:t xml:space="preserve"> הראשונים של </w:t>
      </w:r>
      <w:r w:rsidR="0069125A" w:rsidRPr="00BF4BC1">
        <w:rPr>
          <w:rFonts w:ascii="David" w:hAnsi="David" w:cs="David" w:hint="cs"/>
          <w:sz w:val="28"/>
          <w:szCs w:val="28"/>
          <w:rtl/>
        </w:rPr>
        <w:t>המדינה</w:t>
      </w:r>
      <w:r w:rsidR="000F035F" w:rsidRPr="00BF4BC1">
        <w:rPr>
          <w:rFonts w:ascii="David" w:hAnsi="David" w:cs="David" w:hint="cs"/>
          <w:sz w:val="28"/>
          <w:szCs w:val="28"/>
          <w:rtl/>
        </w:rPr>
        <w:t xml:space="preserve">, מאפיין </w:t>
      </w:r>
      <w:r w:rsidR="0069125A" w:rsidRPr="00BF4BC1">
        <w:rPr>
          <w:rFonts w:ascii="David" w:hAnsi="David" w:cs="David" w:hint="cs"/>
          <w:sz w:val="28"/>
          <w:szCs w:val="28"/>
          <w:rtl/>
        </w:rPr>
        <w:t xml:space="preserve">היטב </w:t>
      </w:r>
      <w:r w:rsidR="000F035F" w:rsidRPr="00BF4BC1">
        <w:rPr>
          <w:rFonts w:ascii="David" w:hAnsi="David" w:cs="David" w:hint="cs"/>
          <w:sz w:val="28"/>
          <w:szCs w:val="28"/>
          <w:rtl/>
        </w:rPr>
        <w:t xml:space="preserve">את השינוי </w:t>
      </w:r>
      <w:r w:rsidR="00FD3212">
        <w:rPr>
          <w:rFonts w:ascii="David" w:hAnsi="David" w:cs="David" w:hint="cs"/>
          <w:sz w:val="28"/>
          <w:szCs w:val="28"/>
          <w:rtl/>
        </w:rPr>
        <w:t xml:space="preserve">בימינו </w:t>
      </w:r>
      <w:r w:rsidR="000F035F" w:rsidRPr="00BF4BC1">
        <w:rPr>
          <w:rFonts w:ascii="David" w:hAnsi="David" w:cs="David" w:hint="cs"/>
          <w:sz w:val="28"/>
          <w:szCs w:val="28"/>
          <w:rtl/>
        </w:rPr>
        <w:t>בכל הקשור ליחס</w:t>
      </w:r>
      <w:r w:rsidR="00D9640D">
        <w:rPr>
          <w:rFonts w:ascii="David" w:hAnsi="David" w:cs="David" w:hint="cs"/>
          <w:sz w:val="28"/>
          <w:szCs w:val="28"/>
          <w:rtl/>
        </w:rPr>
        <w:t>ה</w:t>
      </w:r>
      <w:r w:rsidR="000F035F" w:rsidRPr="00BF4BC1">
        <w:rPr>
          <w:rFonts w:ascii="David" w:hAnsi="David" w:cs="David" w:hint="cs"/>
          <w:sz w:val="28"/>
          <w:szCs w:val="28"/>
          <w:rtl/>
        </w:rPr>
        <w:t xml:space="preserve"> של החברה </w:t>
      </w:r>
      <w:r w:rsidR="00D9640D">
        <w:rPr>
          <w:rFonts w:ascii="David" w:hAnsi="David" w:cs="David" w:hint="cs"/>
          <w:sz w:val="28"/>
          <w:szCs w:val="28"/>
          <w:rtl/>
        </w:rPr>
        <w:t xml:space="preserve">בישראל </w:t>
      </w:r>
      <w:r w:rsidR="000F035F" w:rsidRPr="00BF4BC1">
        <w:rPr>
          <w:rFonts w:ascii="David" w:hAnsi="David" w:cs="David" w:hint="cs"/>
          <w:sz w:val="28"/>
          <w:szCs w:val="28"/>
          <w:rtl/>
        </w:rPr>
        <w:t xml:space="preserve">לשירות המילואים </w:t>
      </w:r>
      <w:r w:rsidR="0069125A" w:rsidRPr="00BF4BC1">
        <w:rPr>
          <w:rFonts w:ascii="David" w:hAnsi="David" w:cs="David" w:hint="cs"/>
          <w:sz w:val="28"/>
          <w:szCs w:val="28"/>
          <w:rtl/>
        </w:rPr>
        <w:t>והמסר ש</w:t>
      </w:r>
      <w:r w:rsidR="00D9640D">
        <w:rPr>
          <w:rFonts w:ascii="David" w:hAnsi="David" w:cs="David" w:hint="cs"/>
          <w:sz w:val="28"/>
          <w:szCs w:val="28"/>
          <w:rtl/>
        </w:rPr>
        <w:t>ל</w:t>
      </w:r>
      <w:r w:rsidR="0069125A" w:rsidRPr="00BF4BC1">
        <w:rPr>
          <w:rFonts w:ascii="David" w:hAnsi="David" w:cs="David" w:hint="cs"/>
          <w:sz w:val="28"/>
          <w:szCs w:val="28"/>
          <w:rtl/>
        </w:rPr>
        <w:t>ו</w:t>
      </w:r>
      <w:r w:rsidR="000F035F" w:rsidRPr="00BF4BC1">
        <w:rPr>
          <w:rFonts w:ascii="David" w:hAnsi="David" w:cs="David" w:hint="cs"/>
          <w:sz w:val="28"/>
          <w:szCs w:val="28"/>
          <w:rtl/>
        </w:rPr>
        <w:t xml:space="preserve"> </w:t>
      </w:r>
      <w:r w:rsidR="0069125A" w:rsidRPr="00BF4BC1">
        <w:rPr>
          <w:rFonts w:ascii="David" w:hAnsi="David" w:cs="David" w:hint="cs"/>
          <w:sz w:val="28"/>
          <w:szCs w:val="28"/>
          <w:rtl/>
        </w:rPr>
        <w:t>יהפוך</w:t>
      </w:r>
      <w:r w:rsidR="000F035F" w:rsidRPr="00BF4BC1">
        <w:rPr>
          <w:rFonts w:ascii="David" w:hAnsi="David" w:cs="David" w:hint="cs"/>
          <w:sz w:val="28"/>
          <w:szCs w:val="28"/>
          <w:rtl/>
        </w:rPr>
        <w:t xml:space="preserve"> לרלוונטי </w:t>
      </w:r>
      <w:r w:rsidR="0069125A" w:rsidRPr="00BF4BC1">
        <w:rPr>
          <w:rFonts w:ascii="David" w:hAnsi="David" w:cs="David" w:hint="cs"/>
          <w:sz w:val="28"/>
          <w:szCs w:val="28"/>
          <w:rtl/>
        </w:rPr>
        <w:t xml:space="preserve">אף </w:t>
      </w:r>
      <w:r w:rsidR="000F035F" w:rsidRPr="00BF4BC1">
        <w:rPr>
          <w:rFonts w:ascii="David" w:hAnsi="David" w:cs="David" w:hint="cs"/>
          <w:sz w:val="28"/>
          <w:szCs w:val="28"/>
          <w:rtl/>
        </w:rPr>
        <w:t>יותר במהלך העשור הקרוב.</w:t>
      </w:r>
      <w:r w:rsidR="005C5A19" w:rsidRPr="00BF4BC1">
        <w:rPr>
          <w:sz w:val="28"/>
          <w:szCs w:val="28"/>
          <w:rtl/>
        </w:rPr>
        <w:br w:type="page"/>
      </w:r>
    </w:p>
    <w:p w:rsidR="00BD0DD9" w:rsidRPr="00E01509" w:rsidRDefault="004E29A2" w:rsidP="00A175D3">
      <w:pPr>
        <w:pStyle w:val="1"/>
        <w:numPr>
          <w:ilvl w:val="0"/>
          <w:numId w:val="0"/>
        </w:numPr>
        <w:rPr>
          <w:rtl/>
        </w:rPr>
      </w:pPr>
      <w:bookmarkStart w:id="23" w:name="_Toc7356145"/>
      <w:bookmarkStart w:id="24" w:name="_Toc7510333"/>
      <w:r w:rsidRPr="00E01509">
        <w:rPr>
          <w:rtl/>
        </w:rPr>
        <w:lastRenderedPageBreak/>
        <w:t>רשימת מקורות</w:t>
      </w:r>
      <w:bookmarkEnd w:id="23"/>
      <w:bookmarkEnd w:id="24"/>
    </w:p>
    <w:p w:rsidR="00BD0DD9" w:rsidRPr="00BF4BC1" w:rsidRDefault="006B3B54" w:rsidP="00253122">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א</w:t>
      </w:r>
      <w:r w:rsidRPr="00BF4BC1">
        <w:rPr>
          <w:rFonts w:ascii="David" w:hAnsi="David" w:cs="David" w:hint="cs"/>
          <w:sz w:val="28"/>
          <w:szCs w:val="28"/>
          <w:rtl/>
        </w:rPr>
        <w:t xml:space="preserve">בן ש' </w:t>
      </w:r>
      <w:r w:rsidRPr="00BF4BC1">
        <w:rPr>
          <w:rFonts w:ascii="David" w:hAnsi="David" w:cs="David"/>
          <w:sz w:val="28"/>
          <w:szCs w:val="28"/>
          <w:rtl/>
        </w:rPr>
        <w:t>וישיב</w:t>
      </w:r>
      <w:r w:rsidRPr="00BF4BC1">
        <w:rPr>
          <w:rFonts w:ascii="David" w:hAnsi="David" w:cs="David" w:hint="cs"/>
          <w:sz w:val="28"/>
          <w:szCs w:val="28"/>
          <w:rtl/>
        </w:rPr>
        <w:t xml:space="preserve"> ע' (2018),</w:t>
      </w:r>
      <w:r w:rsidRPr="00BF4BC1">
        <w:rPr>
          <w:rFonts w:ascii="David" w:hAnsi="David" w:cs="David"/>
          <w:sz w:val="28"/>
          <w:szCs w:val="28"/>
          <w:rtl/>
        </w:rPr>
        <w:t xml:space="preserve"> היבטים כלכליים של מערך המילואים בצה"ל</w:t>
      </w:r>
      <w:r w:rsidRPr="00BF4BC1">
        <w:rPr>
          <w:rFonts w:ascii="David" w:hAnsi="David" w:cs="David" w:hint="cs"/>
          <w:sz w:val="28"/>
          <w:szCs w:val="28"/>
          <w:rtl/>
        </w:rPr>
        <w:t>,</w:t>
      </w:r>
      <w:r w:rsidRPr="00BF4BC1">
        <w:rPr>
          <w:rFonts w:ascii="David" w:hAnsi="David" w:cs="David"/>
          <w:sz w:val="28"/>
          <w:szCs w:val="28"/>
          <w:rtl/>
        </w:rPr>
        <w:t xml:space="preserve">  </w:t>
      </w:r>
      <w:r w:rsidRPr="00BF4BC1">
        <w:rPr>
          <w:rFonts w:ascii="David" w:hAnsi="David" w:cs="David" w:hint="cs"/>
          <w:sz w:val="28"/>
          <w:szCs w:val="28"/>
          <w:rtl/>
        </w:rPr>
        <w:t xml:space="preserve">בתוך </w:t>
      </w:r>
      <w:r w:rsidRPr="00BF4BC1">
        <w:rPr>
          <w:rFonts w:ascii="David" w:hAnsi="David" w:cs="David"/>
          <w:sz w:val="28"/>
          <w:szCs w:val="28"/>
          <w:rtl/>
        </w:rPr>
        <w:t>אלרן מ</w:t>
      </w:r>
      <w:r w:rsidRPr="00BF4BC1">
        <w:rPr>
          <w:rFonts w:ascii="David" w:hAnsi="David" w:cs="David" w:hint="cs"/>
          <w:sz w:val="28"/>
          <w:szCs w:val="28"/>
          <w:rtl/>
        </w:rPr>
        <w:t>'</w:t>
      </w:r>
      <w:r w:rsidRPr="00BF4BC1">
        <w:rPr>
          <w:rFonts w:ascii="David" w:hAnsi="David" w:cs="David"/>
          <w:sz w:val="28"/>
          <w:szCs w:val="28"/>
          <w:rtl/>
        </w:rPr>
        <w:t>, פדן כ</w:t>
      </w:r>
      <w:r w:rsidRPr="00BF4BC1">
        <w:rPr>
          <w:rFonts w:ascii="David" w:hAnsi="David" w:cs="David" w:hint="cs"/>
          <w:sz w:val="28"/>
          <w:szCs w:val="28"/>
          <w:rtl/>
        </w:rPr>
        <w:t>'</w:t>
      </w:r>
      <w:r w:rsidRPr="00BF4BC1">
        <w:rPr>
          <w:rFonts w:ascii="David" w:hAnsi="David" w:cs="David"/>
          <w:sz w:val="28"/>
          <w:szCs w:val="28"/>
          <w:rtl/>
        </w:rPr>
        <w:t xml:space="preserve"> </w:t>
      </w:r>
      <w:proofErr w:type="spellStart"/>
      <w:r w:rsidRPr="00BF4BC1">
        <w:rPr>
          <w:rFonts w:ascii="David" w:hAnsi="David" w:cs="David"/>
          <w:sz w:val="28"/>
          <w:szCs w:val="28"/>
          <w:rtl/>
        </w:rPr>
        <w:t>טיארג'אן־אור</w:t>
      </w:r>
      <w:proofErr w:type="spellEnd"/>
      <w:r w:rsidRPr="00BF4BC1">
        <w:rPr>
          <w:rFonts w:ascii="David" w:hAnsi="David" w:cs="David"/>
          <w:sz w:val="28"/>
          <w:szCs w:val="28"/>
          <w:rtl/>
        </w:rPr>
        <w:t xml:space="preserve"> ר</w:t>
      </w:r>
      <w:r w:rsidRPr="00BF4BC1">
        <w:rPr>
          <w:rFonts w:ascii="David" w:hAnsi="David" w:cs="David" w:hint="cs"/>
          <w:sz w:val="28"/>
          <w:szCs w:val="28"/>
          <w:rtl/>
        </w:rPr>
        <w:t>'</w:t>
      </w:r>
      <w:r w:rsidRPr="00BF4BC1">
        <w:rPr>
          <w:rFonts w:ascii="David" w:hAnsi="David" w:cs="David"/>
          <w:sz w:val="28"/>
          <w:szCs w:val="28"/>
          <w:rtl/>
        </w:rPr>
        <w:t xml:space="preserve">, פרידמן </w:t>
      </w:r>
      <w:proofErr w:type="spellStart"/>
      <w:r w:rsidRPr="00BF4BC1">
        <w:rPr>
          <w:rFonts w:ascii="David" w:hAnsi="David" w:cs="David"/>
          <w:sz w:val="28"/>
          <w:szCs w:val="28"/>
          <w:rtl/>
        </w:rPr>
        <w:t>בן־שלום</w:t>
      </w:r>
      <w:proofErr w:type="spellEnd"/>
      <w:r w:rsidRPr="00BF4BC1">
        <w:rPr>
          <w:rFonts w:ascii="David" w:hAnsi="David" w:cs="David" w:hint="cs"/>
          <w:sz w:val="28"/>
          <w:szCs w:val="28"/>
          <w:rtl/>
        </w:rPr>
        <w:t xml:space="preserve"> </w:t>
      </w:r>
      <w:r w:rsidRPr="00BF4BC1">
        <w:rPr>
          <w:rFonts w:ascii="David" w:hAnsi="David" w:cs="David"/>
          <w:sz w:val="28"/>
          <w:szCs w:val="28"/>
          <w:rtl/>
        </w:rPr>
        <w:t>ה</w:t>
      </w:r>
      <w:r w:rsidRPr="00BF4BC1">
        <w:rPr>
          <w:rFonts w:ascii="David" w:hAnsi="David" w:cs="David" w:hint="cs"/>
          <w:sz w:val="28"/>
          <w:szCs w:val="28"/>
          <w:rtl/>
        </w:rPr>
        <w:t>' (עורכים), מערך המילואים לאן? (עמ' 169-176), תל אביב: המכון למחקרי ביטחון לאומי</w:t>
      </w:r>
    </w:p>
    <w:p w:rsidR="00580D53" w:rsidRPr="00BF4BC1" w:rsidRDefault="00580D53">
      <w:pPr>
        <w:shd w:val="clear" w:color="auto" w:fill="FFFFFF"/>
        <w:bidi/>
        <w:spacing w:after="0" w:line="360" w:lineRule="auto"/>
        <w:jc w:val="both"/>
        <w:rPr>
          <w:rFonts w:ascii="David" w:hAnsi="David" w:cs="David"/>
          <w:sz w:val="28"/>
          <w:szCs w:val="28"/>
          <w:rtl/>
        </w:rPr>
      </w:pPr>
      <w:proofErr w:type="spellStart"/>
      <w:r w:rsidRPr="00BF4BC1">
        <w:rPr>
          <w:rFonts w:ascii="David" w:hAnsi="David" w:cs="David" w:hint="cs"/>
          <w:sz w:val="28"/>
          <w:szCs w:val="28"/>
          <w:rtl/>
        </w:rPr>
        <w:t>איזנקוט</w:t>
      </w:r>
      <w:proofErr w:type="spellEnd"/>
      <w:r w:rsidRPr="00BF4BC1">
        <w:rPr>
          <w:rFonts w:ascii="David" w:hAnsi="David" w:cs="David" w:hint="cs"/>
          <w:sz w:val="28"/>
          <w:szCs w:val="28"/>
          <w:rtl/>
        </w:rPr>
        <w:t xml:space="preserve"> ג' (2018), </w:t>
      </w:r>
      <w:hyperlink r:id="rId9" w:history="1">
        <w:r w:rsidRPr="00BF4BC1">
          <w:rPr>
            <w:rStyle w:val="Hyperlink"/>
            <w:rFonts w:ascii="David" w:hAnsi="David" w:cs="David" w:hint="cs"/>
            <w:sz w:val="28"/>
            <w:szCs w:val="28"/>
            <w:rtl/>
          </w:rPr>
          <w:t>אסטרטגיית צה"ל</w:t>
        </w:r>
      </w:hyperlink>
    </w:p>
    <w:p w:rsidR="00BA7A84" w:rsidRPr="00BF4BC1" w:rsidRDefault="00BA7A84" w:rsidP="00253122">
      <w:pPr>
        <w:pStyle w:val="af7"/>
        <w:ind w:left="720" w:hanging="720"/>
        <w:jc w:val="both"/>
        <w:rPr>
          <w:rFonts w:cs="David"/>
          <w:noProof/>
          <w:sz w:val="28"/>
          <w:szCs w:val="28"/>
          <w:rtl/>
        </w:rPr>
      </w:pPr>
      <w:r w:rsidRPr="00BF4BC1">
        <w:rPr>
          <w:rFonts w:cs="David" w:hint="cs"/>
          <w:noProof/>
          <w:sz w:val="28"/>
          <w:szCs w:val="28"/>
          <w:rtl/>
        </w:rPr>
        <w:t>אלמוג, ע', ואלמוג, ת'. (2016), דור ה</w:t>
      </w:r>
      <w:r w:rsidRPr="00BF4BC1">
        <w:rPr>
          <w:rFonts w:cs="David" w:hint="cs"/>
          <w:noProof/>
          <w:sz w:val="28"/>
          <w:szCs w:val="28"/>
        </w:rPr>
        <w:t>Y</w:t>
      </w:r>
      <w:r w:rsidRPr="00BF4BC1">
        <w:rPr>
          <w:rFonts w:cs="David" w:hint="cs"/>
          <w:noProof/>
          <w:sz w:val="28"/>
          <w:szCs w:val="28"/>
          <w:rtl/>
        </w:rPr>
        <w:t xml:space="preserve"> כאילו אין מחר, מושב בן שמן: מודן.</w:t>
      </w:r>
    </w:p>
    <w:p w:rsidR="00CA096D" w:rsidRPr="00BF4BC1" w:rsidRDefault="007235B2" w:rsidP="00D0238F">
      <w:pPr>
        <w:shd w:val="clear" w:color="auto" w:fill="FFFFFF"/>
        <w:bidi/>
        <w:spacing w:after="0" w:line="360" w:lineRule="auto"/>
        <w:jc w:val="both"/>
        <w:rPr>
          <w:rFonts w:ascii="David" w:hAnsi="David" w:cs="David"/>
          <w:sz w:val="28"/>
          <w:szCs w:val="28"/>
          <w:rtl/>
        </w:rPr>
      </w:pPr>
      <w:r w:rsidRPr="00BF4BC1">
        <w:rPr>
          <w:rFonts w:ascii="David" w:hAnsi="David" w:cs="David" w:hint="eastAsia"/>
          <w:sz w:val="28"/>
          <w:szCs w:val="28"/>
          <w:rtl/>
        </w:rPr>
        <w:t>בן־גוריון</w:t>
      </w:r>
      <w:r w:rsidRPr="00BF4BC1">
        <w:rPr>
          <w:rFonts w:ascii="David" w:hAnsi="David" w:cs="David"/>
          <w:sz w:val="28"/>
          <w:szCs w:val="28"/>
          <w:rtl/>
        </w:rPr>
        <w:t xml:space="preserve"> </w:t>
      </w:r>
      <w:r w:rsidRPr="00BF4BC1">
        <w:rPr>
          <w:rFonts w:ascii="David" w:hAnsi="David" w:cs="David" w:hint="eastAsia"/>
          <w:sz w:val="28"/>
          <w:szCs w:val="28"/>
          <w:rtl/>
        </w:rPr>
        <w:t>ד</w:t>
      </w:r>
      <w:r w:rsidRPr="00BF4BC1">
        <w:rPr>
          <w:rFonts w:ascii="David" w:hAnsi="David" w:cs="David"/>
          <w:sz w:val="28"/>
          <w:szCs w:val="28"/>
          <w:rtl/>
        </w:rPr>
        <w:t xml:space="preserve">, </w:t>
      </w:r>
      <w:r w:rsidRPr="00BF4BC1">
        <w:rPr>
          <w:rFonts w:ascii="David" w:hAnsi="David" w:cs="David" w:hint="eastAsia"/>
          <w:sz w:val="28"/>
          <w:szCs w:val="28"/>
          <w:rtl/>
        </w:rPr>
        <w:t>ייחוד</w:t>
      </w:r>
      <w:r w:rsidRPr="00BF4BC1">
        <w:rPr>
          <w:rFonts w:ascii="David" w:hAnsi="David" w:cs="David"/>
          <w:sz w:val="28"/>
          <w:szCs w:val="28"/>
          <w:rtl/>
        </w:rPr>
        <w:t xml:space="preserve"> </w:t>
      </w:r>
      <w:r w:rsidRPr="00BF4BC1">
        <w:rPr>
          <w:rFonts w:ascii="David" w:hAnsi="David" w:cs="David" w:hint="eastAsia"/>
          <w:sz w:val="28"/>
          <w:szCs w:val="28"/>
          <w:rtl/>
        </w:rPr>
        <w:t>וייעוד</w:t>
      </w:r>
      <w:r w:rsidRPr="00BF4BC1">
        <w:rPr>
          <w:rFonts w:ascii="David" w:hAnsi="David" w:cs="David"/>
          <w:sz w:val="28"/>
          <w:szCs w:val="28"/>
          <w:rtl/>
        </w:rPr>
        <w:t xml:space="preserve">: </w:t>
      </w:r>
      <w:r w:rsidRPr="00BF4BC1">
        <w:rPr>
          <w:rFonts w:ascii="David" w:hAnsi="David" w:cs="David" w:hint="eastAsia"/>
          <w:sz w:val="28"/>
          <w:szCs w:val="28"/>
          <w:rtl/>
        </w:rPr>
        <w:t>דברים</w:t>
      </w:r>
      <w:r w:rsidRPr="00BF4BC1">
        <w:rPr>
          <w:rFonts w:ascii="David" w:hAnsi="David" w:cs="David"/>
          <w:sz w:val="28"/>
          <w:szCs w:val="28"/>
          <w:rtl/>
        </w:rPr>
        <w:t xml:space="preserve"> </w:t>
      </w:r>
      <w:r w:rsidRPr="00BF4BC1">
        <w:rPr>
          <w:rFonts w:ascii="David" w:hAnsi="David" w:cs="David" w:hint="eastAsia"/>
          <w:sz w:val="28"/>
          <w:szCs w:val="28"/>
          <w:rtl/>
        </w:rPr>
        <w:t>על</w:t>
      </w:r>
      <w:r w:rsidRPr="00BF4BC1">
        <w:rPr>
          <w:rFonts w:ascii="David" w:hAnsi="David" w:cs="David"/>
          <w:sz w:val="28"/>
          <w:szCs w:val="28"/>
          <w:rtl/>
        </w:rPr>
        <w:t xml:space="preserve"> </w:t>
      </w:r>
      <w:r w:rsidRPr="00BF4BC1">
        <w:rPr>
          <w:rFonts w:ascii="David" w:hAnsi="David" w:cs="David" w:hint="eastAsia"/>
          <w:sz w:val="28"/>
          <w:szCs w:val="28"/>
          <w:rtl/>
        </w:rPr>
        <w:t>ביטחון</w:t>
      </w:r>
      <w:r w:rsidRPr="00BF4BC1">
        <w:rPr>
          <w:rFonts w:ascii="David" w:hAnsi="David" w:cs="David"/>
          <w:sz w:val="28"/>
          <w:szCs w:val="28"/>
          <w:rtl/>
        </w:rPr>
        <w:t xml:space="preserve"> </w:t>
      </w:r>
      <w:r w:rsidRPr="00BF4BC1">
        <w:rPr>
          <w:rFonts w:ascii="David" w:hAnsi="David" w:cs="David" w:hint="eastAsia"/>
          <w:sz w:val="28"/>
          <w:szCs w:val="28"/>
          <w:rtl/>
        </w:rPr>
        <w:t>ישראל</w:t>
      </w:r>
      <w:r w:rsidRPr="00BF4BC1">
        <w:rPr>
          <w:rFonts w:ascii="David" w:hAnsi="David" w:cs="David"/>
          <w:sz w:val="28"/>
          <w:szCs w:val="28"/>
          <w:rtl/>
        </w:rPr>
        <w:t xml:space="preserve">, </w:t>
      </w:r>
      <w:r w:rsidRPr="00BF4BC1">
        <w:rPr>
          <w:rFonts w:ascii="David" w:hAnsi="David" w:cs="David" w:hint="eastAsia"/>
          <w:sz w:val="28"/>
          <w:szCs w:val="28"/>
          <w:rtl/>
        </w:rPr>
        <w:t>מערכות</w:t>
      </w:r>
      <w:r w:rsidRPr="00BF4BC1">
        <w:rPr>
          <w:rFonts w:ascii="David" w:hAnsi="David" w:cs="David"/>
          <w:sz w:val="28"/>
          <w:szCs w:val="28"/>
          <w:rtl/>
        </w:rPr>
        <w:t xml:space="preserve">, </w:t>
      </w:r>
      <w:r w:rsidRPr="00BF4BC1">
        <w:rPr>
          <w:rFonts w:ascii="David" w:hAnsi="David" w:cs="David" w:hint="eastAsia"/>
          <w:sz w:val="28"/>
          <w:szCs w:val="28"/>
          <w:rtl/>
        </w:rPr>
        <w:t>תל־אביב</w:t>
      </w:r>
      <w:r w:rsidRPr="00BF4BC1">
        <w:rPr>
          <w:rFonts w:ascii="David" w:hAnsi="David" w:cs="David"/>
          <w:sz w:val="28"/>
          <w:szCs w:val="28"/>
          <w:rtl/>
        </w:rPr>
        <w:t xml:space="preserve">, 1980 </w:t>
      </w:r>
    </w:p>
    <w:p w:rsidR="00BD0DD9" w:rsidRPr="00BF4BC1" w:rsidRDefault="005C5A19" w:rsidP="00BC042E">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היימן א' (2018), מערך המילואים - עבר הווה ועתיד: הרהורים בחלוף עשר שנים לחקיקת חוק המילואים, </w:t>
      </w:r>
      <w:r w:rsidRPr="00BF4BC1">
        <w:rPr>
          <w:rFonts w:ascii="David" w:hAnsi="David" w:cs="David" w:hint="eastAsia"/>
          <w:sz w:val="28"/>
          <w:szCs w:val="28"/>
          <w:rtl/>
        </w:rPr>
        <w:t>בתוך</w:t>
      </w:r>
      <w:r w:rsidRPr="00BF4BC1">
        <w:rPr>
          <w:rFonts w:ascii="David" w:hAnsi="David" w:cs="David"/>
          <w:sz w:val="28"/>
          <w:szCs w:val="28"/>
          <w:rtl/>
        </w:rPr>
        <w:t xml:space="preserve"> אלרן מ', פדן כ' </w:t>
      </w:r>
      <w:proofErr w:type="spellStart"/>
      <w:r w:rsidRPr="00BF4BC1">
        <w:rPr>
          <w:rFonts w:ascii="David" w:hAnsi="David" w:cs="David"/>
          <w:sz w:val="28"/>
          <w:szCs w:val="28"/>
          <w:rtl/>
        </w:rPr>
        <w:t>טיארג'אן־אור</w:t>
      </w:r>
      <w:proofErr w:type="spellEnd"/>
      <w:r w:rsidRPr="00BF4BC1">
        <w:rPr>
          <w:rFonts w:ascii="David" w:hAnsi="David" w:cs="David"/>
          <w:sz w:val="28"/>
          <w:szCs w:val="28"/>
          <w:rtl/>
        </w:rPr>
        <w:t xml:space="preserve"> ר', פרידמן </w:t>
      </w:r>
      <w:proofErr w:type="spellStart"/>
      <w:r w:rsidRPr="00BF4BC1">
        <w:rPr>
          <w:rFonts w:ascii="David" w:hAnsi="David" w:cs="David"/>
          <w:sz w:val="28"/>
          <w:szCs w:val="28"/>
          <w:rtl/>
        </w:rPr>
        <w:t>בן־שלום</w:t>
      </w:r>
      <w:proofErr w:type="spellEnd"/>
      <w:r w:rsidRPr="00BF4BC1">
        <w:rPr>
          <w:rFonts w:ascii="David" w:hAnsi="David" w:cs="David"/>
          <w:sz w:val="28"/>
          <w:szCs w:val="28"/>
          <w:rtl/>
        </w:rPr>
        <w:t xml:space="preserve"> ה' (עורכים), </w:t>
      </w:r>
      <w:r w:rsidRPr="00BF4BC1">
        <w:rPr>
          <w:rFonts w:ascii="David" w:hAnsi="David" w:cs="David" w:hint="eastAsia"/>
          <w:sz w:val="28"/>
          <w:szCs w:val="28"/>
          <w:rtl/>
        </w:rPr>
        <w:t>מערך</w:t>
      </w:r>
      <w:r w:rsidRPr="00BF4BC1">
        <w:rPr>
          <w:rFonts w:ascii="David" w:hAnsi="David" w:cs="David"/>
          <w:sz w:val="28"/>
          <w:szCs w:val="28"/>
          <w:rtl/>
        </w:rPr>
        <w:t xml:space="preserve"> </w:t>
      </w:r>
      <w:r w:rsidRPr="00BF4BC1">
        <w:rPr>
          <w:rFonts w:ascii="David" w:hAnsi="David" w:cs="David" w:hint="eastAsia"/>
          <w:sz w:val="28"/>
          <w:szCs w:val="28"/>
          <w:rtl/>
        </w:rPr>
        <w:t>המילואים</w:t>
      </w:r>
      <w:r w:rsidRPr="00BF4BC1">
        <w:rPr>
          <w:rFonts w:ascii="David" w:hAnsi="David" w:cs="David"/>
          <w:sz w:val="28"/>
          <w:szCs w:val="28"/>
          <w:rtl/>
        </w:rPr>
        <w:t xml:space="preserve"> </w:t>
      </w:r>
      <w:r w:rsidRPr="00BF4BC1">
        <w:rPr>
          <w:rFonts w:ascii="David" w:hAnsi="David" w:cs="David" w:hint="eastAsia"/>
          <w:sz w:val="28"/>
          <w:szCs w:val="28"/>
          <w:rtl/>
        </w:rPr>
        <w:t>לאן</w:t>
      </w:r>
      <w:r w:rsidRPr="00BF4BC1">
        <w:rPr>
          <w:rFonts w:ascii="David" w:hAnsi="David" w:cs="David"/>
          <w:sz w:val="28"/>
          <w:szCs w:val="28"/>
          <w:rtl/>
        </w:rPr>
        <w:t>? (</w:t>
      </w:r>
      <w:r w:rsidRPr="00BF4BC1">
        <w:rPr>
          <w:rFonts w:ascii="David" w:hAnsi="David" w:cs="David" w:hint="eastAsia"/>
          <w:sz w:val="28"/>
          <w:szCs w:val="28"/>
          <w:rtl/>
        </w:rPr>
        <w:t>עמ</w:t>
      </w:r>
      <w:r w:rsidRPr="00BF4BC1">
        <w:rPr>
          <w:rFonts w:ascii="David" w:hAnsi="David" w:cs="David"/>
          <w:sz w:val="28"/>
          <w:szCs w:val="28"/>
          <w:rtl/>
        </w:rPr>
        <w:t xml:space="preserve">' 23-34), </w:t>
      </w:r>
      <w:r w:rsidRPr="00BF4BC1">
        <w:rPr>
          <w:rFonts w:ascii="David" w:hAnsi="David" w:cs="David" w:hint="eastAsia"/>
          <w:sz w:val="28"/>
          <w:szCs w:val="28"/>
          <w:rtl/>
        </w:rPr>
        <w:t>תל</w:t>
      </w:r>
      <w:r w:rsidRPr="00BF4BC1">
        <w:rPr>
          <w:rFonts w:ascii="David" w:hAnsi="David" w:cs="David"/>
          <w:sz w:val="28"/>
          <w:szCs w:val="28"/>
          <w:rtl/>
        </w:rPr>
        <w:t xml:space="preserve"> </w:t>
      </w:r>
      <w:r w:rsidRPr="00BF4BC1">
        <w:rPr>
          <w:rFonts w:ascii="David" w:hAnsi="David" w:cs="David" w:hint="eastAsia"/>
          <w:sz w:val="28"/>
          <w:szCs w:val="28"/>
          <w:rtl/>
        </w:rPr>
        <w:t>אביב</w:t>
      </w:r>
      <w:r w:rsidRPr="00BF4BC1">
        <w:rPr>
          <w:rFonts w:ascii="David" w:hAnsi="David" w:cs="David"/>
          <w:sz w:val="28"/>
          <w:szCs w:val="28"/>
          <w:rtl/>
        </w:rPr>
        <w:t xml:space="preserve">: </w:t>
      </w:r>
      <w:r w:rsidRPr="00BF4BC1">
        <w:rPr>
          <w:rFonts w:ascii="David" w:hAnsi="David" w:cs="David" w:hint="eastAsia"/>
          <w:sz w:val="28"/>
          <w:szCs w:val="28"/>
          <w:rtl/>
        </w:rPr>
        <w:t>המכון</w:t>
      </w:r>
      <w:r w:rsidRPr="00BF4BC1">
        <w:rPr>
          <w:rFonts w:ascii="David" w:hAnsi="David" w:cs="David"/>
          <w:sz w:val="28"/>
          <w:szCs w:val="28"/>
          <w:rtl/>
        </w:rPr>
        <w:t xml:space="preserve"> </w:t>
      </w:r>
      <w:r w:rsidRPr="00BF4BC1">
        <w:rPr>
          <w:rFonts w:ascii="David" w:hAnsi="David" w:cs="David" w:hint="eastAsia"/>
          <w:sz w:val="28"/>
          <w:szCs w:val="28"/>
          <w:rtl/>
        </w:rPr>
        <w:t>למחקרי</w:t>
      </w:r>
      <w:r w:rsidRPr="00BF4BC1">
        <w:rPr>
          <w:rFonts w:ascii="David" w:hAnsi="David" w:cs="David"/>
          <w:sz w:val="28"/>
          <w:szCs w:val="28"/>
          <w:rtl/>
        </w:rPr>
        <w:t xml:space="preserve"> </w:t>
      </w:r>
      <w:r w:rsidRPr="00BF4BC1">
        <w:rPr>
          <w:rFonts w:ascii="David" w:hAnsi="David" w:cs="David" w:hint="eastAsia"/>
          <w:sz w:val="28"/>
          <w:szCs w:val="28"/>
          <w:rtl/>
        </w:rPr>
        <w:t>ביטחון</w:t>
      </w:r>
      <w:r w:rsidRPr="00BF4BC1">
        <w:rPr>
          <w:rFonts w:ascii="David" w:hAnsi="David" w:cs="David"/>
          <w:sz w:val="28"/>
          <w:szCs w:val="28"/>
          <w:rtl/>
        </w:rPr>
        <w:t xml:space="preserve"> </w:t>
      </w:r>
      <w:r w:rsidRPr="00BF4BC1">
        <w:rPr>
          <w:rFonts w:ascii="David" w:hAnsi="David" w:cs="David" w:hint="eastAsia"/>
          <w:sz w:val="28"/>
          <w:szCs w:val="28"/>
          <w:rtl/>
        </w:rPr>
        <w:t>לאומי</w:t>
      </w:r>
      <w:r w:rsidRPr="00BF4BC1">
        <w:rPr>
          <w:rFonts w:ascii="David" w:hAnsi="David" w:cs="David"/>
          <w:sz w:val="28"/>
          <w:szCs w:val="28"/>
          <w:rtl/>
        </w:rPr>
        <w:tab/>
      </w:r>
    </w:p>
    <w:p w:rsidR="00BD0DD9" w:rsidRPr="00BF4BC1" w:rsidRDefault="005C5A19">
      <w:pPr>
        <w:shd w:val="clear" w:color="auto" w:fill="FFFFFF"/>
        <w:bidi/>
        <w:spacing w:after="0" w:line="360" w:lineRule="auto"/>
        <w:jc w:val="both"/>
        <w:rPr>
          <w:rFonts w:ascii="David" w:hAnsi="David" w:cs="David"/>
          <w:sz w:val="28"/>
          <w:szCs w:val="28"/>
          <w:rtl/>
        </w:rPr>
      </w:pPr>
      <w:r w:rsidRPr="00BF4BC1">
        <w:rPr>
          <w:rFonts w:ascii="David" w:hAnsi="David" w:cs="David" w:hint="eastAsia"/>
          <w:sz w:val="28"/>
          <w:szCs w:val="28"/>
          <w:rtl/>
        </w:rPr>
        <w:t>יעלון</w:t>
      </w:r>
      <w:r w:rsidRPr="00BF4BC1">
        <w:rPr>
          <w:rFonts w:ascii="David" w:hAnsi="David" w:cs="David"/>
          <w:sz w:val="28"/>
          <w:szCs w:val="28"/>
          <w:rtl/>
        </w:rPr>
        <w:t xml:space="preserve"> </w:t>
      </w:r>
      <w:r w:rsidRPr="00BF4BC1">
        <w:rPr>
          <w:rFonts w:ascii="David" w:hAnsi="David" w:cs="David" w:hint="eastAsia"/>
          <w:sz w:val="28"/>
          <w:szCs w:val="28"/>
          <w:rtl/>
        </w:rPr>
        <w:t>מ</w:t>
      </w:r>
      <w:r w:rsidRPr="00BF4BC1">
        <w:rPr>
          <w:rFonts w:ascii="David" w:hAnsi="David" w:cs="David"/>
          <w:sz w:val="28"/>
          <w:szCs w:val="28"/>
          <w:rtl/>
        </w:rPr>
        <w:t>' (2018), המילואים לאן</w:t>
      </w:r>
      <w:r w:rsidRPr="00BF4BC1">
        <w:rPr>
          <w:rFonts w:ascii="David" w:hAnsi="David" w:cs="David"/>
          <w:sz w:val="28"/>
          <w:szCs w:val="28"/>
        </w:rPr>
        <w:t>?</w:t>
      </w:r>
      <w:r w:rsidRPr="00BF4BC1">
        <w:rPr>
          <w:rFonts w:ascii="David" w:hAnsi="David" w:cs="David"/>
          <w:sz w:val="28"/>
          <w:szCs w:val="28"/>
          <w:rtl/>
        </w:rPr>
        <w:t xml:space="preserve">, בתוך אלרן מ', פדן כ' </w:t>
      </w:r>
      <w:proofErr w:type="spellStart"/>
      <w:r w:rsidRPr="00BF4BC1">
        <w:rPr>
          <w:rFonts w:ascii="David" w:hAnsi="David" w:cs="David"/>
          <w:sz w:val="28"/>
          <w:szCs w:val="28"/>
          <w:rtl/>
        </w:rPr>
        <w:t>טיארג'אן־אור</w:t>
      </w:r>
      <w:proofErr w:type="spellEnd"/>
      <w:r w:rsidRPr="00BF4BC1">
        <w:rPr>
          <w:rFonts w:ascii="David" w:hAnsi="David" w:cs="David"/>
          <w:sz w:val="28"/>
          <w:szCs w:val="28"/>
          <w:rtl/>
        </w:rPr>
        <w:t xml:space="preserve"> ר', פרידמן </w:t>
      </w:r>
      <w:proofErr w:type="spellStart"/>
      <w:r w:rsidRPr="00BF4BC1">
        <w:rPr>
          <w:rFonts w:ascii="David" w:hAnsi="David" w:cs="David"/>
          <w:sz w:val="28"/>
          <w:szCs w:val="28"/>
          <w:rtl/>
        </w:rPr>
        <w:t>בן־שלום</w:t>
      </w:r>
      <w:proofErr w:type="spellEnd"/>
      <w:r w:rsidRPr="00BF4BC1">
        <w:rPr>
          <w:rFonts w:ascii="David" w:hAnsi="David" w:cs="David"/>
          <w:sz w:val="28"/>
          <w:szCs w:val="28"/>
          <w:rtl/>
        </w:rPr>
        <w:t xml:space="preserve"> ה' (עורכים), </w:t>
      </w:r>
      <w:r w:rsidRPr="00BF4BC1">
        <w:rPr>
          <w:rFonts w:ascii="David" w:hAnsi="David" w:cs="David" w:hint="eastAsia"/>
          <w:sz w:val="28"/>
          <w:szCs w:val="28"/>
          <w:rtl/>
        </w:rPr>
        <w:t>מערך</w:t>
      </w:r>
      <w:r w:rsidRPr="00BF4BC1">
        <w:rPr>
          <w:rFonts w:ascii="David" w:hAnsi="David" w:cs="David"/>
          <w:sz w:val="28"/>
          <w:szCs w:val="28"/>
          <w:rtl/>
        </w:rPr>
        <w:t xml:space="preserve"> </w:t>
      </w:r>
      <w:r w:rsidRPr="00BF4BC1">
        <w:rPr>
          <w:rFonts w:ascii="David" w:hAnsi="David" w:cs="David" w:hint="eastAsia"/>
          <w:sz w:val="28"/>
          <w:szCs w:val="28"/>
          <w:rtl/>
        </w:rPr>
        <w:t>המילואים</w:t>
      </w:r>
      <w:r w:rsidRPr="00BF4BC1">
        <w:rPr>
          <w:rFonts w:ascii="David" w:hAnsi="David" w:cs="David"/>
          <w:sz w:val="28"/>
          <w:szCs w:val="28"/>
          <w:rtl/>
        </w:rPr>
        <w:t xml:space="preserve"> </w:t>
      </w:r>
      <w:r w:rsidRPr="00BF4BC1">
        <w:rPr>
          <w:rFonts w:ascii="David" w:hAnsi="David" w:cs="David" w:hint="eastAsia"/>
          <w:sz w:val="28"/>
          <w:szCs w:val="28"/>
          <w:rtl/>
        </w:rPr>
        <w:t>לאן</w:t>
      </w:r>
      <w:r w:rsidRPr="00BF4BC1">
        <w:rPr>
          <w:rFonts w:ascii="David" w:hAnsi="David" w:cs="David"/>
          <w:sz w:val="28"/>
          <w:szCs w:val="28"/>
          <w:rtl/>
        </w:rPr>
        <w:t xml:space="preserve">? (עמ' 17-22), תל אביב: המכון למחקרי ביטחון לאומי </w:t>
      </w:r>
    </w:p>
    <w:p w:rsidR="00BD0DD9" w:rsidRPr="00BF4BC1" w:rsidRDefault="006B3B54">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לוי</w:t>
      </w:r>
      <w:r w:rsidRPr="00BF4BC1">
        <w:rPr>
          <w:rFonts w:ascii="David" w:hAnsi="David" w:cs="David" w:hint="cs"/>
          <w:sz w:val="28"/>
          <w:szCs w:val="28"/>
          <w:rtl/>
        </w:rPr>
        <w:t xml:space="preserve"> ט' (2018),</w:t>
      </w:r>
      <w:r w:rsidRPr="00BF4BC1">
        <w:rPr>
          <w:rFonts w:ascii="David" w:hAnsi="David" w:cs="David"/>
          <w:sz w:val="28"/>
          <w:szCs w:val="28"/>
          <w:rtl/>
        </w:rPr>
        <w:t xml:space="preserve"> מילואים, אזרחות וחקיקה: שירות המילואים מנקודת המבט של הצעות חוק</w:t>
      </w:r>
      <w:r w:rsidRPr="00BF4BC1">
        <w:rPr>
          <w:rFonts w:ascii="David" w:hAnsi="David" w:cs="David" w:hint="cs"/>
          <w:sz w:val="28"/>
          <w:szCs w:val="28"/>
          <w:rtl/>
        </w:rPr>
        <w:t>,</w:t>
      </w:r>
      <w:r w:rsidRPr="00BF4BC1">
        <w:rPr>
          <w:rFonts w:ascii="David" w:hAnsi="David" w:cs="David"/>
          <w:sz w:val="28"/>
          <w:szCs w:val="28"/>
          <w:rtl/>
        </w:rPr>
        <w:t xml:space="preserve"> </w:t>
      </w:r>
      <w:r w:rsidRPr="00BF4BC1">
        <w:rPr>
          <w:rFonts w:ascii="David" w:hAnsi="David" w:cs="David" w:hint="cs"/>
          <w:sz w:val="28"/>
          <w:szCs w:val="28"/>
          <w:rtl/>
        </w:rPr>
        <w:t xml:space="preserve">בתוך </w:t>
      </w:r>
      <w:r w:rsidRPr="00BF4BC1">
        <w:rPr>
          <w:rFonts w:ascii="David" w:hAnsi="David" w:cs="David"/>
          <w:sz w:val="28"/>
          <w:szCs w:val="28"/>
          <w:rtl/>
        </w:rPr>
        <w:t>אלרן מ</w:t>
      </w:r>
      <w:r w:rsidRPr="00BF4BC1">
        <w:rPr>
          <w:rFonts w:ascii="David" w:hAnsi="David" w:cs="David" w:hint="cs"/>
          <w:sz w:val="28"/>
          <w:szCs w:val="28"/>
          <w:rtl/>
        </w:rPr>
        <w:t>'</w:t>
      </w:r>
      <w:r w:rsidRPr="00BF4BC1">
        <w:rPr>
          <w:rFonts w:ascii="David" w:hAnsi="David" w:cs="David"/>
          <w:sz w:val="28"/>
          <w:szCs w:val="28"/>
          <w:rtl/>
        </w:rPr>
        <w:t>, פדן כ</w:t>
      </w:r>
      <w:r w:rsidRPr="00BF4BC1">
        <w:rPr>
          <w:rFonts w:ascii="David" w:hAnsi="David" w:cs="David" w:hint="cs"/>
          <w:sz w:val="28"/>
          <w:szCs w:val="28"/>
          <w:rtl/>
        </w:rPr>
        <w:t>'</w:t>
      </w:r>
      <w:r w:rsidRPr="00BF4BC1">
        <w:rPr>
          <w:rFonts w:ascii="David" w:hAnsi="David" w:cs="David"/>
          <w:sz w:val="28"/>
          <w:szCs w:val="28"/>
          <w:rtl/>
        </w:rPr>
        <w:t xml:space="preserve"> </w:t>
      </w:r>
      <w:proofErr w:type="spellStart"/>
      <w:r w:rsidRPr="00BF4BC1">
        <w:rPr>
          <w:rFonts w:ascii="David" w:hAnsi="David" w:cs="David"/>
          <w:sz w:val="28"/>
          <w:szCs w:val="28"/>
          <w:rtl/>
        </w:rPr>
        <w:t>טיארג'אן־אור</w:t>
      </w:r>
      <w:proofErr w:type="spellEnd"/>
      <w:r w:rsidRPr="00BF4BC1">
        <w:rPr>
          <w:rFonts w:ascii="David" w:hAnsi="David" w:cs="David"/>
          <w:sz w:val="28"/>
          <w:szCs w:val="28"/>
          <w:rtl/>
        </w:rPr>
        <w:t xml:space="preserve"> ר</w:t>
      </w:r>
      <w:r w:rsidRPr="00BF4BC1">
        <w:rPr>
          <w:rFonts w:ascii="David" w:hAnsi="David" w:cs="David" w:hint="cs"/>
          <w:sz w:val="28"/>
          <w:szCs w:val="28"/>
          <w:rtl/>
        </w:rPr>
        <w:t>'</w:t>
      </w:r>
      <w:r w:rsidRPr="00BF4BC1">
        <w:rPr>
          <w:rFonts w:ascii="David" w:hAnsi="David" w:cs="David"/>
          <w:sz w:val="28"/>
          <w:szCs w:val="28"/>
          <w:rtl/>
        </w:rPr>
        <w:t xml:space="preserve">, פרידמן </w:t>
      </w:r>
      <w:proofErr w:type="spellStart"/>
      <w:r w:rsidRPr="00BF4BC1">
        <w:rPr>
          <w:rFonts w:ascii="David" w:hAnsi="David" w:cs="David"/>
          <w:sz w:val="28"/>
          <w:szCs w:val="28"/>
          <w:rtl/>
        </w:rPr>
        <w:t>בן־שלום</w:t>
      </w:r>
      <w:proofErr w:type="spellEnd"/>
      <w:r w:rsidRPr="00BF4BC1">
        <w:rPr>
          <w:rFonts w:ascii="David" w:hAnsi="David" w:cs="David" w:hint="cs"/>
          <w:sz w:val="28"/>
          <w:szCs w:val="28"/>
          <w:rtl/>
        </w:rPr>
        <w:t xml:space="preserve"> </w:t>
      </w:r>
      <w:r w:rsidRPr="00BF4BC1">
        <w:rPr>
          <w:rFonts w:ascii="David" w:hAnsi="David" w:cs="David"/>
          <w:sz w:val="28"/>
          <w:szCs w:val="28"/>
          <w:rtl/>
        </w:rPr>
        <w:t>ה</w:t>
      </w:r>
      <w:r w:rsidRPr="00BF4BC1">
        <w:rPr>
          <w:rFonts w:ascii="David" w:hAnsi="David" w:cs="David" w:hint="cs"/>
          <w:sz w:val="28"/>
          <w:szCs w:val="28"/>
          <w:rtl/>
        </w:rPr>
        <w:t>' (עורכים), מערך המילואים לאן? (עמ' 187-202), תל אביב: המכון למחקרי ביטחון לאומי</w:t>
      </w:r>
    </w:p>
    <w:p w:rsidR="00672A15" w:rsidRPr="00BF4BC1" w:rsidRDefault="005C5A19">
      <w:pPr>
        <w:shd w:val="clear" w:color="auto" w:fill="FFFFFF"/>
        <w:bidi/>
        <w:spacing w:after="0" w:line="360" w:lineRule="auto"/>
        <w:jc w:val="both"/>
        <w:rPr>
          <w:rFonts w:ascii="David" w:hAnsi="David" w:cs="David"/>
          <w:sz w:val="28"/>
          <w:szCs w:val="28"/>
          <w:rtl/>
        </w:rPr>
      </w:pPr>
      <w:proofErr w:type="spellStart"/>
      <w:r w:rsidRPr="00BF4BC1">
        <w:rPr>
          <w:rFonts w:ascii="David" w:hAnsi="David" w:cs="David"/>
          <w:sz w:val="28"/>
          <w:szCs w:val="28"/>
          <w:rtl/>
        </w:rPr>
        <w:t>סינגר</w:t>
      </w:r>
      <w:proofErr w:type="spellEnd"/>
      <w:r w:rsidRPr="00BF4BC1">
        <w:rPr>
          <w:rFonts w:ascii="David" w:hAnsi="David" w:cs="David"/>
          <w:sz w:val="28"/>
          <w:szCs w:val="28"/>
          <w:rtl/>
        </w:rPr>
        <w:t xml:space="preserve"> א' (2018) </w:t>
      </w:r>
      <w:r w:rsidRPr="00BF4BC1">
        <w:rPr>
          <w:rFonts w:ascii="David" w:hAnsi="David" w:cs="David"/>
          <w:sz w:val="28"/>
          <w:szCs w:val="28"/>
        </w:rPr>
        <w:t>"</w:t>
      </w:r>
      <w:r w:rsidRPr="00BF4BC1">
        <w:rPr>
          <w:rFonts w:ascii="David" w:hAnsi="David" w:cs="David"/>
          <w:sz w:val="28"/>
          <w:szCs w:val="28"/>
          <w:rtl/>
        </w:rPr>
        <w:t>מה, אתה עוד עושה מילואים</w:t>
      </w:r>
      <w:r w:rsidRPr="00BF4BC1">
        <w:rPr>
          <w:rFonts w:ascii="David" w:hAnsi="David" w:cs="David"/>
          <w:sz w:val="28"/>
          <w:szCs w:val="28"/>
        </w:rPr>
        <w:t>?"</w:t>
      </w:r>
      <w:r w:rsidRPr="00BF4BC1">
        <w:rPr>
          <w:rFonts w:ascii="David" w:hAnsi="David" w:cs="David"/>
          <w:sz w:val="28"/>
          <w:szCs w:val="28"/>
          <w:rtl/>
        </w:rPr>
        <w:t xml:space="preserve">, בתוך אלרן מ', פדן כ' </w:t>
      </w:r>
      <w:proofErr w:type="spellStart"/>
      <w:r w:rsidRPr="00BF4BC1">
        <w:rPr>
          <w:rFonts w:ascii="David" w:hAnsi="David" w:cs="David"/>
          <w:sz w:val="28"/>
          <w:szCs w:val="28"/>
          <w:rtl/>
        </w:rPr>
        <w:t>טיארג'אן־אור</w:t>
      </w:r>
      <w:proofErr w:type="spellEnd"/>
      <w:r w:rsidRPr="00BF4BC1">
        <w:rPr>
          <w:rFonts w:ascii="David" w:hAnsi="David" w:cs="David"/>
          <w:sz w:val="28"/>
          <w:szCs w:val="28"/>
          <w:rtl/>
        </w:rPr>
        <w:t xml:space="preserve"> ר', פרידמן </w:t>
      </w:r>
      <w:proofErr w:type="spellStart"/>
      <w:r w:rsidRPr="00BF4BC1">
        <w:rPr>
          <w:rFonts w:ascii="David" w:hAnsi="David" w:cs="David"/>
          <w:sz w:val="28"/>
          <w:szCs w:val="28"/>
          <w:rtl/>
        </w:rPr>
        <w:t>בן־שלום</w:t>
      </w:r>
      <w:proofErr w:type="spellEnd"/>
      <w:r w:rsidRPr="00BF4BC1">
        <w:rPr>
          <w:rFonts w:ascii="David" w:hAnsi="David" w:cs="David"/>
          <w:sz w:val="28"/>
          <w:szCs w:val="28"/>
          <w:rtl/>
        </w:rPr>
        <w:t xml:space="preserve"> ה' (עורכים), </w:t>
      </w:r>
      <w:r w:rsidRPr="00BF4BC1">
        <w:rPr>
          <w:rFonts w:ascii="David" w:hAnsi="David" w:cs="David" w:hint="eastAsia"/>
          <w:sz w:val="28"/>
          <w:szCs w:val="28"/>
          <w:rtl/>
        </w:rPr>
        <w:t>מערך</w:t>
      </w:r>
      <w:r w:rsidRPr="00BF4BC1">
        <w:rPr>
          <w:rFonts w:ascii="David" w:hAnsi="David" w:cs="David"/>
          <w:sz w:val="28"/>
          <w:szCs w:val="28"/>
          <w:rtl/>
        </w:rPr>
        <w:t xml:space="preserve"> </w:t>
      </w:r>
      <w:r w:rsidRPr="00BF4BC1">
        <w:rPr>
          <w:rFonts w:ascii="David" w:hAnsi="David" w:cs="David" w:hint="eastAsia"/>
          <w:sz w:val="28"/>
          <w:szCs w:val="28"/>
          <w:rtl/>
        </w:rPr>
        <w:t>המילואים</w:t>
      </w:r>
      <w:r w:rsidRPr="00BF4BC1">
        <w:rPr>
          <w:rFonts w:ascii="David" w:hAnsi="David" w:cs="David"/>
          <w:sz w:val="28"/>
          <w:szCs w:val="28"/>
          <w:rtl/>
        </w:rPr>
        <w:t xml:space="preserve"> </w:t>
      </w:r>
      <w:r w:rsidRPr="00BF4BC1">
        <w:rPr>
          <w:rFonts w:ascii="David" w:hAnsi="David" w:cs="David" w:hint="eastAsia"/>
          <w:sz w:val="28"/>
          <w:szCs w:val="28"/>
          <w:rtl/>
        </w:rPr>
        <w:t>לאן</w:t>
      </w:r>
      <w:r w:rsidRPr="00BF4BC1">
        <w:rPr>
          <w:rFonts w:ascii="David" w:hAnsi="David" w:cs="David"/>
          <w:sz w:val="28"/>
          <w:szCs w:val="28"/>
          <w:rtl/>
        </w:rPr>
        <w:t xml:space="preserve">? (עמ' 45-56), </w:t>
      </w:r>
      <w:r w:rsidRPr="00BF4BC1">
        <w:rPr>
          <w:rFonts w:ascii="David" w:hAnsi="David" w:cs="David" w:hint="eastAsia"/>
          <w:sz w:val="28"/>
          <w:szCs w:val="28"/>
          <w:rtl/>
        </w:rPr>
        <w:t>תל</w:t>
      </w:r>
      <w:r w:rsidRPr="00BF4BC1">
        <w:rPr>
          <w:rFonts w:ascii="David" w:hAnsi="David" w:cs="David"/>
          <w:sz w:val="28"/>
          <w:szCs w:val="28"/>
          <w:rtl/>
        </w:rPr>
        <w:t xml:space="preserve"> </w:t>
      </w:r>
      <w:r w:rsidRPr="00BF4BC1">
        <w:rPr>
          <w:rFonts w:ascii="David" w:hAnsi="David" w:cs="David" w:hint="eastAsia"/>
          <w:sz w:val="28"/>
          <w:szCs w:val="28"/>
          <w:rtl/>
        </w:rPr>
        <w:t>אביב</w:t>
      </w:r>
      <w:r w:rsidRPr="00BF4BC1">
        <w:rPr>
          <w:rFonts w:ascii="David" w:hAnsi="David" w:cs="David"/>
          <w:sz w:val="28"/>
          <w:szCs w:val="28"/>
          <w:rtl/>
        </w:rPr>
        <w:t xml:space="preserve">: </w:t>
      </w:r>
      <w:r w:rsidRPr="00BF4BC1">
        <w:rPr>
          <w:rFonts w:ascii="David" w:hAnsi="David" w:cs="David" w:hint="eastAsia"/>
          <w:sz w:val="28"/>
          <w:szCs w:val="28"/>
          <w:rtl/>
        </w:rPr>
        <w:t>המכון</w:t>
      </w:r>
      <w:r w:rsidRPr="00BF4BC1">
        <w:rPr>
          <w:rFonts w:ascii="David" w:hAnsi="David" w:cs="David"/>
          <w:sz w:val="28"/>
          <w:szCs w:val="28"/>
          <w:rtl/>
        </w:rPr>
        <w:t xml:space="preserve"> </w:t>
      </w:r>
      <w:r w:rsidRPr="00BF4BC1">
        <w:rPr>
          <w:rFonts w:ascii="David" w:hAnsi="David" w:cs="David" w:hint="eastAsia"/>
          <w:sz w:val="28"/>
          <w:szCs w:val="28"/>
          <w:rtl/>
        </w:rPr>
        <w:t>למחקרי</w:t>
      </w:r>
      <w:r w:rsidRPr="00BF4BC1">
        <w:rPr>
          <w:rFonts w:ascii="David" w:hAnsi="David" w:cs="David"/>
          <w:sz w:val="28"/>
          <w:szCs w:val="28"/>
          <w:rtl/>
        </w:rPr>
        <w:t xml:space="preserve"> </w:t>
      </w:r>
      <w:r w:rsidRPr="00BF4BC1">
        <w:rPr>
          <w:rFonts w:ascii="David" w:hAnsi="David" w:cs="David" w:hint="eastAsia"/>
          <w:sz w:val="28"/>
          <w:szCs w:val="28"/>
          <w:rtl/>
        </w:rPr>
        <w:t>ביטחון</w:t>
      </w:r>
      <w:r w:rsidRPr="00BF4BC1">
        <w:rPr>
          <w:rFonts w:ascii="David" w:hAnsi="David" w:cs="David"/>
          <w:sz w:val="28"/>
          <w:szCs w:val="28"/>
          <w:rtl/>
        </w:rPr>
        <w:t xml:space="preserve"> </w:t>
      </w:r>
      <w:r w:rsidRPr="00BF4BC1">
        <w:rPr>
          <w:rFonts w:ascii="David" w:hAnsi="David" w:cs="David" w:hint="eastAsia"/>
          <w:sz w:val="28"/>
          <w:szCs w:val="28"/>
          <w:rtl/>
        </w:rPr>
        <w:t>לאומי</w:t>
      </w:r>
    </w:p>
    <w:p w:rsidR="004C5777" w:rsidRPr="00BF4BC1" w:rsidRDefault="004C5777" w:rsidP="00253122">
      <w:pPr>
        <w:shd w:val="clear" w:color="auto" w:fill="FFFFFF"/>
        <w:bidi/>
        <w:spacing w:after="0" w:line="360" w:lineRule="auto"/>
        <w:jc w:val="both"/>
        <w:rPr>
          <w:rFonts w:ascii="David" w:hAnsi="David" w:cs="David"/>
          <w:sz w:val="28"/>
          <w:szCs w:val="28"/>
          <w:rtl/>
        </w:rPr>
      </w:pPr>
      <w:r w:rsidRPr="00BF4BC1">
        <w:rPr>
          <w:rFonts w:cs="David" w:hint="cs"/>
          <w:noProof/>
          <w:sz w:val="28"/>
          <w:szCs w:val="28"/>
          <w:rtl/>
        </w:rPr>
        <w:t xml:space="preserve">עמית, ח'. (2018), </w:t>
      </w:r>
      <w:hyperlink r:id="rId10" w:history="1">
        <w:r w:rsidRPr="00BF4BC1">
          <w:rPr>
            <w:rStyle w:val="Hyperlink"/>
            <w:rFonts w:cs="David" w:hint="cs"/>
            <w:noProof/>
            <w:sz w:val="28"/>
            <w:szCs w:val="28"/>
            <w:rtl/>
          </w:rPr>
          <w:t>המיליארדים הסודיים של צה"ל: לאן נעלמו המילואימניקים?</w:t>
        </w:r>
      </w:hyperlink>
      <w:r w:rsidRPr="00BF4BC1">
        <w:rPr>
          <w:rFonts w:cs="David" w:hint="cs"/>
          <w:noProof/>
          <w:sz w:val="28"/>
          <w:szCs w:val="28"/>
          <w:rtl/>
        </w:rPr>
        <w:t xml:space="preserve"> אתר </w:t>
      </w:r>
      <w:r w:rsidRPr="00BF4BC1">
        <w:rPr>
          <w:rFonts w:cs="David"/>
          <w:noProof/>
          <w:sz w:val="28"/>
          <w:szCs w:val="28"/>
        </w:rPr>
        <w:t xml:space="preserve"> TheMarker</w:t>
      </w:r>
      <w:r w:rsidRPr="00BF4BC1">
        <w:rPr>
          <w:rFonts w:cs="David" w:hint="cs"/>
          <w:rtl/>
        </w:rPr>
        <w:t xml:space="preserve"> </w:t>
      </w:r>
    </w:p>
    <w:p w:rsidR="00BD0DD9" w:rsidRPr="00BF4BC1" w:rsidRDefault="005C5A19">
      <w:pPr>
        <w:shd w:val="clear" w:color="auto" w:fill="FFFFFF"/>
        <w:bidi/>
        <w:spacing w:after="0" w:line="360" w:lineRule="auto"/>
        <w:jc w:val="both"/>
        <w:rPr>
          <w:rFonts w:ascii="David" w:hAnsi="David" w:cs="David"/>
          <w:sz w:val="28"/>
          <w:szCs w:val="28"/>
          <w:rtl/>
        </w:rPr>
      </w:pPr>
      <w:r w:rsidRPr="00BF4BC1">
        <w:rPr>
          <w:rFonts w:ascii="David" w:hAnsi="David" w:cs="David"/>
          <w:sz w:val="28"/>
          <w:szCs w:val="28"/>
          <w:rtl/>
        </w:rPr>
        <w:t xml:space="preserve">פרידמן בן־שלום ה' (2018) </w:t>
      </w:r>
      <w:r w:rsidRPr="00BF4BC1">
        <w:rPr>
          <w:rFonts w:ascii="David" w:hAnsi="David" w:cs="David" w:hint="eastAsia"/>
          <w:sz w:val="28"/>
          <w:szCs w:val="28"/>
          <w:rtl/>
        </w:rPr>
        <w:t>מ</w:t>
      </w:r>
      <w:r w:rsidRPr="00BF4BC1">
        <w:rPr>
          <w:rFonts w:ascii="David" w:hAnsi="David" w:cs="David"/>
          <w:sz w:val="28"/>
          <w:szCs w:val="28"/>
          <w:rtl/>
        </w:rPr>
        <w:t>ערך המילואים: "היהלום שבכתר צבא העם</w:t>
      </w:r>
      <w:r w:rsidRPr="00BF4BC1">
        <w:rPr>
          <w:rFonts w:ascii="David" w:hAnsi="David" w:cs="David"/>
          <w:sz w:val="28"/>
          <w:szCs w:val="28"/>
        </w:rPr>
        <w:t xml:space="preserve">" </w:t>
      </w:r>
      <w:r w:rsidRPr="00BF4BC1">
        <w:rPr>
          <w:rFonts w:ascii="David" w:hAnsi="David" w:cs="David"/>
          <w:sz w:val="28"/>
          <w:szCs w:val="28"/>
          <w:rtl/>
        </w:rPr>
        <w:t xml:space="preserve">התאמה ורלוונטיות במציאות משתנה, בתוך אלרן מ', פדן כ' </w:t>
      </w:r>
      <w:proofErr w:type="spellStart"/>
      <w:r w:rsidRPr="00BF4BC1">
        <w:rPr>
          <w:rFonts w:ascii="David" w:hAnsi="David" w:cs="David"/>
          <w:sz w:val="28"/>
          <w:szCs w:val="28"/>
          <w:rtl/>
        </w:rPr>
        <w:t>טיארג'אן־אור</w:t>
      </w:r>
      <w:proofErr w:type="spellEnd"/>
      <w:r w:rsidRPr="00BF4BC1">
        <w:rPr>
          <w:rFonts w:ascii="David" w:hAnsi="David" w:cs="David"/>
          <w:sz w:val="28"/>
          <w:szCs w:val="28"/>
          <w:rtl/>
        </w:rPr>
        <w:t xml:space="preserve"> ר', פרידמן </w:t>
      </w:r>
      <w:proofErr w:type="spellStart"/>
      <w:r w:rsidRPr="00BF4BC1">
        <w:rPr>
          <w:rFonts w:ascii="David" w:hAnsi="David" w:cs="David"/>
          <w:sz w:val="28"/>
          <w:szCs w:val="28"/>
          <w:rtl/>
        </w:rPr>
        <w:t>בן־שלום</w:t>
      </w:r>
      <w:proofErr w:type="spellEnd"/>
      <w:r w:rsidRPr="00BF4BC1">
        <w:rPr>
          <w:rFonts w:ascii="David" w:hAnsi="David" w:cs="David"/>
          <w:sz w:val="28"/>
          <w:szCs w:val="28"/>
          <w:rtl/>
        </w:rPr>
        <w:t xml:space="preserve"> ה' (עורכים), </w:t>
      </w:r>
      <w:r w:rsidRPr="00BF4BC1">
        <w:rPr>
          <w:rFonts w:ascii="David" w:hAnsi="David" w:cs="David" w:hint="eastAsia"/>
          <w:sz w:val="28"/>
          <w:szCs w:val="28"/>
          <w:rtl/>
        </w:rPr>
        <w:t>מערך</w:t>
      </w:r>
      <w:r w:rsidRPr="00BF4BC1">
        <w:rPr>
          <w:rFonts w:ascii="David" w:hAnsi="David" w:cs="David"/>
          <w:sz w:val="28"/>
          <w:szCs w:val="28"/>
          <w:rtl/>
        </w:rPr>
        <w:t xml:space="preserve"> </w:t>
      </w:r>
      <w:r w:rsidRPr="00BF4BC1">
        <w:rPr>
          <w:rFonts w:ascii="David" w:hAnsi="David" w:cs="David" w:hint="eastAsia"/>
          <w:sz w:val="28"/>
          <w:szCs w:val="28"/>
          <w:rtl/>
        </w:rPr>
        <w:t>המילואים</w:t>
      </w:r>
      <w:r w:rsidRPr="00BF4BC1">
        <w:rPr>
          <w:rFonts w:ascii="David" w:hAnsi="David" w:cs="David"/>
          <w:sz w:val="28"/>
          <w:szCs w:val="28"/>
          <w:rtl/>
        </w:rPr>
        <w:t xml:space="preserve"> </w:t>
      </w:r>
      <w:r w:rsidRPr="00BF4BC1">
        <w:rPr>
          <w:rFonts w:ascii="David" w:hAnsi="David" w:cs="David" w:hint="eastAsia"/>
          <w:sz w:val="28"/>
          <w:szCs w:val="28"/>
          <w:rtl/>
        </w:rPr>
        <w:t>לאן</w:t>
      </w:r>
      <w:r w:rsidRPr="00BF4BC1">
        <w:rPr>
          <w:rFonts w:ascii="David" w:hAnsi="David" w:cs="David"/>
          <w:sz w:val="28"/>
          <w:szCs w:val="28"/>
          <w:rtl/>
        </w:rPr>
        <w:t xml:space="preserve">? (עמ' 35-44), </w:t>
      </w:r>
      <w:r w:rsidRPr="00BF4BC1">
        <w:rPr>
          <w:rFonts w:ascii="David" w:hAnsi="David" w:cs="David" w:hint="eastAsia"/>
          <w:sz w:val="28"/>
          <w:szCs w:val="28"/>
          <w:rtl/>
        </w:rPr>
        <w:t>תל</w:t>
      </w:r>
      <w:r w:rsidRPr="00BF4BC1">
        <w:rPr>
          <w:rFonts w:ascii="David" w:hAnsi="David" w:cs="David"/>
          <w:sz w:val="28"/>
          <w:szCs w:val="28"/>
          <w:rtl/>
        </w:rPr>
        <w:t xml:space="preserve"> </w:t>
      </w:r>
      <w:r w:rsidRPr="00BF4BC1">
        <w:rPr>
          <w:rFonts w:ascii="David" w:hAnsi="David" w:cs="David" w:hint="eastAsia"/>
          <w:sz w:val="28"/>
          <w:szCs w:val="28"/>
          <w:rtl/>
        </w:rPr>
        <w:t>אביב</w:t>
      </w:r>
      <w:r w:rsidRPr="00BF4BC1">
        <w:rPr>
          <w:rFonts w:ascii="David" w:hAnsi="David" w:cs="David"/>
          <w:sz w:val="28"/>
          <w:szCs w:val="28"/>
          <w:rtl/>
        </w:rPr>
        <w:t xml:space="preserve">: </w:t>
      </w:r>
      <w:r w:rsidRPr="00BF4BC1">
        <w:rPr>
          <w:rFonts w:ascii="David" w:hAnsi="David" w:cs="David" w:hint="eastAsia"/>
          <w:sz w:val="28"/>
          <w:szCs w:val="28"/>
          <w:rtl/>
        </w:rPr>
        <w:t>המכון</w:t>
      </w:r>
      <w:r w:rsidRPr="00BF4BC1">
        <w:rPr>
          <w:rFonts w:ascii="David" w:hAnsi="David" w:cs="David"/>
          <w:sz w:val="28"/>
          <w:szCs w:val="28"/>
          <w:rtl/>
        </w:rPr>
        <w:t xml:space="preserve"> </w:t>
      </w:r>
      <w:r w:rsidRPr="00BF4BC1">
        <w:rPr>
          <w:rFonts w:ascii="David" w:hAnsi="David" w:cs="David" w:hint="eastAsia"/>
          <w:sz w:val="28"/>
          <w:szCs w:val="28"/>
          <w:rtl/>
        </w:rPr>
        <w:t>למחקרי</w:t>
      </w:r>
      <w:r w:rsidRPr="00BF4BC1">
        <w:rPr>
          <w:rFonts w:ascii="David" w:hAnsi="David" w:cs="David"/>
          <w:sz w:val="28"/>
          <w:szCs w:val="28"/>
          <w:rtl/>
        </w:rPr>
        <w:t xml:space="preserve"> </w:t>
      </w:r>
      <w:r w:rsidRPr="00BF4BC1">
        <w:rPr>
          <w:rFonts w:ascii="David" w:hAnsi="David" w:cs="David" w:hint="eastAsia"/>
          <w:sz w:val="28"/>
          <w:szCs w:val="28"/>
          <w:rtl/>
        </w:rPr>
        <w:t>ביטחון</w:t>
      </w:r>
      <w:r w:rsidRPr="00BF4BC1">
        <w:rPr>
          <w:rFonts w:ascii="David" w:hAnsi="David" w:cs="David"/>
          <w:sz w:val="28"/>
          <w:szCs w:val="28"/>
          <w:rtl/>
        </w:rPr>
        <w:t xml:space="preserve"> </w:t>
      </w:r>
      <w:r w:rsidRPr="00BF4BC1">
        <w:rPr>
          <w:rFonts w:ascii="David" w:hAnsi="David" w:cs="David" w:hint="eastAsia"/>
          <w:sz w:val="28"/>
          <w:szCs w:val="28"/>
          <w:rtl/>
        </w:rPr>
        <w:t>לאומי</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תמרי ד' </w:t>
      </w:r>
      <w:proofErr w:type="spellStart"/>
      <w:r w:rsidRPr="00BF4BC1">
        <w:rPr>
          <w:rFonts w:ascii="David" w:hAnsi="David" w:cs="David"/>
          <w:sz w:val="28"/>
          <w:szCs w:val="28"/>
          <w:rtl/>
        </w:rPr>
        <w:t>וזיגלמן</w:t>
      </w:r>
      <w:proofErr w:type="spellEnd"/>
      <w:r w:rsidRPr="00BF4BC1">
        <w:rPr>
          <w:rFonts w:ascii="David" w:hAnsi="David" w:cs="David"/>
          <w:sz w:val="28"/>
          <w:szCs w:val="28"/>
          <w:rtl/>
        </w:rPr>
        <w:t xml:space="preserve"> י' (2018), שילוב המילואים בהגנת העורף האזרחי, </w:t>
      </w:r>
      <w:r w:rsidRPr="00BF4BC1">
        <w:rPr>
          <w:rFonts w:ascii="David" w:hAnsi="David" w:cs="David" w:hint="eastAsia"/>
          <w:sz w:val="28"/>
          <w:szCs w:val="28"/>
          <w:rtl/>
        </w:rPr>
        <w:t>בתוך</w:t>
      </w:r>
      <w:r w:rsidRPr="00BF4BC1">
        <w:rPr>
          <w:rFonts w:ascii="David" w:hAnsi="David" w:cs="David"/>
          <w:sz w:val="28"/>
          <w:szCs w:val="28"/>
          <w:rtl/>
        </w:rPr>
        <w:t xml:space="preserve"> אלרן מ', פדן כ' </w:t>
      </w:r>
      <w:proofErr w:type="spellStart"/>
      <w:r w:rsidRPr="00BF4BC1">
        <w:rPr>
          <w:rFonts w:ascii="David" w:hAnsi="David" w:cs="David"/>
          <w:sz w:val="28"/>
          <w:szCs w:val="28"/>
          <w:rtl/>
        </w:rPr>
        <w:t>טיארג'אן־אור</w:t>
      </w:r>
      <w:proofErr w:type="spellEnd"/>
      <w:r w:rsidRPr="00BF4BC1">
        <w:rPr>
          <w:rFonts w:ascii="David" w:hAnsi="David" w:cs="David"/>
          <w:sz w:val="28"/>
          <w:szCs w:val="28"/>
          <w:rtl/>
        </w:rPr>
        <w:t xml:space="preserve"> ר', פרידמן </w:t>
      </w:r>
      <w:proofErr w:type="spellStart"/>
      <w:r w:rsidRPr="00BF4BC1">
        <w:rPr>
          <w:rFonts w:ascii="David" w:hAnsi="David" w:cs="David"/>
          <w:sz w:val="28"/>
          <w:szCs w:val="28"/>
          <w:rtl/>
        </w:rPr>
        <w:t>בן־שלום</w:t>
      </w:r>
      <w:proofErr w:type="spellEnd"/>
      <w:r w:rsidRPr="00BF4BC1">
        <w:rPr>
          <w:rFonts w:ascii="David" w:hAnsi="David" w:cs="David"/>
          <w:sz w:val="28"/>
          <w:szCs w:val="28"/>
          <w:rtl/>
        </w:rPr>
        <w:t xml:space="preserve"> ה' (עורכים), </w:t>
      </w:r>
      <w:r w:rsidRPr="00BF4BC1">
        <w:rPr>
          <w:rFonts w:ascii="David" w:hAnsi="David" w:cs="David" w:hint="eastAsia"/>
          <w:sz w:val="28"/>
          <w:szCs w:val="28"/>
          <w:rtl/>
        </w:rPr>
        <w:t>מערך</w:t>
      </w:r>
      <w:r w:rsidRPr="00BF4BC1">
        <w:rPr>
          <w:rFonts w:ascii="David" w:hAnsi="David" w:cs="David"/>
          <w:sz w:val="28"/>
          <w:szCs w:val="28"/>
          <w:rtl/>
        </w:rPr>
        <w:t xml:space="preserve"> </w:t>
      </w:r>
      <w:r w:rsidRPr="00BF4BC1">
        <w:rPr>
          <w:rFonts w:ascii="David" w:hAnsi="David" w:cs="David" w:hint="eastAsia"/>
          <w:sz w:val="28"/>
          <w:szCs w:val="28"/>
          <w:rtl/>
        </w:rPr>
        <w:t>המילואים</w:t>
      </w:r>
      <w:r w:rsidRPr="00BF4BC1">
        <w:rPr>
          <w:rFonts w:ascii="David" w:hAnsi="David" w:cs="David"/>
          <w:sz w:val="28"/>
          <w:szCs w:val="28"/>
          <w:rtl/>
        </w:rPr>
        <w:t xml:space="preserve"> </w:t>
      </w:r>
      <w:r w:rsidRPr="00BF4BC1">
        <w:rPr>
          <w:rFonts w:ascii="David" w:hAnsi="David" w:cs="David" w:hint="eastAsia"/>
          <w:sz w:val="28"/>
          <w:szCs w:val="28"/>
          <w:rtl/>
        </w:rPr>
        <w:t>לאן</w:t>
      </w:r>
      <w:r w:rsidRPr="00BF4BC1">
        <w:rPr>
          <w:rFonts w:ascii="David" w:hAnsi="David" w:cs="David"/>
          <w:sz w:val="28"/>
          <w:szCs w:val="28"/>
          <w:rtl/>
        </w:rPr>
        <w:t xml:space="preserve">? (עמ' 161-168), </w:t>
      </w:r>
      <w:r w:rsidRPr="00BF4BC1">
        <w:rPr>
          <w:rFonts w:ascii="David" w:hAnsi="David" w:cs="David" w:hint="eastAsia"/>
          <w:sz w:val="28"/>
          <w:szCs w:val="28"/>
          <w:rtl/>
        </w:rPr>
        <w:t>תל</w:t>
      </w:r>
      <w:r w:rsidRPr="00BF4BC1">
        <w:rPr>
          <w:rFonts w:ascii="David" w:hAnsi="David" w:cs="David"/>
          <w:sz w:val="28"/>
          <w:szCs w:val="28"/>
          <w:rtl/>
        </w:rPr>
        <w:t xml:space="preserve"> </w:t>
      </w:r>
      <w:r w:rsidRPr="00BF4BC1">
        <w:rPr>
          <w:rFonts w:ascii="David" w:hAnsi="David" w:cs="David" w:hint="eastAsia"/>
          <w:sz w:val="28"/>
          <w:szCs w:val="28"/>
          <w:rtl/>
        </w:rPr>
        <w:t>אביב</w:t>
      </w:r>
      <w:r w:rsidRPr="00BF4BC1">
        <w:rPr>
          <w:rFonts w:ascii="David" w:hAnsi="David" w:cs="David"/>
          <w:sz w:val="28"/>
          <w:szCs w:val="28"/>
          <w:rtl/>
        </w:rPr>
        <w:t xml:space="preserve">: </w:t>
      </w:r>
      <w:r w:rsidRPr="00BF4BC1">
        <w:rPr>
          <w:rFonts w:ascii="David" w:hAnsi="David" w:cs="David" w:hint="eastAsia"/>
          <w:sz w:val="28"/>
          <w:szCs w:val="28"/>
          <w:rtl/>
        </w:rPr>
        <w:t>המכון</w:t>
      </w:r>
      <w:r w:rsidRPr="00BF4BC1">
        <w:rPr>
          <w:rFonts w:ascii="David" w:hAnsi="David" w:cs="David"/>
          <w:sz w:val="28"/>
          <w:szCs w:val="28"/>
          <w:rtl/>
        </w:rPr>
        <w:t xml:space="preserve"> </w:t>
      </w:r>
      <w:r w:rsidRPr="00BF4BC1">
        <w:rPr>
          <w:rFonts w:ascii="David" w:hAnsi="David" w:cs="David" w:hint="eastAsia"/>
          <w:sz w:val="28"/>
          <w:szCs w:val="28"/>
          <w:rtl/>
        </w:rPr>
        <w:t>למחקרי</w:t>
      </w:r>
      <w:r w:rsidRPr="00BF4BC1">
        <w:rPr>
          <w:rFonts w:ascii="David" w:hAnsi="David" w:cs="David"/>
          <w:sz w:val="28"/>
          <w:szCs w:val="28"/>
          <w:rtl/>
        </w:rPr>
        <w:t xml:space="preserve"> </w:t>
      </w:r>
      <w:r w:rsidRPr="00BF4BC1">
        <w:rPr>
          <w:rFonts w:ascii="David" w:hAnsi="David" w:cs="David" w:hint="eastAsia"/>
          <w:sz w:val="28"/>
          <w:szCs w:val="28"/>
          <w:rtl/>
        </w:rPr>
        <w:t>ביטחון</w:t>
      </w:r>
      <w:r w:rsidRPr="00BF4BC1">
        <w:rPr>
          <w:rFonts w:ascii="David" w:hAnsi="David" w:cs="David"/>
          <w:sz w:val="28"/>
          <w:szCs w:val="28"/>
          <w:rtl/>
        </w:rPr>
        <w:t xml:space="preserve"> </w:t>
      </w:r>
      <w:r w:rsidRPr="00BF4BC1">
        <w:rPr>
          <w:rFonts w:ascii="David" w:hAnsi="David" w:cs="David" w:hint="eastAsia"/>
          <w:sz w:val="28"/>
          <w:szCs w:val="28"/>
          <w:rtl/>
        </w:rPr>
        <w:t>לאומי</w:t>
      </w:r>
    </w:p>
    <w:p w:rsidR="00BD0DD9" w:rsidRPr="00BF4BC1" w:rsidRDefault="00BD0DD9">
      <w:pPr>
        <w:shd w:val="clear" w:color="auto" w:fill="FFFFFF"/>
        <w:bidi/>
        <w:spacing w:after="0" w:line="360" w:lineRule="auto"/>
        <w:jc w:val="both"/>
        <w:rPr>
          <w:rFonts w:ascii="David" w:hAnsi="David" w:cs="David"/>
          <w:sz w:val="28"/>
          <w:szCs w:val="28"/>
          <w:rtl/>
        </w:rPr>
      </w:pPr>
    </w:p>
    <w:p w:rsidR="00253122" w:rsidRPr="00BF4BC1" w:rsidRDefault="00253122">
      <w:pPr>
        <w:rPr>
          <w:rFonts w:ascii="David" w:hAnsi="David" w:cs="David"/>
          <w:sz w:val="28"/>
          <w:szCs w:val="28"/>
          <w:rtl/>
        </w:rPr>
      </w:pPr>
      <w:r w:rsidRPr="00BF4BC1">
        <w:rPr>
          <w:rFonts w:ascii="David" w:hAnsi="David" w:cs="David"/>
          <w:sz w:val="28"/>
          <w:szCs w:val="28"/>
          <w:rtl/>
        </w:rPr>
        <w:br w:type="page"/>
      </w:r>
    </w:p>
    <w:p w:rsidR="00BD0DD9" w:rsidRPr="00E01509" w:rsidRDefault="0028348B" w:rsidP="00A175D3">
      <w:pPr>
        <w:pStyle w:val="1"/>
        <w:numPr>
          <w:ilvl w:val="0"/>
          <w:numId w:val="0"/>
        </w:numPr>
        <w:rPr>
          <w:rtl/>
        </w:rPr>
      </w:pPr>
      <w:bookmarkStart w:id="25" w:name="_Toc7356146"/>
      <w:bookmarkStart w:id="26" w:name="_Toc7510334"/>
      <w:r w:rsidRPr="00E01509">
        <w:rPr>
          <w:rFonts w:hint="cs"/>
          <w:rtl/>
        </w:rPr>
        <w:lastRenderedPageBreak/>
        <w:t xml:space="preserve">נספח א' </w:t>
      </w:r>
      <w:r w:rsidR="007B7708" w:rsidRPr="00E01509">
        <w:rPr>
          <w:rFonts w:hint="cs"/>
          <w:rtl/>
        </w:rPr>
        <w:t>-</w:t>
      </w:r>
      <w:r w:rsidRPr="00E01509">
        <w:rPr>
          <w:rFonts w:hint="cs"/>
          <w:rtl/>
        </w:rPr>
        <w:t xml:space="preserve"> מילות השיר "סיגל נחמיאס"</w:t>
      </w:r>
      <w:r w:rsidR="00FF07B6" w:rsidRPr="00E01509">
        <w:rPr>
          <w:rFonts w:hint="cs"/>
          <w:rtl/>
        </w:rPr>
        <w:t xml:space="preserve"> מאת אריאל הורוביץ</w:t>
      </w:r>
      <w:bookmarkEnd w:id="25"/>
      <w:bookmarkEnd w:id="26"/>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בשנים האחרונות יש א</w:t>
      </w:r>
      <w:r w:rsidRPr="00BF4BC1">
        <w:rPr>
          <w:rFonts w:ascii="David" w:hAnsi="David" w:cs="David" w:hint="eastAsia"/>
          <w:sz w:val="28"/>
          <w:szCs w:val="28"/>
          <w:rtl/>
        </w:rPr>
        <w:t>י</w:t>
      </w:r>
      <w:r w:rsidRPr="00BF4BC1">
        <w:rPr>
          <w:rFonts w:ascii="David" w:hAnsi="David" w:cs="David"/>
          <w:sz w:val="28"/>
          <w:szCs w:val="28"/>
          <w:rtl/>
        </w:rPr>
        <w:t xml:space="preserve">שה בחיי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כל חודש היא שולחת לי מכתב אישי במעטפה חומה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למעלה כתוב "מילואימניק יקר"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באמצע, עולמך חרב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ולמטה "בברכה סרן סיגל נחמיאס" </w:t>
      </w:r>
    </w:p>
    <w:p w:rsidR="00BD0DD9" w:rsidRPr="00BF4BC1" w:rsidRDefault="00BD0DD9">
      <w:pPr>
        <w:shd w:val="clear" w:color="auto" w:fill="FFFFFF"/>
        <w:bidi/>
        <w:spacing w:after="0" w:line="360" w:lineRule="auto"/>
        <w:jc w:val="both"/>
        <w:rPr>
          <w:rFonts w:ascii="David" w:hAnsi="David" w:cs="David"/>
          <w:sz w:val="28"/>
          <w:szCs w:val="28"/>
        </w:rPr>
      </w:pP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כך וכך ימים הסכים לתת לי אלוהים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וכבר שלושים לקחה סיגל נחמיאס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מה את ומי את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כך וכך ימים הסכים לתת לי אלוהים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וכבר שלושים לקחה סיגל נחמיאס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מה את ומי את </w:t>
      </w:r>
    </w:p>
    <w:p w:rsidR="00BD0DD9" w:rsidRPr="00BF4BC1" w:rsidRDefault="00BD0DD9">
      <w:pPr>
        <w:shd w:val="clear" w:color="auto" w:fill="FFFFFF"/>
        <w:bidi/>
        <w:spacing w:after="0" w:line="360" w:lineRule="auto"/>
        <w:jc w:val="both"/>
        <w:rPr>
          <w:rFonts w:ascii="David" w:hAnsi="David" w:cs="David"/>
          <w:sz w:val="28"/>
          <w:szCs w:val="28"/>
        </w:rPr>
      </w:pP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דווקא עכשיו </w:t>
      </w:r>
      <w:proofErr w:type="spellStart"/>
      <w:r w:rsidRPr="00BF4BC1">
        <w:rPr>
          <w:rFonts w:ascii="David" w:hAnsi="David" w:cs="David"/>
          <w:sz w:val="28"/>
          <w:szCs w:val="28"/>
          <w:rtl/>
        </w:rPr>
        <w:t>אנ´לא</w:t>
      </w:r>
      <w:proofErr w:type="spellEnd"/>
      <w:r w:rsidRPr="00BF4BC1">
        <w:rPr>
          <w:rFonts w:ascii="David" w:hAnsi="David" w:cs="David"/>
          <w:sz w:val="28"/>
          <w:szCs w:val="28"/>
          <w:rtl/>
        </w:rPr>
        <w:t xml:space="preserve"> צריך ש..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תבזבזי לי את הזמן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דווקא לבד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אני עושה את זה מצוין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מכתב רשום ממך הגיע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את קראת לי "היקר"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בלי בושה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ועל החתום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סיגל נחמיאס, שלישה </w:t>
      </w:r>
    </w:p>
    <w:p w:rsidR="00BD0DD9" w:rsidRPr="00BF4BC1" w:rsidRDefault="00BD0DD9">
      <w:pPr>
        <w:shd w:val="clear" w:color="auto" w:fill="FFFFFF"/>
        <w:bidi/>
        <w:spacing w:after="0" w:line="360" w:lineRule="auto"/>
        <w:jc w:val="both"/>
        <w:rPr>
          <w:rFonts w:ascii="David" w:hAnsi="David" w:cs="David"/>
          <w:sz w:val="28"/>
          <w:szCs w:val="28"/>
        </w:rPr>
      </w:pP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כך וכך ימים... </w:t>
      </w:r>
    </w:p>
    <w:p w:rsidR="00BD0DD9" w:rsidRPr="00BF4BC1" w:rsidRDefault="00BD0DD9">
      <w:pPr>
        <w:shd w:val="clear" w:color="auto" w:fill="FFFFFF"/>
        <w:bidi/>
        <w:spacing w:after="0" w:line="360" w:lineRule="auto"/>
        <w:jc w:val="both"/>
        <w:rPr>
          <w:rFonts w:ascii="David" w:hAnsi="David" w:cs="David"/>
          <w:sz w:val="28"/>
          <w:szCs w:val="28"/>
        </w:rPr>
      </w:pP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במבצעים יוצרת קשר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אחת יפה בשם שרית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הבאנו לקבורה שתי בירות נשר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בכוס בשרית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ושום דבר לא יצא מזה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שום דבר לא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שום דבר חוץ מסוף היום </w:t>
      </w:r>
    </w:p>
    <w:p w:rsidR="00BD0DD9" w:rsidRPr="00BF4BC1" w:rsidRDefault="00BD0DD9">
      <w:pPr>
        <w:shd w:val="clear" w:color="auto" w:fill="FFFFFF"/>
        <w:bidi/>
        <w:spacing w:after="0" w:line="360" w:lineRule="auto"/>
        <w:jc w:val="both"/>
        <w:rPr>
          <w:rFonts w:ascii="David" w:hAnsi="David" w:cs="David"/>
          <w:sz w:val="28"/>
          <w:szCs w:val="28"/>
        </w:rPr>
      </w:pP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במקלחות אני תמהה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עד איזה גיל נשווה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ונרחם על אשתו של ברנע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קצוץ הקנה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ובמיטה משתגע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חולם עליה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מעלה אותה באוב </w:t>
      </w:r>
    </w:p>
    <w:p w:rsidR="00BD0DD9" w:rsidRPr="00BF4BC1" w:rsidRDefault="005C5A19">
      <w:pPr>
        <w:shd w:val="clear" w:color="auto" w:fill="FFFFFF"/>
        <w:bidi/>
        <w:spacing w:after="0" w:line="360" w:lineRule="auto"/>
        <w:jc w:val="both"/>
        <w:rPr>
          <w:rFonts w:ascii="David" w:hAnsi="David" w:cs="David"/>
          <w:sz w:val="28"/>
          <w:szCs w:val="28"/>
        </w:rPr>
      </w:pPr>
      <w:proofErr w:type="spellStart"/>
      <w:r w:rsidRPr="00BF4BC1">
        <w:rPr>
          <w:rFonts w:ascii="David" w:hAnsi="David" w:cs="David"/>
          <w:sz w:val="28"/>
          <w:szCs w:val="28"/>
          <w:rtl/>
        </w:rPr>
        <w:t>אנ´לא</w:t>
      </w:r>
      <w:proofErr w:type="spellEnd"/>
      <w:r w:rsidRPr="00BF4BC1">
        <w:rPr>
          <w:rFonts w:ascii="David" w:hAnsi="David" w:cs="David"/>
          <w:sz w:val="28"/>
          <w:szCs w:val="28"/>
          <w:rtl/>
        </w:rPr>
        <w:t xml:space="preserve"> התגברתי עוד עליה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לא כדאי לחשוב </w:t>
      </w:r>
    </w:p>
    <w:p w:rsidR="00BD0DD9" w:rsidRPr="00BF4BC1" w:rsidRDefault="00BD0DD9">
      <w:pPr>
        <w:shd w:val="clear" w:color="auto" w:fill="FFFFFF"/>
        <w:bidi/>
        <w:spacing w:after="0" w:line="360" w:lineRule="auto"/>
        <w:jc w:val="both"/>
        <w:rPr>
          <w:rFonts w:ascii="David" w:hAnsi="David" w:cs="David"/>
          <w:sz w:val="28"/>
          <w:szCs w:val="28"/>
        </w:rPr>
      </w:pP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 xml:space="preserve">וכבר שלושה לקחה סיגל נחמיאס </w:t>
      </w:r>
    </w:p>
    <w:p w:rsidR="00BD0DD9" w:rsidRPr="00BF4BC1" w:rsidRDefault="005C5A19">
      <w:pPr>
        <w:shd w:val="clear" w:color="auto" w:fill="FFFFFF"/>
        <w:bidi/>
        <w:spacing w:after="0" w:line="360" w:lineRule="auto"/>
        <w:jc w:val="both"/>
        <w:rPr>
          <w:rFonts w:ascii="David" w:hAnsi="David" w:cs="David"/>
          <w:sz w:val="28"/>
          <w:szCs w:val="28"/>
        </w:rPr>
      </w:pPr>
      <w:r w:rsidRPr="00BF4BC1">
        <w:rPr>
          <w:rFonts w:ascii="David" w:hAnsi="David" w:cs="David"/>
          <w:sz w:val="28"/>
          <w:szCs w:val="28"/>
          <w:rtl/>
        </w:rPr>
        <w:t>עוד עשרים ושבע...</w:t>
      </w:r>
    </w:p>
    <w:sectPr w:rsidR="00BD0DD9" w:rsidRPr="00BF4BC1" w:rsidSect="00336B4C">
      <w:headerReference w:type="default" r:id="rId11"/>
      <w:pgSz w:w="11906" w:h="16838" w:code="9"/>
      <w:pgMar w:top="1440" w:right="1440" w:bottom="1440" w:left="1440" w:header="706" w:footer="706" w:gutter="0"/>
      <w:pgNumType w:fmt="numberInDash"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D4" w:rsidRDefault="002536D4" w:rsidP="00DB5232">
      <w:pPr>
        <w:spacing w:after="0" w:line="240" w:lineRule="auto"/>
      </w:pPr>
      <w:r>
        <w:separator/>
      </w:r>
    </w:p>
    <w:p w:rsidR="002536D4" w:rsidRDefault="002536D4"/>
  </w:endnote>
  <w:endnote w:type="continuationSeparator" w:id="0">
    <w:p w:rsidR="002536D4" w:rsidRDefault="002536D4" w:rsidP="00DB5232">
      <w:pPr>
        <w:spacing w:after="0" w:line="240" w:lineRule="auto"/>
      </w:pPr>
      <w:r>
        <w:continuationSeparator/>
      </w:r>
    </w:p>
    <w:p w:rsidR="002536D4" w:rsidRDefault="0025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D4" w:rsidRDefault="002536D4" w:rsidP="00DB5232">
      <w:pPr>
        <w:spacing w:after="0" w:line="240" w:lineRule="auto"/>
      </w:pPr>
      <w:r>
        <w:separator/>
      </w:r>
    </w:p>
    <w:p w:rsidR="002536D4" w:rsidRDefault="002536D4"/>
  </w:footnote>
  <w:footnote w:type="continuationSeparator" w:id="0">
    <w:p w:rsidR="002536D4" w:rsidRDefault="002536D4" w:rsidP="00DB5232">
      <w:pPr>
        <w:spacing w:after="0" w:line="240" w:lineRule="auto"/>
      </w:pPr>
      <w:r>
        <w:continuationSeparator/>
      </w:r>
    </w:p>
    <w:p w:rsidR="002536D4" w:rsidRDefault="002536D4"/>
  </w:footnote>
  <w:footnote w:id="1">
    <w:p w:rsidR="004B3D8A" w:rsidRPr="00724000" w:rsidRDefault="004B3D8A" w:rsidP="00F070D0">
      <w:pPr>
        <w:shd w:val="clear" w:color="auto" w:fill="FFFFFF"/>
        <w:bidi/>
        <w:spacing w:after="0" w:line="360" w:lineRule="auto"/>
        <w:rPr>
          <w:rFonts w:ascii="David" w:hAnsi="David" w:cs="David"/>
          <w:sz w:val="20"/>
          <w:szCs w:val="20"/>
          <w:rtl/>
        </w:rPr>
      </w:pPr>
      <w:r w:rsidRPr="00724000">
        <w:rPr>
          <w:rStyle w:val="af6"/>
          <w:rFonts w:ascii="David" w:hAnsi="David" w:cs="David"/>
          <w:sz w:val="20"/>
          <w:szCs w:val="20"/>
        </w:rPr>
        <w:footnoteRef/>
      </w:r>
      <w:r w:rsidRPr="00724000">
        <w:rPr>
          <w:rFonts w:ascii="David" w:hAnsi="David" w:cs="David"/>
          <w:sz w:val="20"/>
          <w:szCs w:val="20"/>
        </w:rPr>
        <w:t xml:space="preserve"> </w:t>
      </w:r>
      <w:r w:rsidRPr="00724000">
        <w:rPr>
          <w:rFonts w:ascii="David" w:hAnsi="David" w:cs="David"/>
          <w:sz w:val="20"/>
          <w:szCs w:val="20"/>
          <w:rtl/>
        </w:rPr>
        <w:t xml:space="preserve"> אלרן מ', פדן כ' </w:t>
      </w:r>
      <w:proofErr w:type="spellStart"/>
      <w:r w:rsidRPr="00724000">
        <w:rPr>
          <w:rFonts w:ascii="David" w:hAnsi="David" w:cs="David"/>
          <w:sz w:val="20"/>
          <w:szCs w:val="20"/>
          <w:rtl/>
        </w:rPr>
        <w:t>טיארג'אן־אור</w:t>
      </w:r>
      <w:proofErr w:type="spellEnd"/>
      <w:r w:rsidRPr="00724000">
        <w:rPr>
          <w:rFonts w:ascii="David" w:hAnsi="David" w:cs="David"/>
          <w:sz w:val="20"/>
          <w:szCs w:val="20"/>
          <w:rtl/>
        </w:rPr>
        <w:t xml:space="preserve"> ר', פרידמן </w:t>
      </w:r>
      <w:proofErr w:type="spellStart"/>
      <w:r w:rsidRPr="00724000">
        <w:rPr>
          <w:rFonts w:ascii="David" w:hAnsi="David" w:cs="David"/>
          <w:sz w:val="20"/>
          <w:szCs w:val="20"/>
          <w:rtl/>
        </w:rPr>
        <w:t>בן־שלום</w:t>
      </w:r>
      <w:proofErr w:type="spellEnd"/>
      <w:r w:rsidRPr="00724000">
        <w:rPr>
          <w:rFonts w:ascii="David" w:hAnsi="David" w:cs="David"/>
          <w:sz w:val="20"/>
          <w:szCs w:val="20"/>
          <w:rtl/>
        </w:rPr>
        <w:t xml:space="preserve"> ה' (2018), עמ' 7-8</w:t>
      </w:r>
    </w:p>
  </w:footnote>
  <w:footnote w:id="2">
    <w:p w:rsidR="004B3D8A" w:rsidRPr="00724000" w:rsidRDefault="004B3D8A" w:rsidP="00580D53">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w:t>
      </w:r>
      <w:proofErr w:type="spellStart"/>
      <w:r w:rsidRPr="00724000">
        <w:rPr>
          <w:rFonts w:ascii="David" w:hAnsi="David" w:cs="David"/>
          <w:rtl/>
        </w:rPr>
        <w:t>איזנקוט</w:t>
      </w:r>
      <w:proofErr w:type="spellEnd"/>
      <w:r w:rsidRPr="00724000">
        <w:rPr>
          <w:rFonts w:ascii="David" w:hAnsi="David" w:cs="David"/>
          <w:rtl/>
        </w:rPr>
        <w:t xml:space="preserve"> ג' (2018)</w:t>
      </w:r>
    </w:p>
  </w:footnote>
  <w:footnote w:id="3">
    <w:p w:rsidR="004B3D8A" w:rsidRPr="00724000" w:rsidRDefault="004B3D8A" w:rsidP="007F1893">
      <w:pPr>
        <w:pStyle w:val="af4"/>
        <w:bidi/>
        <w:rPr>
          <w:rFonts w:ascii="David" w:hAnsi="David" w:cs="David"/>
          <w:rtl/>
        </w:rPr>
      </w:pPr>
      <w:r w:rsidRPr="00724000">
        <w:rPr>
          <w:rFonts w:ascii="David" w:hAnsi="David" w:cs="David"/>
          <w:rtl/>
        </w:rPr>
        <w:t xml:space="preserve"> </w:t>
      </w:r>
      <w:r w:rsidRPr="00724000">
        <w:rPr>
          <w:rStyle w:val="af6"/>
          <w:rFonts w:ascii="David" w:hAnsi="David" w:cs="David"/>
        </w:rPr>
        <w:footnoteRef/>
      </w:r>
      <w:r w:rsidRPr="00724000">
        <w:rPr>
          <w:rFonts w:ascii="David" w:hAnsi="David" w:cs="David"/>
          <w:rtl/>
        </w:rPr>
        <w:t xml:space="preserve"> </w:t>
      </w:r>
      <w:r w:rsidRPr="00724000">
        <w:rPr>
          <w:rFonts w:ascii="David" w:hAnsi="David" w:cs="David"/>
          <w:rtl/>
        </w:rPr>
        <w:t>בן גוריון ד' (1980), עמ' 44-52</w:t>
      </w:r>
    </w:p>
  </w:footnote>
  <w:footnote w:id="4">
    <w:p w:rsidR="004B3D8A" w:rsidRPr="00724000" w:rsidRDefault="004B3D8A" w:rsidP="007F1893">
      <w:pPr>
        <w:pStyle w:val="af4"/>
        <w:bidi/>
        <w:rPr>
          <w:rFonts w:ascii="David" w:hAnsi="David" w:cs="David"/>
          <w:rtl/>
        </w:rPr>
      </w:pPr>
      <w:r w:rsidRPr="00724000">
        <w:rPr>
          <w:rFonts w:ascii="David" w:hAnsi="David" w:cs="David"/>
          <w:rtl/>
        </w:rPr>
        <w:t xml:space="preserve"> </w:t>
      </w:r>
      <w:r w:rsidRPr="00724000">
        <w:rPr>
          <w:rStyle w:val="af6"/>
          <w:rFonts w:ascii="David" w:hAnsi="David" w:cs="David"/>
        </w:rPr>
        <w:footnoteRef/>
      </w:r>
      <w:r w:rsidRPr="00724000">
        <w:rPr>
          <w:rFonts w:ascii="David" w:hAnsi="David" w:cs="David"/>
          <w:rtl/>
        </w:rPr>
        <w:t xml:space="preserve"> יעלון מ' (2018), עמ' 17</w:t>
      </w:r>
    </w:p>
  </w:footnote>
  <w:footnote w:id="5">
    <w:p w:rsidR="004B3D8A" w:rsidRPr="00724000" w:rsidRDefault="004B3D8A" w:rsidP="007F1893">
      <w:pPr>
        <w:pStyle w:val="af4"/>
        <w:bidi/>
        <w:rPr>
          <w:rFonts w:ascii="David" w:hAnsi="David" w:cs="David"/>
          <w:rtl/>
        </w:rPr>
      </w:pPr>
      <w:r w:rsidRPr="00724000">
        <w:rPr>
          <w:rStyle w:val="af6"/>
          <w:rFonts w:ascii="David" w:hAnsi="David" w:cs="David"/>
        </w:rPr>
        <w:footnoteRef/>
      </w:r>
      <w:r w:rsidRPr="00724000">
        <w:rPr>
          <w:rFonts w:ascii="David" w:hAnsi="David" w:cs="David"/>
          <w:rtl/>
        </w:rPr>
        <w:t xml:space="preserve"> אלרן מ', פדן כ' </w:t>
      </w:r>
      <w:proofErr w:type="spellStart"/>
      <w:r w:rsidRPr="00724000">
        <w:rPr>
          <w:rFonts w:ascii="David" w:hAnsi="David" w:cs="David"/>
          <w:rtl/>
        </w:rPr>
        <w:t>טיארג'אן־אור</w:t>
      </w:r>
      <w:proofErr w:type="spellEnd"/>
      <w:r w:rsidRPr="00724000">
        <w:rPr>
          <w:rFonts w:ascii="David" w:hAnsi="David" w:cs="David"/>
          <w:rtl/>
        </w:rPr>
        <w:t xml:space="preserve"> ר', פרידמן </w:t>
      </w:r>
      <w:proofErr w:type="spellStart"/>
      <w:r w:rsidRPr="00724000">
        <w:rPr>
          <w:rFonts w:ascii="David" w:hAnsi="David" w:cs="David"/>
          <w:rtl/>
        </w:rPr>
        <w:t>בן־שלום</w:t>
      </w:r>
      <w:proofErr w:type="spellEnd"/>
      <w:r w:rsidRPr="00724000">
        <w:rPr>
          <w:rFonts w:ascii="David" w:hAnsi="David" w:cs="David"/>
          <w:rtl/>
        </w:rPr>
        <w:t xml:space="preserve"> ה' (2018), עמ' 9-10</w:t>
      </w:r>
    </w:p>
  </w:footnote>
  <w:footnote w:id="6">
    <w:p w:rsidR="004B3D8A" w:rsidRPr="00724000" w:rsidRDefault="004B3D8A" w:rsidP="007F1893">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היימן א' (2018) עמ' 33-34</w:t>
      </w:r>
    </w:p>
  </w:footnote>
  <w:footnote w:id="7">
    <w:p w:rsidR="004B3D8A" w:rsidRPr="00724000" w:rsidRDefault="004B3D8A" w:rsidP="007F1893">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w:t>
      </w:r>
      <w:r w:rsidRPr="00724000">
        <w:rPr>
          <w:rFonts w:ascii="David" w:hAnsi="David" w:cs="David"/>
          <w:rtl/>
        </w:rPr>
        <w:t>אבן ש' וישיב ע' (2018), עמ' 171</w:t>
      </w:r>
    </w:p>
  </w:footnote>
  <w:footnote w:id="8">
    <w:p w:rsidR="004B3D8A" w:rsidRPr="00724000" w:rsidRDefault="004B3D8A" w:rsidP="007F1893">
      <w:pPr>
        <w:pStyle w:val="af4"/>
        <w:bidi/>
        <w:rPr>
          <w:rFonts w:ascii="David" w:hAnsi="David" w:cs="David"/>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רונן א' (2013), עמ' 36</w:t>
      </w:r>
    </w:p>
  </w:footnote>
  <w:footnote w:id="9">
    <w:p w:rsidR="004B3D8A" w:rsidRPr="00724000" w:rsidRDefault="004B3D8A" w:rsidP="007F1893">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שם</w:t>
      </w:r>
    </w:p>
  </w:footnote>
  <w:footnote w:id="10">
    <w:p w:rsidR="004B3D8A" w:rsidRPr="00724000" w:rsidRDefault="004B3D8A" w:rsidP="007F1893">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עמית ח' (2018)</w:t>
      </w:r>
    </w:p>
  </w:footnote>
  <w:footnote w:id="11">
    <w:p w:rsidR="004B3D8A" w:rsidRPr="00724000" w:rsidRDefault="004B3D8A" w:rsidP="007F1893">
      <w:pPr>
        <w:pStyle w:val="af4"/>
        <w:bidi/>
        <w:rPr>
          <w:rFonts w:ascii="David" w:hAnsi="David" w:cs="David"/>
          <w:rtl/>
        </w:rPr>
      </w:pPr>
      <w:r w:rsidRPr="00724000">
        <w:rPr>
          <w:rFonts w:ascii="David" w:hAnsi="David" w:cs="David"/>
        </w:rPr>
        <w:t xml:space="preserve"> </w:t>
      </w: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שם</w:t>
      </w:r>
    </w:p>
  </w:footnote>
  <w:footnote w:id="12">
    <w:p w:rsidR="004B3D8A" w:rsidRPr="00724000" w:rsidRDefault="004B3D8A" w:rsidP="007F1893">
      <w:pPr>
        <w:pStyle w:val="af4"/>
        <w:bidi/>
        <w:rPr>
          <w:rFonts w:ascii="David" w:hAnsi="David" w:cs="David"/>
          <w:rtl/>
        </w:rPr>
      </w:pPr>
      <w:r w:rsidRPr="00724000">
        <w:rPr>
          <w:rFonts w:ascii="David" w:hAnsi="David" w:cs="David"/>
        </w:rPr>
        <w:t xml:space="preserve"> </w:t>
      </w: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רונן א', (2013), עמ' 35</w:t>
      </w:r>
    </w:p>
  </w:footnote>
  <w:footnote w:id="13">
    <w:p w:rsidR="004B3D8A" w:rsidRPr="00724000" w:rsidRDefault="004B3D8A" w:rsidP="00937716">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w:t>
      </w:r>
      <w:r w:rsidRPr="00724000">
        <w:rPr>
          <w:rFonts w:ascii="David" w:hAnsi="David" w:cs="David"/>
          <w:rtl/>
        </w:rPr>
        <w:t>יעלון מ' (2018), עמ' 20</w:t>
      </w:r>
    </w:p>
  </w:footnote>
  <w:footnote w:id="14">
    <w:p w:rsidR="004B3D8A" w:rsidRPr="00724000" w:rsidRDefault="004B3D8A" w:rsidP="007F1893">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אלמוג, (2016), עמ' 339 </w:t>
      </w:r>
    </w:p>
  </w:footnote>
  <w:footnote w:id="15">
    <w:p w:rsidR="004B3D8A" w:rsidRPr="00724000" w:rsidRDefault="004B3D8A" w:rsidP="007F1893">
      <w:pPr>
        <w:pStyle w:val="af4"/>
        <w:bidi/>
        <w:rPr>
          <w:rFonts w:ascii="David" w:hAnsi="David" w:cs="David"/>
        </w:rPr>
      </w:pPr>
      <w:r w:rsidRPr="00724000">
        <w:rPr>
          <w:rStyle w:val="af6"/>
          <w:rFonts w:ascii="David" w:hAnsi="David" w:cs="David"/>
        </w:rPr>
        <w:footnoteRef/>
      </w:r>
      <w:r w:rsidRPr="00724000">
        <w:rPr>
          <w:rFonts w:ascii="David" w:hAnsi="David" w:cs="David"/>
        </w:rPr>
        <w:t xml:space="preserve"> </w:t>
      </w:r>
      <w:proofErr w:type="spellStart"/>
      <w:r w:rsidRPr="00724000">
        <w:rPr>
          <w:rFonts w:ascii="David" w:hAnsi="David" w:cs="David"/>
          <w:rtl/>
        </w:rPr>
        <w:t>סינגר</w:t>
      </w:r>
      <w:proofErr w:type="spellEnd"/>
      <w:r w:rsidRPr="00724000">
        <w:rPr>
          <w:rFonts w:ascii="David" w:hAnsi="David" w:cs="David"/>
          <w:rtl/>
        </w:rPr>
        <w:t>, (2018), עמ' 51</w:t>
      </w:r>
    </w:p>
  </w:footnote>
  <w:footnote w:id="16">
    <w:p w:rsidR="004B3D8A" w:rsidRPr="00724000" w:rsidRDefault="004B3D8A" w:rsidP="002406D8">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proofErr w:type="spellStart"/>
      <w:r w:rsidRPr="00724000">
        <w:rPr>
          <w:rFonts w:ascii="David" w:hAnsi="David" w:cs="David"/>
          <w:rtl/>
        </w:rPr>
        <w:t>סינגר</w:t>
      </w:r>
      <w:proofErr w:type="spellEnd"/>
      <w:r w:rsidRPr="00724000">
        <w:rPr>
          <w:rFonts w:ascii="David" w:hAnsi="David" w:cs="David"/>
          <w:rtl/>
        </w:rPr>
        <w:t>, 2018, עמ' 51</w:t>
      </w:r>
    </w:p>
  </w:footnote>
  <w:footnote w:id="17">
    <w:p w:rsidR="004B3D8A" w:rsidRPr="00724000" w:rsidRDefault="004B3D8A" w:rsidP="00253122">
      <w:pPr>
        <w:pStyle w:val="af4"/>
        <w:bidi/>
        <w:rPr>
          <w:rFonts w:ascii="David" w:hAnsi="David" w:cs="David"/>
          <w:rtl/>
        </w:rPr>
      </w:pPr>
      <w:r w:rsidRPr="00724000">
        <w:rPr>
          <w:rStyle w:val="af6"/>
          <w:rFonts w:ascii="David" w:hAnsi="David" w:cs="David"/>
        </w:rPr>
        <w:footnoteRef/>
      </w:r>
      <w:r w:rsidRPr="00724000">
        <w:rPr>
          <w:rFonts w:ascii="David" w:hAnsi="David" w:cs="David"/>
        </w:rPr>
        <w:t xml:space="preserve"> </w:t>
      </w:r>
      <w:r w:rsidRPr="00724000">
        <w:rPr>
          <w:rFonts w:ascii="David" w:hAnsi="David" w:cs="David"/>
          <w:rtl/>
        </w:rPr>
        <w:t xml:space="preserve"> </w:t>
      </w:r>
      <w:r w:rsidR="00253122">
        <w:rPr>
          <w:rFonts w:ascii="David" w:hAnsi="David" w:cs="David" w:hint="cs"/>
          <w:rtl/>
        </w:rPr>
        <w:t>ת</w:t>
      </w:r>
      <w:r w:rsidRPr="00724000">
        <w:rPr>
          <w:rFonts w:ascii="David" w:hAnsi="David" w:cs="David"/>
          <w:rtl/>
        </w:rPr>
        <w:t xml:space="preserve">מרי ד' </w:t>
      </w:r>
      <w:proofErr w:type="spellStart"/>
      <w:r w:rsidRPr="00724000">
        <w:rPr>
          <w:rFonts w:ascii="David" w:hAnsi="David" w:cs="David"/>
          <w:rtl/>
        </w:rPr>
        <w:t>וזיגלמן</w:t>
      </w:r>
      <w:proofErr w:type="spellEnd"/>
      <w:r w:rsidRPr="00724000">
        <w:rPr>
          <w:rFonts w:ascii="David" w:hAnsi="David" w:cs="David"/>
          <w:rtl/>
        </w:rPr>
        <w:t xml:space="preserve"> י' (2018), עמ' 161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8"/>
        <w:szCs w:val="28"/>
      </w:rPr>
      <w:id w:val="34703732"/>
      <w:docPartObj>
        <w:docPartGallery w:val="Page Numbers (Top of Page)"/>
        <w:docPartUnique/>
      </w:docPartObj>
    </w:sdtPr>
    <w:sdtEndPr/>
    <w:sdtContent>
      <w:p w:rsidR="00A30A50" w:rsidRPr="00A30A50" w:rsidRDefault="00A30A50">
        <w:pPr>
          <w:pStyle w:val="a4"/>
          <w:jc w:val="center"/>
          <w:rPr>
            <w:rFonts w:ascii="David" w:hAnsi="David" w:cs="David"/>
            <w:sz w:val="28"/>
            <w:szCs w:val="28"/>
          </w:rPr>
        </w:pPr>
        <w:r w:rsidRPr="00A30A50">
          <w:rPr>
            <w:rFonts w:ascii="David" w:hAnsi="David" w:cs="David"/>
            <w:sz w:val="28"/>
            <w:szCs w:val="28"/>
          </w:rPr>
          <w:fldChar w:fldCharType="begin"/>
        </w:r>
        <w:r w:rsidRPr="00A30A50">
          <w:rPr>
            <w:rFonts w:ascii="David" w:hAnsi="David" w:cs="David"/>
            <w:sz w:val="28"/>
            <w:szCs w:val="28"/>
          </w:rPr>
          <w:instrText xml:space="preserve"> PAGE   \* MERGEFORMAT </w:instrText>
        </w:r>
        <w:r w:rsidRPr="00A30A50">
          <w:rPr>
            <w:rFonts w:ascii="David" w:hAnsi="David" w:cs="David"/>
            <w:sz w:val="28"/>
            <w:szCs w:val="28"/>
          </w:rPr>
          <w:fldChar w:fldCharType="separate"/>
        </w:r>
        <w:r w:rsidR="00FA4640" w:rsidRPr="00FA4640">
          <w:rPr>
            <w:rFonts w:ascii="David" w:hAnsi="David" w:cs="David"/>
            <w:noProof/>
            <w:sz w:val="28"/>
            <w:szCs w:val="28"/>
            <w:lang w:val="he-IL"/>
          </w:rPr>
          <w:t>-</w:t>
        </w:r>
        <w:r w:rsidR="00FA4640">
          <w:rPr>
            <w:rFonts w:ascii="David" w:hAnsi="David" w:cs="David"/>
            <w:noProof/>
            <w:sz w:val="28"/>
            <w:szCs w:val="28"/>
          </w:rPr>
          <w:t xml:space="preserve"> 9 -</w:t>
        </w:r>
        <w:r w:rsidRPr="00A30A50">
          <w:rPr>
            <w:rFonts w:ascii="David" w:hAnsi="David" w:cs="David"/>
            <w:sz w:val="28"/>
            <w:szCs w:val="28"/>
          </w:rPr>
          <w:fldChar w:fldCharType="end"/>
        </w:r>
      </w:p>
    </w:sdtContent>
  </w:sdt>
  <w:p w:rsidR="00A30A50" w:rsidRPr="00A30A50" w:rsidRDefault="00A30A50" w:rsidP="00A30A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F44CD"/>
    <w:multiLevelType w:val="hybridMultilevel"/>
    <w:tmpl w:val="64B8489E"/>
    <w:lvl w:ilvl="0" w:tplc="6AD62BFE">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F3307"/>
    <w:multiLevelType w:val="hybridMultilevel"/>
    <w:tmpl w:val="DDB64F0A"/>
    <w:lvl w:ilvl="0" w:tplc="90EE63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A93"/>
    <w:rsid w:val="00003DCB"/>
    <w:rsid w:val="00007D1D"/>
    <w:rsid w:val="00010D62"/>
    <w:rsid w:val="00012B58"/>
    <w:rsid w:val="00013C84"/>
    <w:rsid w:val="00015EEA"/>
    <w:rsid w:val="00016D1A"/>
    <w:rsid w:val="00024505"/>
    <w:rsid w:val="0002609E"/>
    <w:rsid w:val="00032F9E"/>
    <w:rsid w:val="00033D63"/>
    <w:rsid w:val="000354F9"/>
    <w:rsid w:val="00036F70"/>
    <w:rsid w:val="00040C05"/>
    <w:rsid w:val="00041D65"/>
    <w:rsid w:val="00043524"/>
    <w:rsid w:val="0004547C"/>
    <w:rsid w:val="00045C17"/>
    <w:rsid w:val="0005122F"/>
    <w:rsid w:val="00051357"/>
    <w:rsid w:val="000518C3"/>
    <w:rsid w:val="00057B61"/>
    <w:rsid w:val="000603E3"/>
    <w:rsid w:val="00064024"/>
    <w:rsid w:val="00064A7F"/>
    <w:rsid w:val="000677D7"/>
    <w:rsid w:val="00070ED5"/>
    <w:rsid w:val="000717F7"/>
    <w:rsid w:val="00076CB7"/>
    <w:rsid w:val="00081618"/>
    <w:rsid w:val="00081C69"/>
    <w:rsid w:val="00083DCF"/>
    <w:rsid w:val="00092AB4"/>
    <w:rsid w:val="000930DB"/>
    <w:rsid w:val="00093DE9"/>
    <w:rsid w:val="00096BDF"/>
    <w:rsid w:val="000A7E35"/>
    <w:rsid w:val="000B2A55"/>
    <w:rsid w:val="000C207D"/>
    <w:rsid w:val="000C4517"/>
    <w:rsid w:val="000C580E"/>
    <w:rsid w:val="000C71BE"/>
    <w:rsid w:val="000C7834"/>
    <w:rsid w:val="000C7E3B"/>
    <w:rsid w:val="000D2866"/>
    <w:rsid w:val="000D6148"/>
    <w:rsid w:val="000D6384"/>
    <w:rsid w:val="000D7E3A"/>
    <w:rsid w:val="000E187C"/>
    <w:rsid w:val="000E257A"/>
    <w:rsid w:val="000E26E6"/>
    <w:rsid w:val="000E5899"/>
    <w:rsid w:val="000F035F"/>
    <w:rsid w:val="000F6B0D"/>
    <w:rsid w:val="00100308"/>
    <w:rsid w:val="00105977"/>
    <w:rsid w:val="0010691A"/>
    <w:rsid w:val="00110385"/>
    <w:rsid w:val="00111970"/>
    <w:rsid w:val="00112D6A"/>
    <w:rsid w:val="001150C1"/>
    <w:rsid w:val="001153D0"/>
    <w:rsid w:val="00117E4A"/>
    <w:rsid w:val="0012092D"/>
    <w:rsid w:val="00124ED0"/>
    <w:rsid w:val="0012737E"/>
    <w:rsid w:val="00131D61"/>
    <w:rsid w:val="00133B35"/>
    <w:rsid w:val="00133C05"/>
    <w:rsid w:val="00135CDB"/>
    <w:rsid w:val="001404CC"/>
    <w:rsid w:val="00146213"/>
    <w:rsid w:val="00146E12"/>
    <w:rsid w:val="00152454"/>
    <w:rsid w:val="0015611A"/>
    <w:rsid w:val="001613E5"/>
    <w:rsid w:val="00161B61"/>
    <w:rsid w:val="00162D7E"/>
    <w:rsid w:val="00165191"/>
    <w:rsid w:val="00167D30"/>
    <w:rsid w:val="00170E29"/>
    <w:rsid w:val="0017135D"/>
    <w:rsid w:val="00172EFB"/>
    <w:rsid w:val="001775F1"/>
    <w:rsid w:val="001806B2"/>
    <w:rsid w:val="001813AC"/>
    <w:rsid w:val="001818A9"/>
    <w:rsid w:val="00182081"/>
    <w:rsid w:val="00186627"/>
    <w:rsid w:val="00192A36"/>
    <w:rsid w:val="0019326C"/>
    <w:rsid w:val="001A1298"/>
    <w:rsid w:val="001A16F6"/>
    <w:rsid w:val="001A1F13"/>
    <w:rsid w:val="001A2477"/>
    <w:rsid w:val="001A3B9C"/>
    <w:rsid w:val="001B129F"/>
    <w:rsid w:val="001B132B"/>
    <w:rsid w:val="001B562D"/>
    <w:rsid w:val="001B6BAE"/>
    <w:rsid w:val="001C3237"/>
    <w:rsid w:val="001C4FE3"/>
    <w:rsid w:val="001C5AA6"/>
    <w:rsid w:val="001D0171"/>
    <w:rsid w:val="001D06BE"/>
    <w:rsid w:val="001D1814"/>
    <w:rsid w:val="001D1C18"/>
    <w:rsid w:val="001D5897"/>
    <w:rsid w:val="001E2574"/>
    <w:rsid w:val="001E60C6"/>
    <w:rsid w:val="001E7756"/>
    <w:rsid w:val="001F225D"/>
    <w:rsid w:val="001F3C3B"/>
    <w:rsid w:val="001F6CBF"/>
    <w:rsid w:val="00203FA9"/>
    <w:rsid w:val="00204084"/>
    <w:rsid w:val="00205368"/>
    <w:rsid w:val="00205E25"/>
    <w:rsid w:val="0020735B"/>
    <w:rsid w:val="002122F6"/>
    <w:rsid w:val="00212C51"/>
    <w:rsid w:val="00212D5E"/>
    <w:rsid w:val="00213C78"/>
    <w:rsid w:val="0021679D"/>
    <w:rsid w:val="0021754F"/>
    <w:rsid w:val="00220835"/>
    <w:rsid w:val="002234F9"/>
    <w:rsid w:val="0022364B"/>
    <w:rsid w:val="00227802"/>
    <w:rsid w:val="00227DB1"/>
    <w:rsid w:val="00230527"/>
    <w:rsid w:val="00232A6F"/>
    <w:rsid w:val="00237E52"/>
    <w:rsid w:val="002406D8"/>
    <w:rsid w:val="00240DAE"/>
    <w:rsid w:val="00241F7B"/>
    <w:rsid w:val="00244754"/>
    <w:rsid w:val="00247006"/>
    <w:rsid w:val="0024710D"/>
    <w:rsid w:val="00250865"/>
    <w:rsid w:val="00252093"/>
    <w:rsid w:val="00252110"/>
    <w:rsid w:val="00253122"/>
    <w:rsid w:val="002536D4"/>
    <w:rsid w:val="002570D6"/>
    <w:rsid w:val="002602AB"/>
    <w:rsid w:val="00261819"/>
    <w:rsid w:val="0026236B"/>
    <w:rsid w:val="00265034"/>
    <w:rsid w:val="00265CB4"/>
    <w:rsid w:val="00270DFB"/>
    <w:rsid w:val="00277145"/>
    <w:rsid w:val="00281752"/>
    <w:rsid w:val="0028348B"/>
    <w:rsid w:val="00284E2A"/>
    <w:rsid w:val="00286A6E"/>
    <w:rsid w:val="00291A4C"/>
    <w:rsid w:val="00293EDD"/>
    <w:rsid w:val="00294919"/>
    <w:rsid w:val="002952D8"/>
    <w:rsid w:val="002A13B1"/>
    <w:rsid w:val="002A434B"/>
    <w:rsid w:val="002A6362"/>
    <w:rsid w:val="002A712D"/>
    <w:rsid w:val="002B0827"/>
    <w:rsid w:val="002B45D4"/>
    <w:rsid w:val="002B5FCD"/>
    <w:rsid w:val="002C1C31"/>
    <w:rsid w:val="002C1CF4"/>
    <w:rsid w:val="002C3247"/>
    <w:rsid w:val="002C65FF"/>
    <w:rsid w:val="002D1E73"/>
    <w:rsid w:val="002D2C2F"/>
    <w:rsid w:val="002D3018"/>
    <w:rsid w:val="002D4A39"/>
    <w:rsid w:val="002D4D37"/>
    <w:rsid w:val="002D58D4"/>
    <w:rsid w:val="002D6414"/>
    <w:rsid w:val="002D6E38"/>
    <w:rsid w:val="002E7052"/>
    <w:rsid w:val="002F6289"/>
    <w:rsid w:val="002F64FF"/>
    <w:rsid w:val="00300755"/>
    <w:rsid w:val="0030446E"/>
    <w:rsid w:val="00310A43"/>
    <w:rsid w:val="003110F0"/>
    <w:rsid w:val="00311C8E"/>
    <w:rsid w:val="00317415"/>
    <w:rsid w:val="003208E6"/>
    <w:rsid w:val="00325C3A"/>
    <w:rsid w:val="003300D8"/>
    <w:rsid w:val="003324C8"/>
    <w:rsid w:val="0033251C"/>
    <w:rsid w:val="00333803"/>
    <w:rsid w:val="00336B4C"/>
    <w:rsid w:val="00340218"/>
    <w:rsid w:val="0034292B"/>
    <w:rsid w:val="00342B0E"/>
    <w:rsid w:val="00345A29"/>
    <w:rsid w:val="003500B6"/>
    <w:rsid w:val="00352EB1"/>
    <w:rsid w:val="0035460A"/>
    <w:rsid w:val="00357CFD"/>
    <w:rsid w:val="00366B60"/>
    <w:rsid w:val="00367E2B"/>
    <w:rsid w:val="003700FF"/>
    <w:rsid w:val="003730BF"/>
    <w:rsid w:val="0037786E"/>
    <w:rsid w:val="00382699"/>
    <w:rsid w:val="0038360C"/>
    <w:rsid w:val="00385E6E"/>
    <w:rsid w:val="00385E9D"/>
    <w:rsid w:val="00397B10"/>
    <w:rsid w:val="003A0BCE"/>
    <w:rsid w:val="003A30FC"/>
    <w:rsid w:val="003A43D2"/>
    <w:rsid w:val="003A79CD"/>
    <w:rsid w:val="003B215C"/>
    <w:rsid w:val="003B36C5"/>
    <w:rsid w:val="003B7BE9"/>
    <w:rsid w:val="003C2AF7"/>
    <w:rsid w:val="003C66AE"/>
    <w:rsid w:val="003C7E95"/>
    <w:rsid w:val="003D0B31"/>
    <w:rsid w:val="003D1CBD"/>
    <w:rsid w:val="003D21EB"/>
    <w:rsid w:val="003D5B66"/>
    <w:rsid w:val="003D6B4B"/>
    <w:rsid w:val="003D6FED"/>
    <w:rsid w:val="003D796B"/>
    <w:rsid w:val="003E0EF6"/>
    <w:rsid w:val="003E1361"/>
    <w:rsid w:val="003E300D"/>
    <w:rsid w:val="003E4AB2"/>
    <w:rsid w:val="003E5EF9"/>
    <w:rsid w:val="003E6BAA"/>
    <w:rsid w:val="003F0D88"/>
    <w:rsid w:val="003F3EDF"/>
    <w:rsid w:val="003F4A78"/>
    <w:rsid w:val="003F7F46"/>
    <w:rsid w:val="004002E7"/>
    <w:rsid w:val="00400725"/>
    <w:rsid w:val="00403018"/>
    <w:rsid w:val="004031BC"/>
    <w:rsid w:val="004060F1"/>
    <w:rsid w:val="00407F2D"/>
    <w:rsid w:val="00413DCE"/>
    <w:rsid w:val="00416C5E"/>
    <w:rsid w:val="0041787C"/>
    <w:rsid w:val="00420610"/>
    <w:rsid w:val="00422870"/>
    <w:rsid w:val="004240E2"/>
    <w:rsid w:val="00427A6E"/>
    <w:rsid w:val="00431873"/>
    <w:rsid w:val="00440E1D"/>
    <w:rsid w:val="00441196"/>
    <w:rsid w:val="00443F2F"/>
    <w:rsid w:val="0044476B"/>
    <w:rsid w:val="0044685B"/>
    <w:rsid w:val="00457DE3"/>
    <w:rsid w:val="00462D12"/>
    <w:rsid w:val="00463024"/>
    <w:rsid w:val="00463F3E"/>
    <w:rsid w:val="004738FD"/>
    <w:rsid w:val="00475DFE"/>
    <w:rsid w:val="004814BA"/>
    <w:rsid w:val="004835BB"/>
    <w:rsid w:val="00485256"/>
    <w:rsid w:val="00486F79"/>
    <w:rsid w:val="00487A7C"/>
    <w:rsid w:val="00495A2E"/>
    <w:rsid w:val="004A2EF4"/>
    <w:rsid w:val="004A2FD2"/>
    <w:rsid w:val="004A4BC3"/>
    <w:rsid w:val="004A5E97"/>
    <w:rsid w:val="004A773C"/>
    <w:rsid w:val="004B0DB6"/>
    <w:rsid w:val="004B3D8A"/>
    <w:rsid w:val="004C16B1"/>
    <w:rsid w:val="004C1914"/>
    <w:rsid w:val="004C5777"/>
    <w:rsid w:val="004C6102"/>
    <w:rsid w:val="004D231E"/>
    <w:rsid w:val="004E29A2"/>
    <w:rsid w:val="004E514C"/>
    <w:rsid w:val="004E69F3"/>
    <w:rsid w:val="004F2BCB"/>
    <w:rsid w:val="004F381C"/>
    <w:rsid w:val="004F3D92"/>
    <w:rsid w:val="00500DE1"/>
    <w:rsid w:val="005029AD"/>
    <w:rsid w:val="00504E81"/>
    <w:rsid w:val="00505BE0"/>
    <w:rsid w:val="005068F6"/>
    <w:rsid w:val="00514457"/>
    <w:rsid w:val="005161A6"/>
    <w:rsid w:val="005237AC"/>
    <w:rsid w:val="00530C32"/>
    <w:rsid w:val="00531324"/>
    <w:rsid w:val="005358B3"/>
    <w:rsid w:val="005376D6"/>
    <w:rsid w:val="005402CA"/>
    <w:rsid w:val="005414C2"/>
    <w:rsid w:val="005417C5"/>
    <w:rsid w:val="005453CA"/>
    <w:rsid w:val="00545E27"/>
    <w:rsid w:val="005503D4"/>
    <w:rsid w:val="005505CD"/>
    <w:rsid w:val="00552F33"/>
    <w:rsid w:val="0056139E"/>
    <w:rsid w:val="005664D8"/>
    <w:rsid w:val="00566773"/>
    <w:rsid w:val="00572753"/>
    <w:rsid w:val="00574C4D"/>
    <w:rsid w:val="00577604"/>
    <w:rsid w:val="00580D53"/>
    <w:rsid w:val="00581788"/>
    <w:rsid w:val="005839A6"/>
    <w:rsid w:val="0058771E"/>
    <w:rsid w:val="00592017"/>
    <w:rsid w:val="00594723"/>
    <w:rsid w:val="00595411"/>
    <w:rsid w:val="00596A97"/>
    <w:rsid w:val="005A0931"/>
    <w:rsid w:val="005A1127"/>
    <w:rsid w:val="005A15E6"/>
    <w:rsid w:val="005A2BB0"/>
    <w:rsid w:val="005A39A0"/>
    <w:rsid w:val="005B05B9"/>
    <w:rsid w:val="005B1F17"/>
    <w:rsid w:val="005B22D1"/>
    <w:rsid w:val="005B23E1"/>
    <w:rsid w:val="005C400D"/>
    <w:rsid w:val="005C5462"/>
    <w:rsid w:val="005C553A"/>
    <w:rsid w:val="005C5A19"/>
    <w:rsid w:val="005C7BF3"/>
    <w:rsid w:val="005D08EB"/>
    <w:rsid w:val="005D19DC"/>
    <w:rsid w:val="005D2CE0"/>
    <w:rsid w:val="005D4AE5"/>
    <w:rsid w:val="005D5932"/>
    <w:rsid w:val="005E27BC"/>
    <w:rsid w:val="005E765F"/>
    <w:rsid w:val="005F49B4"/>
    <w:rsid w:val="005F61E6"/>
    <w:rsid w:val="00601D37"/>
    <w:rsid w:val="0060264D"/>
    <w:rsid w:val="00603BCB"/>
    <w:rsid w:val="0060486A"/>
    <w:rsid w:val="0061310D"/>
    <w:rsid w:val="00613E51"/>
    <w:rsid w:val="00613F2D"/>
    <w:rsid w:val="00614723"/>
    <w:rsid w:val="00614C5F"/>
    <w:rsid w:val="00616D9C"/>
    <w:rsid w:val="00622442"/>
    <w:rsid w:val="006243C1"/>
    <w:rsid w:val="00624629"/>
    <w:rsid w:val="00630749"/>
    <w:rsid w:val="00631CE6"/>
    <w:rsid w:val="006340FF"/>
    <w:rsid w:val="006341A7"/>
    <w:rsid w:val="00635142"/>
    <w:rsid w:val="00640511"/>
    <w:rsid w:val="006454B0"/>
    <w:rsid w:val="0064650C"/>
    <w:rsid w:val="006513CA"/>
    <w:rsid w:val="006525F2"/>
    <w:rsid w:val="006526D6"/>
    <w:rsid w:val="006532DF"/>
    <w:rsid w:val="0065387B"/>
    <w:rsid w:val="00654A68"/>
    <w:rsid w:val="006627B4"/>
    <w:rsid w:val="00663212"/>
    <w:rsid w:val="00664AC3"/>
    <w:rsid w:val="00664DC8"/>
    <w:rsid w:val="00665A5C"/>
    <w:rsid w:val="00672A15"/>
    <w:rsid w:val="006731EF"/>
    <w:rsid w:val="006738A7"/>
    <w:rsid w:val="00675DFF"/>
    <w:rsid w:val="0068374E"/>
    <w:rsid w:val="00683841"/>
    <w:rsid w:val="00683D2D"/>
    <w:rsid w:val="00683D5C"/>
    <w:rsid w:val="006855B0"/>
    <w:rsid w:val="00686038"/>
    <w:rsid w:val="0069125A"/>
    <w:rsid w:val="006A2FB5"/>
    <w:rsid w:val="006A457A"/>
    <w:rsid w:val="006A4CC7"/>
    <w:rsid w:val="006A63DB"/>
    <w:rsid w:val="006A68DA"/>
    <w:rsid w:val="006B09CB"/>
    <w:rsid w:val="006B3012"/>
    <w:rsid w:val="006B3B54"/>
    <w:rsid w:val="006B43BB"/>
    <w:rsid w:val="006B66B8"/>
    <w:rsid w:val="006C3C4D"/>
    <w:rsid w:val="006C503F"/>
    <w:rsid w:val="006C62B9"/>
    <w:rsid w:val="006C65DE"/>
    <w:rsid w:val="006C7D0E"/>
    <w:rsid w:val="006D008B"/>
    <w:rsid w:val="006D32C5"/>
    <w:rsid w:val="006D6842"/>
    <w:rsid w:val="006E385F"/>
    <w:rsid w:val="006E3D4E"/>
    <w:rsid w:val="006E4744"/>
    <w:rsid w:val="006E5677"/>
    <w:rsid w:val="006F2D45"/>
    <w:rsid w:val="006F4353"/>
    <w:rsid w:val="006F57E9"/>
    <w:rsid w:val="006F61AE"/>
    <w:rsid w:val="0071205E"/>
    <w:rsid w:val="007135FE"/>
    <w:rsid w:val="007147D9"/>
    <w:rsid w:val="00714B4B"/>
    <w:rsid w:val="007176BA"/>
    <w:rsid w:val="00720122"/>
    <w:rsid w:val="00720A72"/>
    <w:rsid w:val="00721CAB"/>
    <w:rsid w:val="0072319A"/>
    <w:rsid w:val="007235B2"/>
    <w:rsid w:val="00724000"/>
    <w:rsid w:val="00725AD1"/>
    <w:rsid w:val="0072720E"/>
    <w:rsid w:val="00740428"/>
    <w:rsid w:val="00743B8D"/>
    <w:rsid w:val="00750BA0"/>
    <w:rsid w:val="00751B9F"/>
    <w:rsid w:val="00753492"/>
    <w:rsid w:val="0075679C"/>
    <w:rsid w:val="00762AA7"/>
    <w:rsid w:val="00775BBB"/>
    <w:rsid w:val="00780435"/>
    <w:rsid w:val="00782104"/>
    <w:rsid w:val="00785944"/>
    <w:rsid w:val="00786035"/>
    <w:rsid w:val="007876E2"/>
    <w:rsid w:val="00790A0E"/>
    <w:rsid w:val="00791D09"/>
    <w:rsid w:val="007926AA"/>
    <w:rsid w:val="00795B5B"/>
    <w:rsid w:val="00797DD7"/>
    <w:rsid w:val="007B1D26"/>
    <w:rsid w:val="007B7708"/>
    <w:rsid w:val="007C50FF"/>
    <w:rsid w:val="007C5314"/>
    <w:rsid w:val="007C5CEB"/>
    <w:rsid w:val="007D08E8"/>
    <w:rsid w:val="007D1BC9"/>
    <w:rsid w:val="007D1BD3"/>
    <w:rsid w:val="007D2B1C"/>
    <w:rsid w:val="007D6C3D"/>
    <w:rsid w:val="007E1BB7"/>
    <w:rsid w:val="007E365F"/>
    <w:rsid w:val="007E4217"/>
    <w:rsid w:val="007E601E"/>
    <w:rsid w:val="007F0EC6"/>
    <w:rsid w:val="007F1893"/>
    <w:rsid w:val="008007DC"/>
    <w:rsid w:val="008019CD"/>
    <w:rsid w:val="0080388E"/>
    <w:rsid w:val="00803E3C"/>
    <w:rsid w:val="00804B75"/>
    <w:rsid w:val="008062C3"/>
    <w:rsid w:val="008069F8"/>
    <w:rsid w:val="00807C95"/>
    <w:rsid w:val="00822676"/>
    <w:rsid w:val="008226CA"/>
    <w:rsid w:val="00824D78"/>
    <w:rsid w:val="00827DE1"/>
    <w:rsid w:val="0083695A"/>
    <w:rsid w:val="0084234E"/>
    <w:rsid w:val="008502C9"/>
    <w:rsid w:val="0085201B"/>
    <w:rsid w:val="008522FF"/>
    <w:rsid w:val="0086212A"/>
    <w:rsid w:val="00863C65"/>
    <w:rsid w:val="00865A79"/>
    <w:rsid w:val="00871304"/>
    <w:rsid w:val="00873A9B"/>
    <w:rsid w:val="008740BF"/>
    <w:rsid w:val="0087525E"/>
    <w:rsid w:val="008759BA"/>
    <w:rsid w:val="00877D67"/>
    <w:rsid w:val="00881FCB"/>
    <w:rsid w:val="00885C70"/>
    <w:rsid w:val="008860E0"/>
    <w:rsid w:val="00895221"/>
    <w:rsid w:val="00896B43"/>
    <w:rsid w:val="008971ED"/>
    <w:rsid w:val="00897554"/>
    <w:rsid w:val="008A4FA9"/>
    <w:rsid w:val="008A6358"/>
    <w:rsid w:val="008A754C"/>
    <w:rsid w:val="008B0335"/>
    <w:rsid w:val="008B046D"/>
    <w:rsid w:val="008B22D9"/>
    <w:rsid w:val="008B2937"/>
    <w:rsid w:val="008B41E3"/>
    <w:rsid w:val="008C1C4C"/>
    <w:rsid w:val="008C1EDA"/>
    <w:rsid w:val="008C2259"/>
    <w:rsid w:val="008C3DEB"/>
    <w:rsid w:val="008C4196"/>
    <w:rsid w:val="008E0572"/>
    <w:rsid w:val="008E25A6"/>
    <w:rsid w:val="008E4DA9"/>
    <w:rsid w:val="008E5D8E"/>
    <w:rsid w:val="008E7160"/>
    <w:rsid w:val="008E7AC3"/>
    <w:rsid w:val="008F15C9"/>
    <w:rsid w:val="008F1CB0"/>
    <w:rsid w:val="008F60F0"/>
    <w:rsid w:val="008F774E"/>
    <w:rsid w:val="009042B3"/>
    <w:rsid w:val="009042F5"/>
    <w:rsid w:val="0091521E"/>
    <w:rsid w:val="009217CC"/>
    <w:rsid w:val="0092291C"/>
    <w:rsid w:val="00932352"/>
    <w:rsid w:val="009346D1"/>
    <w:rsid w:val="00935A43"/>
    <w:rsid w:val="00936982"/>
    <w:rsid w:val="00937716"/>
    <w:rsid w:val="00942F34"/>
    <w:rsid w:val="00946DB0"/>
    <w:rsid w:val="009523CF"/>
    <w:rsid w:val="00952B94"/>
    <w:rsid w:val="00954ABA"/>
    <w:rsid w:val="00957453"/>
    <w:rsid w:val="00961046"/>
    <w:rsid w:val="009639C4"/>
    <w:rsid w:val="0097201D"/>
    <w:rsid w:val="00974583"/>
    <w:rsid w:val="00980CA4"/>
    <w:rsid w:val="0098175A"/>
    <w:rsid w:val="009877EE"/>
    <w:rsid w:val="00990504"/>
    <w:rsid w:val="009910F5"/>
    <w:rsid w:val="009951C7"/>
    <w:rsid w:val="00996EC7"/>
    <w:rsid w:val="009A35FA"/>
    <w:rsid w:val="009A3B8A"/>
    <w:rsid w:val="009A54FB"/>
    <w:rsid w:val="009B2E88"/>
    <w:rsid w:val="009B7B71"/>
    <w:rsid w:val="009C2B1E"/>
    <w:rsid w:val="009C34CF"/>
    <w:rsid w:val="009D2182"/>
    <w:rsid w:val="009D3F0E"/>
    <w:rsid w:val="009D423D"/>
    <w:rsid w:val="009E0C97"/>
    <w:rsid w:val="009E322D"/>
    <w:rsid w:val="009F067E"/>
    <w:rsid w:val="009F3CCD"/>
    <w:rsid w:val="00A01434"/>
    <w:rsid w:val="00A020E7"/>
    <w:rsid w:val="00A05DF3"/>
    <w:rsid w:val="00A05FAE"/>
    <w:rsid w:val="00A067E6"/>
    <w:rsid w:val="00A1026E"/>
    <w:rsid w:val="00A10D41"/>
    <w:rsid w:val="00A11E8A"/>
    <w:rsid w:val="00A133CA"/>
    <w:rsid w:val="00A15B94"/>
    <w:rsid w:val="00A175D3"/>
    <w:rsid w:val="00A20B6C"/>
    <w:rsid w:val="00A225E5"/>
    <w:rsid w:val="00A24AC2"/>
    <w:rsid w:val="00A301A3"/>
    <w:rsid w:val="00A30A50"/>
    <w:rsid w:val="00A32189"/>
    <w:rsid w:val="00A33D38"/>
    <w:rsid w:val="00A352E4"/>
    <w:rsid w:val="00A35DC3"/>
    <w:rsid w:val="00A3636D"/>
    <w:rsid w:val="00A40E55"/>
    <w:rsid w:val="00A410A5"/>
    <w:rsid w:val="00A41288"/>
    <w:rsid w:val="00A42A43"/>
    <w:rsid w:val="00A43575"/>
    <w:rsid w:val="00A43D31"/>
    <w:rsid w:val="00A442BB"/>
    <w:rsid w:val="00A46316"/>
    <w:rsid w:val="00A46D4C"/>
    <w:rsid w:val="00A4795C"/>
    <w:rsid w:val="00A6517B"/>
    <w:rsid w:val="00A66599"/>
    <w:rsid w:val="00A67E2F"/>
    <w:rsid w:val="00A746A8"/>
    <w:rsid w:val="00A7471D"/>
    <w:rsid w:val="00A77CFE"/>
    <w:rsid w:val="00A81718"/>
    <w:rsid w:val="00A86EDE"/>
    <w:rsid w:val="00A92D1B"/>
    <w:rsid w:val="00A93596"/>
    <w:rsid w:val="00A94861"/>
    <w:rsid w:val="00A95D4B"/>
    <w:rsid w:val="00A97E6C"/>
    <w:rsid w:val="00AA25FC"/>
    <w:rsid w:val="00AA3617"/>
    <w:rsid w:val="00AA480E"/>
    <w:rsid w:val="00AA5863"/>
    <w:rsid w:val="00AB1296"/>
    <w:rsid w:val="00AB3145"/>
    <w:rsid w:val="00AB62E4"/>
    <w:rsid w:val="00AC326C"/>
    <w:rsid w:val="00AC342C"/>
    <w:rsid w:val="00AD0449"/>
    <w:rsid w:val="00AD23B9"/>
    <w:rsid w:val="00AE02C9"/>
    <w:rsid w:val="00AE36F5"/>
    <w:rsid w:val="00AF0622"/>
    <w:rsid w:val="00AF2006"/>
    <w:rsid w:val="00B00DD9"/>
    <w:rsid w:val="00B06B6A"/>
    <w:rsid w:val="00B11FD8"/>
    <w:rsid w:val="00B14446"/>
    <w:rsid w:val="00B14470"/>
    <w:rsid w:val="00B15B77"/>
    <w:rsid w:val="00B1642F"/>
    <w:rsid w:val="00B20409"/>
    <w:rsid w:val="00B21246"/>
    <w:rsid w:val="00B22A13"/>
    <w:rsid w:val="00B23355"/>
    <w:rsid w:val="00B2342B"/>
    <w:rsid w:val="00B23F87"/>
    <w:rsid w:val="00B25645"/>
    <w:rsid w:val="00B27BC7"/>
    <w:rsid w:val="00B32ABB"/>
    <w:rsid w:val="00B32B61"/>
    <w:rsid w:val="00B332DE"/>
    <w:rsid w:val="00B345EB"/>
    <w:rsid w:val="00B34F83"/>
    <w:rsid w:val="00B3616B"/>
    <w:rsid w:val="00B36C00"/>
    <w:rsid w:val="00B408BC"/>
    <w:rsid w:val="00B41878"/>
    <w:rsid w:val="00B42026"/>
    <w:rsid w:val="00B44F78"/>
    <w:rsid w:val="00B46775"/>
    <w:rsid w:val="00B46F2B"/>
    <w:rsid w:val="00B472ED"/>
    <w:rsid w:val="00B501B2"/>
    <w:rsid w:val="00B50668"/>
    <w:rsid w:val="00B556E7"/>
    <w:rsid w:val="00B61BD5"/>
    <w:rsid w:val="00B61DF4"/>
    <w:rsid w:val="00B65FA4"/>
    <w:rsid w:val="00B716BC"/>
    <w:rsid w:val="00B723B4"/>
    <w:rsid w:val="00B7351B"/>
    <w:rsid w:val="00B7475D"/>
    <w:rsid w:val="00B778E4"/>
    <w:rsid w:val="00B82298"/>
    <w:rsid w:val="00B83D9B"/>
    <w:rsid w:val="00B9596F"/>
    <w:rsid w:val="00B96E32"/>
    <w:rsid w:val="00BA0B8D"/>
    <w:rsid w:val="00BA570A"/>
    <w:rsid w:val="00BA5F3D"/>
    <w:rsid w:val="00BA67EE"/>
    <w:rsid w:val="00BA7A84"/>
    <w:rsid w:val="00BB30F5"/>
    <w:rsid w:val="00BB44ED"/>
    <w:rsid w:val="00BB5E08"/>
    <w:rsid w:val="00BB6E3C"/>
    <w:rsid w:val="00BB72FC"/>
    <w:rsid w:val="00BC042E"/>
    <w:rsid w:val="00BC0EEB"/>
    <w:rsid w:val="00BC4AD6"/>
    <w:rsid w:val="00BD0DD9"/>
    <w:rsid w:val="00BD2052"/>
    <w:rsid w:val="00BD2797"/>
    <w:rsid w:val="00BD66A1"/>
    <w:rsid w:val="00BE21FA"/>
    <w:rsid w:val="00BE60F5"/>
    <w:rsid w:val="00BF20C2"/>
    <w:rsid w:val="00BF2327"/>
    <w:rsid w:val="00BF31D5"/>
    <w:rsid w:val="00BF3D83"/>
    <w:rsid w:val="00BF4BC1"/>
    <w:rsid w:val="00BF5237"/>
    <w:rsid w:val="00BF6683"/>
    <w:rsid w:val="00BF74A4"/>
    <w:rsid w:val="00C01E68"/>
    <w:rsid w:val="00C10A41"/>
    <w:rsid w:val="00C12BE2"/>
    <w:rsid w:val="00C148DF"/>
    <w:rsid w:val="00C165C2"/>
    <w:rsid w:val="00C17356"/>
    <w:rsid w:val="00C2125C"/>
    <w:rsid w:val="00C241EE"/>
    <w:rsid w:val="00C25A10"/>
    <w:rsid w:val="00C26AE8"/>
    <w:rsid w:val="00C26B06"/>
    <w:rsid w:val="00C26EF3"/>
    <w:rsid w:val="00C36A11"/>
    <w:rsid w:val="00C40743"/>
    <w:rsid w:val="00C4361C"/>
    <w:rsid w:val="00C43878"/>
    <w:rsid w:val="00C47402"/>
    <w:rsid w:val="00C50C78"/>
    <w:rsid w:val="00C511ED"/>
    <w:rsid w:val="00C55450"/>
    <w:rsid w:val="00C60C60"/>
    <w:rsid w:val="00C60CDE"/>
    <w:rsid w:val="00C63A4A"/>
    <w:rsid w:val="00C63DEC"/>
    <w:rsid w:val="00C662ED"/>
    <w:rsid w:val="00C66CB0"/>
    <w:rsid w:val="00C7375A"/>
    <w:rsid w:val="00C7486F"/>
    <w:rsid w:val="00C76255"/>
    <w:rsid w:val="00C77B05"/>
    <w:rsid w:val="00C77C0C"/>
    <w:rsid w:val="00C924D1"/>
    <w:rsid w:val="00C9281C"/>
    <w:rsid w:val="00C94091"/>
    <w:rsid w:val="00C9444E"/>
    <w:rsid w:val="00CA096D"/>
    <w:rsid w:val="00CA42BF"/>
    <w:rsid w:val="00CA48C5"/>
    <w:rsid w:val="00CA6EAF"/>
    <w:rsid w:val="00CB0388"/>
    <w:rsid w:val="00CB0BFD"/>
    <w:rsid w:val="00CB14A2"/>
    <w:rsid w:val="00CB6EB6"/>
    <w:rsid w:val="00CC60AA"/>
    <w:rsid w:val="00CC7ABD"/>
    <w:rsid w:val="00CE01FA"/>
    <w:rsid w:val="00CE3442"/>
    <w:rsid w:val="00CE38F0"/>
    <w:rsid w:val="00CF18C9"/>
    <w:rsid w:val="00CF442B"/>
    <w:rsid w:val="00CF46AC"/>
    <w:rsid w:val="00D00581"/>
    <w:rsid w:val="00D0238F"/>
    <w:rsid w:val="00D05827"/>
    <w:rsid w:val="00D232D3"/>
    <w:rsid w:val="00D2384C"/>
    <w:rsid w:val="00D271A4"/>
    <w:rsid w:val="00D31664"/>
    <w:rsid w:val="00D33A9A"/>
    <w:rsid w:val="00D356BF"/>
    <w:rsid w:val="00D3628F"/>
    <w:rsid w:val="00D37269"/>
    <w:rsid w:val="00D377EE"/>
    <w:rsid w:val="00D40A23"/>
    <w:rsid w:val="00D455DC"/>
    <w:rsid w:val="00D45A04"/>
    <w:rsid w:val="00D5324E"/>
    <w:rsid w:val="00D55CD8"/>
    <w:rsid w:val="00D567F5"/>
    <w:rsid w:val="00D577F6"/>
    <w:rsid w:val="00D57DE6"/>
    <w:rsid w:val="00D6011F"/>
    <w:rsid w:val="00D603BD"/>
    <w:rsid w:val="00D722CF"/>
    <w:rsid w:val="00D74252"/>
    <w:rsid w:val="00D75A37"/>
    <w:rsid w:val="00D75E4F"/>
    <w:rsid w:val="00D77BF7"/>
    <w:rsid w:val="00D8054D"/>
    <w:rsid w:val="00D829E5"/>
    <w:rsid w:val="00D869DA"/>
    <w:rsid w:val="00D87C4C"/>
    <w:rsid w:val="00D87DFD"/>
    <w:rsid w:val="00D90303"/>
    <w:rsid w:val="00D9640D"/>
    <w:rsid w:val="00D977C1"/>
    <w:rsid w:val="00D97DDF"/>
    <w:rsid w:val="00DA15BD"/>
    <w:rsid w:val="00DA2E70"/>
    <w:rsid w:val="00DB323B"/>
    <w:rsid w:val="00DB4C83"/>
    <w:rsid w:val="00DB5232"/>
    <w:rsid w:val="00DC0EFD"/>
    <w:rsid w:val="00DD001C"/>
    <w:rsid w:val="00DD0E52"/>
    <w:rsid w:val="00DD2A22"/>
    <w:rsid w:val="00DD4287"/>
    <w:rsid w:val="00DD577F"/>
    <w:rsid w:val="00DE0C02"/>
    <w:rsid w:val="00DE339F"/>
    <w:rsid w:val="00DE6093"/>
    <w:rsid w:val="00DE6EC6"/>
    <w:rsid w:val="00DF20CF"/>
    <w:rsid w:val="00DF6D17"/>
    <w:rsid w:val="00E01509"/>
    <w:rsid w:val="00E25DA8"/>
    <w:rsid w:val="00E26AC1"/>
    <w:rsid w:val="00E307A2"/>
    <w:rsid w:val="00E44900"/>
    <w:rsid w:val="00E453F5"/>
    <w:rsid w:val="00E5603F"/>
    <w:rsid w:val="00E57CE7"/>
    <w:rsid w:val="00E6360D"/>
    <w:rsid w:val="00E71B0F"/>
    <w:rsid w:val="00E73E9C"/>
    <w:rsid w:val="00E755EC"/>
    <w:rsid w:val="00E7567B"/>
    <w:rsid w:val="00E7601F"/>
    <w:rsid w:val="00E82003"/>
    <w:rsid w:val="00E91AF2"/>
    <w:rsid w:val="00E9717E"/>
    <w:rsid w:val="00E9730F"/>
    <w:rsid w:val="00EA1E71"/>
    <w:rsid w:val="00EA1F5D"/>
    <w:rsid w:val="00EA3489"/>
    <w:rsid w:val="00EA48A0"/>
    <w:rsid w:val="00EA4CE1"/>
    <w:rsid w:val="00EA6121"/>
    <w:rsid w:val="00EA726C"/>
    <w:rsid w:val="00EB22F3"/>
    <w:rsid w:val="00EB52D8"/>
    <w:rsid w:val="00EE0184"/>
    <w:rsid w:val="00EE1BD8"/>
    <w:rsid w:val="00EE1C6F"/>
    <w:rsid w:val="00EE3632"/>
    <w:rsid w:val="00EE441D"/>
    <w:rsid w:val="00EF3982"/>
    <w:rsid w:val="00EF5BBA"/>
    <w:rsid w:val="00EF6A5D"/>
    <w:rsid w:val="00F01135"/>
    <w:rsid w:val="00F0187A"/>
    <w:rsid w:val="00F020FA"/>
    <w:rsid w:val="00F028EC"/>
    <w:rsid w:val="00F06F5B"/>
    <w:rsid w:val="00F070D0"/>
    <w:rsid w:val="00F079B0"/>
    <w:rsid w:val="00F14F65"/>
    <w:rsid w:val="00F1746B"/>
    <w:rsid w:val="00F21466"/>
    <w:rsid w:val="00F244EA"/>
    <w:rsid w:val="00F24BBE"/>
    <w:rsid w:val="00F26482"/>
    <w:rsid w:val="00F27067"/>
    <w:rsid w:val="00F34B4B"/>
    <w:rsid w:val="00F360E9"/>
    <w:rsid w:val="00F406FD"/>
    <w:rsid w:val="00F41B29"/>
    <w:rsid w:val="00F42C49"/>
    <w:rsid w:val="00F44A4C"/>
    <w:rsid w:val="00F523B4"/>
    <w:rsid w:val="00F54EC0"/>
    <w:rsid w:val="00F55195"/>
    <w:rsid w:val="00F576F3"/>
    <w:rsid w:val="00F57DDC"/>
    <w:rsid w:val="00F6145B"/>
    <w:rsid w:val="00F66546"/>
    <w:rsid w:val="00F6790C"/>
    <w:rsid w:val="00F71557"/>
    <w:rsid w:val="00F71ECC"/>
    <w:rsid w:val="00F73726"/>
    <w:rsid w:val="00F74F3A"/>
    <w:rsid w:val="00F75DB0"/>
    <w:rsid w:val="00F779B7"/>
    <w:rsid w:val="00F77A10"/>
    <w:rsid w:val="00F804EF"/>
    <w:rsid w:val="00F81A31"/>
    <w:rsid w:val="00F8270B"/>
    <w:rsid w:val="00F86953"/>
    <w:rsid w:val="00F93B62"/>
    <w:rsid w:val="00F96628"/>
    <w:rsid w:val="00FA4640"/>
    <w:rsid w:val="00FA7DC7"/>
    <w:rsid w:val="00FB4A1B"/>
    <w:rsid w:val="00FC0A2D"/>
    <w:rsid w:val="00FC2CBD"/>
    <w:rsid w:val="00FC3CD4"/>
    <w:rsid w:val="00FC472F"/>
    <w:rsid w:val="00FC47DC"/>
    <w:rsid w:val="00FC5141"/>
    <w:rsid w:val="00FC62E5"/>
    <w:rsid w:val="00FC6AB3"/>
    <w:rsid w:val="00FD29E7"/>
    <w:rsid w:val="00FD3169"/>
    <w:rsid w:val="00FD3212"/>
    <w:rsid w:val="00FE0E8E"/>
    <w:rsid w:val="00FE233D"/>
    <w:rsid w:val="00FF07B6"/>
    <w:rsid w:val="00FF1572"/>
    <w:rsid w:val="00FF3DC1"/>
    <w:rsid w:val="00FF4217"/>
    <w:rsid w:val="00FF6E39"/>
    <w:rsid w:val="00FF74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4BCD"/>
  <w15:docId w15:val="{CD515025-179C-4D9C-A96C-1BAEC01F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1">
    <w:name w:val="heading 1"/>
    <w:basedOn w:val="a"/>
    <w:next w:val="a"/>
    <w:link w:val="10"/>
    <w:uiPriority w:val="9"/>
    <w:qFormat/>
    <w:rsid w:val="00F44A4C"/>
    <w:pPr>
      <w:numPr>
        <w:numId w:val="1"/>
      </w:numPr>
      <w:bidi/>
      <w:spacing w:after="0" w:line="360" w:lineRule="auto"/>
      <w:jc w:val="both"/>
      <w:outlineLvl w:val="0"/>
    </w:pPr>
    <w:rPr>
      <w:rFonts w:ascii="David" w:hAnsi="David" w:cs="David"/>
      <w:b/>
      <w:bCs/>
      <w:sz w:val="32"/>
      <w:szCs w:val="32"/>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5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44A4C"/>
    <w:rPr>
      <w:rFonts w:ascii="David" w:hAnsi="David" w:cs="David"/>
      <w:b/>
      <w:bCs/>
      <w:sz w:val="32"/>
      <w:szCs w:val="32"/>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336B4C"/>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styleId="af">
    <w:name w:val="annotation reference"/>
    <w:basedOn w:val="a0"/>
    <w:uiPriority w:val="99"/>
    <w:semiHidden/>
    <w:unhideWhenUsed/>
    <w:rsid w:val="00545E27"/>
    <w:rPr>
      <w:sz w:val="16"/>
      <w:szCs w:val="16"/>
    </w:rPr>
  </w:style>
  <w:style w:type="paragraph" w:styleId="af0">
    <w:name w:val="annotation text"/>
    <w:basedOn w:val="a"/>
    <w:link w:val="af1"/>
    <w:uiPriority w:val="99"/>
    <w:semiHidden/>
    <w:unhideWhenUsed/>
    <w:rsid w:val="00545E27"/>
    <w:pPr>
      <w:bidi/>
      <w:spacing w:after="200" w:line="240" w:lineRule="auto"/>
    </w:pPr>
    <w:rPr>
      <w:sz w:val="20"/>
      <w:szCs w:val="20"/>
    </w:rPr>
  </w:style>
  <w:style w:type="character" w:customStyle="1" w:styleId="af1">
    <w:name w:val="טקסט הערה תו"/>
    <w:basedOn w:val="a0"/>
    <w:link w:val="af0"/>
    <w:uiPriority w:val="99"/>
    <w:semiHidden/>
    <w:rsid w:val="00545E27"/>
    <w:rPr>
      <w:sz w:val="20"/>
      <w:szCs w:val="20"/>
    </w:rPr>
  </w:style>
  <w:style w:type="paragraph" w:styleId="af2">
    <w:name w:val="annotation subject"/>
    <w:basedOn w:val="af0"/>
    <w:next w:val="af0"/>
    <w:link w:val="af3"/>
    <w:uiPriority w:val="99"/>
    <w:semiHidden/>
    <w:unhideWhenUsed/>
    <w:rsid w:val="00545E27"/>
    <w:rPr>
      <w:b/>
      <w:bCs/>
    </w:rPr>
  </w:style>
  <w:style w:type="character" w:customStyle="1" w:styleId="af3">
    <w:name w:val="נושא הערה תו"/>
    <w:basedOn w:val="af1"/>
    <w:link w:val="af2"/>
    <w:uiPriority w:val="99"/>
    <w:semiHidden/>
    <w:rsid w:val="00545E27"/>
    <w:rPr>
      <w:b/>
      <w:bCs/>
      <w:sz w:val="20"/>
      <w:szCs w:val="20"/>
    </w:rPr>
  </w:style>
  <w:style w:type="paragraph" w:styleId="af4">
    <w:name w:val="footnote text"/>
    <w:basedOn w:val="a"/>
    <w:link w:val="af5"/>
    <w:uiPriority w:val="99"/>
    <w:semiHidden/>
    <w:unhideWhenUsed/>
    <w:rsid w:val="005D5932"/>
    <w:pPr>
      <w:spacing w:after="0" w:line="240" w:lineRule="auto"/>
    </w:pPr>
    <w:rPr>
      <w:sz w:val="20"/>
      <w:szCs w:val="20"/>
    </w:rPr>
  </w:style>
  <w:style w:type="character" w:customStyle="1" w:styleId="af5">
    <w:name w:val="טקסט הערת שוליים תו"/>
    <w:basedOn w:val="a0"/>
    <w:link w:val="af4"/>
    <w:uiPriority w:val="99"/>
    <w:semiHidden/>
    <w:rsid w:val="005D5932"/>
    <w:rPr>
      <w:sz w:val="20"/>
      <w:szCs w:val="20"/>
    </w:rPr>
  </w:style>
  <w:style w:type="character" w:styleId="af6">
    <w:name w:val="footnote reference"/>
    <w:basedOn w:val="a0"/>
    <w:uiPriority w:val="99"/>
    <w:semiHidden/>
    <w:unhideWhenUsed/>
    <w:rsid w:val="005D5932"/>
    <w:rPr>
      <w:vertAlign w:val="superscript"/>
    </w:rPr>
  </w:style>
  <w:style w:type="paragraph" w:styleId="af7">
    <w:name w:val="Bibliography"/>
    <w:basedOn w:val="a"/>
    <w:next w:val="a"/>
    <w:uiPriority w:val="37"/>
    <w:unhideWhenUsed/>
    <w:rsid w:val="00BA7A84"/>
    <w:pPr>
      <w:bidi/>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6498">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180626664">
      <w:bodyDiv w:val="1"/>
      <w:marLeft w:val="0"/>
      <w:marRight w:val="0"/>
      <w:marTop w:val="0"/>
      <w:marBottom w:val="0"/>
      <w:divBdr>
        <w:top w:val="none" w:sz="0" w:space="0" w:color="auto"/>
        <w:left w:val="none" w:sz="0" w:space="0" w:color="auto"/>
        <w:bottom w:val="none" w:sz="0" w:space="0" w:color="auto"/>
        <w:right w:val="none" w:sz="0" w:space="0" w:color="auto"/>
      </w:divBdr>
    </w:div>
    <w:div w:id="244535252">
      <w:bodyDiv w:val="1"/>
      <w:marLeft w:val="0"/>
      <w:marRight w:val="0"/>
      <w:marTop w:val="0"/>
      <w:marBottom w:val="0"/>
      <w:divBdr>
        <w:top w:val="none" w:sz="0" w:space="0" w:color="auto"/>
        <w:left w:val="none" w:sz="0" w:space="0" w:color="auto"/>
        <w:bottom w:val="none" w:sz="0" w:space="0" w:color="auto"/>
        <w:right w:val="none" w:sz="0" w:space="0" w:color="auto"/>
      </w:divBdr>
      <w:divsChild>
        <w:div w:id="693384338">
          <w:marLeft w:val="0"/>
          <w:marRight w:val="336"/>
          <w:marTop w:val="120"/>
          <w:marBottom w:val="312"/>
          <w:divBdr>
            <w:top w:val="none" w:sz="0" w:space="0" w:color="auto"/>
            <w:left w:val="none" w:sz="0" w:space="0" w:color="auto"/>
            <w:bottom w:val="none" w:sz="0" w:space="0" w:color="auto"/>
            <w:right w:val="none" w:sz="0" w:space="0" w:color="auto"/>
          </w:divBdr>
          <w:divsChild>
            <w:div w:id="78799550">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28723761">
          <w:marLeft w:val="0"/>
          <w:marRight w:val="0"/>
          <w:marTop w:val="0"/>
          <w:marBottom w:val="0"/>
          <w:divBdr>
            <w:top w:val="single" w:sz="2" w:space="3" w:color="A2A9B1"/>
            <w:left w:val="single" w:sz="2" w:space="3" w:color="A2A9B1"/>
            <w:bottom w:val="single" w:sz="2" w:space="3" w:color="A2A9B1"/>
            <w:right w:val="single" w:sz="2" w:space="3" w:color="A2A9B1"/>
          </w:divBdr>
        </w:div>
      </w:divsChild>
    </w:div>
    <w:div w:id="274406234">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7728811">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490414281">
      <w:bodyDiv w:val="1"/>
      <w:marLeft w:val="0"/>
      <w:marRight w:val="0"/>
      <w:marTop w:val="0"/>
      <w:marBottom w:val="0"/>
      <w:divBdr>
        <w:top w:val="none" w:sz="0" w:space="0" w:color="auto"/>
        <w:left w:val="none" w:sz="0" w:space="0" w:color="auto"/>
        <w:bottom w:val="none" w:sz="0" w:space="0" w:color="auto"/>
        <w:right w:val="none" w:sz="0" w:space="0" w:color="auto"/>
      </w:divBdr>
    </w:div>
    <w:div w:id="512039325">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43892378">
      <w:bodyDiv w:val="1"/>
      <w:marLeft w:val="0"/>
      <w:marRight w:val="0"/>
      <w:marTop w:val="0"/>
      <w:marBottom w:val="0"/>
      <w:divBdr>
        <w:top w:val="none" w:sz="0" w:space="0" w:color="auto"/>
        <w:left w:val="none" w:sz="0" w:space="0" w:color="auto"/>
        <w:bottom w:val="none" w:sz="0" w:space="0" w:color="auto"/>
        <w:right w:val="none" w:sz="0" w:space="0" w:color="auto"/>
      </w:divBdr>
      <w:divsChild>
        <w:div w:id="1871797556">
          <w:marLeft w:val="0"/>
          <w:marRight w:val="0"/>
          <w:marTop w:val="0"/>
          <w:marBottom w:val="0"/>
          <w:divBdr>
            <w:top w:val="none" w:sz="0" w:space="0" w:color="auto"/>
            <w:left w:val="none" w:sz="0" w:space="0" w:color="auto"/>
            <w:bottom w:val="none" w:sz="0" w:space="0" w:color="auto"/>
            <w:right w:val="none" w:sz="0" w:space="0" w:color="auto"/>
          </w:divBdr>
          <w:divsChild>
            <w:div w:id="1696037412">
              <w:marLeft w:val="0"/>
              <w:marRight w:val="0"/>
              <w:marTop w:val="0"/>
              <w:marBottom w:val="0"/>
              <w:divBdr>
                <w:top w:val="none" w:sz="0" w:space="0" w:color="auto"/>
                <w:left w:val="none" w:sz="0" w:space="0" w:color="auto"/>
                <w:bottom w:val="none" w:sz="0" w:space="0" w:color="auto"/>
                <w:right w:val="none" w:sz="0" w:space="0" w:color="auto"/>
              </w:divBdr>
              <w:divsChild>
                <w:div w:id="8102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75839990">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139878220">
      <w:bodyDiv w:val="1"/>
      <w:marLeft w:val="0"/>
      <w:marRight w:val="0"/>
      <w:marTop w:val="0"/>
      <w:marBottom w:val="0"/>
      <w:divBdr>
        <w:top w:val="none" w:sz="0" w:space="0" w:color="auto"/>
        <w:left w:val="none" w:sz="0" w:space="0" w:color="auto"/>
        <w:bottom w:val="none" w:sz="0" w:space="0" w:color="auto"/>
        <w:right w:val="none" w:sz="0" w:space="0" w:color="auto"/>
      </w:divBdr>
      <w:divsChild>
        <w:div w:id="1565024787">
          <w:marLeft w:val="0"/>
          <w:marRight w:val="336"/>
          <w:marTop w:val="120"/>
          <w:marBottom w:val="312"/>
          <w:divBdr>
            <w:top w:val="none" w:sz="0" w:space="0" w:color="auto"/>
            <w:left w:val="none" w:sz="0" w:space="0" w:color="auto"/>
            <w:bottom w:val="none" w:sz="0" w:space="0" w:color="auto"/>
            <w:right w:val="none" w:sz="0" w:space="0" w:color="auto"/>
          </w:divBdr>
          <w:divsChild>
            <w:div w:id="1453937489">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2046707594">
          <w:marLeft w:val="0"/>
          <w:marRight w:val="0"/>
          <w:marTop w:val="0"/>
          <w:marBottom w:val="0"/>
          <w:divBdr>
            <w:top w:val="single" w:sz="2" w:space="3" w:color="A2A9B1"/>
            <w:left w:val="single" w:sz="2" w:space="3" w:color="A2A9B1"/>
            <w:bottom w:val="single" w:sz="2" w:space="3" w:color="A2A9B1"/>
            <w:right w:val="single" w:sz="2" w:space="3" w:color="A2A9B1"/>
          </w:divBdr>
        </w:div>
      </w:divsChild>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336834696">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72869067">
      <w:bodyDiv w:val="1"/>
      <w:marLeft w:val="0"/>
      <w:marRight w:val="0"/>
      <w:marTop w:val="0"/>
      <w:marBottom w:val="0"/>
      <w:divBdr>
        <w:top w:val="none" w:sz="0" w:space="0" w:color="auto"/>
        <w:left w:val="none" w:sz="0" w:space="0" w:color="auto"/>
        <w:bottom w:val="none" w:sz="0" w:space="0" w:color="auto"/>
        <w:right w:val="none" w:sz="0" w:space="0" w:color="auto"/>
      </w:divBdr>
    </w:div>
    <w:div w:id="1598563782">
      <w:bodyDiv w:val="1"/>
      <w:marLeft w:val="0"/>
      <w:marRight w:val="0"/>
      <w:marTop w:val="0"/>
      <w:marBottom w:val="0"/>
      <w:divBdr>
        <w:top w:val="none" w:sz="0" w:space="0" w:color="auto"/>
        <w:left w:val="none" w:sz="0" w:space="0" w:color="auto"/>
        <w:bottom w:val="none" w:sz="0" w:space="0" w:color="auto"/>
        <w:right w:val="none" w:sz="0" w:space="0" w:color="auto"/>
      </w:divBdr>
    </w:div>
    <w:div w:id="1611626844">
      <w:bodyDiv w:val="1"/>
      <w:marLeft w:val="0"/>
      <w:marRight w:val="0"/>
      <w:marTop w:val="0"/>
      <w:marBottom w:val="0"/>
      <w:divBdr>
        <w:top w:val="none" w:sz="0" w:space="0" w:color="auto"/>
        <w:left w:val="none" w:sz="0" w:space="0" w:color="auto"/>
        <w:bottom w:val="none" w:sz="0" w:space="0" w:color="auto"/>
        <w:right w:val="none" w:sz="0" w:space="0" w:color="auto"/>
      </w:divBdr>
    </w:div>
    <w:div w:id="1619753002">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30743883">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33003065">
      <w:bodyDiv w:val="1"/>
      <w:marLeft w:val="0"/>
      <w:marRight w:val="0"/>
      <w:marTop w:val="0"/>
      <w:marBottom w:val="0"/>
      <w:divBdr>
        <w:top w:val="none" w:sz="0" w:space="0" w:color="auto"/>
        <w:left w:val="none" w:sz="0" w:space="0" w:color="auto"/>
        <w:bottom w:val="none" w:sz="0" w:space="0" w:color="auto"/>
        <w:right w:val="none" w:sz="0" w:space="0" w:color="auto"/>
      </w:divBdr>
      <w:divsChild>
        <w:div w:id="2135559208">
          <w:marLeft w:val="0"/>
          <w:marRight w:val="0"/>
          <w:marTop w:val="0"/>
          <w:marBottom w:val="0"/>
          <w:divBdr>
            <w:top w:val="none" w:sz="0" w:space="0" w:color="auto"/>
            <w:left w:val="none" w:sz="0" w:space="0" w:color="auto"/>
            <w:bottom w:val="none" w:sz="0" w:space="0" w:color="auto"/>
            <w:right w:val="none" w:sz="0" w:space="0" w:color="auto"/>
          </w:divBdr>
          <w:divsChild>
            <w:div w:id="128523923">
              <w:marLeft w:val="0"/>
              <w:marRight w:val="0"/>
              <w:marTop w:val="0"/>
              <w:marBottom w:val="0"/>
              <w:divBdr>
                <w:top w:val="none" w:sz="0" w:space="0" w:color="auto"/>
                <w:left w:val="none" w:sz="0" w:space="0" w:color="auto"/>
                <w:bottom w:val="none" w:sz="0" w:space="0" w:color="auto"/>
                <w:right w:val="none" w:sz="0" w:space="0" w:color="auto"/>
              </w:divBdr>
              <w:divsChild>
                <w:div w:id="6834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1996101621">
      <w:bodyDiv w:val="1"/>
      <w:marLeft w:val="0"/>
      <w:marRight w:val="0"/>
      <w:marTop w:val="0"/>
      <w:marBottom w:val="0"/>
      <w:divBdr>
        <w:top w:val="none" w:sz="0" w:space="0" w:color="auto"/>
        <w:left w:val="none" w:sz="0" w:space="0" w:color="auto"/>
        <w:bottom w:val="none" w:sz="0" w:space="0" w:color="auto"/>
        <w:right w:val="none" w:sz="0" w:space="0" w:color="auto"/>
      </w:divBdr>
    </w:div>
    <w:div w:id="2023320213">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emarker.com/allnews/.premium-1.6595671" TargetMode="External"/><Relationship Id="rId4" Type="http://schemas.openxmlformats.org/officeDocument/2006/relationships/settings" Target="settings.xml"/><Relationship Id="rId9" Type="http://schemas.openxmlformats.org/officeDocument/2006/relationships/hyperlink" Target="https://www.idf.il/media/33824/%D7%90%D7%A1%D7%98%D7%A8%D7%98%D7%92%D7%99%D7%99%D7%AA-%D7%A6%D7%94%D7%9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1F58-ED1F-4D77-AFD6-01FA228E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2920</Words>
  <Characters>14601</Characters>
  <Application>Microsoft Office Word</Application>
  <DocSecurity>0</DocSecurity>
  <Lines>121</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u26587</cp:lastModifiedBy>
  <cp:revision>4</cp:revision>
  <cp:lastPrinted>2016-12-25T08:47:00Z</cp:lastPrinted>
  <dcterms:created xsi:type="dcterms:W3CDTF">2019-04-30T07:05:00Z</dcterms:created>
  <dcterms:modified xsi:type="dcterms:W3CDTF">2019-04-30T07:06:00Z</dcterms:modified>
</cp:coreProperties>
</file>