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6D" w:rsidRDefault="00121277" w:rsidP="00B75D73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בין חלו</w:t>
      </w:r>
      <w:bookmarkStart w:id="0" w:name="_GoBack"/>
      <w:bookmarkEnd w:id="0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ם למציאות- </w:t>
      </w:r>
      <w:r w:rsidR="00B75D73">
        <w:rPr>
          <w:rFonts w:ascii="David" w:hAnsi="David" w:cs="David"/>
          <w:b/>
          <w:bCs/>
          <w:sz w:val="32"/>
          <w:szCs w:val="32"/>
          <w:u w:val="single"/>
          <w:rtl/>
        </w:rPr>
        <w:t>מ</w:t>
      </w:r>
      <w:r w:rsidR="00277A1A" w:rsidRPr="00277A1A">
        <w:rPr>
          <w:rFonts w:ascii="David" w:hAnsi="David" w:cs="David"/>
          <w:b/>
          <w:bCs/>
          <w:sz w:val="32"/>
          <w:szCs w:val="32"/>
          <w:u w:val="single"/>
          <w:rtl/>
        </w:rPr>
        <w:t>ד"ה</w:t>
      </w:r>
      <w:r w:rsidR="00B75D73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אמ"ן</w:t>
      </w:r>
    </w:p>
    <w:p w:rsidR="00EA0A28" w:rsidRPr="00580A36" w:rsidRDefault="00EA0A28" w:rsidP="00B75D73">
      <w:pPr>
        <w:spacing w:line="360" w:lineRule="auto"/>
        <w:jc w:val="center"/>
        <w:rPr>
          <w:rFonts w:ascii="FrankRuehl" w:hAnsi="FrankRuehl" w:cs="FrankRuehl"/>
          <w:b/>
          <w:bCs/>
          <w:sz w:val="26"/>
          <w:szCs w:val="26"/>
          <w:rtl/>
        </w:rPr>
      </w:pPr>
      <w:r w:rsidRPr="00580A36">
        <w:rPr>
          <w:rFonts w:ascii="FrankRuehl" w:hAnsi="FrankRuehl" w:cs="FrankRuehl" w:hint="cs"/>
          <w:b/>
          <w:bCs/>
          <w:sz w:val="26"/>
          <w:szCs w:val="26"/>
          <w:rtl/>
        </w:rPr>
        <w:t>"</w:t>
      </w:r>
      <w:r w:rsidRPr="00580A36">
        <w:rPr>
          <w:rFonts w:ascii="FrankRuehl" w:hAnsi="FrankRuehl" w:cs="FrankRuehl"/>
          <w:b/>
          <w:bCs/>
          <w:sz w:val="26"/>
          <w:szCs w:val="26"/>
          <w:rtl/>
        </w:rPr>
        <w:t>התקווה נמצאת בחלומות, בדמיון ובאומץ של אלו המע</w:t>
      </w:r>
      <w:r w:rsidR="000B0553" w:rsidRPr="00580A36">
        <w:rPr>
          <w:rFonts w:ascii="FrankRuehl" w:hAnsi="FrankRuehl" w:cs="FrankRuehl"/>
          <w:b/>
          <w:bCs/>
          <w:sz w:val="26"/>
          <w:szCs w:val="26"/>
          <w:rtl/>
        </w:rPr>
        <w:t>זים להפוך חלומות למציאות</w:t>
      </w:r>
      <w:r w:rsidRPr="00580A36">
        <w:rPr>
          <w:rFonts w:ascii="FrankRuehl" w:hAnsi="FrankRuehl" w:cs="FrankRuehl" w:hint="cs"/>
          <w:b/>
          <w:bCs/>
          <w:sz w:val="26"/>
          <w:szCs w:val="26"/>
          <w:rtl/>
        </w:rPr>
        <w:t>"</w:t>
      </w:r>
      <w:r w:rsidR="000B0553" w:rsidRPr="00580A36">
        <w:rPr>
          <w:rFonts w:ascii="FrankRuehl" w:hAnsi="FrankRuehl" w:cs="FrankRuehl"/>
          <w:b/>
          <w:bCs/>
          <w:sz w:val="26"/>
          <w:szCs w:val="26"/>
          <w:rtl/>
        </w:rPr>
        <w:t xml:space="preserve">. </w:t>
      </w:r>
    </w:p>
    <w:p w:rsidR="000B0553" w:rsidRPr="00EA0A28" w:rsidRDefault="000B0553" w:rsidP="00B75D73">
      <w:pPr>
        <w:spacing w:line="360" w:lineRule="auto"/>
        <w:jc w:val="center"/>
        <w:rPr>
          <w:rFonts w:ascii="FrankRuehl" w:hAnsi="FrankRuehl" w:cs="FrankRuehl"/>
          <w:b/>
          <w:bCs/>
          <w:sz w:val="26"/>
          <w:szCs w:val="26"/>
          <w:u w:val="single"/>
          <w:rtl/>
        </w:rPr>
      </w:pPr>
      <w:proofErr w:type="spellStart"/>
      <w:r w:rsidRPr="00EA0A28">
        <w:rPr>
          <w:rFonts w:ascii="FrankRuehl" w:hAnsi="FrankRuehl" w:cs="FrankRuehl"/>
          <w:b/>
          <w:bCs/>
          <w:sz w:val="26"/>
          <w:szCs w:val="26"/>
          <w:u w:val="single"/>
          <w:rtl/>
        </w:rPr>
        <w:t>ג'ונאס</w:t>
      </w:r>
      <w:proofErr w:type="spellEnd"/>
      <w:r w:rsidRPr="00EA0A28">
        <w:rPr>
          <w:rFonts w:ascii="FrankRuehl" w:hAnsi="FrankRuehl" w:cs="FrankRuehl"/>
          <w:b/>
          <w:bCs/>
          <w:sz w:val="26"/>
          <w:szCs w:val="26"/>
          <w:u w:val="single"/>
          <w:rtl/>
        </w:rPr>
        <w:t xml:space="preserve"> </w:t>
      </w:r>
      <w:proofErr w:type="spellStart"/>
      <w:r w:rsidRPr="00EA0A28">
        <w:rPr>
          <w:rFonts w:ascii="FrankRuehl" w:hAnsi="FrankRuehl" w:cs="FrankRuehl"/>
          <w:b/>
          <w:bCs/>
          <w:sz w:val="26"/>
          <w:szCs w:val="26"/>
          <w:u w:val="single"/>
          <w:rtl/>
        </w:rPr>
        <w:t>סאלק</w:t>
      </w:r>
      <w:proofErr w:type="spellEnd"/>
    </w:p>
    <w:p w:rsidR="000B0553" w:rsidRDefault="000B0553" w:rsidP="00B75D73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:rsidR="00461C79" w:rsidRDefault="00461C79" w:rsidP="00F66286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לפני חודשים ספורים עם כניסתי לתפקיד נדרשתם לכתוב נייר עמדה קצר </w:t>
      </w:r>
      <w:r w:rsidR="00861495">
        <w:rPr>
          <w:rFonts w:ascii="David" w:hAnsi="David" w:cs="David" w:hint="cs"/>
          <w:sz w:val="26"/>
          <w:szCs w:val="26"/>
          <w:rtl/>
        </w:rPr>
        <w:t>ה</w:t>
      </w:r>
      <w:r>
        <w:rPr>
          <w:rFonts w:ascii="David" w:hAnsi="David" w:cs="David" w:hint="cs"/>
          <w:sz w:val="26"/>
          <w:szCs w:val="26"/>
          <w:rtl/>
        </w:rPr>
        <w:t>מצי</w:t>
      </w:r>
      <w:r w:rsidR="00F66286">
        <w:rPr>
          <w:rFonts w:ascii="David" w:hAnsi="David" w:cs="David" w:hint="cs"/>
          <w:sz w:val="26"/>
          <w:szCs w:val="26"/>
          <w:rtl/>
        </w:rPr>
        <w:t>ג</w:t>
      </w:r>
      <w:r>
        <w:rPr>
          <w:rFonts w:ascii="David" w:hAnsi="David" w:cs="David" w:hint="cs"/>
          <w:sz w:val="26"/>
          <w:szCs w:val="26"/>
          <w:rtl/>
        </w:rPr>
        <w:t xml:space="preserve"> נקודת מבט משלכם על הארגון </w:t>
      </w:r>
      <w:proofErr w:type="spellStart"/>
      <w:r w:rsidR="00B044A4">
        <w:rPr>
          <w:rFonts w:ascii="David" w:hAnsi="David" w:cs="David" w:hint="cs"/>
          <w:sz w:val="26"/>
          <w:szCs w:val="26"/>
          <w:rtl/>
        </w:rPr>
        <w:t>האמ"ני</w:t>
      </w:r>
      <w:proofErr w:type="spellEnd"/>
      <w:r w:rsidR="00B044A4">
        <w:rPr>
          <w:rFonts w:ascii="David" w:hAnsi="David" w:cs="David" w:hint="cs"/>
          <w:sz w:val="26"/>
          <w:szCs w:val="26"/>
          <w:rtl/>
        </w:rPr>
        <w:t xml:space="preserve"> ובתוכו מד"ה אמ"ן</w:t>
      </w:r>
      <w:r w:rsidR="00F66286">
        <w:rPr>
          <w:rFonts w:ascii="David" w:hAnsi="David" w:cs="David" w:hint="cs"/>
          <w:sz w:val="26"/>
          <w:szCs w:val="26"/>
          <w:rtl/>
        </w:rPr>
        <w:t>,</w:t>
      </w:r>
      <w:r w:rsidR="00B044A4">
        <w:rPr>
          <w:rFonts w:ascii="David" w:hAnsi="David" w:cs="David" w:hint="cs"/>
          <w:sz w:val="26"/>
          <w:szCs w:val="26"/>
          <w:rtl/>
        </w:rPr>
        <w:t xml:space="preserve"> </w:t>
      </w:r>
      <w:r w:rsidR="00861495">
        <w:rPr>
          <w:rFonts w:ascii="David" w:hAnsi="David" w:cs="David" w:hint="cs"/>
          <w:sz w:val="26"/>
          <w:szCs w:val="26"/>
          <w:rtl/>
        </w:rPr>
        <w:t>ו</w:t>
      </w:r>
      <w:r w:rsidR="001C7920">
        <w:rPr>
          <w:rFonts w:ascii="David" w:hAnsi="David" w:cs="David" w:hint="cs"/>
          <w:sz w:val="26"/>
          <w:szCs w:val="26"/>
          <w:rtl/>
        </w:rPr>
        <w:t xml:space="preserve">במה </w:t>
      </w:r>
      <w:r w:rsidR="00F66286">
        <w:rPr>
          <w:rFonts w:ascii="David" w:hAnsi="David" w:cs="David" w:hint="cs"/>
          <w:sz w:val="26"/>
          <w:szCs w:val="26"/>
          <w:rtl/>
        </w:rPr>
        <w:t xml:space="preserve">להציע </w:t>
      </w:r>
      <w:proofErr w:type="spellStart"/>
      <w:r w:rsidR="00EE6218">
        <w:rPr>
          <w:rFonts w:ascii="David" w:hAnsi="David" w:cs="David" w:hint="cs"/>
          <w:sz w:val="26"/>
          <w:szCs w:val="26"/>
          <w:rtl/>
        </w:rPr>
        <w:t>פרקטיקות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ומיזמים שאתם מוצאים אותם רלוונטיים לאמ"ן </w:t>
      </w:r>
      <w:proofErr w:type="spellStart"/>
      <w:r w:rsidR="00B044A4">
        <w:rPr>
          <w:rFonts w:ascii="David" w:hAnsi="David" w:cs="David" w:hint="cs"/>
          <w:sz w:val="26"/>
          <w:szCs w:val="26"/>
          <w:rtl/>
        </w:rPr>
        <w:t>ולמד"ה</w:t>
      </w:r>
      <w:proofErr w:type="spellEnd"/>
      <w:r w:rsidR="00B044A4">
        <w:rPr>
          <w:rFonts w:ascii="David" w:hAnsi="David" w:cs="David" w:hint="cs"/>
          <w:sz w:val="26"/>
          <w:szCs w:val="26"/>
          <w:rtl/>
        </w:rPr>
        <w:t xml:space="preserve"> </w:t>
      </w:r>
      <w:r w:rsidR="00861495">
        <w:rPr>
          <w:rFonts w:ascii="David" w:hAnsi="David" w:cs="David" w:hint="cs"/>
          <w:sz w:val="26"/>
          <w:szCs w:val="26"/>
          <w:rtl/>
        </w:rPr>
        <w:t xml:space="preserve">בעת הנוכחית מתוך מגוון </w:t>
      </w:r>
      <w:r>
        <w:rPr>
          <w:rFonts w:ascii="David" w:hAnsi="David" w:cs="David" w:hint="cs"/>
          <w:sz w:val="26"/>
          <w:szCs w:val="26"/>
          <w:rtl/>
        </w:rPr>
        <w:t xml:space="preserve">הדיסציפלינות </w:t>
      </w:r>
      <w:proofErr w:type="spellStart"/>
      <w:r>
        <w:rPr>
          <w:rFonts w:ascii="David" w:hAnsi="David" w:cs="David" w:hint="cs"/>
          <w:sz w:val="26"/>
          <w:szCs w:val="26"/>
          <w:rtl/>
        </w:rPr>
        <w:t>המד"היות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461C79" w:rsidRPr="00461C79" w:rsidRDefault="00461C79" w:rsidP="00062786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משימת </w:t>
      </w:r>
      <w:r w:rsidRPr="00EA0A28">
        <w:rPr>
          <w:rFonts w:ascii="David" w:hAnsi="David" w:cs="David" w:hint="cs"/>
          <w:sz w:val="26"/>
          <w:szCs w:val="26"/>
          <w:rtl/>
        </w:rPr>
        <w:t>כתיבת נייר עמדה מעין ז</w:t>
      </w:r>
      <w:r>
        <w:rPr>
          <w:rFonts w:ascii="David" w:hAnsi="David" w:cs="David" w:hint="cs"/>
          <w:sz w:val="26"/>
          <w:szCs w:val="26"/>
          <w:rtl/>
        </w:rPr>
        <w:t>ה</w:t>
      </w:r>
      <w:r w:rsidRPr="00EA0A28">
        <w:rPr>
          <w:rFonts w:ascii="David" w:hAnsi="David" w:cs="David" w:hint="cs"/>
          <w:sz w:val="26"/>
          <w:szCs w:val="26"/>
          <w:rtl/>
        </w:rPr>
        <w:t xml:space="preserve"> אינה תמיד קלה, ודאי לא לאנשי המקצוע הצעירים שבינינו</w:t>
      </w:r>
      <w:r w:rsidR="00FC4FE9">
        <w:rPr>
          <w:rFonts w:ascii="David" w:hAnsi="David" w:cs="David" w:hint="cs"/>
          <w:sz w:val="26"/>
          <w:szCs w:val="26"/>
          <w:rtl/>
        </w:rPr>
        <w:t xml:space="preserve">; </w:t>
      </w:r>
      <w:r w:rsidR="00F66286">
        <w:rPr>
          <w:rFonts w:ascii="David" w:hAnsi="David" w:cs="David" w:hint="cs"/>
          <w:sz w:val="26"/>
          <w:szCs w:val="26"/>
          <w:rtl/>
        </w:rPr>
        <w:t xml:space="preserve">ובכלל, </w:t>
      </w:r>
      <w:r w:rsidRPr="00EA0A28">
        <w:rPr>
          <w:rFonts w:ascii="David" w:hAnsi="David" w:cs="David" w:hint="cs"/>
          <w:sz w:val="26"/>
          <w:szCs w:val="26"/>
          <w:rtl/>
        </w:rPr>
        <w:t xml:space="preserve">הבעת עמדה </w:t>
      </w:r>
      <w:r>
        <w:rPr>
          <w:rFonts w:ascii="David" w:hAnsi="David" w:cs="David" w:hint="cs"/>
          <w:sz w:val="26"/>
          <w:szCs w:val="26"/>
          <w:rtl/>
        </w:rPr>
        <w:t xml:space="preserve">מקצועית עצמאית </w:t>
      </w:r>
      <w:r w:rsidR="006E7372">
        <w:rPr>
          <w:rFonts w:ascii="David" w:hAnsi="David" w:cs="David" w:hint="cs"/>
          <w:sz w:val="26"/>
          <w:szCs w:val="26"/>
          <w:rtl/>
        </w:rPr>
        <w:t xml:space="preserve">כרוכה בחשיפה </w:t>
      </w:r>
      <w:r w:rsidR="00062786">
        <w:rPr>
          <w:rFonts w:ascii="David" w:hAnsi="David" w:cs="David" w:hint="cs"/>
          <w:sz w:val="26"/>
          <w:szCs w:val="26"/>
          <w:rtl/>
        </w:rPr>
        <w:t xml:space="preserve">ובמחויבות </w:t>
      </w:r>
      <w:r w:rsidR="00580A36">
        <w:rPr>
          <w:rFonts w:ascii="David" w:hAnsi="David" w:cs="David" w:hint="cs"/>
          <w:sz w:val="26"/>
          <w:szCs w:val="26"/>
          <w:rtl/>
        </w:rPr>
        <w:t>ו</w:t>
      </w:r>
      <w:r w:rsidR="00D16F9B">
        <w:rPr>
          <w:rFonts w:ascii="David" w:hAnsi="David" w:cs="David" w:hint="cs"/>
          <w:sz w:val="26"/>
          <w:szCs w:val="26"/>
          <w:rtl/>
        </w:rPr>
        <w:t xml:space="preserve">לכן </w:t>
      </w:r>
      <w:r w:rsidRPr="00EA0A28">
        <w:rPr>
          <w:rFonts w:ascii="David" w:hAnsi="David" w:cs="David" w:hint="cs"/>
          <w:sz w:val="26"/>
          <w:szCs w:val="26"/>
          <w:rtl/>
        </w:rPr>
        <w:t>דורשת אומץ</w:t>
      </w:r>
      <w:r>
        <w:rPr>
          <w:rFonts w:ascii="David" w:hAnsi="David" w:cs="David" w:hint="cs"/>
          <w:sz w:val="26"/>
          <w:szCs w:val="26"/>
          <w:rtl/>
        </w:rPr>
        <w:t xml:space="preserve">, </w:t>
      </w:r>
      <w:r w:rsidRPr="00EA0A28">
        <w:rPr>
          <w:rFonts w:ascii="David" w:hAnsi="David" w:cs="David" w:hint="cs"/>
          <w:sz w:val="26"/>
          <w:szCs w:val="26"/>
          <w:rtl/>
        </w:rPr>
        <w:t xml:space="preserve">במיוחד </w:t>
      </w:r>
      <w:r>
        <w:rPr>
          <w:rFonts w:ascii="David" w:hAnsi="David" w:cs="David" w:hint="cs"/>
          <w:sz w:val="26"/>
          <w:szCs w:val="26"/>
          <w:rtl/>
        </w:rPr>
        <w:t>כ</w:t>
      </w:r>
      <w:r w:rsidRPr="00EA0A28">
        <w:rPr>
          <w:rFonts w:ascii="David" w:hAnsi="David" w:cs="David" w:hint="cs"/>
          <w:sz w:val="26"/>
          <w:szCs w:val="26"/>
          <w:rtl/>
        </w:rPr>
        <w:t xml:space="preserve">שהיא גם </w:t>
      </w:r>
      <w:r w:rsidR="00C864EF">
        <w:rPr>
          <w:rFonts w:ascii="David" w:hAnsi="David" w:cs="David" w:hint="cs"/>
          <w:sz w:val="26"/>
          <w:szCs w:val="26"/>
          <w:rtl/>
        </w:rPr>
        <w:t>מלווה</w:t>
      </w:r>
      <w:r w:rsidR="00580A36">
        <w:rPr>
          <w:rFonts w:ascii="David" w:hAnsi="David" w:cs="David" w:hint="cs"/>
          <w:sz w:val="26"/>
          <w:szCs w:val="26"/>
          <w:rtl/>
        </w:rPr>
        <w:t xml:space="preserve"> בדרישה ל</w:t>
      </w:r>
      <w:r>
        <w:rPr>
          <w:rFonts w:ascii="David" w:hAnsi="David" w:cs="David" w:hint="cs"/>
          <w:sz w:val="26"/>
          <w:szCs w:val="26"/>
          <w:rtl/>
        </w:rPr>
        <w:t>ה</w:t>
      </w:r>
      <w:r w:rsidR="00C864EF">
        <w:rPr>
          <w:rFonts w:ascii="David" w:hAnsi="David" w:cs="David" w:hint="cs"/>
          <w:sz w:val="26"/>
          <w:szCs w:val="26"/>
          <w:rtl/>
        </w:rPr>
        <w:t>יות מנוסחת ו</w:t>
      </w:r>
      <w:r>
        <w:rPr>
          <w:rFonts w:ascii="David" w:hAnsi="David" w:cs="David" w:hint="cs"/>
          <w:sz w:val="26"/>
          <w:szCs w:val="26"/>
          <w:rtl/>
        </w:rPr>
        <w:t xml:space="preserve">מעוגנת </w:t>
      </w:r>
      <w:r w:rsidRPr="00EA0A28">
        <w:rPr>
          <w:rFonts w:ascii="David" w:hAnsi="David" w:cs="David" w:hint="cs"/>
          <w:sz w:val="26"/>
          <w:szCs w:val="26"/>
          <w:rtl/>
        </w:rPr>
        <w:t>במילים</w:t>
      </w:r>
      <w:r>
        <w:rPr>
          <w:rFonts w:ascii="David" w:hAnsi="David" w:cs="David" w:hint="cs"/>
          <w:sz w:val="26"/>
          <w:szCs w:val="26"/>
          <w:rtl/>
        </w:rPr>
        <w:t xml:space="preserve">. </w:t>
      </w:r>
      <w:r w:rsidRPr="00EA0A28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A419A6" w:rsidRDefault="00A419A6" w:rsidP="001C7920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כל אחד מכם לקח את האתגר למקום משלו המתאים לדיסציפלינה או לתפקיד שלו וגם למקום הפרטי בו הוא נמצא בתפקיד. חלקכם בחרתם להתבונן על העשייה המקצועית שלכם בהתבוננות רטרוספקטיבית, </w:t>
      </w:r>
      <w:proofErr w:type="spellStart"/>
      <w:r>
        <w:rPr>
          <w:rFonts w:ascii="David" w:hAnsi="David" w:cs="David" w:hint="cs"/>
          <w:sz w:val="26"/>
          <w:szCs w:val="26"/>
          <w:rtl/>
        </w:rPr>
        <w:t>להמשיג</w:t>
      </w:r>
      <w:proofErr w:type="spellEnd"/>
      <w:r>
        <w:rPr>
          <w:rFonts w:ascii="David" w:hAnsi="David" w:cs="David" w:hint="cs"/>
          <w:sz w:val="26"/>
          <w:szCs w:val="26"/>
          <w:rtl/>
        </w:rPr>
        <w:t xml:space="preserve"> אותה, חלק אחר מציע התבוננות אל עבר העתיד ולעורר חשיבה על פתרונות לפערים בארגון</w:t>
      </w:r>
      <w:r w:rsidR="001C7920">
        <w:rPr>
          <w:rFonts w:ascii="David" w:hAnsi="David" w:cs="David" w:hint="cs"/>
          <w:sz w:val="26"/>
          <w:szCs w:val="26"/>
          <w:rtl/>
        </w:rPr>
        <w:t xml:space="preserve"> בתוך מד"ה או ב</w:t>
      </w:r>
      <w:r w:rsidR="00A312F6">
        <w:rPr>
          <w:rFonts w:ascii="David" w:hAnsi="David" w:cs="David" w:hint="cs"/>
          <w:sz w:val="26"/>
          <w:szCs w:val="26"/>
          <w:rtl/>
        </w:rPr>
        <w:t>אמ"ן</w:t>
      </w:r>
      <w:r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EE6218" w:rsidRDefault="006C4600" w:rsidP="0037729B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לאחר </w:t>
      </w:r>
      <w:r w:rsidR="00EE6218">
        <w:rPr>
          <w:rFonts w:ascii="David" w:hAnsi="David" w:cs="David" w:hint="cs"/>
          <w:sz w:val="26"/>
          <w:szCs w:val="26"/>
          <w:rtl/>
        </w:rPr>
        <w:t xml:space="preserve">קריאת הניירות וקבלת השראה מרבים מהם חשבתי שיהיה זה נכון </w:t>
      </w:r>
      <w:r w:rsidR="00437838">
        <w:rPr>
          <w:rFonts w:ascii="David" w:hAnsi="David" w:cs="David" w:hint="cs"/>
          <w:sz w:val="26"/>
          <w:szCs w:val="26"/>
          <w:rtl/>
        </w:rPr>
        <w:t>לשתף ברעיונות הנפלאים את כולכם</w:t>
      </w:r>
      <w:r w:rsidR="00580A36">
        <w:rPr>
          <w:rFonts w:ascii="David" w:hAnsi="David" w:cs="David" w:hint="cs"/>
          <w:sz w:val="26"/>
          <w:szCs w:val="26"/>
          <w:rtl/>
        </w:rPr>
        <w:t>,</w:t>
      </w:r>
      <w:r w:rsidR="00EE6218">
        <w:rPr>
          <w:rFonts w:ascii="David" w:hAnsi="David" w:cs="David" w:hint="cs"/>
          <w:sz w:val="26"/>
          <w:szCs w:val="26"/>
          <w:rtl/>
        </w:rPr>
        <w:t xml:space="preserve"> ו</w:t>
      </w:r>
      <w:r w:rsidR="00580A36">
        <w:rPr>
          <w:rFonts w:ascii="David" w:hAnsi="David" w:cs="David" w:hint="cs"/>
          <w:sz w:val="26"/>
          <w:szCs w:val="26"/>
          <w:rtl/>
        </w:rPr>
        <w:t xml:space="preserve">כך </w:t>
      </w:r>
      <w:r w:rsidR="00EE6218">
        <w:rPr>
          <w:rFonts w:ascii="David" w:hAnsi="David" w:cs="David" w:hint="cs"/>
          <w:sz w:val="26"/>
          <w:szCs w:val="26"/>
          <w:rtl/>
        </w:rPr>
        <w:t xml:space="preserve">לתת לכותבים במה להציג את המחשבות והרעיונות </w:t>
      </w:r>
      <w:r w:rsidR="00580A36">
        <w:rPr>
          <w:rFonts w:ascii="David" w:hAnsi="David" w:cs="David" w:hint="cs"/>
          <w:sz w:val="26"/>
          <w:szCs w:val="26"/>
          <w:rtl/>
        </w:rPr>
        <w:t xml:space="preserve">הפרטיים </w:t>
      </w:r>
      <w:r w:rsidR="00EE6218">
        <w:rPr>
          <w:rFonts w:ascii="David" w:hAnsi="David" w:cs="David" w:hint="cs"/>
          <w:sz w:val="26"/>
          <w:szCs w:val="26"/>
          <w:rtl/>
        </w:rPr>
        <w:t>שלהם</w:t>
      </w:r>
      <w:r w:rsidR="00D16F9B">
        <w:rPr>
          <w:rFonts w:ascii="David" w:hAnsi="David" w:cs="David" w:hint="cs"/>
          <w:sz w:val="26"/>
          <w:szCs w:val="26"/>
          <w:rtl/>
        </w:rPr>
        <w:t xml:space="preserve"> ברמת המערך</w:t>
      </w:r>
      <w:r w:rsidR="00EE6218">
        <w:rPr>
          <w:rFonts w:ascii="David" w:hAnsi="David" w:cs="David" w:hint="cs"/>
          <w:sz w:val="26"/>
          <w:szCs w:val="26"/>
          <w:rtl/>
        </w:rPr>
        <w:t xml:space="preserve"> ולייצר </w:t>
      </w:r>
      <w:r w:rsidR="00861495">
        <w:rPr>
          <w:rFonts w:ascii="David" w:hAnsi="David" w:cs="David" w:hint="cs"/>
          <w:sz w:val="26"/>
          <w:szCs w:val="26"/>
          <w:rtl/>
        </w:rPr>
        <w:t xml:space="preserve">דרכם </w:t>
      </w:r>
      <w:r w:rsidR="00EE6218">
        <w:rPr>
          <w:rFonts w:ascii="David" w:hAnsi="David" w:cs="David" w:hint="cs"/>
          <w:sz w:val="26"/>
          <w:szCs w:val="26"/>
          <w:rtl/>
        </w:rPr>
        <w:t>שיח מקצועי ו</w:t>
      </w:r>
      <w:r w:rsidR="00FB13EF">
        <w:rPr>
          <w:rFonts w:ascii="David" w:hAnsi="David" w:cs="David" w:hint="cs"/>
          <w:sz w:val="26"/>
          <w:szCs w:val="26"/>
          <w:rtl/>
        </w:rPr>
        <w:t>הזדמנות ל</w:t>
      </w:r>
      <w:r w:rsidR="00EE6218">
        <w:rPr>
          <w:rFonts w:ascii="David" w:hAnsi="David" w:cs="David" w:hint="cs"/>
          <w:sz w:val="26"/>
          <w:szCs w:val="26"/>
          <w:rtl/>
        </w:rPr>
        <w:t xml:space="preserve">שיתופי פעולה </w:t>
      </w:r>
      <w:r w:rsidR="00FB13EF">
        <w:rPr>
          <w:rFonts w:ascii="David" w:hAnsi="David" w:cs="David" w:hint="cs"/>
          <w:sz w:val="26"/>
          <w:szCs w:val="26"/>
          <w:rtl/>
        </w:rPr>
        <w:t xml:space="preserve">שאינם טריוויאליים </w:t>
      </w:r>
      <w:r w:rsidR="00EE6218">
        <w:rPr>
          <w:rFonts w:ascii="David" w:hAnsi="David" w:cs="David" w:hint="cs"/>
          <w:sz w:val="26"/>
          <w:szCs w:val="26"/>
          <w:rtl/>
        </w:rPr>
        <w:t xml:space="preserve">לטובת קידום הארגון </w:t>
      </w:r>
      <w:r w:rsidR="0037729B">
        <w:rPr>
          <w:rFonts w:ascii="David" w:hAnsi="David" w:cs="David" w:hint="cs"/>
          <w:sz w:val="26"/>
          <w:szCs w:val="26"/>
          <w:rtl/>
        </w:rPr>
        <w:t>שבו אנו משרתים</w:t>
      </w:r>
      <w:r w:rsidR="00EE6218">
        <w:rPr>
          <w:rFonts w:ascii="David" w:hAnsi="David" w:cs="David" w:hint="cs"/>
          <w:sz w:val="26"/>
          <w:szCs w:val="26"/>
          <w:rtl/>
        </w:rPr>
        <w:t xml:space="preserve">. </w:t>
      </w:r>
    </w:p>
    <w:p w:rsidR="00667C4B" w:rsidRDefault="00B96999" w:rsidP="00A312F6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חלק מהכתבים מעלים התבוננות המאתגרת את אמ"ן ואת מ</w:t>
      </w:r>
      <w:r w:rsidR="00A312F6">
        <w:rPr>
          <w:rFonts w:ascii="David" w:hAnsi="David" w:cs="David" w:hint="cs"/>
          <w:sz w:val="26"/>
          <w:szCs w:val="26"/>
          <w:rtl/>
        </w:rPr>
        <w:t>ערך מ</w:t>
      </w:r>
      <w:r>
        <w:rPr>
          <w:rFonts w:ascii="David" w:hAnsi="David" w:cs="David" w:hint="cs"/>
          <w:sz w:val="26"/>
          <w:szCs w:val="26"/>
          <w:rtl/>
        </w:rPr>
        <w:t xml:space="preserve">ד"ה </w:t>
      </w:r>
      <w:r w:rsidR="00A312F6">
        <w:rPr>
          <w:rFonts w:ascii="David" w:hAnsi="David" w:cs="David" w:hint="cs"/>
          <w:sz w:val="26"/>
          <w:szCs w:val="26"/>
          <w:rtl/>
        </w:rPr>
        <w:t xml:space="preserve">- תפקידו והמקום שלו במרחב, </w:t>
      </w:r>
      <w:r>
        <w:rPr>
          <w:rFonts w:ascii="David" w:hAnsi="David" w:cs="David" w:hint="cs"/>
          <w:sz w:val="26"/>
          <w:szCs w:val="26"/>
          <w:rtl/>
        </w:rPr>
        <w:t xml:space="preserve">אבל כולם </w:t>
      </w:r>
      <w:r w:rsidR="00114808" w:rsidRPr="00C455C2">
        <w:rPr>
          <w:rFonts w:ascii="David" w:hAnsi="David" w:cs="David" w:hint="cs"/>
          <w:sz w:val="26"/>
          <w:szCs w:val="26"/>
          <w:rtl/>
        </w:rPr>
        <w:t xml:space="preserve">מעידים על </w:t>
      </w:r>
      <w:r w:rsidR="00C455C2" w:rsidRPr="00C455C2">
        <w:rPr>
          <w:rFonts w:ascii="David" w:hAnsi="David" w:cs="David" w:hint="cs"/>
          <w:sz w:val="26"/>
          <w:szCs w:val="26"/>
          <w:rtl/>
        </w:rPr>
        <w:t xml:space="preserve">העין הטובה </w:t>
      </w:r>
      <w:r w:rsidR="00BF7FF0">
        <w:rPr>
          <w:rFonts w:ascii="David" w:hAnsi="David" w:cs="David" w:hint="cs"/>
          <w:sz w:val="26"/>
          <w:szCs w:val="26"/>
          <w:rtl/>
        </w:rPr>
        <w:t>ש</w:t>
      </w:r>
      <w:r w:rsidR="00C455C2" w:rsidRPr="00C455C2">
        <w:rPr>
          <w:rFonts w:ascii="David" w:hAnsi="David" w:cs="David" w:hint="cs"/>
          <w:sz w:val="26"/>
          <w:szCs w:val="26"/>
          <w:rtl/>
        </w:rPr>
        <w:t xml:space="preserve">דרכה אנו רואים </w:t>
      </w:r>
      <w:r w:rsidR="00861495">
        <w:rPr>
          <w:rFonts w:ascii="David" w:hAnsi="David" w:cs="David" w:hint="cs"/>
          <w:sz w:val="26"/>
          <w:szCs w:val="26"/>
          <w:rtl/>
        </w:rPr>
        <w:t>א</w:t>
      </w:r>
      <w:r w:rsidR="00BF7FF0">
        <w:rPr>
          <w:rFonts w:ascii="David" w:hAnsi="David" w:cs="David" w:hint="cs"/>
          <w:sz w:val="26"/>
          <w:szCs w:val="26"/>
          <w:rtl/>
        </w:rPr>
        <w:t xml:space="preserve">ת הארגון, </w:t>
      </w:r>
      <w:r w:rsidR="00062786">
        <w:rPr>
          <w:rFonts w:ascii="David" w:hAnsi="David" w:cs="David" w:hint="cs"/>
          <w:sz w:val="26"/>
          <w:szCs w:val="26"/>
          <w:rtl/>
        </w:rPr>
        <w:t xml:space="preserve"> ובראייתי, זו עמדה בסיסית וחשובה ביותר בדרך ל</w:t>
      </w:r>
      <w:r w:rsidR="00A312F6">
        <w:rPr>
          <w:rFonts w:ascii="David" w:hAnsi="David" w:cs="David" w:hint="cs"/>
          <w:sz w:val="26"/>
          <w:szCs w:val="26"/>
          <w:rtl/>
        </w:rPr>
        <w:t>השפיע ול</w:t>
      </w:r>
      <w:r>
        <w:rPr>
          <w:rFonts w:ascii="David" w:hAnsi="David" w:cs="David" w:hint="cs"/>
          <w:sz w:val="26"/>
          <w:szCs w:val="26"/>
          <w:rtl/>
        </w:rPr>
        <w:t>ייצר שינוי בתוכנו ובאמ"ן.</w:t>
      </w:r>
    </w:p>
    <w:p w:rsidR="00BF7FF0" w:rsidRPr="00804CAD" w:rsidRDefault="00BF7FF0" w:rsidP="00BF7FF0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color w:val="FF0000"/>
          <w:sz w:val="26"/>
          <w:szCs w:val="26"/>
        </w:rPr>
      </w:pPr>
      <w:r w:rsidRPr="00804CAD">
        <w:rPr>
          <w:rFonts w:ascii="David" w:hAnsi="David" w:cs="David" w:hint="cs"/>
          <w:color w:val="FF0000"/>
          <w:sz w:val="26"/>
          <w:szCs w:val="26"/>
          <w:rtl/>
        </w:rPr>
        <w:t>העושר העולה מן הניירות מספר את הסיפור של המערך שלנו ומעיד על איכות אנשינו, על החשיבה היצירתית שיש בנו, ועל יכולת החלימה המאופיינת גם בתחושת מסוגלות לייצר שינוי ולהשתפר.</w:t>
      </w:r>
    </w:p>
    <w:p w:rsidR="00D50318" w:rsidRDefault="000F49D7" w:rsidP="002D6E41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הנושאים בהם בחרתם לעסוק במכתבים מספרים כי מד"ה כמערך פרופסיונאלי </w:t>
      </w:r>
      <w:r w:rsidR="008B3025">
        <w:rPr>
          <w:rFonts w:ascii="David" w:hAnsi="David" w:cs="David" w:hint="cs"/>
          <w:sz w:val="26"/>
          <w:szCs w:val="26"/>
          <w:rtl/>
        </w:rPr>
        <w:t xml:space="preserve">בצבא </w:t>
      </w:r>
      <w:r>
        <w:rPr>
          <w:rFonts w:ascii="David" w:hAnsi="David" w:cs="David" w:hint="cs"/>
          <w:sz w:val="26"/>
          <w:szCs w:val="26"/>
          <w:rtl/>
        </w:rPr>
        <w:t xml:space="preserve">נמצא </w:t>
      </w:r>
      <w:r w:rsidR="005A212B">
        <w:rPr>
          <w:rFonts w:ascii="David" w:hAnsi="David" w:cs="David" w:hint="cs"/>
          <w:sz w:val="26"/>
          <w:szCs w:val="26"/>
          <w:rtl/>
        </w:rPr>
        <w:t xml:space="preserve">בתהליך של </w:t>
      </w:r>
      <w:r w:rsidR="007677F4">
        <w:rPr>
          <w:rFonts w:ascii="David" w:hAnsi="David" w:cs="David" w:hint="cs"/>
          <w:sz w:val="26"/>
          <w:szCs w:val="26"/>
          <w:rtl/>
        </w:rPr>
        <w:t>השתנות</w:t>
      </w:r>
      <w:r w:rsidR="00D50318">
        <w:rPr>
          <w:rFonts w:ascii="David" w:hAnsi="David" w:cs="David" w:hint="cs"/>
          <w:sz w:val="26"/>
          <w:szCs w:val="26"/>
          <w:rtl/>
        </w:rPr>
        <w:t>;</w:t>
      </w:r>
      <w:r w:rsidR="00D50318">
        <w:rPr>
          <w:rFonts w:ascii="David" w:hAnsi="David" w:cs="David" w:hint="cs"/>
          <w:sz w:val="26"/>
          <w:szCs w:val="26"/>
        </w:rPr>
        <w:t xml:space="preserve"> </w:t>
      </w:r>
      <w:r w:rsidR="008B3025" w:rsidRPr="00D50318">
        <w:rPr>
          <w:rFonts w:ascii="David" w:hAnsi="David" w:cs="David" w:hint="cs"/>
          <w:sz w:val="26"/>
          <w:szCs w:val="26"/>
          <w:rtl/>
        </w:rPr>
        <w:t>בדומה ל</w:t>
      </w:r>
      <w:r w:rsidR="00D50318">
        <w:rPr>
          <w:rFonts w:ascii="David" w:hAnsi="David" w:cs="David" w:hint="cs"/>
          <w:sz w:val="26"/>
          <w:szCs w:val="26"/>
          <w:rtl/>
        </w:rPr>
        <w:t>תהליכים העוברים על משרתים בכלל צה"ל ופרט ב</w:t>
      </w:r>
      <w:r w:rsidR="008B3025" w:rsidRPr="00D50318">
        <w:rPr>
          <w:rFonts w:ascii="David" w:hAnsi="David" w:cs="David" w:hint="cs"/>
          <w:sz w:val="26"/>
          <w:szCs w:val="26"/>
          <w:rtl/>
        </w:rPr>
        <w:t>אמ"ן</w:t>
      </w:r>
      <w:r w:rsidR="00D50318">
        <w:rPr>
          <w:rFonts w:ascii="David" w:hAnsi="David" w:cs="David" w:hint="cs"/>
          <w:sz w:val="26"/>
          <w:szCs w:val="26"/>
          <w:rtl/>
        </w:rPr>
        <w:t>,</w:t>
      </w:r>
      <w:r w:rsidR="008B3025" w:rsidRPr="00D50318">
        <w:rPr>
          <w:rFonts w:ascii="David" w:hAnsi="David" w:cs="David" w:hint="cs"/>
          <w:sz w:val="26"/>
          <w:szCs w:val="26"/>
          <w:rtl/>
        </w:rPr>
        <w:t xml:space="preserve"> גם מערך מד"ה על אנשיו מושפע מיחסי צבא חברה, מסלול השירות 2016, </w:t>
      </w:r>
      <w:r w:rsidR="00D50318">
        <w:rPr>
          <w:rFonts w:ascii="David" w:hAnsi="David" w:cs="David" w:hint="cs"/>
          <w:sz w:val="26"/>
          <w:szCs w:val="26"/>
          <w:rtl/>
        </w:rPr>
        <w:t xml:space="preserve">מאפייני </w:t>
      </w:r>
      <w:r w:rsidR="008B3025" w:rsidRPr="00D50318">
        <w:rPr>
          <w:rFonts w:ascii="David" w:hAnsi="David" w:cs="David" w:hint="cs"/>
          <w:sz w:val="26"/>
          <w:szCs w:val="26"/>
          <w:rtl/>
        </w:rPr>
        <w:t>דור ה-</w:t>
      </w:r>
      <w:r w:rsidR="008B3025" w:rsidRPr="00D50318">
        <w:rPr>
          <w:rFonts w:ascii="David" w:hAnsi="David" w:cs="David" w:hint="cs"/>
          <w:sz w:val="26"/>
          <w:szCs w:val="26"/>
        </w:rPr>
        <w:t>Y</w:t>
      </w:r>
      <w:r w:rsidR="00D50318" w:rsidRPr="00D50318">
        <w:rPr>
          <w:rFonts w:ascii="David" w:hAnsi="David" w:cs="David" w:hint="cs"/>
          <w:sz w:val="26"/>
          <w:szCs w:val="26"/>
          <w:rtl/>
        </w:rPr>
        <w:t>, ועוד</w:t>
      </w:r>
      <w:r w:rsidR="00BF7FF0">
        <w:rPr>
          <w:rFonts w:ascii="David" w:hAnsi="David" w:cs="David" w:hint="cs"/>
          <w:sz w:val="26"/>
          <w:szCs w:val="26"/>
          <w:rtl/>
        </w:rPr>
        <w:t xml:space="preserve">. </w:t>
      </w:r>
      <w:r w:rsidR="00D50318">
        <w:rPr>
          <w:rFonts w:ascii="David" w:hAnsi="David" w:cs="David" w:hint="cs"/>
          <w:sz w:val="26"/>
          <w:szCs w:val="26"/>
          <w:rtl/>
        </w:rPr>
        <w:t>תפקיד</w:t>
      </w:r>
      <w:r w:rsidR="004D3A3F">
        <w:rPr>
          <w:rFonts w:ascii="David" w:hAnsi="David" w:cs="David" w:hint="cs"/>
          <w:sz w:val="26"/>
          <w:szCs w:val="26"/>
          <w:rtl/>
        </w:rPr>
        <w:t xml:space="preserve">י ותפקיד מפקדי המערך </w:t>
      </w:r>
      <w:r w:rsidR="002D6E41">
        <w:rPr>
          <w:rFonts w:ascii="David" w:hAnsi="David" w:cs="David" w:hint="cs"/>
          <w:sz w:val="26"/>
          <w:szCs w:val="26"/>
          <w:rtl/>
        </w:rPr>
        <w:t>הו</w:t>
      </w:r>
      <w:r w:rsidR="0041622F">
        <w:rPr>
          <w:rFonts w:ascii="David" w:hAnsi="David" w:cs="David" w:hint="cs"/>
          <w:sz w:val="26"/>
          <w:szCs w:val="26"/>
          <w:rtl/>
        </w:rPr>
        <w:t xml:space="preserve">א </w:t>
      </w:r>
      <w:r w:rsidR="00D50318">
        <w:rPr>
          <w:rFonts w:ascii="David" w:hAnsi="David" w:cs="David" w:hint="cs"/>
          <w:sz w:val="26"/>
          <w:szCs w:val="26"/>
          <w:rtl/>
        </w:rPr>
        <w:t xml:space="preserve">לתת מקום ולגיטימציה </w:t>
      </w:r>
      <w:r w:rsidR="0041622F">
        <w:rPr>
          <w:rFonts w:ascii="David" w:hAnsi="David" w:cs="David" w:hint="cs"/>
          <w:sz w:val="26"/>
          <w:szCs w:val="26"/>
          <w:rtl/>
        </w:rPr>
        <w:t xml:space="preserve">לתחושות ולציפיות </w:t>
      </w:r>
      <w:r w:rsidR="00D50318">
        <w:rPr>
          <w:rFonts w:ascii="David" w:hAnsi="David" w:cs="David" w:hint="cs"/>
          <w:sz w:val="26"/>
          <w:szCs w:val="26"/>
          <w:rtl/>
        </w:rPr>
        <w:t>ולהתמודד עם האתגרים שהעת הנוכחית מציבה</w:t>
      </w:r>
      <w:r w:rsidR="002D6E41">
        <w:rPr>
          <w:rFonts w:ascii="David" w:hAnsi="David" w:cs="David" w:hint="cs"/>
          <w:sz w:val="26"/>
          <w:szCs w:val="26"/>
          <w:rtl/>
        </w:rPr>
        <w:t xml:space="preserve"> לצד יצירת </w:t>
      </w:r>
      <w:r w:rsidR="00D50318">
        <w:rPr>
          <w:rFonts w:ascii="David" w:hAnsi="David" w:cs="David" w:hint="cs"/>
          <w:sz w:val="26"/>
          <w:szCs w:val="26"/>
          <w:rtl/>
        </w:rPr>
        <w:t xml:space="preserve">תהליכי חשיבה ופתרונות מותאמים. </w:t>
      </w:r>
    </w:p>
    <w:p w:rsidR="003A5BBC" w:rsidRPr="00512686" w:rsidRDefault="002905BC" w:rsidP="002905BC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בנוסף</w:t>
      </w:r>
      <w:r w:rsidR="00D50318" w:rsidRPr="00512686">
        <w:rPr>
          <w:rFonts w:ascii="David" w:hAnsi="David" w:cs="David" w:hint="cs"/>
          <w:sz w:val="26"/>
          <w:szCs w:val="26"/>
          <w:rtl/>
        </w:rPr>
        <w:t xml:space="preserve">, ניכר כי אנו מצויים בתקופה של </w:t>
      </w:r>
      <w:r w:rsidR="00185DDC" w:rsidRPr="00512686">
        <w:rPr>
          <w:rFonts w:ascii="David" w:hAnsi="David" w:cs="David" w:hint="cs"/>
          <w:sz w:val="26"/>
          <w:szCs w:val="26"/>
          <w:rtl/>
        </w:rPr>
        <w:t xml:space="preserve">כיול </w:t>
      </w:r>
      <w:r w:rsidR="000F49D7" w:rsidRPr="00512686">
        <w:rPr>
          <w:rFonts w:ascii="David" w:hAnsi="David" w:cs="David" w:hint="cs"/>
          <w:sz w:val="26"/>
          <w:szCs w:val="26"/>
          <w:rtl/>
        </w:rPr>
        <w:t xml:space="preserve">הזהות המקצועית </w:t>
      </w:r>
      <w:r w:rsidR="00D50318" w:rsidRPr="00512686">
        <w:rPr>
          <w:rFonts w:ascii="David" w:hAnsi="David" w:cs="David" w:hint="cs"/>
          <w:sz w:val="26"/>
          <w:szCs w:val="26"/>
          <w:rtl/>
        </w:rPr>
        <w:t xml:space="preserve">שלנו והתאמתה </w:t>
      </w:r>
      <w:r w:rsidR="005A212B" w:rsidRPr="00512686">
        <w:rPr>
          <w:rFonts w:ascii="David" w:hAnsi="David" w:cs="David" w:hint="cs"/>
          <w:sz w:val="26"/>
          <w:szCs w:val="26"/>
          <w:rtl/>
        </w:rPr>
        <w:t>ל</w:t>
      </w:r>
      <w:r w:rsidR="00514600" w:rsidRPr="00512686">
        <w:rPr>
          <w:rFonts w:ascii="David" w:hAnsi="David" w:cs="David" w:hint="cs"/>
          <w:sz w:val="26"/>
          <w:szCs w:val="26"/>
          <w:rtl/>
        </w:rPr>
        <w:t>אתגרי</w:t>
      </w:r>
      <w:r w:rsidR="005A212B" w:rsidRPr="00512686">
        <w:rPr>
          <w:rFonts w:ascii="David" w:hAnsi="David" w:cs="David" w:hint="cs"/>
          <w:sz w:val="26"/>
          <w:szCs w:val="26"/>
          <w:rtl/>
        </w:rPr>
        <w:t xml:space="preserve"> </w:t>
      </w:r>
      <w:r w:rsidR="000F49D7" w:rsidRPr="00512686">
        <w:rPr>
          <w:rFonts w:ascii="David" w:hAnsi="David" w:cs="David" w:hint="cs"/>
          <w:sz w:val="26"/>
          <w:szCs w:val="26"/>
          <w:rtl/>
        </w:rPr>
        <w:t xml:space="preserve">העת </w:t>
      </w:r>
      <w:r w:rsidR="005A212B" w:rsidRPr="00512686">
        <w:rPr>
          <w:rFonts w:ascii="David" w:hAnsi="David" w:cs="David" w:hint="cs"/>
          <w:sz w:val="26"/>
          <w:szCs w:val="26"/>
          <w:rtl/>
        </w:rPr>
        <w:t>הנוכחי</w:t>
      </w:r>
      <w:r w:rsidR="000F49D7" w:rsidRPr="00512686">
        <w:rPr>
          <w:rFonts w:ascii="David" w:hAnsi="David" w:cs="David" w:hint="cs"/>
          <w:sz w:val="26"/>
          <w:szCs w:val="26"/>
          <w:rtl/>
        </w:rPr>
        <w:t>ת</w:t>
      </w:r>
      <w:r w:rsidR="00A5766B" w:rsidRPr="00512686">
        <w:rPr>
          <w:rFonts w:ascii="David" w:hAnsi="David" w:cs="David" w:hint="cs"/>
          <w:sz w:val="26"/>
          <w:szCs w:val="26"/>
          <w:rtl/>
        </w:rPr>
        <w:t>;</w:t>
      </w:r>
      <w:r w:rsidR="00BE0DFE" w:rsidRPr="00512686">
        <w:rPr>
          <w:rFonts w:ascii="David" w:hAnsi="David" w:cs="David" w:hint="cs"/>
          <w:sz w:val="26"/>
          <w:szCs w:val="26"/>
          <w:rtl/>
        </w:rPr>
        <w:t xml:space="preserve"> </w:t>
      </w:r>
      <w:r w:rsidR="000F49D7" w:rsidRPr="00512686">
        <w:rPr>
          <w:rFonts w:ascii="David" w:hAnsi="David" w:cs="David" w:hint="cs"/>
          <w:sz w:val="26"/>
          <w:szCs w:val="26"/>
          <w:rtl/>
        </w:rPr>
        <w:t xml:space="preserve">זהותנו </w:t>
      </w:r>
      <w:r w:rsidR="003A5BBC" w:rsidRPr="00512686">
        <w:rPr>
          <w:rFonts w:ascii="David" w:hAnsi="David" w:cs="David" w:hint="cs"/>
          <w:sz w:val="26"/>
          <w:szCs w:val="26"/>
          <w:rtl/>
        </w:rPr>
        <w:t>המשתנה</w:t>
      </w:r>
      <w:r w:rsidR="00BE4805" w:rsidRPr="00512686">
        <w:rPr>
          <w:rFonts w:ascii="David" w:hAnsi="David" w:cs="David" w:hint="cs"/>
          <w:sz w:val="26"/>
          <w:szCs w:val="26"/>
          <w:rtl/>
        </w:rPr>
        <w:t xml:space="preserve"> מ</w:t>
      </w:r>
      <w:r w:rsidR="005A212B" w:rsidRPr="00512686">
        <w:rPr>
          <w:rFonts w:ascii="David" w:hAnsi="David" w:cs="David" w:hint="cs"/>
          <w:sz w:val="26"/>
          <w:szCs w:val="26"/>
          <w:rtl/>
        </w:rPr>
        <w:t xml:space="preserve">ותחת את </w:t>
      </w:r>
      <w:r w:rsidR="00BE0DFE" w:rsidRPr="00512686">
        <w:rPr>
          <w:rFonts w:ascii="David" w:hAnsi="David" w:cs="David" w:hint="cs"/>
          <w:sz w:val="26"/>
          <w:szCs w:val="26"/>
          <w:rtl/>
        </w:rPr>
        <w:t xml:space="preserve">גבולות </w:t>
      </w:r>
      <w:r w:rsidR="00B75D73" w:rsidRPr="00512686">
        <w:rPr>
          <w:rFonts w:ascii="David" w:hAnsi="David" w:cs="David" w:hint="cs"/>
          <w:sz w:val="26"/>
          <w:szCs w:val="26"/>
          <w:rtl/>
        </w:rPr>
        <w:t>האחריות</w:t>
      </w:r>
      <w:r w:rsidR="005A212B" w:rsidRPr="00512686">
        <w:rPr>
          <w:rFonts w:ascii="David" w:hAnsi="David" w:cs="David" w:hint="cs"/>
          <w:sz w:val="26"/>
          <w:szCs w:val="26"/>
          <w:rtl/>
        </w:rPr>
        <w:t xml:space="preserve"> המקצועית </w:t>
      </w:r>
      <w:r w:rsidR="003A5BBC" w:rsidRPr="00512686">
        <w:rPr>
          <w:rFonts w:ascii="David" w:hAnsi="David" w:cs="David" w:hint="cs"/>
          <w:sz w:val="26"/>
          <w:szCs w:val="26"/>
          <w:rtl/>
        </w:rPr>
        <w:t>ו</w:t>
      </w:r>
      <w:r w:rsidR="00BE4805" w:rsidRPr="00512686">
        <w:rPr>
          <w:rFonts w:ascii="David" w:hAnsi="David" w:cs="David" w:hint="cs"/>
          <w:sz w:val="26"/>
          <w:szCs w:val="26"/>
          <w:rtl/>
        </w:rPr>
        <w:t>את מרחב ההשפעה</w:t>
      </w:r>
      <w:r w:rsidR="00114808" w:rsidRPr="00512686">
        <w:rPr>
          <w:rFonts w:ascii="David" w:hAnsi="David" w:cs="David" w:hint="cs"/>
          <w:sz w:val="26"/>
          <w:szCs w:val="26"/>
          <w:rtl/>
        </w:rPr>
        <w:t xml:space="preserve"> הפוטנציאלי</w:t>
      </w:r>
      <w:r w:rsidR="00375FDB" w:rsidRPr="00512686">
        <w:rPr>
          <w:rFonts w:ascii="David" w:hAnsi="David" w:cs="David" w:hint="cs"/>
          <w:sz w:val="26"/>
          <w:szCs w:val="26"/>
          <w:rtl/>
        </w:rPr>
        <w:t xml:space="preserve"> </w:t>
      </w:r>
      <w:r w:rsidR="0013317E" w:rsidRPr="00512686">
        <w:rPr>
          <w:rFonts w:ascii="David" w:hAnsi="David" w:cs="David" w:hint="cs"/>
          <w:sz w:val="26"/>
          <w:szCs w:val="26"/>
          <w:rtl/>
        </w:rPr>
        <w:t>ולוקחת אותנו למ</w:t>
      </w:r>
      <w:r w:rsidR="00352C8D" w:rsidRPr="00512686">
        <w:rPr>
          <w:rFonts w:ascii="David" w:hAnsi="David" w:cs="David" w:hint="cs"/>
          <w:sz w:val="26"/>
          <w:szCs w:val="26"/>
          <w:rtl/>
        </w:rPr>
        <w:t xml:space="preserve">חוזות </w:t>
      </w:r>
      <w:r w:rsidR="0013317E" w:rsidRPr="00512686">
        <w:rPr>
          <w:rFonts w:ascii="David" w:hAnsi="David" w:cs="David" w:hint="cs"/>
          <w:sz w:val="26"/>
          <w:szCs w:val="26"/>
          <w:rtl/>
        </w:rPr>
        <w:t xml:space="preserve">חדשים שלא לקחו חלק ברפרטואר העשייה </w:t>
      </w:r>
      <w:proofErr w:type="spellStart"/>
      <w:r w:rsidR="00512686" w:rsidRPr="00512686">
        <w:rPr>
          <w:rFonts w:ascii="David" w:hAnsi="David" w:cs="David" w:hint="cs"/>
          <w:sz w:val="26"/>
          <w:szCs w:val="26"/>
          <w:rtl/>
        </w:rPr>
        <w:t>המד"הית</w:t>
      </w:r>
      <w:proofErr w:type="spellEnd"/>
      <w:r w:rsidR="00512686" w:rsidRPr="00512686">
        <w:rPr>
          <w:rFonts w:ascii="David" w:hAnsi="David" w:cs="David" w:hint="cs"/>
          <w:sz w:val="26"/>
          <w:szCs w:val="26"/>
          <w:rtl/>
        </w:rPr>
        <w:t xml:space="preserve"> </w:t>
      </w:r>
      <w:r w:rsidR="00512686" w:rsidRPr="00512686">
        <w:rPr>
          <w:rFonts w:ascii="David" w:hAnsi="David" w:cs="David" w:hint="cs"/>
          <w:sz w:val="26"/>
          <w:szCs w:val="26"/>
          <w:rtl/>
        </w:rPr>
        <w:lastRenderedPageBreak/>
        <w:t xml:space="preserve">הקלאסית; </w:t>
      </w:r>
      <w:r w:rsidR="003A5BBC" w:rsidRPr="00512686">
        <w:rPr>
          <w:rFonts w:ascii="David" w:hAnsi="David" w:cs="David" w:hint="cs"/>
          <w:sz w:val="26"/>
          <w:szCs w:val="26"/>
          <w:rtl/>
        </w:rPr>
        <w:t xml:space="preserve">הזהות המתחדשת </w:t>
      </w:r>
      <w:r w:rsidR="00375FDB" w:rsidRPr="00512686">
        <w:rPr>
          <w:rFonts w:ascii="David" w:hAnsi="David" w:cs="David" w:hint="cs"/>
          <w:sz w:val="26"/>
          <w:szCs w:val="26"/>
          <w:rtl/>
        </w:rPr>
        <w:t xml:space="preserve">אינה זונחת את </w:t>
      </w:r>
      <w:r w:rsidR="00A5766B" w:rsidRPr="00512686">
        <w:rPr>
          <w:rFonts w:ascii="David" w:hAnsi="David" w:cs="David" w:hint="cs"/>
          <w:sz w:val="26"/>
          <w:szCs w:val="26"/>
          <w:rtl/>
        </w:rPr>
        <w:t xml:space="preserve">תפקידנו המסורתי בהמשגת המציאות אך </w:t>
      </w:r>
      <w:r w:rsidR="008963CC" w:rsidRPr="00512686">
        <w:rPr>
          <w:rFonts w:ascii="David" w:hAnsi="David" w:cs="David" w:hint="cs"/>
          <w:sz w:val="26"/>
          <w:szCs w:val="26"/>
          <w:rtl/>
        </w:rPr>
        <w:t>במקביל</w:t>
      </w:r>
      <w:r w:rsidR="000C1D48" w:rsidRPr="00512686">
        <w:rPr>
          <w:rFonts w:ascii="David" w:hAnsi="David" w:cs="David" w:hint="cs"/>
          <w:sz w:val="26"/>
          <w:szCs w:val="26"/>
          <w:rtl/>
        </w:rPr>
        <w:t xml:space="preserve">, </w:t>
      </w:r>
      <w:r w:rsidR="00375FDB" w:rsidRPr="00512686">
        <w:rPr>
          <w:rFonts w:ascii="David" w:hAnsi="David" w:cs="David" w:hint="cs"/>
          <w:sz w:val="26"/>
          <w:szCs w:val="26"/>
          <w:rtl/>
        </w:rPr>
        <w:t xml:space="preserve">היא מעודדת </w:t>
      </w:r>
      <w:r w:rsidR="00A5766B" w:rsidRPr="00512686">
        <w:rPr>
          <w:rFonts w:ascii="David" w:hAnsi="David" w:cs="David" w:hint="cs"/>
          <w:sz w:val="26"/>
          <w:szCs w:val="26"/>
          <w:rtl/>
        </w:rPr>
        <w:t xml:space="preserve">השפעה עליה </w:t>
      </w:r>
      <w:r w:rsidR="0013317E" w:rsidRPr="00512686">
        <w:rPr>
          <w:rFonts w:ascii="David" w:hAnsi="David" w:cs="David" w:hint="cs"/>
          <w:sz w:val="26"/>
          <w:szCs w:val="26"/>
          <w:rtl/>
        </w:rPr>
        <w:t xml:space="preserve">ולכן גם דורשת עבודה </w:t>
      </w:r>
      <w:r w:rsidR="00A5766B" w:rsidRPr="00512686">
        <w:rPr>
          <w:rFonts w:ascii="David" w:hAnsi="David" w:cs="David" w:hint="cs"/>
          <w:sz w:val="26"/>
          <w:szCs w:val="26"/>
          <w:rtl/>
        </w:rPr>
        <w:t xml:space="preserve">דרך </w:t>
      </w:r>
      <w:proofErr w:type="spellStart"/>
      <w:r w:rsidR="00A5766B" w:rsidRPr="00512686">
        <w:rPr>
          <w:rFonts w:ascii="David" w:hAnsi="David" w:cs="David" w:hint="cs"/>
          <w:sz w:val="26"/>
          <w:szCs w:val="26"/>
          <w:rtl/>
        </w:rPr>
        <w:t>פרקטיקות</w:t>
      </w:r>
      <w:proofErr w:type="spellEnd"/>
      <w:r w:rsidR="00A5766B" w:rsidRPr="00512686">
        <w:rPr>
          <w:rFonts w:ascii="David" w:hAnsi="David" w:cs="David" w:hint="cs"/>
          <w:sz w:val="26"/>
          <w:szCs w:val="26"/>
          <w:rtl/>
        </w:rPr>
        <w:t xml:space="preserve"> ארגוניות ומנגנונים</w:t>
      </w:r>
      <w:r w:rsidR="00E320F4" w:rsidRPr="00512686">
        <w:rPr>
          <w:rFonts w:ascii="David" w:hAnsi="David" w:cs="David" w:hint="cs"/>
          <w:sz w:val="26"/>
          <w:szCs w:val="26"/>
          <w:rtl/>
        </w:rPr>
        <w:t xml:space="preserve"> ניהוליים החותרים ליצירת הבדל </w:t>
      </w:r>
      <w:r w:rsidR="0013317E" w:rsidRPr="00512686">
        <w:rPr>
          <w:rFonts w:ascii="David" w:hAnsi="David" w:cs="David" w:hint="cs"/>
          <w:sz w:val="26"/>
          <w:szCs w:val="26"/>
          <w:rtl/>
        </w:rPr>
        <w:t>במציאות</w:t>
      </w:r>
      <w:r w:rsidR="00E320F4" w:rsidRPr="00512686">
        <w:rPr>
          <w:rFonts w:ascii="David" w:hAnsi="David" w:cs="David" w:hint="cs"/>
          <w:sz w:val="26"/>
          <w:szCs w:val="26"/>
          <w:rtl/>
        </w:rPr>
        <w:t>.</w:t>
      </w:r>
      <w:r w:rsidR="000C1D48" w:rsidRPr="00512686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8963CC" w:rsidRPr="008963CC" w:rsidRDefault="008963CC" w:rsidP="008963CC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מתיחת גבולות האחריות נשענת על שכלול של מיומנות מקצועית חדשה הקשורה ביכולת שלנו לסמן ולזהות הזדמנויות, ולהציע פתרונות פרקטיים לארגון במקומות של פער וצורך.   </w:t>
      </w:r>
    </w:p>
    <w:p w:rsidR="006E4D97" w:rsidRDefault="00667C4B" w:rsidP="006E4D97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 w:rsidRPr="00644A3D">
        <w:rPr>
          <w:rFonts w:ascii="David" w:hAnsi="David" w:cs="David" w:hint="cs"/>
          <w:sz w:val="26"/>
          <w:szCs w:val="26"/>
          <w:rtl/>
        </w:rPr>
        <w:t>אני מזמינה אתכם לעיין ב</w:t>
      </w:r>
      <w:r w:rsidR="00DB6FF4" w:rsidRPr="00644A3D">
        <w:rPr>
          <w:rFonts w:ascii="David" w:hAnsi="David" w:cs="David" w:hint="cs"/>
          <w:sz w:val="26"/>
          <w:szCs w:val="26"/>
          <w:rtl/>
        </w:rPr>
        <w:t xml:space="preserve">כתוב </w:t>
      </w:r>
      <w:r w:rsidRPr="00644A3D">
        <w:rPr>
          <w:rFonts w:ascii="David" w:hAnsi="David" w:cs="David" w:hint="cs"/>
          <w:sz w:val="26"/>
          <w:szCs w:val="26"/>
          <w:rtl/>
        </w:rPr>
        <w:t>ולקבל השראה</w:t>
      </w:r>
      <w:r w:rsidR="0018429B">
        <w:rPr>
          <w:rFonts w:ascii="David" w:hAnsi="David" w:cs="David" w:hint="cs"/>
          <w:sz w:val="26"/>
          <w:szCs w:val="26"/>
          <w:rtl/>
        </w:rPr>
        <w:t xml:space="preserve"> ורעיונות</w:t>
      </w:r>
      <w:r w:rsidR="006E4D97">
        <w:rPr>
          <w:rFonts w:ascii="David" w:hAnsi="David" w:cs="David" w:hint="cs"/>
          <w:sz w:val="26"/>
          <w:szCs w:val="26"/>
          <w:rtl/>
        </w:rPr>
        <w:t>, לא צריך להסכים עם כל מה שנכתב אבל אני מצפה מכם להקשיב לדברים.</w:t>
      </w:r>
    </w:p>
    <w:p w:rsidR="005A212B" w:rsidRPr="00644A3D" w:rsidRDefault="003516C6" w:rsidP="003C610D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 w:rsidRPr="00644A3D">
        <w:rPr>
          <w:rFonts w:ascii="David" w:hAnsi="David" w:cs="David" w:hint="cs"/>
          <w:sz w:val="26"/>
          <w:szCs w:val="26"/>
          <w:rtl/>
        </w:rPr>
        <w:t xml:space="preserve">חשוב לא פחות, </w:t>
      </w:r>
      <w:r w:rsidR="003C610D">
        <w:rPr>
          <w:rFonts w:ascii="David" w:hAnsi="David" w:cs="David" w:hint="cs"/>
          <w:sz w:val="26"/>
          <w:szCs w:val="26"/>
          <w:rtl/>
        </w:rPr>
        <w:t>עליכם לה</w:t>
      </w:r>
      <w:r w:rsidR="00667C4B" w:rsidRPr="00644A3D">
        <w:rPr>
          <w:rFonts w:ascii="David" w:hAnsi="David" w:cs="David" w:hint="cs"/>
          <w:sz w:val="26"/>
          <w:szCs w:val="26"/>
          <w:rtl/>
        </w:rPr>
        <w:t>יות גאים בעצמכם ובחבריכם למערך</w:t>
      </w:r>
      <w:r w:rsidR="003C610D">
        <w:rPr>
          <w:rFonts w:ascii="David" w:hAnsi="David" w:cs="David" w:hint="cs"/>
          <w:sz w:val="26"/>
          <w:szCs w:val="26"/>
          <w:rtl/>
        </w:rPr>
        <w:t xml:space="preserve"> על נקיטת העמדה</w:t>
      </w:r>
      <w:r w:rsidR="00667C4B" w:rsidRPr="00644A3D">
        <w:rPr>
          <w:rFonts w:ascii="David" w:hAnsi="David" w:cs="David" w:hint="cs"/>
          <w:sz w:val="26"/>
          <w:szCs w:val="26"/>
          <w:rtl/>
        </w:rPr>
        <w:t xml:space="preserve">.  </w:t>
      </w:r>
      <w:r w:rsidR="005A212B" w:rsidRPr="00644A3D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5A212B" w:rsidRDefault="003516C6" w:rsidP="008B1904">
      <w:pPr>
        <w:pStyle w:val="a3"/>
        <w:numPr>
          <w:ilvl w:val="0"/>
          <w:numId w:val="1"/>
        </w:numPr>
        <w:spacing w:line="360" w:lineRule="auto"/>
        <w:ind w:left="-199" w:hanging="426"/>
        <w:jc w:val="both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 xml:space="preserve">מאחלת לכולנו </w:t>
      </w:r>
      <w:r w:rsidR="008B1904">
        <w:rPr>
          <w:rFonts w:ascii="David" w:hAnsi="David" w:cs="David" w:hint="cs"/>
          <w:sz w:val="26"/>
          <w:szCs w:val="26"/>
          <w:rtl/>
        </w:rPr>
        <w:t xml:space="preserve">להמשיך לחלום וגם את האומץ להוביל ולממש, </w:t>
      </w:r>
      <w:r>
        <w:rPr>
          <w:rFonts w:ascii="David" w:hAnsi="David" w:cs="David" w:hint="cs"/>
          <w:sz w:val="26"/>
          <w:szCs w:val="26"/>
          <w:rtl/>
        </w:rPr>
        <w:t xml:space="preserve"> </w:t>
      </w:r>
      <w:r w:rsidR="005A212B">
        <w:rPr>
          <w:rFonts w:ascii="David" w:hAnsi="David" w:cs="David" w:hint="cs"/>
          <w:sz w:val="26"/>
          <w:szCs w:val="26"/>
          <w:rtl/>
        </w:rPr>
        <w:t xml:space="preserve"> </w:t>
      </w:r>
    </w:p>
    <w:p w:rsidR="00E91638" w:rsidRDefault="00E91638" w:rsidP="005A212B">
      <w:pPr>
        <w:spacing w:line="360" w:lineRule="auto"/>
        <w:jc w:val="right"/>
        <w:rPr>
          <w:rFonts w:ascii="David" w:hAnsi="David" w:cs="David"/>
          <w:b/>
          <w:bCs/>
          <w:sz w:val="26"/>
          <w:szCs w:val="26"/>
          <w:rtl/>
        </w:rPr>
      </w:pPr>
    </w:p>
    <w:p w:rsidR="00E91638" w:rsidRDefault="00E91638" w:rsidP="005A212B">
      <w:pPr>
        <w:spacing w:line="360" w:lineRule="auto"/>
        <w:jc w:val="right"/>
        <w:rPr>
          <w:rFonts w:ascii="David" w:hAnsi="David" w:cs="David"/>
          <w:b/>
          <w:bCs/>
          <w:sz w:val="26"/>
          <w:szCs w:val="26"/>
          <w:rtl/>
        </w:rPr>
      </w:pPr>
    </w:p>
    <w:p w:rsidR="005A212B" w:rsidRDefault="005A212B" w:rsidP="005A212B">
      <w:pPr>
        <w:spacing w:line="360" w:lineRule="auto"/>
        <w:jc w:val="right"/>
        <w:rPr>
          <w:rFonts w:ascii="David" w:hAnsi="David" w:cs="David"/>
          <w:sz w:val="26"/>
          <w:szCs w:val="26"/>
          <w:rtl/>
        </w:rPr>
      </w:pPr>
      <w:r w:rsidRPr="005A212B">
        <w:rPr>
          <w:rFonts w:ascii="David" w:hAnsi="David" w:cs="David" w:hint="cs"/>
          <w:b/>
          <w:bCs/>
          <w:sz w:val="26"/>
          <w:szCs w:val="26"/>
          <w:rtl/>
        </w:rPr>
        <w:t>שרית שפירא</w:t>
      </w:r>
      <w:r>
        <w:rPr>
          <w:rFonts w:ascii="David" w:hAnsi="David" w:cs="David" w:hint="cs"/>
          <w:sz w:val="26"/>
          <w:szCs w:val="26"/>
          <w:rtl/>
        </w:rPr>
        <w:t xml:space="preserve">, סא"ל </w:t>
      </w:r>
    </w:p>
    <w:p w:rsidR="005A212B" w:rsidRPr="005A212B" w:rsidRDefault="005A212B" w:rsidP="005A212B">
      <w:pPr>
        <w:spacing w:line="360" w:lineRule="auto"/>
        <w:jc w:val="right"/>
        <w:rPr>
          <w:rFonts w:ascii="David" w:hAnsi="David" w:cs="David"/>
          <w:b/>
          <w:bCs/>
          <w:sz w:val="26"/>
          <w:szCs w:val="26"/>
        </w:rPr>
      </w:pPr>
      <w:proofErr w:type="spellStart"/>
      <w:r w:rsidRPr="005A212B">
        <w:rPr>
          <w:rFonts w:ascii="David" w:hAnsi="David" w:cs="David" w:hint="cs"/>
          <w:b/>
          <w:bCs/>
          <w:sz w:val="26"/>
          <w:szCs w:val="26"/>
          <w:rtl/>
        </w:rPr>
        <w:t>רע"ן</w:t>
      </w:r>
      <w:proofErr w:type="spellEnd"/>
      <w:r w:rsidRPr="005A212B">
        <w:rPr>
          <w:rFonts w:ascii="David" w:hAnsi="David" w:cs="David" w:hint="cs"/>
          <w:b/>
          <w:bCs/>
          <w:sz w:val="26"/>
          <w:szCs w:val="26"/>
          <w:rtl/>
        </w:rPr>
        <w:t xml:space="preserve">   </w:t>
      </w:r>
      <w:r>
        <w:rPr>
          <w:rFonts w:ascii="David" w:hAnsi="David" w:cs="David" w:hint="cs"/>
          <w:b/>
          <w:bCs/>
          <w:sz w:val="26"/>
          <w:szCs w:val="26"/>
          <w:rtl/>
        </w:rPr>
        <w:t xml:space="preserve"> </w:t>
      </w:r>
      <w:r w:rsidRPr="005A212B">
        <w:rPr>
          <w:rFonts w:ascii="David" w:hAnsi="David" w:cs="David" w:hint="cs"/>
          <w:b/>
          <w:bCs/>
          <w:sz w:val="26"/>
          <w:szCs w:val="26"/>
          <w:rtl/>
        </w:rPr>
        <w:t xml:space="preserve">מד"ה   אמ"ן </w:t>
      </w:r>
    </w:p>
    <w:p w:rsidR="00EA0A28" w:rsidRDefault="00EA0A28">
      <w:pPr>
        <w:bidi w:val="0"/>
        <w:rPr>
          <w:rFonts w:ascii="FrankRuehl" w:hAnsi="FrankRuehl" w:cs="FrankRuehl"/>
          <w:b/>
          <w:bCs/>
          <w:sz w:val="40"/>
          <w:szCs w:val="40"/>
        </w:rPr>
      </w:pPr>
    </w:p>
    <w:p w:rsidR="00E91638" w:rsidRDefault="00E91638">
      <w:pPr>
        <w:bidi w:val="0"/>
        <w:rPr>
          <w:rFonts w:ascii="FrankRuehl" w:hAnsi="FrankRuehl" w:cs="FrankRuehl"/>
          <w:b/>
          <w:bCs/>
          <w:sz w:val="40"/>
          <w:szCs w:val="40"/>
        </w:rPr>
      </w:pPr>
      <w:r>
        <w:rPr>
          <w:rFonts w:ascii="FrankRuehl" w:hAnsi="FrankRuehl" w:cs="FrankRuehl"/>
          <w:b/>
          <w:bCs/>
          <w:sz w:val="40"/>
          <w:szCs w:val="40"/>
          <w:rtl/>
        </w:rPr>
        <w:br w:type="page"/>
      </w:r>
    </w:p>
    <w:p w:rsidR="000B0553" w:rsidRPr="000B0553" w:rsidRDefault="000B0553" w:rsidP="000B0553">
      <w:pPr>
        <w:spacing w:line="360" w:lineRule="auto"/>
        <w:jc w:val="center"/>
        <w:rPr>
          <w:rFonts w:ascii="FrankRuehl" w:hAnsi="FrankRuehl" w:cs="FrankRuehl" w:hint="cs"/>
          <w:b/>
          <w:bCs/>
          <w:sz w:val="40"/>
          <w:szCs w:val="40"/>
          <w:rtl/>
        </w:rPr>
      </w:pPr>
      <w:r w:rsidRPr="000B0553">
        <w:rPr>
          <w:rFonts w:ascii="FrankRuehl" w:hAnsi="FrankRuehl" w:cs="FrankRuehl" w:hint="cs"/>
          <w:b/>
          <w:bCs/>
          <w:sz w:val="40"/>
          <w:szCs w:val="40"/>
          <w:rtl/>
        </w:rPr>
        <w:lastRenderedPageBreak/>
        <w:t>חלומות שמורים</w:t>
      </w:r>
    </w:p>
    <w:p w:rsidR="000B0553" w:rsidRPr="000B0553" w:rsidRDefault="000B0553" w:rsidP="000B0553">
      <w:pPr>
        <w:spacing w:line="360" w:lineRule="auto"/>
        <w:jc w:val="center"/>
        <w:rPr>
          <w:rFonts w:ascii="FrankRuehl" w:hAnsi="FrankRuehl" w:cs="FrankRuehl"/>
          <w:sz w:val="28"/>
          <w:szCs w:val="28"/>
          <w:rtl/>
        </w:rPr>
      </w:pPr>
      <w:r w:rsidRPr="000B0553">
        <w:rPr>
          <w:rFonts w:ascii="FrankRuehl" w:hAnsi="FrankRuehl" w:cs="FrankRuehl" w:hint="cs"/>
          <w:sz w:val="28"/>
          <w:szCs w:val="28"/>
          <w:rtl/>
        </w:rPr>
        <w:t>מילים: אהוד מנור    לחן: מתי כספי</w:t>
      </w:r>
    </w:p>
    <w:p w:rsidR="000B0553" w:rsidRPr="000B0553" w:rsidRDefault="000B0553" w:rsidP="000B0553">
      <w:pPr>
        <w:spacing w:line="360" w:lineRule="auto"/>
        <w:rPr>
          <w:rFonts w:ascii="FrankRuehl" w:hAnsi="FrankRuehl" w:cs="FrankRuehl"/>
          <w:sz w:val="28"/>
          <w:szCs w:val="28"/>
        </w:rPr>
      </w:pP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אֵי שָׁם עָמֹק בְּתוֹךְ תּוֹכֵנוּ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טְמוּנִים קוֹלוֹת וְזִיכְרוֹנוֹת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מַרְאוֹת רַבִּים שֶׁכְּבָר שָׁכַחְנוּ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סִפְרֵי פְּלָאִים וּמַנְגִּינוֹת</w:t>
      </w:r>
      <w:r w:rsidRPr="000B0553">
        <w:rPr>
          <w:rFonts w:ascii="FrankRuehl" w:hAnsi="FrankRuehl" w:cs="FrankRuehl"/>
          <w:sz w:val="28"/>
          <w:szCs w:val="28"/>
          <w:shd w:val="clear" w:color="auto" w:fill="F6F6F6"/>
        </w:rPr>
        <w:t>.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כָּל זִיכְרוֹנוֹת יָמִים יָמִימָה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הַחֲלוֹמוֹת הָרִאשׁוֹנִים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וְכָל מִלָּה שֶׁל אַבָּא אִימָּא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שֶׁנֶּאֶמְרָה לִפְנֵי שָׁנִים</w:t>
      </w:r>
      <w:r w:rsidRPr="000B0553">
        <w:rPr>
          <w:rFonts w:ascii="FrankRuehl" w:hAnsi="FrankRuehl" w:cs="FrankRuehl"/>
          <w:sz w:val="28"/>
          <w:szCs w:val="28"/>
          <w:shd w:val="clear" w:color="auto" w:fill="F6F6F6"/>
        </w:rPr>
        <w:t>.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עוֹלָם מֻפְלָא שֶׁל יַלְדוּתֵנוּ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רָדוּם בִּפְנִים בְּצֵל צְלִילִים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אִתָּנוּ הוּא עַד יוֹם מוֹתֵנוּ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חָבוּי בְּתוֹךְ תִּלֵּי מִלִּים</w:t>
      </w:r>
      <w:r w:rsidRPr="000B0553">
        <w:rPr>
          <w:rFonts w:ascii="FrankRuehl" w:hAnsi="FrankRuehl" w:cs="FrankRuehl"/>
          <w:sz w:val="28"/>
          <w:szCs w:val="28"/>
          <w:shd w:val="clear" w:color="auto" w:fill="F6F6F6"/>
        </w:rPr>
        <w:t>.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וְלִפְעָמִים שָׂרִיד שֶׁל רֵיחַ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אוֹ צְלִיל אֶחָד אוֹ קְצֵה מִלָּה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מֵשִׁיב אֵלֶיךָ גַּן פּוֹרֵחַ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מַחְזִיר אֶל קַו הַהַתְחָלָה</w:t>
      </w:r>
      <w:r w:rsidRPr="000B0553">
        <w:rPr>
          <w:rFonts w:ascii="FrankRuehl" w:hAnsi="FrankRuehl" w:cs="FrankRuehl"/>
          <w:sz w:val="28"/>
          <w:szCs w:val="28"/>
          <w:shd w:val="clear" w:color="auto" w:fill="F6F6F6"/>
        </w:rPr>
        <w:t>.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וְשׁוּב אַתָּה חוֹלֵם כְּיֶלֶד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וְשׁוּב אַתָּה תָּמִים כְּאָז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אַתָּה נִמְצָא בְּתוֹךְ הַתְּכֵלֶת</w:t>
      </w:r>
      <w:r w:rsidRPr="000B0553">
        <w:rPr>
          <w:rFonts w:ascii="FrankRuehl" w:hAnsi="FrankRuehl" w:cs="FrankRuehl"/>
          <w:sz w:val="28"/>
          <w:szCs w:val="28"/>
        </w:rPr>
        <w:br/>
      </w:r>
      <w:r w:rsidRPr="000B0553">
        <w:rPr>
          <w:rFonts w:ascii="FrankRuehl" w:hAnsi="FrankRuehl" w:cs="FrankRuehl"/>
          <w:sz w:val="28"/>
          <w:szCs w:val="28"/>
          <w:shd w:val="clear" w:color="auto" w:fill="F6F6F6"/>
          <w:rtl/>
        </w:rPr>
        <w:t>הַכֹּול נִשְׁמַר דָּבָר לֹא גָּז</w:t>
      </w:r>
      <w:r w:rsidRPr="000B0553">
        <w:rPr>
          <w:rFonts w:ascii="FrankRuehl" w:hAnsi="FrankRuehl" w:cs="FrankRuehl"/>
          <w:sz w:val="28"/>
          <w:szCs w:val="28"/>
          <w:shd w:val="clear" w:color="auto" w:fill="F6F6F6"/>
        </w:rPr>
        <w:t>.</w:t>
      </w:r>
      <w:r w:rsidRPr="000B0553">
        <w:rPr>
          <w:rFonts w:ascii="FrankRuehl" w:hAnsi="FrankRuehl" w:cs="FrankRuehl"/>
          <w:sz w:val="28"/>
          <w:szCs w:val="28"/>
        </w:rPr>
        <w:br/>
      </w:r>
    </w:p>
    <w:sectPr w:rsidR="000B0553" w:rsidRPr="000B0553" w:rsidSect="00D41F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D62448"/>
    <w:multiLevelType w:val="hybridMultilevel"/>
    <w:tmpl w:val="81A8AA34"/>
    <w:lvl w:ilvl="0" w:tplc="26A6FA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1A"/>
    <w:rsid w:val="00062786"/>
    <w:rsid w:val="000755A2"/>
    <w:rsid w:val="000B0553"/>
    <w:rsid w:val="000C1612"/>
    <w:rsid w:val="000C1D48"/>
    <w:rsid w:val="000C7F62"/>
    <w:rsid w:val="000D30D8"/>
    <w:rsid w:val="000E3268"/>
    <w:rsid w:val="000E4337"/>
    <w:rsid w:val="000F399E"/>
    <w:rsid w:val="000F49D7"/>
    <w:rsid w:val="00114808"/>
    <w:rsid w:val="00121277"/>
    <w:rsid w:val="0013317E"/>
    <w:rsid w:val="001732FC"/>
    <w:rsid w:val="0018429B"/>
    <w:rsid w:val="00185DDC"/>
    <w:rsid w:val="001C7920"/>
    <w:rsid w:val="001F0EBF"/>
    <w:rsid w:val="00273075"/>
    <w:rsid w:val="00277A1A"/>
    <w:rsid w:val="002905BC"/>
    <w:rsid w:val="002B12E3"/>
    <w:rsid w:val="002D6E41"/>
    <w:rsid w:val="003516C6"/>
    <w:rsid w:val="00352C8D"/>
    <w:rsid w:val="00375FDB"/>
    <w:rsid w:val="0037729B"/>
    <w:rsid w:val="003A5BBC"/>
    <w:rsid w:val="003C610D"/>
    <w:rsid w:val="003E210D"/>
    <w:rsid w:val="0041622F"/>
    <w:rsid w:val="00437838"/>
    <w:rsid w:val="00461C79"/>
    <w:rsid w:val="00466966"/>
    <w:rsid w:val="00487C4B"/>
    <w:rsid w:val="004D3A3F"/>
    <w:rsid w:val="004D4ED3"/>
    <w:rsid w:val="00512686"/>
    <w:rsid w:val="00514600"/>
    <w:rsid w:val="00545F2D"/>
    <w:rsid w:val="00580A36"/>
    <w:rsid w:val="005A212B"/>
    <w:rsid w:val="005D6FE2"/>
    <w:rsid w:val="005F2460"/>
    <w:rsid w:val="00644A3D"/>
    <w:rsid w:val="00667C4B"/>
    <w:rsid w:val="006C4600"/>
    <w:rsid w:val="006E4D97"/>
    <w:rsid w:val="006E7372"/>
    <w:rsid w:val="007604F0"/>
    <w:rsid w:val="00763E61"/>
    <w:rsid w:val="007677F4"/>
    <w:rsid w:val="0079718C"/>
    <w:rsid w:val="007E3ED1"/>
    <w:rsid w:val="00804CAD"/>
    <w:rsid w:val="00823A60"/>
    <w:rsid w:val="00861495"/>
    <w:rsid w:val="008963CC"/>
    <w:rsid w:val="008B1904"/>
    <w:rsid w:val="008B3025"/>
    <w:rsid w:val="009763AC"/>
    <w:rsid w:val="00A312F6"/>
    <w:rsid w:val="00A419A6"/>
    <w:rsid w:val="00A5766B"/>
    <w:rsid w:val="00AE41D1"/>
    <w:rsid w:val="00B044A4"/>
    <w:rsid w:val="00B75D73"/>
    <w:rsid w:val="00B96999"/>
    <w:rsid w:val="00BB2EAC"/>
    <w:rsid w:val="00BE0DFE"/>
    <w:rsid w:val="00BE4805"/>
    <w:rsid w:val="00BF7FF0"/>
    <w:rsid w:val="00C1408A"/>
    <w:rsid w:val="00C455C2"/>
    <w:rsid w:val="00C864EF"/>
    <w:rsid w:val="00C97763"/>
    <w:rsid w:val="00CD634E"/>
    <w:rsid w:val="00D16F9B"/>
    <w:rsid w:val="00D1752A"/>
    <w:rsid w:val="00D20C7D"/>
    <w:rsid w:val="00D409E3"/>
    <w:rsid w:val="00D41FB9"/>
    <w:rsid w:val="00D50318"/>
    <w:rsid w:val="00D7102A"/>
    <w:rsid w:val="00D87B39"/>
    <w:rsid w:val="00DB6FF4"/>
    <w:rsid w:val="00E320F4"/>
    <w:rsid w:val="00E50624"/>
    <w:rsid w:val="00E91638"/>
    <w:rsid w:val="00EA0A28"/>
    <w:rsid w:val="00EE6218"/>
    <w:rsid w:val="00F22DDA"/>
    <w:rsid w:val="00F6566D"/>
    <w:rsid w:val="00F65EB9"/>
    <w:rsid w:val="00F66286"/>
    <w:rsid w:val="00FB13EF"/>
    <w:rsid w:val="00FC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A4DB2-D709-4A60-8821-9BEE08C8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0B055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1A"/>
    <w:pPr>
      <w:ind w:left="720"/>
      <w:contextualSpacing/>
    </w:pPr>
  </w:style>
  <w:style w:type="character" w:styleId="a4">
    <w:name w:val="Strong"/>
    <w:basedOn w:val="a0"/>
    <w:uiPriority w:val="22"/>
    <w:qFormat/>
    <w:rsid w:val="000B0553"/>
    <w:rPr>
      <w:b/>
      <w:bCs/>
    </w:rPr>
  </w:style>
  <w:style w:type="character" w:customStyle="1" w:styleId="prntcreator">
    <w:name w:val="prntcreator"/>
    <w:basedOn w:val="a0"/>
    <w:rsid w:val="000B0553"/>
  </w:style>
  <w:style w:type="character" w:styleId="Hyperlink">
    <w:name w:val="Hyperlink"/>
    <w:basedOn w:val="a0"/>
    <w:uiPriority w:val="99"/>
    <w:semiHidden/>
    <w:unhideWhenUsed/>
    <w:rsid w:val="000B0553"/>
    <w:rPr>
      <w:color w:val="0000FF"/>
      <w:u w:val="single"/>
    </w:rPr>
  </w:style>
  <w:style w:type="character" w:customStyle="1" w:styleId="prntmelody">
    <w:name w:val="prntmelody"/>
    <w:basedOn w:val="a0"/>
    <w:rsid w:val="000B0553"/>
  </w:style>
  <w:style w:type="character" w:customStyle="1" w:styleId="10">
    <w:name w:val="כותרת 1 תו"/>
    <w:basedOn w:val="a0"/>
    <w:link w:val="1"/>
    <w:uiPriority w:val="9"/>
    <w:rsid w:val="000B055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574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13</cp:revision>
  <dcterms:created xsi:type="dcterms:W3CDTF">2020-03-10T14:59:00Z</dcterms:created>
  <dcterms:modified xsi:type="dcterms:W3CDTF">2020-03-10T16:36:00Z</dcterms:modified>
</cp:coreProperties>
</file>