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FE6F0" w14:textId="56A5A85D"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לכבוד</w:t>
      </w:r>
    </w:p>
    <w:p w14:paraId="2C38E568" w14:textId="6AB8D045"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פרופ' דן רז</w:t>
      </w:r>
    </w:p>
    <w:p w14:paraId="4F1AD4FC" w14:textId="24CAD9EF"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הפקולטה למדעי המחשב- הטכניון</w:t>
      </w:r>
    </w:p>
    <w:p w14:paraId="151776F9" w14:textId="403BFD6F" w:rsidR="007F048C" w:rsidRPr="000A1C8A" w:rsidRDefault="007F048C" w:rsidP="007F048C">
      <w:pPr>
        <w:rPr>
          <w:rFonts w:asciiTheme="minorBidi" w:eastAsia="Calibri" w:hAnsiTheme="minorBidi"/>
          <w:sz w:val="24"/>
          <w:szCs w:val="24"/>
          <w:rtl/>
        </w:rPr>
      </w:pPr>
    </w:p>
    <w:p w14:paraId="58765008" w14:textId="74CB1759"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דני שלום רב,</w:t>
      </w:r>
    </w:p>
    <w:p w14:paraId="5E41FEE7" w14:textId="4FF8C9C2"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 xml:space="preserve">אנו מבקשים להביע בפניך תודה והערכה מיוחדת על תרומתך ללימודי המכללה </w:t>
      </w:r>
      <w:r w:rsidR="00B26FA1" w:rsidRPr="000A1C8A">
        <w:rPr>
          <w:rFonts w:asciiTheme="minorBidi" w:eastAsia="Calibri" w:hAnsiTheme="minorBidi" w:hint="cs"/>
          <w:sz w:val="24"/>
          <w:szCs w:val="24"/>
          <w:rtl/>
        </w:rPr>
        <w:t>לביטחו</w:t>
      </w:r>
      <w:r w:rsidR="00B26FA1" w:rsidRPr="000A1C8A">
        <w:rPr>
          <w:rFonts w:asciiTheme="minorBidi" w:eastAsia="Calibri" w:hAnsiTheme="minorBidi" w:hint="eastAsia"/>
          <w:sz w:val="24"/>
          <w:szCs w:val="24"/>
          <w:rtl/>
        </w:rPr>
        <w:t>ן</w:t>
      </w:r>
      <w:r w:rsidRPr="000A1C8A">
        <w:rPr>
          <w:rFonts w:asciiTheme="minorBidi" w:eastAsia="Calibri" w:hAnsiTheme="minorBidi"/>
          <w:sz w:val="24"/>
          <w:szCs w:val="24"/>
          <w:rtl/>
        </w:rPr>
        <w:t xml:space="preserve"> לאומי, באמצעות הקורס 'העולם הדיגיטאלי לבכירים'. זו הפעם הראשונה בהיסטוריה של מב''ל שמשתלב בה מרצה מן הטכניון, וזו הפעם הראשונה שמשולב קורס כזה במערכת הלימודים לתואר השני של המב''ל. </w:t>
      </w:r>
    </w:p>
    <w:p w14:paraId="0F03AE71" w14:textId="00E9FDEC"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 xml:space="preserve">לא נעלמו מעינינו ההתגייסות האישית והמאמץ המתמשך בעצם הכנת הקורס, בה השקעת זמן, מחשבה ושיקול דעת בהתנדבות, ובמשך מספר פגישות הכנה אליהן הגעת במיוחד. מאחר ולא מדובר ב'קורס מדף' הקיים במסגרת אקדמית בישראל, אלא בקורס מיוחד שהתאמת למב''ל, נדרשו ממך שעות יקרות של חשיבה, תכנון, הזמנת מומחים ובנייתו של כל מפגש מן המסד ועוד הטפחות. </w:t>
      </w:r>
    </w:p>
    <w:p w14:paraId="2BBEEF1F" w14:textId="6EB7D48E"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שיטת ההוראה שלך היתה מובנית ומרשימה, דאגת להתוות בכל שיעור את מקומו במסגרת הקורס כולו, השקעת זמן רב בתרגילים ובהמחשות, והיטבת לבחור מומחים שיחברו את המשתתפים לעולם המציאות הדיגיטאלית ולא רק למושגים תיאורטיים.</w:t>
      </w:r>
    </w:p>
    <w:p w14:paraId="1D62499E" w14:textId="131EE212"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בכל אלה הפגנת רוח טובה ואוהדת, היית נכון לכל שאלה והסבר נוסף למשתתפים, וניתן לומר שנהיית לחלק אינטגרלי מהמב''ל, הרבה בזכות הדרך הצנועה והבלתי אמצעית בה התנהלת מול הסגל והמשתתפים.</w:t>
      </w:r>
    </w:p>
    <w:p w14:paraId="22D38543" w14:textId="4E25D697" w:rsidR="000A1C8A" w:rsidRPr="000A1C8A" w:rsidRDefault="000A1C8A" w:rsidP="007F048C">
      <w:pPr>
        <w:rPr>
          <w:rFonts w:asciiTheme="minorBidi" w:eastAsia="Calibri" w:hAnsiTheme="minorBidi"/>
          <w:sz w:val="24"/>
          <w:szCs w:val="24"/>
          <w:rtl/>
        </w:rPr>
      </w:pPr>
      <w:r w:rsidRPr="000A1C8A">
        <w:rPr>
          <w:rFonts w:asciiTheme="minorBidi" w:eastAsia="Calibri" w:hAnsiTheme="minorBidi"/>
          <w:sz w:val="24"/>
          <w:szCs w:val="24"/>
          <w:rtl/>
        </w:rPr>
        <w:t>כל אלה באים לידי ביטוי בהערכת המשתתפים המצורפת בהמשך – ורבו דברי השבח והודה שנאמרו גם בעל-פה במהלך המפגשים.</w:t>
      </w:r>
    </w:p>
    <w:p w14:paraId="205FE851" w14:textId="2C87CE27"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הגדרנו את הקורס החלוצי הזה כניסוי – והוא יצא מוצלח ביותר</w:t>
      </w:r>
      <w:r w:rsidR="000A1C8A" w:rsidRPr="000A1C8A">
        <w:rPr>
          <w:rFonts w:asciiTheme="minorBidi" w:eastAsia="Calibri" w:hAnsiTheme="minorBidi"/>
          <w:sz w:val="24"/>
          <w:szCs w:val="24"/>
          <w:rtl/>
        </w:rPr>
        <w:t>! אנו מקווים כי תיאות להמשיך להיות חלק מאיתנו גם בשנת הלימודים הבאה, ובאלו שלאחריה.</w:t>
      </w:r>
    </w:p>
    <w:p w14:paraId="70FC847C" w14:textId="22736C7B" w:rsidR="000A1C8A" w:rsidRPr="000A1C8A" w:rsidRDefault="000A1C8A" w:rsidP="007F048C">
      <w:pPr>
        <w:rPr>
          <w:rFonts w:asciiTheme="minorBidi" w:eastAsia="Calibri" w:hAnsiTheme="minorBidi"/>
          <w:sz w:val="24"/>
          <w:szCs w:val="24"/>
          <w:rtl/>
        </w:rPr>
      </w:pPr>
    </w:p>
    <w:p w14:paraId="41155FA8" w14:textId="43F9449C" w:rsidR="000A1C8A" w:rsidRPr="000A1C8A" w:rsidRDefault="000A1C8A" w:rsidP="007F048C">
      <w:pPr>
        <w:rPr>
          <w:rFonts w:asciiTheme="minorBidi" w:eastAsia="Calibri" w:hAnsiTheme="minorBidi"/>
          <w:sz w:val="24"/>
          <w:szCs w:val="24"/>
          <w:rtl/>
        </w:rPr>
      </w:pPr>
      <w:r w:rsidRPr="000A1C8A">
        <w:rPr>
          <w:rFonts w:asciiTheme="minorBidi" w:eastAsia="Calibri" w:hAnsiTheme="minorBidi"/>
          <w:sz w:val="24"/>
          <w:szCs w:val="24"/>
          <w:rtl/>
        </w:rPr>
        <w:t>בברכה חמה ובתודה מעומק הלב</w:t>
      </w:r>
    </w:p>
    <w:p w14:paraId="4CC9DF4D" w14:textId="5C11168F" w:rsidR="000A1C8A" w:rsidRPr="000A1C8A" w:rsidRDefault="000A1C8A" w:rsidP="007F048C">
      <w:pPr>
        <w:rPr>
          <w:rFonts w:asciiTheme="minorBidi" w:eastAsia="Calibri" w:hAnsiTheme="minorBidi"/>
          <w:sz w:val="24"/>
          <w:szCs w:val="24"/>
          <w:rtl/>
        </w:rPr>
      </w:pPr>
      <w:r w:rsidRPr="000A1C8A">
        <w:rPr>
          <w:rFonts w:asciiTheme="minorBidi" w:eastAsia="Calibri" w:hAnsiTheme="minorBidi"/>
          <w:sz w:val="24"/>
          <w:szCs w:val="24"/>
          <w:rtl/>
        </w:rPr>
        <w:t>----</w:t>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t>-----</w:t>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t>------</w:t>
      </w:r>
    </w:p>
    <w:p w14:paraId="187B1CD2" w14:textId="77777777" w:rsidR="007F048C" w:rsidRPr="000A1C8A" w:rsidRDefault="007F048C" w:rsidP="008E5AAB">
      <w:pPr>
        <w:jc w:val="center"/>
        <w:rPr>
          <w:rFonts w:asciiTheme="minorBidi" w:eastAsia="Calibri" w:hAnsiTheme="minorBidi"/>
          <w:b/>
          <w:bCs/>
          <w:sz w:val="24"/>
          <w:szCs w:val="24"/>
          <w:u w:val="single"/>
          <w:rtl/>
        </w:rPr>
      </w:pPr>
    </w:p>
    <w:p w14:paraId="5ED2F54D" w14:textId="169B4C3C" w:rsidR="007F048C" w:rsidRPr="000A1C8A" w:rsidRDefault="007F048C" w:rsidP="008E5AAB">
      <w:pPr>
        <w:jc w:val="center"/>
        <w:rPr>
          <w:rFonts w:asciiTheme="minorBidi" w:eastAsia="Calibri" w:hAnsiTheme="minorBidi"/>
          <w:b/>
          <w:bCs/>
          <w:sz w:val="24"/>
          <w:szCs w:val="24"/>
          <w:u w:val="single"/>
          <w:rtl/>
        </w:rPr>
      </w:pPr>
    </w:p>
    <w:p w14:paraId="5EC85CEE" w14:textId="47A20D13" w:rsidR="000A1C8A" w:rsidRPr="000A1C8A" w:rsidRDefault="000A1C8A" w:rsidP="008E5AAB">
      <w:pPr>
        <w:jc w:val="center"/>
        <w:rPr>
          <w:rFonts w:asciiTheme="minorBidi" w:eastAsia="Calibri" w:hAnsiTheme="minorBidi"/>
          <w:b/>
          <w:bCs/>
          <w:sz w:val="24"/>
          <w:szCs w:val="24"/>
          <w:u w:val="single"/>
          <w:rtl/>
        </w:rPr>
      </w:pPr>
    </w:p>
    <w:p w14:paraId="2EDC59FC" w14:textId="5674E858" w:rsidR="000A1C8A" w:rsidRPr="000A1C8A" w:rsidRDefault="000A1C8A" w:rsidP="008E5AAB">
      <w:pPr>
        <w:jc w:val="center"/>
        <w:rPr>
          <w:rFonts w:asciiTheme="minorBidi" w:eastAsia="Calibri" w:hAnsiTheme="minorBidi"/>
          <w:b/>
          <w:bCs/>
          <w:sz w:val="24"/>
          <w:szCs w:val="24"/>
          <w:u w:val="single"/>
          <w:rtl/>
        </w:rPr>
      </w:pPr>
    </w:p>
    <w:p w14:paraId="5E0262F7" w14:textId="1C9B8642" w:rsidR="000A1C8A" w:rsidRPr="000A1C8A" w:rsidRDefault="000A1C8A" w:rsidP="008E5AAB">
      <w:pPr>
        <w:jc w:val="center"/>
        <w:rPr>
          <w:rFonts w:asciiTheme="minorBidi" w:eastAsia="Calibri" w:hAnsiTheme="minorBidi"/>
          <w:b/>
          <w:bCs/>
          <w:sz w:val="24"/>
          <w:szCs w:val="24"/>
          <w:u w:val="single"/>
          <w:rtl/>
        </w:rPr>
      </w:pPr>
    </w:p>
    <w:p w14:paraId="157A545E" w14:textId="11034B14" w:rsidR="000A1C8A" w:rsidRPr="000A1C8A" w:rsidRDefault="000A1C8A" w:rsidP="008E5AAB">
      <w:pPr>
        <w:jc w:val="center"/>
        <w:rPr>
          <w:rFonts w:asciiTheme="minorBidi" w:eastAsia="Calibri" w:hAnsiTheme="minorBidi"/>
          <w:b/>
          <w:bCs/>
          <w:sz w:val="24"/>
          <w:szCs w:val="24"/>
          <w:u w:val="single"/>
          <w:rtl/>
        </w:rPr>
      </w:pPr>
    </w:p>
    <w:p w14:paraId="46640932" w14:textId="77777777" w:rsidR="000A1C8A" w:rsidRPr="000A1C8A" w:rsidRDefault="000A1C8A" w:rsidP="008E5AAB">
      <w:pPr>
        <w:jc w:val="center"/>
        <w:rPr>
          <w:rFonts w:asciiTheme="minorBidi" w:eastAsia="Calibri" w:hAnsiTheme="minorBidi"/>
          <w:b/>
          <w:bCs/>
          <w:sz w:val="24"/>
          <w:szCs w:val="24"/>
          <w:u w:val="single"/>
          <w:rtl/>
        </w:rPr>
      </w:pPr>
    </w:p>
    <w:p w14:paraId="0B88D16A" w14:textId="23B90C29" w:rsidR="008E5AAB" w:rsidRPr="000A1C8A" w:rsidRDefault="008E5AAB" w:rsidP="008E5AAB">
      <w:pPr>
        <w:jc w:val="center"/>
        <w:rPr>
          <w:rFonts w:asciiTheme="minorBidi" w:eastAsia="Calibri" w:hAnsiTheme="minorBidi"/>
          <w:b/>
          <w:bCs/>
          <w:sz w:val="24"/>
          <w:szCs w:val="24"/>
          <w:u w:val="single"/>
          <w:rtl/>
        </w:rPr>
      </w:pPr>
      <w:r w:rsidRPr="000A1C8A">
        <w:rPr>
          <w:rFonts w:asciiTheme="minorBidi" w:eastAsia="Calibri" w:hAnsiTheme="minorBidi"/>
          <w:b/>
          <w:bCs/>
          <w:sz w:val="24"/>
          <w:szCs w:val="24"/>
          <w:u w:val="single"/>
          <w:rtl/>
        </w:rPr>
        <w:lastRenderedPageBreak/>
        <w:t xml:space="preserve">הערכת </w:t>
      </w:r>
      <w:r w:rsidR="0002152A">
        <w:rPr>
          <w:rFonts w:asciiTheme="minorBidi" w:eastAsia="Calibri" w:hAnsiTheme="minorBidi" w:hint="cs"/>
          <w:b/>
          <w:bCs/>
          <w:sz w:val="24"/>
          <w:szCs w:val="24"/>
          <w:u w:val="single"/>
          <w:rtl/>
        </w:rPr>
        <w:t>הקורס</w:t>
      </w:r>
    </w:p>
    <w:p w14:paraId="1AD69053" w14:textId="77777777" w:rsidR="008E5AAB" w:rsidRPr="000A1C8A" w:rsidRDefault="008E5AAB" w:rsidP="008E5AAB">
      <w:pPr>
        <w:rPr>
          <w:rFonts w:asciiTheme="minorBidi" w:eastAsia="Calibri" w:hAnsiTheme="minorBidi"/>
          <w:sz w:val="24"/>
          <w:szCs w:val="24"/>
          <w:rtl/>
        </w:rPr>
      </w:pPr>
    </w:p>
    <w:p w14:paraId="346B7833"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sz w:val="24"/>
          <w:szCs w:val="24"/>
          <w:rtl/>
        </w:rPr>
        <w:t xml:space="preserve">להלן תוצאות משוב עונת ההתמחות אשר מולא על ידי 33 מהלומדים במב"ל. </w:t>
      </w:r>
    </w:p>
    <w:p w14:paraId="19EF1146"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sz w:val="24"/>
          <w:szCs w:val="24"/>
          <w:rtl/>
        </w:rPr>
        <w:t>התייחסות מילוליות של משתתף מופרדת מרעותו באמצעות נקודה-פסיק במידת הצורך.</w:t>
      </w:r>
    </w:p>
    <w:p w14:paraId="03766E9E" w14:textId="2055BF41"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sz w:val="24"/>
          <w:szCs w:val="24"/>
          <w:rtl/>
        </w:rPr>
        <w:t xml:space="preserve">הערכת המשתתפים הבינלאומיים (3 משתתפים) </w:t>
      </w:r>
      <w:r w:rsidR="00B26FA1" w:rsidRPr="000A1C8A">
        <w:rPr>
          <w:rFonts w:asciiTheme="minorBidi" w:hAnsiTheme="minorBidi" w:hint="cs"/>
          <w:sz w:val="24"/>
          <w:szCs w:val="24"/>
          <w:rtl/>
        </w:rPr>
        <w:t>צוינה</w:t>
      </w:r>
      <w:r w:rsidRPr="000A1C8A">
        <w:rPr>
          <w:rFonts w:asciiTheme="minorBidi" w:hAnsiTheme="minorBidi"/>
          <w:sz w:val="24"/>
          <w:szCs w:val="24"/>
          <w:rtl/>
        </w:rPr>
        <w:t xml:space="preserve"> במידה ונמצא הבדל משמעותי בין הערכתם לבין הערכת שאר המשתתפים.</w:t>
      </w:r>
    </w:p>
    <w:p w14:paraId="717E621C" w14:textId="77777777" w:rsidR="008E5AAB" w:rsidRPr="000A1C8A" w:rsidRDefault="008E5AAB" w:rsidP="008E5AAB">
      <w:pPr>
        <w:rPr>
          <w:rFonts w:asciiTheme="minorBidi" w:hAnsiTheme="minorBidi"/>
          <w:sz w:val="24"/>
          <w:szCs w:val="24"/>
          <w:rtl/>
        </w:rPr>
      </w:pPr>
    </w:p>
    <w:p w14:paraId="1886CDA7" w14:textId="1E3CCC6D" w:rsidR="008E5AAB" w:rsidRPr="000A1C8A" w:rsidRDefault="008E5AAB" w:rsidP="008E5AAB">
      <w:pPr>
        <w:rPr>
          <w:rFonts w:asciiTheme="minorBidi" w:hAnsiTheme="minorBidi"/>
          <w:sz w:val="24"/>
          <w:szCs w:val="24"/>
          <w:u w:val="single"/>
          <w:rtl/>
        </w:rPr>
      </w:pPr>
      <w:r w:rsidRPr="000A1C8A">
        <w:rPr>
          <w:rFonts w:asciiTheme="minorBidi" w:hAnsiTheme="minorBidi"/>
          <w:color w:val="333333"/>
          <w:sz w:val="24"/>
          <w:szCs w:val="24"/>
          <w:u w:val="single"/>
          <w:shd w:val="clear" w:color="auto" w:fill="FFFFFF"/>
          <w:rtl/>
        </w:rPr>
        <w:t xml:space="preserve"> </w:t>
      </w:r>
    </w:p>
    <w:tbl>
      <w:tblPr>
        <w:tblStyle w:val="a3"/>
        <w:bidiVisual/>
        <w:tblW w:w="0" w:type="auto"/>
        <w:tblLook w:val="04A0" w:firstRow="1" w:lastRow="0" w:firstColumn="1" w:lastColumn="0" w:noHBand="0" w:noVBand="1"/>
      </w:tblPr>
      <w:tblGrid>
        <w:gridCol w:w="5546"/>
        <w:gridCol w:w="977"/>
        <w:gridCol w:w="937"/>
        <w:gridCol w:w="836"/>
      </w:tblGrid>
      <w:tr w:rsidR="008E5AAB" w:rsidRPr="000A1C8A" w14:paraId="62CD8F6F" w14:textId="77777777" w:rsidTr="003D265C">
        <w:tc>
          <w:tcPr>
            <w:tcW w:w="5546" w:type="dxa"/>
          </w:tcPr>
          <w:p w14:paraId="068C2E5A" w14:textId="77777777" w:rsidR="008E5AAB" w:rsidRPr="000A1C8A" w:rsidRDefault="008E5AAB" w:rsidP="003D265C">
            <w:pPr>
              <w:spacing w:line="360" w:lineRule="auto"/>
              <w:rPr>
                <w:rFonts w:asciiTheme="minorBidi" w:hAnsiTheme="minorBidi"/>
                <w:sz w:val="24"/>
                <w:szCs w:val="24"/>
                <w:rtl/>
              </w:rPr>
            </w:pPr>
            <w:r w:rsidRPr="000A1C8A">
              <w:rPr>
                <w:rFonts w:asciiTheme="minorBidi" w:hAnsiTheme="minorBidi"/>
                <w:sz w:val="24"/>
                <w:szCs w:val="24"/>
                <w:rtl/>
              </w:rPr>
              <w:t>השאלה</w:t>
            </w:r>
          </w:p>
        </w:tc>
        <w:tc>
          <w:tcPr>
            <w:tcW w:w="977" w:type="dxa"/>
          </w:tcPr>
          <w:p w14:paraId="4ADAEC64" w14:textId="77777777"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1-2</w:t>
            </w:r>
          </w:p>
          <w:p w14:paraId="4BAB8CEC" w14:textId="77777777"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נמוכה</w:t>
            </w:r>
          </w:p>
        </w:tc>
        <w:tc>
          <w:tcPr>
            <w:tcW w:w="937" w:type="dxa"/>
          </w:tcPr>
          <w:p w14:paraId="0F4A1659" w14:textId="77777777"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3</w:t>
            </w:r>
          </w:p>
          <w:p w14:paraId="28481B4A" w14:textId="77777777"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בינונית</w:t>
            </w:r>
          </w:p>
        </w:tc>
        <w:tc>
          <w:tcPr>
            <w:tcW w:w="836" w:type="dxa"/>
          </w:tcPr>
          <w:p w14:paraId="714BC03E" w14:textId="77777777"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4-5</w:t>
            </w:r>
          </w:p>
          <w:p w14:paraId="021B0CFA" w14:textId="77777777"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גבוהה</w:t>
            </w:r>
          </w:p>
        </w:tc>
      </w:tr>
      <w:tr w:rsidR="008E5AAB" w:rsidRPr="000A1C8A" w14:paraId="71BF3D32" w14:textId="77777777" w:rsidTr="003D265C">
        <w:tc>
          <w:tcPr>
            <w:tcW w:w="6523" w:type="dxa"/>
            <w:gridSpan w:val="2"/>
          </w:tcPr>
          <w:p w14:paraId="03049383" w14:textId="30E5933A" w:rsidR="008E5AAB" w:rsidRPr="000A1C8A" w:rsidRDefault="008E5AAB" w:rsidP="003D265C">
            <w:pPr>
              <w:spacing w:line="360" w:lineRule="auto"/>
              <w:rPr>
                <w:rFonts w:asciiTheme="minorBidi" w:hAnsiTheme="minorBidi"/>
                <w:b/>
                <w:bCs/>
                <w:sz w:val="24"/>
                <w:szCs w:val="24"/>
                <w:rtl/>
              </w:rPr>
            </w:pPr>
          </w:p>
        </w:tc>
        <w:tc>
          <w:tcPr>
            <w:tcW w:w="937" w:type="dxa"/>
          </w:tcPr>
          <w:p w14:paraId="619BA835" w14:textId="77777777" w:rsidR="008E5AAB" w:rsidRPr="000A1C8A" w:rsidRDefault="008E5AAB" w:rsidP="003D265C">
            <w:pPr>
              <w:spacing w:line="360" w:lineRule="auto"/>
              <w:rPr>
                <w:rFonts w:asciiTheme="minorBidi" w:hAnsiTheme="minorBidi"/>
                <w:b/>
                <w:bCs/>
                <w:sz w:val="24"/>
                <w:szCs w:val="24"/>
                <w:rtl/>
              </w:rPr>
            </w:pPr>
          </w:p>
        </w:tc>
        <w:tc>
          <w:tcPr>
            <w:tcW w:w="836" w:type="dxa"/>
          </w:tcPr>
          <w:p w14:paraId="2B90EC1F" w14:textId="77777777" w:rsidR="008E5AAB" w:rsidRPr="000A1C8A" w:rsidRDefault="008E5AAB" w:rsidP="003D265C">
            <w:pPr>
              <w:spacing w:line="360" w:lineRule="auto"/>
              <w:rPr>
                <w:rFonts w:asciiTheme="minorBidi" w:hAnsiTheme="minorBidi"/>
                <w:b/>
                <w:bCs/>
                <w:sz w:val="24"/>
                <w:szCs w:val="24"/>
                <w:rtl/>
              </w:rPr>
            </w:pPr>
          </w:p>
        </w:tc>
      </w:tr>
      <w:tr w:rsidR="008E5AAB" w:rsidRPr="000A1C8A" w14:paraId="5246759A" w14:textId="77777777" w:rsidTr="003D265C">
        <w:tc>
          <w:tcPr>
            <w:tcW w:w="5546" w:type="dxa"/>
            <w:vAlign w:val="bottom"/>
          </w:tcPr>
          <w:p w14:paraId="509BA27F"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הקנה כלי חשיבה וניתוח בנושא</w:t>
            </w:r>
          </w:p>
        </w:tc>
        <w:tc>
          <w:tcPr>
            <w:tcW w:w="977" w:type="dxa"/>
            <w:vAlign w:val="bottom"/>
          </w:tcPr>
          <w:p w14:paraId="7DB5BB5F"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14:paraId="3FE23887"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836" w:type="dxa"/>
            <w:vAlign w:val="bottom"/>
          </w:tcPr>
          <w:p w14:paraId="649F672F"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84%</w:t>
            </w:r>
          </w:p>
        </w:tc>
      </w:tr>
      <w:tr w:rsidR="008E5AAB" w:rsidRPr="000A1C8A" w14:paraId="271D3E94" w14:textId="77777777" w:rsidTr="003D265C">
        <w:tc>
          <w:tcPr>
            <w:tcW w:w="5546" w:type="dxa"/>
            <w:vAlign w:val="bottom"/>
          </w:tcPr>
          <w:p w14:paraId="741A74A0"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היה מאורגן ומובנה</w:t>
            </w:r>
          </w:p>
        </w:tc>
        <w:tc>
          <w:tcPr>
            <w:tcW w:w="977" w:type="dxa"/>
            <w:vAlign w:val="bottom"/>
          </w:tcPr>
          <w:p w14:paraId="35F91C9B"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937" w:type="dxa"/>
            <w:vAlign w:val="bottom"/>
          </w:tcPr>
          <w:p w14:paraId="30CB312A"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19%</w:t>
            </w:r>
          </w:p>
        </w:tc>
        <w:tc>
          <w:tcPr>
            <w:tcW w:w="836" w:type="dxa"/>
            <w:vAlign w:val="bottom"/>
          </w:tcPr>
          <w:p w14:paraId="7E29DD57"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75%</w:t>
            </w:r>
          </w:p>
        </w:tc>
      </w:tr>
      <w:tr w:rsidR="008E5AAB" w:rsidRPr="000A1C8A" w14:paraId="1EC9E96C" w14:textId="77777777" w:rsidTr="003D265C">
        <w:tc>
          <w:tcPr>
            <w:tcW w:w="5546" w:type="dxa"/>
            <w:vAlign w:val="bottom"/>
          </w:tcPr>
          <w:p w14:paraId="27F683DE"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אתגר מחשבתית</w:t>
            </w:r>
          </w:p>
        </w:tc>
        <w:tc>
          <w:tcPr>
            <w:tcW w:w="977" w:type="dxa"/>
            <w:vAlign w:val="bottom"/>
          </w:tcPr>
          <w:p w14:paraId="372D95CB"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937" w:type="dxa"/>
            <w:vAlign w:val="bottom"/>
          </w:tcPr>
          <w:p w14:paraId="6AD864C9"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2</w:t>
            </w:r>
            <w:r w:rsidRPr="000A1C8A">
              <w:rPr>
                <w:rFonts w:asciiTheme="minorBidi" w:hAnsiTheme="minorBidi"/>
                <w:color w:val="000000"/>
                <w:sz w:val="24"/>
                <w:szCs w:val="24"/>
                <w:rtl/>
              </w:rPr>
              <w:t>5</w:t>
            </w:r>
            <w:r w:rsidRPr="000A1C8A">
              <w:rPr>
                <w:rFonts w:asciiTheme="minorBidi" w:hAnsiTheme="minorBidi"/>
                <w:color w:val="000000"/>
                <w:sz w:val="24"/>
                <w:szCs w:val="24"/>
              </w:rPr>
              <w:t>%</w:t>
            </w:r>
          </w:p>
        </w:tc>
        <w:tc>
          <w:tcPr>
            <w:tcW w:w="836" w:type="dxa"/>
            <w:vAlign w:val="bottom"/>
          </w:tcPr>
          <w:p w14:paraId="0A9F5D45"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r w:rsidRPr="000A1C8A">
              <w:rPr>
                <w:rFonts w:asciiTheme="minorBidi" w:hAnsiTheme="minorBidi"/>
                <w:color w:val="000000"/>
                <w:sz w:val="24"/>
                <w:szCs w:val="24"/>
                <w:rtl/>
              </w:rPr>
              <w:t>2</w:t>
            </w:r>
            <w:r w:rsidRPr="000A1C8A">
              <w:rPr>
                <w:rFonts w:asciiTheme="minorBidi" w:hAnsiTheme="minorBidi"/>
                <w:color w:val="000000"/>
                <w:sz w:val="24"/>
                <w:szCs w:val="24"/>
              </w:rPr>
              <w:t>%</w:t>
            </w:r>
          </w:p>
        </w:tc>
      </w:tr>
      <w:tr w:rsidR="008E5AAB" w:rsidRPr="000A1C8A" w14:paraId="3DAD315F" w14:textId="77777777" w:rsidTr="003D265C">
        <w:tc>
          <w:tcPr>
            <w:tcW w:w="5546" w:type="dxa"/>
            <w:vAlign w:val="bottom"/>
          </w:tcPr>
          <w:p w14:paraId="430CA768"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התייחס לסוגיות אקטואליות? (מתן דוגמאות והקשרים לתקופתנו</w:t>
            </w:r>
            <w:r w:rsidRPr="000A1C8A">
              <w:rPr>
                <w:rFonts w:asciiTheme="minorBidi" w:eastAsia="Calibri" w:hAnsiTheme="minorBidi"/>
                <w:color w:val="000000"/>
                <w:sz w:val="24"/>
                <w:szCs w:val="24"/>
              </w:rPr>
              <w:t>(</w:t>
            </w:r>
          </w:p>
        </w:tc>
        <w:tc>
          <w:tcPr>
            <w:tcW w:w="977" w:type="dxa"/>
            <w:vAlign w:val="bottom"/>
          </w:tcPr>
          <w:p w14:paraId="577F0C15"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0%</w:t>
            </w:r>
          </w:p>
        </w:tc>
        <w:tc>
          <w:tcPr>
            <w:tcW w:w="937" w:type="dxa"/>
            <w:vAlign w:val="bottom"/>
          </w:tcPr>
          <w:p w14:paraId="3FFF7086"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836" w:type="dxa"/>
            <w:vAlign w:val="bottom"/>
          </w:tcPr>
          <w:p w14:paraId="458C97ED"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87%</w:t>
            </w:r>
          </w:p>
        </w:tc>
      </w:tr>
      <w:tr w:rsidR="008E5AAB" w:rsidRPr="000A1C8A" w14:paraId="3F5185A4" w14:textId="77777777" w:rsidTr="003D265C">
        <w:tc>
          <w:tcPr>
            <w:tcW w:w="5546" w:type="dxa"/>
            <w:vAlign w:val="bottom"/>
          </w:tcPr>
          <w:p w14:paraId="384BCDEC"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המרצה לימד בצורה מעניינת</w:t>
            </w:r>
            <w:r w:rsidRPr="000A1C8A">
              <w:rPr>
                <w:rFonts w:asciiTheme="minorBidi" w:eastAsia="Calibri" w:hAnsiTheme="minorBidi"/>
                <w:color w:val="000000"/>
                <w:sz w:val="24"/>
                <w:szCs w:val="24"/>
              </w:rPr>
              <w:t>?</w:t>
            </w:r>
          </w:p>
        </w:tc>
        <w:tc>
          <w:tcPr>
            <w:tcW w:w="977" w:type="dxa"/>
            <w:vAlign w:val="bottom"/>
          </w:tcPr>
          <w:p w14:paraId="4F27AA5B"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937" w:type="dxa"/>
            <w:vAlign w:val="bottom"/>
          </w:tcPr>
          <w:p w14:paraId="3FBF33CF"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19%</w:t>
            </w:r>
          </w:p>
        </w:tc>
        <w:tc>
          <w:tcPr>
            <w:tcW w:w="836" w:type="dxa"/>
            <w:vAlign w:val="bottom"/>
          </w:tcPr>
          <w:p w14:paraId="2533625E"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68%</w:t>
            </w:r>
          </w:p>
        </w:tc>
      </w:tr>
      <w:tr w:rsidR="008E5AAB" w:rsidRPr="000A1C8A" w14:paraId="7CF957A6" w14:textId="77777777" w:rsidTr="003D265C">
        <w:tc>
          <w:tcPr>
            <w:tcW w:w="5546" w:type="dxa"/>
            <w:vAlign w:val="bottom"/>
          </w:tcPr>
          <w:p w14:paraId="3580C815"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המרצה היה קשוב לשאלות ולהתייחסויות</w:t>
            </w:r>
            <w:r w:rsidRPr="000A1C8A">
              <w:rPr>
                <w:rFonts w:asciiTheme="minorBidi" w:eastAsia="Calibri" w:hAnsiTheme="minorBidi"/>
                <w:color w:val="000000"/>
                <w:sz w:val="24"/>
                <w:szCs w:val="24"/>
              </w:rPr>
              <w:t>?</w:t>
            </w:r>
          </w:p>
        </w:tc>
        <w:tc>
          <w:tcPr>
            <w:tcW w:w="977" w:type="dxa"/>
            <w:vAlign w:val="bottom"/>
          </w:tcPr>
          <w:p w14:paraId="2888AFDD"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14:paraId="1ECF69C9"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836" w:type="dxa"/>
            <w:vAlign w:val="bottom"/>
          </w:tcPr>
          <w:p w14:paraId="1619F5DA"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94%</w:t>
            </w:r>
          </w:p>
        </w:tc>
      </w:tr>
      <w:tr w:rsidR="008E5AAB" w:rsidRPr="000A1C8A" w14:paraId="25F23074" w14:textId="77777777" w:rsidTr="003D265C">
        <w:tc>
          <w:tcPr>
            <w:tcW w:w="5546" w:type="dxa"/>
            <w:vAlign w:val="bottom"/>
          </w:tcPr>
          <w:p w14:paraId="04A488FF"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התרגילונים לפני השיעור סייעו להבנת הנושא</w:t>
            </w:r>
            <w:r w:rsidRPr="000A1C8A">
              <w:rPr>
                <w:rFonts w:asciiTheme="minorBidi" w:eastAsia="Calibri" w:hAnsiTheme="minorBidi"/>
                <w:color w:val="000000"/>
                <w:sz w:val="24"/>
                <w:szCs w:val="24"/>
              </w:rPr>
              <w:t>? </w:t>
            </w:r>
          </w:p>
        </w:tc>
        <w:tc>
          <w:tcPr>
            <w:tcW w:w="977" w:type="dxa"/>
            <w:vAlign w:val="bottom"/>
          </w:tcPr>
          <w:p w14:paraId="372864B2"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937" w:type="dxa"/>
            <w:vAlign w:val="bottom"/>
          </w:tcPr>
          <w:p w14:paraId="23ABD423"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23%</w:t>
            </w:r>
          </w:p>
        </w:tc>
        <w:tc>
          <w:tcPr>
            <w:tcW w:w="836" w:type="dxa"/>
            <w:vAlign w:val="bottom"/>
          </w:tcPr>
          <w:p w14:paraId="11F60388"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71%</w:t>
            </w:r>
          </w:p>
        </w:tc>
      </w:tr>
      <w:tr w:rsidR="008E5AAB" w:rsidRPr="000A1C8A" w14:paraId="4CC27E86" w14:textId="77777777" w:rsidTr="003D265C">
        <w:tc>
          <w:tcPr>
            <w:tcW w:w="5546" w:type="dxa"/>
            <w:vAlign w:val="bottom"/>
          </w:tcPr>
          <w:p w14:paraId="5739A6E2"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תרמו המרצים האורחים להבנת התחום</w:t>
            </w:r>
            <w:r w:rsidRPr="000A1C8A">
              <w:rPr>
                <w:rFonts w:asciiTheme="minorBidi" w:eastAsia="Calibri" w:hAnsiTheme="minorBidi"/>
                <w:color w:val="000000"/>
                <w:sz w:val="24"/>
                <w:szCs w:val="24"/>
              </w:rPr>
              <w:t>?</w:t>
            </w:r>
          </w:p>
        </w:tc>
        <w:tc>
          <w:tcPr>
            <w:tcW w:w="977" w:type="dxa"/>
            <w:vAlign w:val="bottom"/>
          </w:tcPr>
          <w:p w14:paraId="59C416A6"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14:paraId="52A5C362"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836" w:type="dxa"/>
            <w:vAlign w:val="bottom"/>
          </w:tcPr>
          <w:p w14:paraId="3C4561B7"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91%</w:t>
            </w:r>
          </w:p>
        </w:tc>
      </w:tr>
      <w:tr w:rsidR="008E5AAB" w:rsidRPr="000A1C8A" w14:paraId="400B05E8" w14:textId="77777777" w:rsidTr="003D265C">
        <w:tc>
          <w:tcPr>
            <w:tcW w:w="5546" w:type="dxa"/>
            <w:vAlign w:val="bottom"/>
          </w:tcPr>
          <w:p w14:paraId="5C7CBABD" w14:textId="77777777"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אתה ממליץ שהקורס ילמד במב"ל בשנה הבאה</w:t>
            </w:r>
            <w:r w:rsidRPr="000A1C8A">
              <w:rPr>
                <w:rFonts w:asciiTheme="minorBidi" w:eastAsia="Calibri" w:hAnsiTheme="minorBidi"/>
                <w:color w:val="000000"/>
                <w:sz w:val="24"/>
                <w:szCs w:val="24"/>
              </w:rPr>
              <w:t>? </w:t>
            </w:r>
          </w:p>
        </w:tc>
        <w:tc>
          <w:tcPr>
            <w:tcW w:w="977" w:type="dxa"/>
            <w:vAlign w:val="bottom"/>
          </w:tcPr>
          <w:p w14:paraId="3814B941"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14:paraId="0E13CF3A"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836" w:type="dxa"/>
            <w:vAlign w:val="bottom"/>
          </w:tcPr>
          <w:p w14:paraId="2901AB07" w14:textId="77777777"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91%</w:t>
            </w:r>
          </w:p>
        </w:tc>
      </w:tr>
    </w:tbl>
    <w:p w14:paraId="01EE715F" w14:textId="77777777" w:rsidR="008E5AAB" w:rsidRPr="000A1C8A" w:rsidRDefault="008E5AAB" w:rsidP="008E5AAB">
      <w:pPr>
        <w:rPr>
          <w:rFonts w:asciiTheme="minorBidi" w:hAnsiTheme="minorBidi"/>
          <w:sz w:val="24"/>
          <w:szCs w:val="24"/>
          <w:rtl/>
        </w:rPr>
      </w:pPr>
    </w:p>
    <w:p w14:paraId="3380060E" w14:textId="77777777" w:rsidR="008E5AAB" w:rsidRPr="000A1C8A" w:rsidRDefault="008E5AAB" w:rsidP="008E5AAB">
      <w:pPr>
        <w:rPr>
          <w:rFonts w:asciiTheme="minorBidi" w:eastAsia="Calibri" w:hAnsiTheme="minorBidi"/>
          <w:sz w:val="24"/>
          <w:szCs w:val="24"/>
          <w:u w:val="single"/>
          <w:rtl/>
        </w:rPr>
      </w:pPr>
      <w:r w:rsidRPr="000A1C8A">
        <w:rPr>
          <w:rFonts w:asciiTheme="minorBidi" w:eastAsia="Calibri" w:hAnsiTheme="minorBidi"/>
          <w:sz w:val="24"/>
          <w:szCs w:val="24"/>
          <w:u w:val="single"/>
          <w:rtl/>
        </w:rPr>
        <w:t>לשימור</w:t>
      </w:r>
    </w:p>
    <w:p w14:paraId="517517EF"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הוראת הקורס</w:t>
      </w:r>
      <w:r w:rsidRPr="000A1C8A">
        <w:rPr>
          <w:rFonts w:asciiTheme="minorBidi" w:hAnsiTheme="minorBidi"/>
          <w:sz w:val="24"/>
          <w:szCs w:val="24"/>
          <w:rtl/>
        </w:rPr>
        <w:t xml:space="preserve"> </w:t>
      </w:r>
    </w:p>
    <w:p w14:paraId="14241C4B" w14:textId="77777777" w:rsidR="008E5AAB" w:rsidRPr="000A1C8A" w:rsidRDefault="008E5AAB" w:rsidP="008E5AAB">
      <w:pPr>
        <w:pStyle w:val="a4"/>
        <w:numPr>
          <w:ilvl w:val="1"/>
          <w:numId w:val="1"/>
        </w:numPr>
        <w:spacing w:line="360" w:lineRule="auto"/>
        <w:jc w:val="both"/>
        <w:rPr>
          <w:rFonts w:asciiTheme="minorBidi" w:hAnsiTheme="minorBidi"/>
          <w:sz w:val="24"/>
          <w:szCs w:val="24"/>
        </w:rPr>
      </w:pPr>
      <w:r w:rsidRPr="000A1C8A">
        <w:rPr>
          <w:rFonts w:asciiTheme="minorBidi" w:hAnsiTheme="minorBidi"/>
          <w:b/>
          <w:bCs/>
          <w:sz w:val="24"/>
          <w:szCs w:val="24"/>
          <w:rtl/>
        </w:rPr>
        <w:t>מרצה</w:t>
      </w:r>
      <w:r w:rsidRPr="000A1C8A">
        <w:rPr>
          <w:rFonts w:asciiTheme="minorBidi" w:hAnsiTheme="minorBidi"/>
          <w:sz w:val="24"/>
          <w:szCs w:val="24"/>
          <w:rtl/>
        </w:rPr>
        <w:t xml:space="preserve"> – "</w:t>
      </w:r>
      <w:r w:rsidRPr="000A1C8A">
        <w:rPr>
          <w:rFonts w:asciiTheme="minorBidi" w:hAnsiTheme="minorBidi"/>
          <w:i/>
          <w:iCs/>
          <w:sz w:val="24"/>
          <w:szCs w:val="24"/>
          <w:rtl/>
        </w:rPr>
        <w:t>מרצה טוב מאוד, העביר חומר מורכב בצורה פשוטה</w:t>
      </w:r>
      <w:r w:rsidRPr="000A1C8A">
        <w:rPr>
          <w:rFonts w:asciiTheme="minorBidi" w:hAnsiTheme="minorBidi"/>
          <w:i/>
          <w:iCs/>
          <w:sz w:val="24"/>
          <w:szCs w:val="24"/>
        </w:rPr>
        <w:t>;</w:t>
      </w:r>
      <w:r w:rsidRPr="000A1C8A">
        <w:rPr>
          <w:rFonts w:asciiTheme="minorBidi" w:hAnsiTheme="minorBidi"/>
          <w:i/>
          <w:iCs/>
          <w:sz w:val="24"/>
          <w:szCs w:val="24"/>
          <w:rtl/>
        </w:rPr>
        <w:t xml:space="preserve"> המרצה היה מצוין, קשוב, נעים, מאפשר דיון, משקיען</w:t>
      </w:r>
      <w:r w:rsidRPr="000A1C8A">
        <w:rPr>
          <w:rFonts w:asciiTheme="minorBidi" w:hAnsiTheme="minorBidi"/>
          <w:i/>
          <w:iCs/>
          <w:sz w:val="24"/>
          <w:szCs w:val="24"/>
        </w:rPr>
        <w:t>;</w:t>
      </w:r>
      <w:r w:rsidRPr="000A1C8A">
        <w:rPr>
          <w:rFonts w:asciiTheme="minorBidi" w:hAnsiTheme="minorBidi"/>
          <w:i/>
          <w:iCs/>
          <w:sz w:val="24"/>
          <w:szCs w:val="24"/>
          <w:rtl/>
        </w:rPr>
        <w:t xml:space="preserve">  דני תותח ומקצוען ומלא כוונות טובות. נהנתי מהידע שלו ומהגישה שלו. </w:t>
      </w:r>
      <w:r w:rsidRPr="000A1C8A">
        <w:rPr>
          <w:rFonts w:asciiTheme="minorBidi" w:hAnsiTheme="minorBidi"/>
          <w:i/>
          <w:iCs/>
          <w:sz w:val="24"/>
          <w:szCs w:val="24"/>
        </w:rPr>
        <w:t>Danny was perfect. The most clear path of what we were going to accomplish during the course.  Keep the amount of time the Primary instructor has on the podium and the course "structure / road map</w:t>
      </w:r>
      <w:r w:rsidRPr="000A1C8A">
        <w:rPr>
          <w:rFonts w:asciiTheme="minorBidi" w:hAnsiTheme="minorBidi"/>
          <w:sz w:val="24"/>
          <w:szCs w:val="24"/>
          <w:rtl/>
        </w:rPr>
        <w:t>.</w:t>
      </w:r>
    </w:p>
    <w:p w14:paraId="485E3560" w14:textId="77777777" w:rsidR="008E5AAB" w:rsidRPr="000A1C8A" w:rsidRDefault="008E5AAB" w:rsidP="008E5AAB">
      <w:pPr>
        <w:pStyle w:val="a4"/>
        <w:numPr>
          <w:ilvl w:val="1"/>
          <w:numId w:val="1"/>
        </w:numPr>
        <w:spacing w:line="360" w:lineRule="auto"/>
        <w:jc w:val="both"/>
        <w:rPr>
          <w:rFonts w:asciiTheme="minorBidi" w:hAnsiTheme="minorBidi"/>
          <w:sz w:val="24"/>
          <w:szCs w:val="24"/>
        </w:rPr>
      </w:pPr>
      <w:r w:rsidRPr="000A1C8A">
        <w:rPr>
          <w:rFonts w:asciiTheme="minorBidi" w:hAnsiTheme="minorBidi"/>
          <w:b/>
          <w:bCs/>
          <w:sz w:val="24"/>
          <w:szCs w:val="24"/>
          <w:rtl/>
        </w:rPr>
        <w:lastRenderedPageBreak/>
        <w:t>מרצי חוץ</w:t>
      </w:r>
      <w:r w:rsidRPr="000A1C8A">
        <w:rPr>
          <w:rFonts w:asciiTheme="minorBidi" w:hAnsiTheme="minorBidi"/>
          <w:sz w:val="24"/>
          <w:szCs w:val="24"/>
          <w:rtl/>
        </w:rPr>
        <w:t xml:space="preserve"> – "</w:t>
      </w:r>
      <w:r w:rsidRPr="000A1C8A">
        <w:rPr>
          <w:rFonts w:asciiTheme="minorBidi" w:hAnsiTheme="minorBidi"/>
          <w:i/>
          <w:iCs/>
          <w:sz w:val="24"/>
          <w:szCs w:val="24"/>
          <w:rtl/>
        </w:rPr>
        <w:t>מרצי חוץ שמחברים למציאות עכשווית</w:t>
      </w:r>
      <w:r w:rsidRPr="000A1C8A">
        <w:rPr>
          <w:rFonts w:asciiTheme="minorBidi" w:hAnsiTheme="minorBidi"/>
          <w:i/>
          <w:iCs/>
          <w:sz w:val="24"/>
          <w:szCs w:val="24"/>
        </w:rPr>
        <w:t>;</w:t>
      </w:r>
      <w:r w:rsidRPr="000A1C8A">
        <w:rPr>
          <w:rFonts w:asciiTheme="minorBidi" w:hAnsiTheme="minorBidi"/>
          <w:i/>
          <w:iCs/>
          <w:sz w:val="24"/>
          <w:szCs w:val="24"/>
          <w:rtl/>
        </w:rPr>
        <w:t xml:space="preserve"> הדוברים אורחים - דור 5, קירה, אלי בן ששון</w:t>
      </w:r>
      <w:r w:rsidRPr="000A1C8A">
        <w:rPr>
          <w:rFonts w:asciiTheme="minorBidi" w:hAnsiTheme="minorBidi"/>
          <w:i/>
          <w:iCs/>
          <w:sz w:val="24"/>
          <w:szCs w:val="24"/>
        </w:rPr>
        <w:t>;</w:t>
      </w:r>
      <w:r w:rsidRPr="000A1C8A">
        <w:rPr>
          <w:rFonts w:asciiTheme="minorBidi" w:hAnsiTheme="minorBidi"/>
          <w:i/>
          <w:iCs/>
          <w:sz w:val="24"/>
          <w:szCs w:val="24"/>
          <w:rtl/>
        </w:rPr>
        <w:t xml:space="preserve"> הבאת מרצים מהעולם האמיתי, הרצאות האורחים של קירה ושל דוד מגוגל היו מצוינות במיוחד</w:t>
      </w:r>
      <w:r w:rsidRPr="000A1C8A">
        <w:rPr>
          <w:rFonts w:asciiTheme="minorBidi" w:hAnsiTheme="minorBidi"/>
          <w:sz w:val="24"/>
          <w:szCs w:val="24"/>
          <w:rtl/>
        </w:rPr>
        <w:t>".</w:t>
      </w:r>
    </w:p>
    <w:p w14:paraId="61326C54"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חשיבות הנושא</w:t>
      </w:r>
      <w:r w:rsidRPr="000A1C8A">
        <w:rPr>
          <w:rFonts w:asciiTheme="minorBidi" w:hAnsiTheme="minorBidi"/>
          <w:sz w:val="24"/>
          <w:szCs w:val="24"/>
          <w:rtl/>
        </w:rPr>
        <w:t xml:space="preserve"> – "</w:t>
      </w:r>
      <w:r w:rsidRPr="000A1C8A">
        <w:rPr>
          <w:rFonts w:asciiTheme="minorBidi" w:hAnsiTheme="minorBidi"/>
          <w:i/>
          <w:iCs/>
          <w:sz w:val="24"/>
          <w:szCs w:val="24"/>
          <w:rtl/>
        </w:rPr>
        <w:t>מאוד חשוב, מאוד רלוונטי, קריטי להמשיך ולהעביר את הנושא!</w:t>
      </w:r>
      <w:r w:rsidRPr="000A1C8A">
        <w:rPr>
          <w:rFonts w:asciiTheme="minorBidi" w:hAnsiTheme="minorBidi"/>
          <w:i/>
          <w:iCs/>
          <w:sz w:val="24"/>
          <w:szCs w:val="24"/>
        </w:rPr>
        <w:t>;</w:t>
      </w:r>
      <w:r w:rsidRPr="000A1C8A">
        <w:rPr>
          <w:rFonts w:asciiTheme="minorBidi" w:hAnsiTheme="minorBidi"/>
          <w:i/>
          <w:iCs/>
          <w:sz w:val="24"/>
          <w:szCs w:val="24"/>
          <w:rtl/>
        </w:rPr>
        <w:t xml:space="preserve"> הקורס הקנה הבנה של מושגי היסוד בתחום בצורה טובה ופתח צוהר לתחומים חשובים</w:t>
      </w:r>
      <w:r w:rsidRPr="000A1C8A">
        <w:rPr>
          <w:rFonts w:asciiTheme="minorBidi" w:hAnsiTheme="minorBidi"/>
          <w:i/>
          <w:iCs/>
          <w:sz w:val="24"/>
          <w:szCs w:val="24"/>
        </w:rPr>
        <w:t>;</w:t>
      </w:r>
      <w:r w:rsidRPr="000A1C8A">
        <w:rPr>
          <w:rFonts w:asciiTheme="minorBidi" w:hAnsiTheme="minorBidi"/>
          <w:i/>
          <w:iCs/>
          <w:sz w:val="24"/>
          <w:szCs w:val="24"/>
          <w:rtl/>
        </w:rPr>
        <w:t xml:space="preserve"> </w:t>
      </w:r>
      <w:r w:rsidRPr="000A1C8A">
        <w:rPr>
          <w:rFonts w:asciiTheme="minorBidi" w:hAnsiTheme="minorBidi"/>
          <w:i/>
          <w:iCs/>
          <w:sz w:val="24"/>
          <w:szCs w:val="24"/>
        </w:rPr>
        <w:t>"all the topics taught were relevant</w:t>
      </w:r>
      <w:r w:rsidRPr="000A1C8A">
        <w:rPr>
          <w:rFonts w:asciiTheme="minorBidi" w:hAnsiTheme="minorBidi"/>
          <w:sz w:val="24"/>
          <w:szCs w:val="24"/>
          <w:rtl/>
        </w:rPr>
        <w:t>.</w:t>
      </w:r>
    </w:p>
    <w:p w14:paraId="6672C527" w14:textId="71C2B60D"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המטלות</w:t>
      </w:r>
      <w:r w:rsidRPr="000A1C8A">
        <w:rPr>
          <w:rFonts w:asciiTheme="minorBidi" w:hAnsiTheme="minorBidi"/>
          <w:sz w:val="24"/>
          <w:szCs w:val="24"/>
          <w:rtl/>
        </w:rPr>
        <w:t xml:space="preserve"> – "</w:t>
      </w:r>
      <w:r w:rsidRPr="000A1C8A">
        <w:rPr>
          <w:rFonts w:asciiTheme="minorBidi" w:hAnsiTheme="minorBidi"/>
          <w:i/>
          <w:iCs/>
          <w:sz w:val="24"/>
          <w:szCs w:val="24"/>
          <w:rtl/>
        </w:rPr>
        <w:t xml:space="preserve">הלימוד דרך סרטוני </w:t>
      </w:r>
      <w:r w:rsidR="00B26FA1" w:rsidRPr="000A1C8A">
        <w:rPr>
          <w:rFonts w:asciiTheme="minorBidi" w:hAnsiTheme="minorBidi" w:hint="cs"/>
          <w:i/>
          <w:iCs/>
          <w:sz w:val="24"/>
          <w:szCs w:val="24"/>
          <w:rtl/>
        </w:rPr>
        <w:t>יו טיו</w:t>
      </w:r>
      <w:r w:rsidR="00B26FA1" w:rsidRPr="000A1C8A">
        <w:rPr>
          <w:rFonts w:asciiTheme="minorBidi" w:hAnsiTheme="minorBidi" w:hint="eastAsia"/>
          <w:i/>
          <w:iCs/>
          <w:sz w:val="24"/>
          <w:szCs w:val="24"/>
          <w:rtl/>
        </w:rPr>
        <w:t>ב</w:t>
      </w:r>
      <w:r w:rsidRPr="000A1C8A">
        <w:rPr>
          <w:rFonts w:asciiTheme="minorBidi" w:hAnsiTheme="minorBidi"/>
          <w:i/>
          <w:iCs/>
          <w:sz w:val="24"/>
          <w:szCs w:val="24"/>
          <w:rtl/>
        </w:rPr>
        <w:t xml:space="preserve"> עם מטלות בית קצרות היה מועיל מאוד</w:t>
      </w:r>
      <w:r w:rsidRPr="000A1C8A">
        <w:rPr>
          <w:rFonts w:asciiTheme="minorBidi" w:hAnsiTheme="minorBidi"/>
          <w:i/>
          <w:iCs/>
          <w:sz w:val="24"/>
          <w:szCs w:val="24"/>
        </w:rPr>
        <w:t>;</w:t>
      </w:r>
      <w:r w:rsidRPr="000A1C8A">
        <w:rPr>
          <w:rFonts w:asciiTheme="minorBidi" w:hAnsiTheme="minorBidi"/>
          <w:i/>
          <w:iCs/>
          <w:sz w:val="24"/>
          <w:szCs w:val="24"/>
          <w:rtl/>
        </w:rPr>
        <w:t xml:space="preserve"> מתכונת הצגת תמצית מטלת הסיכום במליאה מאוד חיובית ותורמת, כך גם התרגילים של שיעורי הבית, כהכנה טובה מאוד לשיעור</w:t>
      </w:r>
      <w:r w:rsidRPr="000A1C8A">
        <w:rPr>
          <w:rFonts w:asciiTheme="minorBidi" w:hAnsiTheme="minorBidi"/>
          <w:sz w:val="24"/>
          <w:szCs w:val="24"/>
          <w:rtl/>
        </w:rPr>
        <w:t>".</w:t>
      </w:r>
    </w:p>
    <w:p w14:paraId="5C0265EC" w14:textId="77777777" w:rsidR="008E5AAB" w:rsidRPr="000A1C8A" w:rsidRDefault="008E5AAB" w:rsidP="008E5AAB">
      <w:pPr>
        <w:spacing w:line="360" w:lineRule="auto"/>
        <w:jc w:val="both"/>
        <w:rPr>
          <w:rFonts w:asciiTheme="minorBidi" w:hAnsiTheme="minorBidi"/>
          <w:sz w:val="24"/>
          <w:szCs w:val="24"/>
          <w:u w:val="single"/>
        </w:rPr>
      </w:pPr>
      <w:r w:rsidRPr="000A1C8A">
        <w:rPr>
          <w:rFonts w:asciiTheme="minorBidi" w:hAnsiTheme="minorBidi"/>
          <w:sz w:val="24"/>
          <w:szCs w:val="24"/>
          <w:u w:val="single"/>
          <w:rtl/>
        </w:rPr>
        <w:t>לשיפור</w:t>
      </w:r>
    </w:p>
    <w:p w14:paraId="630CF921" w14:textId="26566FC0"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רלוונטיות ניהולית</w:t>
      </w:r>
      <w:r w:rsidRPr="000A1C8A">
        <w:rPr>
          <w:rFonts w:asciiTheme="minorBidi" w:hAnsiTheme="minorBidi"/>
          <w:sz w:val="24"/>
          <w:szCs w:val="24"/>
          <w:rtl/>
        </w:rPr>
        <w:t xml:space="preserve"> – "</w:t>
      </w:r>
      <w:r w:rsidRPr="000A1C8A">
        <w:rPr>
          <w:rFonts w:asciiTheme="minorBidi" w:hAnsiTheme="minorBidi"/>
          <w:i/>
          <w:iCs/>
          <w:sz w:val="24"/>
          <w:szCs w:val="24"/>
          <w:rtl/>
        </w:rPr>
        <w:t xml:space="preserve">הרעיון של הקורס לחבר בין קבלת החלטות וטכנולוגיה הוא נכון וחשוב ויש להתמיד בו. אבל נתח גדול מהקורס התבזבז על היכרות עם תשתיות פיזיות וכדומה. יש למקד בדילמות של מקבלי החלטות בבואם להחליט בסוגיות טכנולוגיות שהם בהכרח לא מבינים בהן. בסוף צריך לצאת מהקורס עם כלים - איזה שאלות לדעת לשאול?  איך לגבש מערך שיקולים? איך להבין של ההשפעות </w:t>
      </w:r>
      <w:r w:rsidR="00B26FA1" w:rsidRPr="000A1C8A">
        <w:rPr>
          <w:rFonts w:asciiTheme="minorBidi" w:hAnsiTheme="minorBidi" w:hint="cs"/>
          <w:i/>
          <w:iCs/>
          <w:sz w:val="24"/>
          <w:szCs w:val="24"/>
          <w:rtl/>
        </w:rPr>
        <w:t>המיידיו</w:t>
      </w:r>
      <w:r w:rsidR="00B26FA1" w:rsidRPr="000A1C8A">
        <w:rPr>
          <w:rFonts w:asciiTheme="minorBidi" w:hAnsiTheme="minorBidi" w:hint="eastAsia"/>
          <w:i/>
          <w:iCs/>
          <w:sz w:val="24"/>
          <w:szCs w:val="24"/>
          <w:rtl/>
        </w:rPr>
        <w:t>ת</w:t>
      </w:r>
      <w:r w:rsidRPr="000A1C8A">
        <w:rPr>
          <w:rFonts w:asciiTheme="minorBidi" w:hAnsiTheme="minorBidi"/>
          <w:i/>
          <w:iCs/>
          <w:sz w:val="24"/>
          <w:szCs w:val="24"/>
          <w:rtl/>
        </w:rPr>
        <w:t xml:space="preserve"> וארוכות הטווח?</w:t>
      </w:r>
      <w:r w:rsidRPr="000A1C8A">
        <w:rPr>
          <w:rFonts w:asciiTheme="minorBidi" w:hAnsiTheme="minorBidi"/>
          <w:i/>
          <w:iCs/>
          <w:sz w:val="24"/>
          <w:szCs w:val="24"/>
        </w:rPr>
        <w:t>;</w:t>
      </w:r>
      <w:r w:rsidRPr="000A1C8A">
        <w:rPr>
          <w:rFonts w:asciiTheme="minorBidi" w:hAnsiTheme="minorBidi"/>
          <w:i/>
          <w:iCs/>
          <w:sz w:val="24"/>
          <w:szCs w:val="24"/>
          <w:rtl/>
        </w:rPr>
        <w:t xml:space="preserve"> מיקוד יתר בהיבט הניהולי של קבלת החלטות, מרצים מאורחים לא רק מהעולם </w:t>
      </w:r>
      <w:r w:rsidR="00B26FA1" w:rsidRPr="000A1C8A">
        <w:rPr>
          <w:rFonts w:asciiTheme="minorBidi" w:hAnsiTheme="minorBidi" w:hint="cs"/>
          <w:i/>
          <w:iCs/>
          <w:sz w:val="24"/>
          <w:szCs w:val="24"/>
          <w:rtl/>
        </w:rPr>
        <w:t>הטכנולוג</w:t>
      </w:r>
      <w:r w:rsidR="00B26FA1" w:rsidRPr="000A1C8A">
        <w:rPr>
          <w:rFonts w:asciiTheme="minorBidi" w:hAnsiTheme="minorBidi" w:hint="eastAsia"/>
          <w:i/>
          <w:iCs/>
          <w:sz w:val="24"/>
          <w:szCs w:val="24"/>
          <w:rtl/>
        </w:rPr>
        <w:t>י</w:t>
      </w:r>
      <w:r w:rsidRPr="000A1C8A">
        <w:rPr>
          <w:rFonts w:asciiTheme="minorBidi" w:hAnsiTheme="minorBidi"/>
          <w:i/>
          <w:iCs/>
          <w:sz w:val="24"/>
          <w:szCs w:val="24"/>
          <w:rtl/>
        </w:rPr>
        <w:t xml:space="preserve"> אלא מנהלים שמתמודדים עם הכנסת שינויים טכנולוגיים לארגון</w:t>
      </w:r>
      <w:r w:rsidRPr="000A1C8A">
        <w:rPr>
          <w:rFonts w:asciiTheme="minorBidi" w:hAnsiTheme="minorBidi"/>
          <w:i/>
          <w:iCs/>
          <w:sz w:val="24"/>
          <w:szCs w:val="24"/>
        </w:rPr>
        <w:t>;</w:t>
      </w:r>
      <w:r w:rsidRPr="000A1C8A">
        <w:rPr>
          <w:rFonts w:asciiTheme="minorBidi" w:hAnsiTheme="minorBidi"/>
          <w:i/>
          <w:iCs/>
          <w:sz w:val="24"/>
          <w:szCs w:val="24"/>
          <w:rtl/>
        </w:rPr>
        <w:t xml:space="preserve"> יש לחבר את המשתתפים במה זה יכול לשמש אותם ביום יום</w:t>
      </w:r>
      <w:r w:rsidRPr="000A1C8A">
        <w:rPr>
          <w:rFonts w:asciiTheme="minorBidi" w:hAnsiTheme="minorBidi"/>
          <w:i/>
          <w:iCs/>
          <w:sz w:val="24"/>
          <w:szCs w:val="24"/>
        </w:rPr>
        <w:t>;</w:t>
      </w:r>
      <w:r w:rsidRPr="000A1C8A">
        <w:rPr>
          <w:rFonts w:asciiTheme="minorBidi" w:hAnsiTheme="minorBidi"/>
          <w:i/>
          <w:iCs/>
          <w:sz w:val="24"/>
          <w:szCs w:val="24"/>
          <w:rtl/>
        </w:rPr>
        <w:t xml:space="preserve"> צריך לדייק קצת יותר את אלמנט הבכירות בהתייחסות לנושא. יותר דילמות ומתחים ופחות אנקדוטות מעולם האלגוריתמים</w:t>
      </w:r>
      <w:r w:rsidRPr="000A1C8A">
        <w:rPr>
          <w:rFonts w:asciiTheme="minorBidi" w:hAnsiTheme="minorBidi"/>
          <w:sz w:val="24"/>
          <w:szCs w:val="24"/>
          <w:rtl/>
        </w:rPr>
        <w:t>".</w:t>
      </w:r>
    </w:p>
    <w:p w14:paraId="03BE647F"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רמה מקצועית</w:t>
      </w:r>
      <w:r w:rsidRPr="000A1C8A">
        <w:rPr>
          <w:rFonts w:asciiTheme="minorBidi" w:hAnsiTheme="minorBidi"/>
          <w:sz w:val="24"/>
          <w:szCs w:val="24"/>
          <w:rtl/>
        </w:rPr>
        <w:t xml:space="preserve"> – "</w:t>
      </w:r>
      <w:r w:rsidRPr="000A1C8A">
        <w:rPr>
          <w:rFonts w:asciiTheme="minorBidi" w:hAnsiTheme="minorBidi"/>
          <w:i/>
          <w:iCs/>
          <w:sz w:val="24"/>
          <w:szCs w:val="24"/>
          <w:rtl/>
        </w:rPr>
        <w:t>הרצאת הפתיחה הייתה בסיסית מדי</w:t>
      </w:r>
      <w:r w:rsidRPr="000A1C8A">
        <w:rPr>
          <w:rFonts w:asciiTheme="minorBidi" w:hAnsiTheme="minorBidi"/>
          <w:i/>
          <w:iCs/>
          <w:sz w:val="24"/>
          <w:szCs w:val="24"/>
        </w:rPr>
        <w:t>;</w:t>
      </w:r>
      <w:r w:rsidRPr="000A1C8A">
        <w:rPr>
          <w:rFonts w:asciiTheme="minorBidi" w:hAnsiTheme="minorBidi"/>
          <w:i/>
          <w:iCs/>
          <w:sz w:val="24"/>
          <w:szCs w:val="24"/>
          <w:rtl/>
        </w:rPr>
        <w:t xml:space="preserve"> נקודת המוצא היתה בסיסית מדי עבורי וזה ייצר בזבוז של המשכים הראשונים</w:t>
      </w:r>
      <w:r w:rsidRPr="000A1C8A">
        <w:rPr>
          <w:rFonts w:asciiTheme="minorBidi" w:hAnsiTheme="minorBidi"/>
          <w:i/>
          <w:iCs/>
          <w:sz w:val="24"/>
          <w:szCs w:val="24"/>
        </w:rPr>
        <w:t>;</w:t>
      </w:r>
      <w:r w:rsidRPr="000A1C8A">
        <w:rPr>
          <w:rFonts w:asciiTheme="minorBidi" w:hAnsiTheme="minorBidi"/>
          <w:i/>
          <w:iCs/>
          <w:sz w:val="24"/>
          <w:szCs w:val="24"/>
          <w:rtl/>
        </w:rPr>
        <w:t xml:space="preserve"> ממליץ לגעת בנושאים יותר מתקדמים</w:t>
      </w:r>
      <w:r w:rsidRPr="000A1C8A">
        <w:rPr>
          <w:rFonts w:asciiTheme="minorBidi" w:hAnsiTheme="minorBidi"/>
          <w:i/>
          <w:iCs/>
          <w:sz w:val="24"/>
          <w:szCs w:val="24"/>
        </w:rPr>
        <w:t>;</w:t>
      </w:r>
      <w:r w:rsidRPr="000A1C8A">
        <w:rPr>
          <w:rFonts w:asciiTheme="minorBidi" w:hAnsiTheme="minorBidi"/>
          <w:i/>
          <w:iCs/>
          <w:sz w:val="24"/>
          <w:szCs w:val="24"/>
          <w:rtl/>
        </w:rPr>
        <w:t xml:space="preserve"> חידושי טכנולוגיה שישנו את חיינו מקצה לקצה (רפואה  וכפיתוח עדכני לתעשיית  הייטק למשק טכנולוגי חכם</w:t>
      </w:r>
      <w:r w:rsidRPr="000A1C8A">
        <w:rPr>
          <w:rFonts w:asciiTheme="minorBidi" w:hAnsiTheme="minorBidi"/>
          <w:i/>
          <w:iCs/>
          <w:sz w:val="24"/>
          <w:szCs w:val="24"/>
        </w:rPr>
        <w:t>;</w:t>
      </w:r>
      <w:r w:rsidRPr="000A1C8A">
        <w:rPr>
          <w:rFonts w:asciiTheme="minorBidi" w:hAnsiTheme="minorBidi"/>
          <w:i/>
          <w:iCs/>
          <w:sz w:val="24"/>
          <w:szCs w:val="24"/>
          <w:rtl/>
        </w:rPr>
        <w:t xml:space="preserve">  להביא יותר טכנולוגיות חדשות</w:t>
      </w:r>
      <w:r w:rsidRPr="000A1C8A">
        <w:rPr>
          <w:rFonts w:asciiTheme="minorBidi" w:hAnsiTheme="minorBidi"/>
          <w:i/>
          <w:iCs/>
          <w:sz w:val="24"/>
          <w:szCs w:val="24"/>
        </w:rPr>
        <w:t>;</w:t>
      </w:r>
      <w:r w:rsidRPr="000A1C8A">
        <w:rPr>
          <w:rFonts w:asciiTheme="minorBidi" w:hAnsiTheme="minorBidi"/>
          <w:i/>
          <w:iCs/>
          <w:sz w:val="24"/>
          <w:szCs w:val="24"/>
          <w:rtl/>
        </w:rPr>
        <w:t xml:space="preserve"> </w:t>
      </w:r>
      <w:r w:rsidRPr="000A1C8A">
        <w:rPr>
          <w:rFonts w:asciiTheme="minorBidi" w:hAnsiTheme="minorBidi"/>
          <w:i/>
          <w:iCs/>
          <w:sz w:val="24"/>
          <w:szCs w:val="24"/>
        </w:rPr>
        <w:t>Would recommend that if possible, a few more classes could be added to teach some of the emerging technologies and the fields that they directly contribute too</w:t>
      </w:r>
      <w:r w:rsidRPr="000A1C8A">
        <w:rPr>
          <w:rFonts w:asciiTheme="minorBidi" w:hAnsiTheme="minorBidi"/>
          <w:sz w:val="24"/>
          <w:szCs w:val="24"/>
          <w:rtl/>
        </w:rPr>
        <w:t xml:space="preserve">. </w:t>
      </w:r>
    </w:p>
    <w:p w14:paraId="3A221921"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הערכות מקדימה למטלה הסופית</w:t>
      </w:r>
      <w:r w:rsidRPr="000A1C8A">
        <w:rPr>
          <w:rFonts w:asciiTheme="minorBidi" w:hAnsiTheme="minorBidi"/>
          <w:sz w:val="24"/>
          <w:szCs w:val="24"/>
          <w:rtl/>
        </w:rPr>
        <w:t xml:space="preserve"> – "</w:t>
      </w:r>
      <w:r w:rsidRPr="000A1C8A">
        <w:rPr>
          <w:rFonts w:asciiTheme="minorBidi" w:hAnsiTheme="minorBidi"/>
          <w:i/>
          <w:iCs/>
          <w:sz w:val="24"/>
          <w:szCs w:val="24"/>
          <w:rtl/>
        </w:rPr>
        <w:t>בתחילה המטלות לא היו מובנות מספיק</w:t>
      </w:r>
      <w:r w:rsidRPr="000A1C8A">
        <w:rPr>
          <w:rFonts w:asciiTheme="minorBidi" w:hAnsiTheme="minorBidi"/>
          <w:i/>
          <w:iCs/>
          <w:sz w:val="24"/>
          <w:szCs w:val="24"/>
        </w:rPr>
        <w:t>;</w:t>
      </w:r>
      <w:r w:rsidRPr="000A1C8A">
        <w:rPr>
          <w:rFonts w:asciiTheme="minorBidi" w:hAnsiTheme="minorBidi"/>
          <w:i/>
          <w:iCs/>
          <w:sz w:val="24"/>
          <w:szCs w:val="24"/>
          <w:rtl/>
        </w:rPr>
        <w:t xml:space="preserve"> צריך דף הנחיה או הסבר בכיתה</w:t>
      </w:r>
      <w:r w:rsidRPr="000A1C8A">
        <w:rPr>
          <w:rFonts w:asciiTheme="minorBidi" w:hAnsiTheme="minorBidi"/>
          <w:i/>
          <w:iCs/>
          <w:sz w:val="24"/>
          <w:szCs w:val="24"/>
        </w:rPr>
        <w:t>;</w:t>
      </w:r>
      <w:r w:rsidRPr="000A1C8A">
        <w:rPr>
          <w:rFonts w:asciiTheme="minorBidi" w:hAnsiTheme="minorBidi"/>
          <w:i/>
          <w:iCs/>
          <w:sz w:val="24"/>
          <w:szCs w:val="24"/>
          <w:rtl/>
        </w:rPr>
        <w:t xml:space="preserve"> </w:t>
      </w:r>
      <w:r w:rsidRPr="000A1C8A">
        <w:rPr>
          <w:rFonts w:asciiTheme="minorBidi" w:hAnsiTheme="minorBidi"/>
          <w:i/>
          <w:iCs/>
          <w:sz w:val="24"/>
          <w:szCs w:val="24"/>
        </w:rPr>
        <w:t>Better prior notice of the final assignment</w:t>
      </w:r>
      <w:r w:rsidRPr="000A1C8A">
        <w:rPr>
          <w:rFonts w:asciiTheme="minorBidi" w:hAnsiTheme="minorBidi"/>
          <w:sz w:val="24"/>
          <w:szCs w:val="24"/>
          <w:rtl/>
        </w:rPr>
        <w:t>".</w:t>
      </w:r>
    </w:p>
    <w:p w14:paraId="492ADB48" w14:textId="77777777" w:rsidR="008E5AAB" w:rsidRPr="000A1C8A" w:rsidRDefault="008E5AAB" w:rsidP="008E5AAB">
      <w:pPr>
        <w:pStyle w:val="a4"/>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לסיכום</w:t>
      </w:r>
      <w:r w:rsidRPr="000A1C8A">
        <w:rPr>
          <w:rFonts w:asciiTheme="minorBidi" w:hAnsiTheme="minorBidi"/>
          <w:sz w:val="24"/>
          <w:szCs w:val="24"/>
          <w:rtl/>
        </w:rPr>
        <w:t xml:space="preserve"> – פיילוט מוצלח במב"ל, בבחירת המרצה, בהבניית השיעור ובמרצים האורחים. מתן דגש רב יותר לדילמות ניהוליות בתחום הטכנולוגי ולטכנולוגיות חדשניות יסייעו לקורס לעשות את קפיצת המדרגה הבאה.</w:t>
      </w:r>
    </w:p>
    <w:p w14:paraId="0C2B4043" w14:textId="77777777" w:rsidR="008E5AAB" w:rsidRPr="000A1C8A" w:rsidRDefault="008E5AAB" w:rsidP="008E5AAB">
      <w:pPr>
        <w:tabs>
          <w:tab w:val="left" w:pos="1046"/>
        </w:tabs>
        <w:rPr>
          <w:rFonts w:asciiTheme="minorBidi" w:hAnsiTheme="minorBidi"/>
          <w:sz w:val="24"/>
          <w:szCs w:val="24"/>
          <w:u w:val="single"/>
          <w:rtl/>
        </w:rPr>
      </w:pPr>
    </w:p>
    <w:p w14:paraId="29FF1B2E" w14:textId="77777777" w:rsidR="006B7D7A" w:rsidRPr="000A1C8A" w:rsidRDefault="006B7D7A" w:rsidP="008E5AAB">
      <w:pPr>
        <w:jc w:val="right"/>
        <w:rPr>
          <w:rFonts w:asciiTheme="minorBidi" w:hAnsiTheme="minorBidi"/>
          <w:sz w:val="24"/>
          <w:szCs w:val="24"/>
        </w:rPr>
      </w:pPr>
    </w:p>
    <w:sectPr w:rsidR="006B7D7A" w:rsidRPr="000A1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F0746"/>
    <w:multiLevelType w:val="hybridMultilevel"/>
    <w:tmpl w:val="275C654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AB"/>
    <w:rsid w:val="0002152A"/>
    <w:rsid w:val="000A1C8A"/>
    <w:rsid w:val="006B7D7A"/>
    <w:rsid w:val="007F048C"/>
    <w:rsid w:val="008E5AAB"/>
    <w:rsid w:val="00B26F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7671"/>
  <w15:chartTrackingRefBased/>
  <w15:docId w15:val="{DB6318B5-7666-43E7-B8A5-54020231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A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752</Words>
  <Characters>3764</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2</cp:revision>
  <dcterms:created xsi:type="dcterms:W3CDTF">2020-05-08T08:27:00Z</dcterms:created>
  <dcterms:modified xsi:type="dcterms:W3CDTF">2020-05-08T17:12:00Z</dcterms:modified>
</cp:coreProperties>
</file>