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38" w:rsidRDefault="00713D38" w:rsidP="00713D38">
      <w:pPr>
        <w:pStyle w:val="NormalWeb"/>
        <w:shd w:val="clear" w:color="auto" w:fill="FFFFFF"/>
        <w:bidi/>
        <w:spacing w:before="120" w:beforeAutospacing="0" w:after="120" w:afterAutospacing="0"/>
        <w:jc w:val="right"/>
        <w:rPr>
          <w:rFonts w:ascii="David" w:hAnsi="David" w:cs="David"/>
          <w:color w:val="222222"/>
          <w:sz w:val="28"/>
          <w:szCs w:val="28"/>
          <w:rtl/>
        </w:rPr>
      </w:pPr>
      <w:r>
        <w:rPr>
          <w:rFonts w:ascii="David" w:hAnsi="David" w:cs="David" w:hint="cs"/>
          <w:color w:val="222222"/>
          <w:sz w:val="28"/>
          <w:szCs w:val="28"/>
          <w:rtl/>
        </w:rPr>
        <w:t xml:space="preserve">" </w:t>
      </w:r>
      <w:r>
        <w:rPr>
          <w:rFonts w:ascii="David" w:hAnsi="David" w:cs="David"/>
          <w:color w:val="222222"/>
          <w:sz w:val="28"/>
          <w:szCs w:val="28"/>
          <w:rtl/>
        </w:rPr>
        <w:t xml:space="preserve">הפרדת הרשויות נוצרה כדי ליצור איזון בין הרשויות, שכן רק בדרך זו, דהיינו על ידי מניעת ריכוז היתר של הכוח באופן בלעדי בידי רשות אחת, מובטחת הדמוקרטיה ונשמרת חירותם של הפרט ושל הכלל. </w:t>
      </w:r>
    </w:p>
    <w:p w:rsidR="004E3F2F" w:rsidRPr="00713D38" w:rsidRDefault="004E3F2F" w:rsidP="004E3F2F">
      <w:pPr>
        <w:pStyle w:val="NormalWeb"/>
        <w:shd w:val="clear" w:color="auto" w:fill="FFFFFF"/>
        <w:bidi/>
        <w:spacing w:before="120" w:beforeAutospacing="0" w:after="120" w:afterAutospacing="0"/>
        <w:jc w:val="right"/>
        <w:rPr>
          <w:rFonts w:ascii="Arial" w:hAnsi="Arial" w:cs="Arial"/>
        </w:rPr>
      </w:pPr>
      <w:r w:rsidRPr="00713D38">
        <w:rPr>
          <w:rFonts w:ascii="Arial" w:hAnsi="Arial" w:cs="Arial"/>
          <w:rtl/>
        </w:rPr>
        <w:t> </w:t>
      </w:r>
      <w:hyperlink r:id="rId5" w:tooltip="נשיא בית המשפט העליון" w:history="1">
        <w:r w:rsidRPr="00713D38">
          <w:rPr>
            <w:rStyle w:val="Hyperlink"/>
            <w:rFonts w:ascii="Arial" w:hAnsi="Arial" w:cs="Arial"/>
            <w:color w:val="auto"/>
            <w:u w:val="none"/>
            <w:rtl/>
          </w:rPr>
          <w:t>נשיא בית המשפט העליון</w:t>
        </w:r>
      </w:hyperlink>
      <w:r w:rsidRPr="00713D38">
        <w:rPr>
          <w:rFonts w:ascii="Arial" w:hAnsi="Arial" w:cs="Arial"/>
        </w:rPr>
        <w:t>, </w:t>
      </w:r>
      <w:hyperlink r:id="rId6" w:tooltip="מאיר שמגר" w:history="1">
        <w:r w:rsidRPr="00713D38">
          <w:rPr>
            <w:rStyle w:val="Hyperlink"/>
            <w:rFonts w:ascii="Arial" w:hAnsi="Arial" w:cs="Arial"/>
            <w:color w:val="auto"/>
            <w:u w:val="none"/>
            <w:rtl/>
          </w:rPr>
          <w:t>מאיר שמגר</w:t>
        </w:r>
      </w:hyperlink>
      <w:r w:rsidRPr="00713D38">
        <w:rPr>
          <w:rFonts w:ascii="Arial" w:hAnsi="Arial" w:cs="Arial"/>
        </w:rPr>
        <w:t>:</w:t>
      </w:r>
    </w:p>
    <w:p w:rsidR="00713D38" w:rsidRPr="00713D38" w:rsidRDefault="004E3F2F" w:rsidP="00713D38">
      <w:pPr>
        <w:pStyle w:val="NormalWeb"/>
        <w:shd w:val="clear" w:color="auto" w:fill="FFFFFF"/>
        <w:bidi/>
        <w:spacing w:before="120" w:beforeAutospacing="0" w:after="120" w:afterAutospacing="0"/>
        <w:jc w:val="right"/>
        <w:rPr>
          <w:rFonts w:ascii="Arial" w:hAnsi="Arial" w:cs="Arial"/>
        </w:rPr>
      </w:pPr>
      <w:r>
        <w:rPr>
          <w:rStyle w:val="HTMLCite"/>
          <w:rFonts w:ascii="Arial" w:hAnsi="Arial" w:cs="Arial" w:hint="cs"/>
          <w:i w:val="0"/>
          <w:iCs w:val="0"/>
          <w:rtl/>
        </w:rPr>
        <w:t xml:space="preserve"> </w:t>
      </w:r>
      <w:r w:rsidR="00713D38">
        <w:rPr>
          <w:rStyle w:val="HTMLCite"/>
          <w:rFonts w:ascii="Arial" w:hAnsi="Arial" w:cs="Arial" w:hint="cs"/>
          <w:i w:val="0"/>
          <w:iCs w:val="0"/>
          <w:rtl/>
        </w:rPr>
        <w:t>(</w:t>
      </w:r>
      <w:r w:rsidR="00713D38" w:rsidRPr="00713D38">
        <w:rPr>
          <w:rStyle w:val="HTMLCite"/>
          <w:rFonts w:ascii="Arial" w:hAnsi="Arial" w:cs="Arial"/>
          <w:i w:val="0"/>
          <w:iCs w:val="0"/>
          <w:rtl/>
        </w:rPr>
        <w:t>בג"ץ 910/86 </w:t>
      </w:r>
      <w:r w:rsidR="00713D38" w:rsidRPr="00713D38">
        <w:rPr>
          <w:rStyle w:val="HTMLCite"/>
          <w:rFonts w:ascii="Arial" w:hAnsi="Arial" w:cs="Arial" w:hint="cs"/>
          <w:i w:val="0"/>
          <w:iCs w:val="0"/>
          <w:rtl/>
        </w:rPr>
        <w:t xml:space="preserve"> </w:t>
      </w:r>
      <w:hyperlink r:id="rId7" w:tooltip="יהודה רסלר" w:history="1">
        <w:r w:rsidR="00713D38" w:rsidRPr="00713D38">
          <w:rPr>
            <w:rStyle w:val="Hyperlink"/>
            <w:rFonts w:ascii="Arial" w:hAnsi="Arial" w:cs="Arial"/>
            <w:color w:val="auto"/>
            <w:u w:val="none"/>
            <w:rtl/>
          </w:rPr>
          <w:t xml:space="preserve">יהודה </w:t>
        </w:r>
        <w:proofErr w:type="spellStart"/>
        <w:r w:rsidR="00713D38" w:rsidRPr="00713D38">
          <w:rPr>
            <w:rStyle w:val="Hyperlink"/>
            <w:rFonts w:ascii="Arial" w:hAnsi="Arial" w:cs="Arial"/>
            <w:color w:val="auto"/>
            <w:u w:val="none"/>
            <w:rtl/>
          </w:rPr>
          <w:t>רסלר</w:t>
        </w:r>
        <w:proofErr w:type="spellEnd"/>
      </w:hyperlink>
      <w:r w:rsidR="00713D38" w:rsidRPr="00713D38">
        <w:rPr>
          <w:rStyle w:val="HTMLCite"/>
          <w:rFonts w:ascii="Arial" w:hAnsi="Arial" w:cs="Arial"/>
          <w:i w:val="0"/>
          <w:iCs w:val="0"/>
        </w:rPr>
        <w:t xml:space="preserve"> </w:t>
      </w:r>
      <w:r w:rsidR="00713D38" w:rsidRPr="00713D38">
        <w:rPr>
          <w:rStyle w:val="HTMLCite"/>
          <w:rFonts w:ascii="Arial" w:hAnsi="Arial" w:cs="Arial"/>
          <w:i w:val="0"/>
          <w:iCs w:val="0"/>
        </w:rPr>
        <w:t> </w:t>
      </w:r>
      <w:r w:rsidR="00713D38" w:rsidRPr="00713D38">
        <w:rPr>
          <w:rStyle w:val="HTMLCite"/>
          <w:rFonts w:ascii="Arial" w:hAnsi="Arial" w:cs="Arial"/>
          <w:i w:val="0"/>
          <w:iCs w:val="0"/>
          <w:rtl/>
        </w:rPr>
        <w:t>נגד שר הביטחון, ניתן ב-12.6.88</w:t>
      </w:r>
      <w:r w:rsidR="00713D38">
        <w:rPr>
          <w:rFonts w:ascii="Arial" w:hAnsi="Arial" w:cs="Arial" w:hint="cs"/>
          <w:rtl/>
        </w:rPr>
        <w:t>)</w:t>
      </w:r>
    </w:p>
    <w:p w:rsidR="00713D38" w:rsidRPr="00713D38" w:rsidRDefault="00713D38" w:rsidP="00713D38">
      <w:pPr>
        <w:spacing w:after="0" w:line="360" w:lineRule="auto"/>
        <w:jc w:val="right"/>
        <w:rPr>
          <w:b/>
          <w:bCs/>
          <w:u w:val="single"/>
          <w:rtl/>
        </w:rPr>
      </w:pPr>
    </w:p>
    <w:p w:rsidR="005D38B7" w:rsidRPr="004E3F2F" w:rsidRDefault="005D38B7" w:rsidP="00713D38">
      <w:pPr>
        <w:spacing w:after="0" w:line="360" w:lineRule="auto"/>
        <w:rPr>
          <w:b/>
          <w:bCs/>
          <w:sz w:val="24"/>
          <w:szCs w:val="28"/>
          <w:u w:val="single"/>
          <w:rtl/>
        </w:rPr>
      </w:pPr>
      <w:r w:rsidRPr="004E3F2F">
        <w:rPr>
          <w:rFonts w:hint="cs"/>
          <w:b/>
          <w:bCs/>
          <w:sz w:val="24"/>
          <w:szCs w:val="28"/>
          <w:u w:val="single"/>
          <w:rtl/>
        </w:rPr>
        <w:t>פסקת ההתגברות</w:t>
      </w:r>
      <w:r w:rsidR="00713D38" w:rsidRPr="004E3F2F">
        <w:rPr>
          <w:rFonts w:hint="cs"/>
          <w:b/>
          <w:bCs/>
          <w:sz w:val="24"/>
          <w:szCs w:val="28"/>
          <w:u w:val="single"/>
          <w:rtl/>
        </w:rPr>
        <w:t>:</w:t>
      </w:r>
    </w:p>
    <w:p w:rsidR="004F0C43" w:rsidRDefault="004F0C43" w:rsidP="004F0C43">
      <w:pPr>
        <w:spacing w:after="0" w:line="360" w:lineRule="auto"/>
        <w:jc w:val="both"/>
        <w:rPr>
          <w:rtl/>
        </w:rPr>
      </w:pPr>
    </w:p>
    <w:p w:rsidR="004F0C43" w:rsidRDefault="004F0C43" w:rsidP="004F0C43">
      <w:pPr>
        <w:spacing w:after="0" w:line="360" w:lineRule="auto"/>
        <w:jc w:val="both"/>
        <w:rPr>
          <w:rtl/>
        </w:rPr>
      </w:pPr>
      <w:r w:rsidRPr="000D643B">
        <w:rPr>
          <w:rFonts w:ascii="David" w:hAnsi="David"/>
          <w:sz w:val="28"/>
          <w:rtl/>
        </w:rPr>
        <w:t>מיהו גיבור ? מהי גבורה ? , מהי התגברות ועל מה?</w:t>
      </w:r>
      <w:r w:rsidRPr="000D643B">
        <w:rPr>
          <w:rFonts w:ascii="David" w:hAnsi="David"/>
          <w:sz w:val="28"/>
        </w:rPr>
        <w:t xml:space="preserve"> </w:t>
      </w:r>
      <w:r>
        <w:rPr>
          <w:rFonts w:ascii="David" w:hAnsi="David" w:hint="cs"/>
          <w:sz w:val="28"/>
          <w:rtl/>
        </w:rPr>
        <w:t xml:space="preserve"> </w:t>
      </w:r>
      <w:r w:rsidRPr="000D643B">
        <w:rPr>
          <w:rFonts w:ascii="David" w:hAnsi="David"/>
          <w:sz w:val="28"/>
          <w:rtl/>
        </w:rPr>
        <w:t xml:space="preserve">ומהי הפסקה שכולם דנים בה ועל מה.  </w:t>
      </w:r>
      <w:r>
        <w:rPr>
          <w:rFonts w:ascii="David" w:hAnsi="David" w:hint="cs"/>
          <w:sz w:val="28"/>
          <w:rtl/>
        </w:rPr>
        <w:t xml:space="preserve"> </w:t>
      </w:r>
    </w:p>
    <w:p w:rsidR="003B2EFC" w:rsidRDefault="005D38B7" w:rsidP="004F0C43">
      <w:pPr>
        <w:spacing w:after="0" w:line="360" w:lineRule="auto"/>
        <w:jc w:val="both"/>
        <w:rPr>
          <w:rtl/>
        </w:rPr>
      </w:pPr>
      <w:r w:rsidRPr="005D38B7">
        <w:rPr>
          <w:rFonts w:hint="cs"/>
          <w:rtl/>
        </w:rPr>
        <w:t xml:space="preserve">רבות דובר על פסקת ההתגברות בעת האחרונה, ויש הרואים בה, או ליתר דיוק במאבק </w:t>
      </w:r>
      <w:r w:rsidR="003B2EFC">
        <w:rPr>
          <w:rFonts w:hint="cs"/>
          <w:rtl/>
        </w:rPr>
        <w:t>אודות</w:t>
      </w:r>
      <w:r w:rsidRPr="005D38B7">
        <w:rPr>
          <w:rFonts w:hint="cs"/>
          <w:rtl/>
        </w:rPr>
        <w:t xml:space="preserve"> דמותה,</w:t>
      </w:r>
      <w:r>
        <w:rPr>
          <w:rFonts w:hint="cs"/>
          <w:rtl/>
        </w:rPr>
        <w:t xml:space="preserve"> </w:t>
      </w:r>
      <w:r w:rsidR="003B2EFC">
        <w:rPr>
          <w:rFonts w:hint="cs"/>
          <w:rtl/>
        </w:rPr>
        <w:t xml:space="preserve">משום </w:t>
      </w:r>
      <w:r w:rsidR="008610DB">
        <w:rPr>
          <w:rFonts w:hint="cs"/>
          <w:rtl/>
        </w:rPr>
        <w:t>ראי</w:t>
      </w:r>
      <w:r w:rsidR="003B2EFC">
        <w:rPr>
          <w:rFonts w:hint="cs"/>
          <w:rtl/>
        </w:rPr>
        <w:t xml:space="preserve"> לשסעים ולזרמים בתוך החברה הישראלית. האמנם? </w:t>
      </w:r>
    </w:p>
    <w:p w:rsidR="00F43504" w:rsidRDefault="00F43504" w:rsidP="004F0C43">
      <w:pPr>
        <w:spacing w:after="0" w:line="360" w:lineRule="auto"/>
        <w:jc w:val="both"/>
        <w:rPr>
          <w:b/>
          <w:bCs/>
          <w:u w:val="single"/>
          <w:rtl/>
        </w:rPr>
      </w:pPr>
    </w:p>
    <w:p w:rsidR="008610DB" w:rsidRDefault="008610DB" w:rsidP="004F0C43">
      <w:pPr>
        <w:spacing w:after="0" w:line="360" w:lineRule="auto"/>
        <w:jc w:val="both"/>
        <w:rPr>
          <w:rtl/>
        </w:rPr>
      </w:pPr>
      <w:r w:rsidRPr="008610DB">
        <w:rPr>
          <w:rFonts w:hint="cs"/>
          <w:b/>
          <w:bCs/>
          <w:u w:val="single"/>
          <w:rtl/>
        </w:rPr>
        <w:t xml:space="preserve">רקע </w:t>
      </w:r>
      <w:r w:rsidRPr="008610DB">
        <w:rPr>
          <w:b/>
          <w:bCs/>
          <w:u w:val="single"/>
          <w:rtl/>
        </w:rPr>
        <w:t>–</w:t>
      </w:r>
      <w:r w:rsidRPr="008610DB">
        <w:rPr>
          <w:rFonts w:hint="cs"/>
          <w:b/>
          <w:bCs/>
          <w:u w:val="single"/>
          <w:rtl/>
        </w:rPr>
        <w:t xml:space="preserve"> פסקת ההתגברות מהי</w:t>
      </w:r>
      <w:r>
        <w:rPr>
          <w:rFonts w:hint="cs"/>
          <w:rtl/>
        </w:rPr>
        <w:t>?</w:t>
      </w:r>
    </w:p>
    <w:p w:rsidR="009575EA" w:rsidRDefault="003B2EFC" w:rsidP="004F0C43">
      <w:pPr>
        <w:spacing w:after="0" w:line="360" w:lineRule="auto"/>
        <w:jc w:val="both"/>
        <w:rPr>
          <w:rtl/>
        </w:rPr>
      </w:pPr>
      <w:r>
        <w:rPr>
          <w:rFonts w:hint="cs"/>
          <w:rtl/>
        </w:rPr>
        <w:t xml:space="preserve">ראשית, </w:t>
      </w:r>
      <w:r w:rsidR="008610DB">
        <w:rPr>
          <w:rFonts w:hint="cs"/>
          <w:rtl/>
        </w:rPr>
        <w:t>עלינו</w:t>
      </w:r>
      <w:r>
        <w:rPr>
          <w:rFonts w:hint="cs"/>
          <w:rtl/>
        </w:rPr>
        <w:t xml:space="preserve"> להתוות קווים לדמותה</w:t>
      </w:r>
      <w:r w:rsidR="008610DB">
        <w:rPr>
          <w:rFonts w:hint="cs"/>
          <w:rtl/>
        </w:rPr>
        <w:t xml:space="preserve"> של פסקת ההתגברות</w:t>
      </w:r>
      <w:r>
        <w:rPr>
          <w:rFonts w:hint="cs"/>
          <w:rtl/>
        </w:rPr>
        <w:t xml:space="preserve">. שמה מלמד על </w:t>
      </w:r>
      <w:r w:rsidR="009575EA">
        <w:rPr>
          <w:rFonts w:hint="cs"/>
          <w:rtl/>
        </w:rPr>
        <w:t xml:space="preserve">תוכנה ועל ייעודה </w:t>
      </w:r>
      <w:r w:rsidR="009575EA">
        <w:rPr>
          <w:rtl/>
        </w:rPr>
        <w:t>–</w:t>
      </w:r>
      <w:r w:rsidR="009575EA">
        <w:rPr>
          <w:rFonts w:hint="cs"/>
          <w:rtl/>
        </w:rPr>
        <w:t xml:space="preserve"> פסקת ההתגברות כלולה בחוקי היסוד של ישראל, והיא מאפשרת לכנסת </w:t>
      </w:r>
      <w:proofErr w:type="spellStart"/>
      <w:r w:rsidR="009575EA">
        <w:rPr>
          <w:rFonts w:hint="cs"/>
          <w:rtl/>
        </w:rPr>
        <w:t>ליתן</w:t>
      </w:r>
      <w:proofErr w:type="spellEnd"/>
      <w:r w:rsidR="009575EA">
        <w:rPr>
          <w:rFonts w:hint="cs"/>
          <w:rtl/>
        </w:rPr>
        <w:t xml:space="preserve"> </w:t>
      </w:r>
      <w:r w:rsidR="009575EA" w:rsidRPr="008610DB">
        <w:rPr>
          <w:rFonts w:hint="cs"/>
          <w:b/>
          <w:bCs/>
          <w:rtl/>
        </w:rPr>
        <w:t>תוקף לחוק שסותר את חוק היסוד</w:t>
      </w:r>
      <w:r w:rsidR="008610DB">
        <w:rPr>
          <w:rFonts w:hint="cs"/>
          <w:rtl/>
        </w:rPr>
        <w:t>, קרי להתגבר עליו</w:t>
      </w:r>
      <w:r w:rsidR="009575EA">
        <w:rPr>
          <w:rFonts w:hint="cs"/>
          <w:rtl/>
        </w:rPr>
        <w:t xml:space="preserve">. </w:t>
      </w:r>
      <w:r w:rsidR="008610DB">
        <w:rPr>
          <w:rFonts w:hint="cs"/>
          <w:rtl/>
        </w:rPr>
        <w:t xml:space="preserve">מדוע נדרש מנגנון התגברות שכזה? </w:t>
      </w:r>
      <w:r w:rsidR="009575EA">
        <w:rPr>
          <w:rFonts w:hint="cs"/>
          <w:rtl/>
        </w:rPr>
        <w:t xml:space="preserve">כידוע, </w:t>
      </w:r>
      <w:r w:rsidR="008610DB">
        <w:rPr>
          <w:rFonts w:hint="cs"/>
          <w:rtl/>
        </w:rPr>
        <w:t xml:space="preserve">למרות שנושא כתיבת החוקה למדינה מצוי על סדר היום של המחוקק מאז </w:t>
      </w:r>
      <w:proofErr w:type="spellStart"/>
      <w:r w:rsidR="008610DB">
        <w:rPr>
          <w:rFonts w:hint="cs"/>
          <w:rtl/>
        </w:rPr>
        <w:t>היווסדה</w:t>
      </w:r>
      <w:proofErr w:type="spellEnd"/>
      <w:r w:rsidR="008610DB">
        <w:rPr>
          <w:rFonts w:hint="cs"/>
          <w:rtl/>
        </w:rPr>
        <w:t xml:space="preserve">, </w:t>
      </w:r>
      <w:r w:rsidR="009575EA">
        <w:rPr>
          <w:rFonts w:hint="cs"/>
          <w:rtl/>
        </w:rPr>
        <w:t xml:space="preserve">למדינת ישראל </w:t>
      </w:r>
      <w:r w:rsidR="008610DB">
        <w:rPr>
          <w:rFonts w:hint="cs"/>
          <w:rtl/>
        </w:rPr>
        <w:t xml:space="preserve">בת ה-70 עדיין </w:t>
      </w:r>
      <w:r w:rsidR="009575EA">
        <w:rPr>
          <w:rFonts w:hint="cs"/>
          <w:rtl/>
        </w:rPr>
        <w:t xml:space="preserve">אין חוקה. בטרם </w:t>
      </w:r>
      <w:r w:rsidR="008610DB">
        <w:rPr>
          <w:rFonts w:hint="cs"/>
          <w:rtl/>
        </w:rPr>
        <w:t>נ</w:t>
      </w:r>
      <w:r w:rsidR="009575EA">
        <w:rPr>
          <w:rFonts w:hint="cs"/>
          <w:rtl/>
        </w:rPr>
        <w:t>דון בפסקת ההתגברות</w:t>
      </w:r>
      <w:r w:rsidR="008610DB">
        <w:rPr>
          <w:rFonts w:hint="cs"/>
          <w:rtl/>
        </w:rPr>
        <w:t xml:space="preserve"> עצמה</w:t>
      </w:r>
      <w:r w:rsidR="009575EA">
        <w:rPr>
          <w:rFonts w:hint="cs"/>
          <w:rtl/>
        </w:rPr>
        <w:t xml:space="preserve">, יש להבין מהו מיקומה הגיאומטרי עלי ספר המחוקק. </w:t>
      </w:r>
    </w:p>
    <w:p w:rsidR="005D38B7" w:rsidRDefault="009575EA" w:rsidP="004F0C43">
      <w:pPr>
        <w:spacing w:after="0" w:line="360" w:lineRule="auto"/>
        <w:jc w:val="both"/>
        <w:rPr>
          <w:rtl/>
        </w:rPr>
      </w:pPr>
      <w:r>
        <w:rPr>
          <w:rFonts w:hint="cs"/>
          <w:rtl/>
        </w:rPr>
        <w:t>המהפכה החוקתית התרחשה בשנת 1992, עם חקיקתם של שני חוקי הי</w:t>
      </w:r>
      <w:r w:rsidR="00FE52A4">
        <w:rPr>
          <w:rFonts w:hint="cs"/>
          <w:rtl/>
        </w:rPr>
        <w:t>סוד העוסקים בזכויות אדם בסיסיות -</w:t>
      </w:r>
      <w:r>
        <w:rPr>
          <w:rFonts w:hint="cs"/>
          <w:rtl/>
        </w:rPr>
        <w:t xml:space="preserve"> חוק יסוד: כבוד האדם וחירותו</w:t>
      </w:r>
      <w:r w:rsidR="00FE52A4">
        <w:rPr>
          <w:rFonts w:hint="cs"/>
          <w:rtl/>
        </w:rPr>
        <w:t>;</w:t>
      </w:r>
      <w:r>
        <w:rPr>
          <w:rFonts w:hint="cs"/>
          <w:rtl/>
        </w:rPr>
        <w:t xml:space="preserve"> וחוק יסוד: חופש העיסוק. </w:t>
      </w:r>
      <w:r w:rsidR="005D38B7" w:rsidRPr="005D38B7">
        <w:rPr>
          <w:rFonts w:hint="cs"/>
          <w:rtl/>
        </w:rPr>
        <w:t xml:space="preserve"> </w:t>
      </w:r>
      <w:r w:rsidR="00E95F98">
        <w:rPr>
          <w:rFonts w:hint="cs"/>
          <w:rtl/>
        </w:rPr>
        <w:t xml:space="preserve">חוקי היסוד הרחיבו למעשה את הביקורת השיפוטית של בית המשפט, ובפרט </w:t>
      </w:r>
      <w:r w:rsidR="008610DB">
        <w:rPr>
          <w:rFonts w:hint="cs"/>
          <w:rtl/>
        </w:rPr>
        <w:t xml:space="preserve">של </w:t>
      </w:r>
      <w:r w:rsidR="00E95F98">
        <w:rPr>
          <w:rFonts w:hint="cs"/>
          <w:rtl/>
        </w:rPr>
        <w:t xml:space="preserve">בית המשפט העליון, על חוקי הכנסת. </w:t>
      </w:r>
      <w:r w:rsidR="007E6FD9">
        <w:rPr>
          <w:rFonts w:hint="cs"/>
          <w:rtl/>
        </w:rPr>
        <w:t xml:space="preserve">ידועה אמרתו של </w:t>
      </w:r>
      <w:r w:rsidR="008610DB">
        <w:rPr>
          <w:rFonts w:hint="cs"/>
          <w:rtl/>
        </w:rPr>
        <w:t xml:space="preserve">כב' </w:t>
      </w:r>
      <w:r w:rsidR="007E6FD9">
        <w:rPr>
          <w:rFonts w:hint="cs"/>
          <w:rtl/>
        </w:rPr>
        <w:t>נשיא בית המשפט העליון בדימ</w:t>
      </w:r>
      <w:r w:rsidR="008610DB">
        <w:rPr>
          <w:rFonts w:hint="cs"/>
          <w:rtl/>
        </w:rPr>
        <w:t>וס</w:t>
      </w:r>
      <w:r w:rsidR="007E6FD9">
        <w:rPr>
          <w:rFonts w:hint="cs"/>
          <w:rtl/>
        </w:rPr>
        <w:t xml:space="preserve">, אהרון ברק, לפיה מעמדם של שני חוקי אלה הוא על-חוקי, בדומה לחוקה, שעל פיה ניתנה לבתי המשפט הסמכות להכריז על בטלותו של חוק העומד בסתירה לחוקי היסוד. </w:t>
      </w:r>
      <w:r w:rsidR="006A3FE5">
        <w:rPr>
          <w:rFonts w:hint="cs"/>
          <w:rtl/>
        </w:rPr>
        <w:t xml:space="preserve">לאחר חקיקת חוקי היסוד, ובשים לב לאופן בו פורשו על ידי בית המשפט העליון, </w:t>
      </w:r>
      <w:r w:rsidR="00D720E6">
        <w:rPr>
          <w:rFonts w:hint="cs"/>
          <w:rtl/>
        </w:rPr>
        <w:t xml:space="preserve">חל שינוי מהותי בצורת השלטון במדינה ובמעמדן של זכויות האדם בישראל. </w:t>
      </w:r>
    </w:p>
    <w:p w:rsidR="00FD52CF" w:rsidRDefault="008610DB" w:rsidP="004F0C43">
      <w:pPr>
        <w:spacing w:after="0" w:line="360" w:lineRule="auto"/>
        <w:jc w:val="both"/>
        <w:rPr>
          <w:rtl/>
        </w:rPr>
      </w:pPr>
      <w:r>
        <w:rPr>
          <w:rFonts w:hint="cs"/>
          <w:rtl/>
        </w:rPr>
        <w:t>בצד</w:t>
      </w:r>
      <w:r w:rsidR="00FD52CF">
        <w:rPr>
          <w:rFonts w:hint="cs"/>
          <w:rtl/>
        </w:rPr>
        <w:t xml:space="preserve"> המהלך המשפטי הזה, חלו גם שינויים בזירות המקבילות לעולם המשפט, אשר ניזונות מהתרחשויות בעולם המשפט, ובפרט </w:t>
      </w:r>
      <w:r w:rsidR="00141CAD">
        <w:rPr>
          <w:rFonts w:hint="cs"/>
          <w:rtl/>
        </w:rPr>
        <w:t>ה</w:t>
      </w:r>
      <w:r w:rsidR="00FD52CF">
        <w:rPr>
          <w:rFonts w:hint="cs"/>
          <w:rtl/>
        </w:rPr>
        <w:t>זיר</w:t>
      </w:r>
      <w:r w:rsidR="00141CAD">
        <w:rPr>
          <w:rFonts w:hint="cs"/>
          <w:rtl/>
        </w:rPr>
        <w:t>ה המדיני</w:t>
      </w:r>
      <w:r w:rsidR="00FD52CF">
        <w:rPr>
          <w:rFonts w:hint="cs"/>
          <w:rtl/>
        </w:rPr>
        <w:t>ת</w:t>
      </w:r>
      <w:r w:rsidR="00141CAD">
        <w:rPr>
          <w:rFonts w:hint="cs"/>
          <w:rtl/>
        </w:rPr>
        <w:t>-פוליטית</w:t>
      </w:r>
      <w:r w:rsidR="00FD52CF">
        <w:rPr>
          <w:rFonts w:hint="cs"/>
          <w:rtl/>
        </w:rPr>
        <w:t>.</w:t>
      </w:r>
      <w:r w:rsidR="00141CAD">
        <w:rPr>
          <w:rFonts w:hint="cs"/>
          <w:rtl/>
        </w:rPr>
        <w:t xml:space="preserve"> עליית קרנה של הביקורת השיפוטית, בעקבות חקיקת חוקי היסוד, הביאה למעורבות גוברת של בית המשפט העליון בסדר היום המדיני-ציבורי, והדבר עורר ביקורת מצד גורמים שונים. </w:t>
      </w:r>
    </w:p>
    <w:p w:rsidR="00141CAD" w:rsidRDefault="008610DB" w:rsidP="004F0C43">
      <w:pPr>
        <w:spacing w:after="0" w:line="360" w:lineRule="auto"/>
        <w:jc w:val="both"/>
        <w:rPr>
          <w:rtl/>
        </w:rPr>
      </w:pPr>
      <w:r>
        <w:rPr>
          <w:rFonts w:hint="cs"/>
          <w:rtl/>
        </w:rPr>
        <w:t xml:space="preserve">על רקע זה, </w:t>
      </w:r>
      <w:r w:rsidR="00141CAD">
        <w:rPr>
          <w:rFonts w:hint="cs"/>
          <w:rtl/>
        </w:rPr>
        <w:t xml:space="preserve">כבר </w:t>
      </w:r>
      <w:r w:rsidR="00836695">
        <w:rPr>
          <w:rFonts w:hint="cs"/>
          <w:rtl/>
        </w:rPr>
        <w:t>בחודש מרץ</w:t>
      </w:r>
      <w:r w:rsidR="00141CAD">
        <w:rPr>
          <w:rFonts w:hint="cs"/>
          <w:rtl/>
        </w:rPr>
        <w:t xml:space="preserve"> 1994 נערך תיקון בחוק יסוד: חופש העיסוק,</w:t>
      </w:r>
      <w:r>
        <w:rPr>
          <w:rFonts w:hint="cs"/>
          <w:rtl/>
        </w:rPr>
        <w:t xml:space="preserve"> וזאת בעקבות הדיון שקיים בית המשפט העליון בשבתו כבג"צ, בפרשת </w:t>
      </w:r>
      <w:proofErr w:type="spellStart"/>
      <w:r w:rsidRPr="004E471D">
        <w:rPr>
          <w:rFonts w:hint="cs"/>
          <w:b/>
          <w:bCs/>
          <w:rtl/>
        </w:rPr>
        <w:t>מיטראל</w:t>
      </w:r>
      <w:proofErr w:type="spellEnd"/>
      <w:r>
        <w:rPr>
          <w:rFonts w:hint="cs"/>
          <w:rtl/>
        </w:rPr>
        <w:t>, לגבי יבוא של בשר לא כשר.</w:t>
      </w:r>
      <w:r w:rsidR="00141CAD">
        <w:rPr>
          <w:rFonts w:hint="cs"/>
          <w:rtl/>
        </w:rPr>
        <w:t xml:space="preserve"> </w:t>
      </w:r>
      <w:r>
        <w:rPr>
          <w:rFonts w:hint="cs"/>
          <w:rtl/>
        </w:rPr>
        <w:t xml:space="preserve">כתוצאה ממהלך זה, </w:t>
      </w:r>
      <w:r w:rsidR="00141CAD">
        <w:rPr>
          <w:rFonts w:hint="cs"/>
          <w:rtl/>
        </w:rPr>
        <w:t>הוסף ל</w:t>
      </w:r>
      <w:r>
        <w:rPr>
          <w:rFonts w:hint="cs"/>
          <w:rtl/>
        </w:rPr>
        <w:t>ח</w:t>
      </w:r>
      <w:r w:rsidR="00141CAD">
        <w:rPr>
          <w:rFonts w:hint="cs"/>
          <w:rtl/>
        </w:rPr>
        <w:t>ו</w:t>
      </w:r>
      <w:r>
        <w:rPr>
          <w:rFonts w:hint="cs"/>
          <w:rtl/>
        </w:rPr>
        <w:t>ק היסוד</w:t>
      </w:r>
      <w:r w:rsidR="00141CAD">
        <w:rPr>
          <w:rFonts w:hint="cs"/>
          <w:rtl/>
        </w:rPr>
        <w:t xml:space="preserve"> סעיף 8 לחוק היסוד</w:t>
      </w:r>
      <w:r w:rsidR="006B0210">
        <w:rPr>
          <w:rFonts w:hint="cs"/>
          <w:rtl/>
        </w:rPr>
        <w:t xml:space="preserve"> אשר זו לשונו:</w:t>
      </w:r>
    </w:p>
    <w:p w:rsidR="004B4AC3" w:rsidRDefault="004B4AC3" w:rsidP="00F43504">
      <w:pPr>
        <w:pStyle w:val="p00"/>
        <w:bidi/>
        <w:spacing w:before="0" w:beforeAutospacing="0" w:after="0" w:afterAutospacing="0" w:line="276" w:lineRule="auto"/>
        <w:ind w:left="720" w:right="1134"/>
        <w:rPr>
          <w:color w:val="000000"/>
          <w:sz w:val="20"/>
          <w:szCs w:val="20"/>
        </w:rPr>
      </w:pPr>
      <w:r>
        <w:rPr>
          <w:rStyle w:val="big-number"/>
          <w:rFonts w:ascii="Time New Roman" w:hAnsi="Time New Roman"/>
          <w:b/>
          <w:bCs/>
          <w:color w:val="008000"/>
          <w:sz w:val="27"/>
          <w:szCs w:val="27"/>
          <w:rtl/>
        </w:rPr>
        <w:t>תוקפו של חוק חורג</w:t>
      </w:r>
      <w:r w:rsidR="005B48FE">
        <w:rPr>
          <w:rFonts w:hint="cs"/>
          <w:color w:val="000000"/>
          <w:sz w:val="20"/>
          <w:szCs w:val="20"/>
          <w:rtl/>
        </w:rPr>
        <w:t xml:space="preserve">; </w:t>
      </w:r>
    </w:p>
    <w:p w:rsidR="004B4AC3" w:rsidRDefault="004B4AC3" w:rsidP="00F43504">
      <w:pPr>
        <w:pStyle w:val="p00"/>
        <w:bidi/>
        <w:spacing w:before="0" w:beforeAutospacing="0" w:after="0" w:afterAutospacing="0" w:line="276" w:lineRule="auto"/>
        <w:ind w:left="720" w:right="1134"/>
        <w:jc w:val="both"/>
        <w:rPr>
          <w:color w:val="000000"/>
          <w:sz w:val="20"/>
          <w:szCs w:val="20"/>
          <w:rtl/>
        </w:rPr>
      </w:pPr>
      <w:r>
        <w:rPr>
          <w:rStyle w:val="big-number"/>
          <w:rFonts w:ascii="Miriam" w:hAnsi="Miriam" w:cs="Miriam"/>
          <w:color w:val="000000"/>
          <w:sz w:val="32"/>
          <w:szCs w:val="32"/>
          <w:rtl/>
        </w:rPr>
        <w:t>8. </w:t>
      </w:r>
      <w:r>
        <w:rPr>
          <w:rStyle w:val="default"/>
          <w:rFonts w:ascii="FrankRuehl" w:hAnsi="FrankRuehl" w:cs="FrankRuehl"/>
          <w:color w:val="000000"/>
          <w:sz w:val="26"/>
          <w:szCs w:val="26"/>
          <w:rtl/>
        </w:rPr>
        <w:t>(א)  הוראת חוק הפוגעת בחופש העיסוק תהיה תקפה אף כשאינה בהתאם לסעיף 4, אם נכללה בחוק שנתקבל ברוב של חברי הכנסת ונאמר בו במפורש, שהוא תקף על אף האמור בחוק-יסוד זה; תוקפו של חוק כאמור יפקע בתום ארבע שנים מיום תחילתו, זולת אם נקבע בו מועד מוקדם יותר.</w:t>
      </w:r>
    </w:p>
    <w:p w:rsidR="004B4AC3" w:rsidRDefault="004B4AC3" w:rsidP="00F43504">
      <w:pPr>
        <w:pStyle w:val="p00"/>
        <w:bidi/>
        <w:spacing w:before="0" w:beforeAutospacing="0" w:after="0" w:afterAutospacing="0" w:line="276" w:lineRule="auto"/>
        <w:ind w:left="720" w:right="1134"/>
        <w:jc w:val="both"/>
        <w:rPr>
          <w:color w:val="000000"/>
          <w:sz w:val="20"/>
          <w:szCs w:val="20"/>
          <w:rtl/>
        </w:rPr>
      </w:pPr>
      <w:r>
        <w:rPr>
          <w:rStyle w:val="default"/>
          <w:rFonts w:ascii="FrankRuehl" w:hAnsi="FrankRuehl" w:cs="FrankRuehl"/>
          <w:color w:val="000000"/>
          <w:sz w:val="26"/>
          <w:szCs w:val="26"/>
          <w:rtl/>
        </w:rPr>
        <w:t>(ב)  ההוראה בדבר פקיעת תוקף, כאמור בסעיף קטן (א), לא תחול על חוק שהתקבל לפני תום שנה ממועד תחילתו של חוק-יסוד זה.</w:t>
      </w:r>
      <w:r w:rsidR="00F43504">
        <w:rPr>
          <w:rFonts w:hint="cs"/>
          <w:color w:val="000000"/>
          <w:sz w:val="20"/>
          <w:szCs w:val="20"/>
          <w:rtl/>
        </w:rPr>
        <w:t xml:space="preserve"> </w:t>
      </w:r>
    </w:p>
    <w:p w:rsidR="006B0210" w:rsidRDefault="004E471D" w:rsidP="004F0C43">
      <w:pPr>
        <w:spacing w:after="0" w:line="360" w:lineRule="auto"/>
        <w:jc w:val="both"/>
        <w:rPr>
          <w:rtl/>
        </w:rPr>
      </w:pPr>
      <w:r>
        <w:rPr>
          <w:rFonts w:hint="cs"/>
          <w:rtl/>
        </w:rPr>
        <w:lastRenderedPageBreak/>
        <w:t xml:space="preserve">בעקבות בג"צ </w:t>
      </w:r>
      <w:proofErr w:type="spellStart"/>
      <w:r>
        <w:rPr>
          <w:rFonts w:hint="cs"/>
          <w:rtl/>
        </w:rPr>
        <w:t>מיטראל</w:t>
      </w:r>
      <w:proofErr w:type="spellEnd"/>
      <w:r>
        <w:rPr>
          <w:rFonts w:hint="cs"/>
          <w:rtl/>
        </w:rPr>
        <w:t xml:space="preserve">, והאמירה של בית המשפט העליון לפיה חוק שיאסור על יבוא בשר לא כשר עשוי להתבטל מחמת פגיעתו בחוק יסוד: חופש העיסוק חידדה את ההבנה שלבית המשפט העליון ישנה סמכות לפסול חוקים של הכנסת מחמת חוסר </w:t>
      </w:r>
      <w:proofErr w:type="spellStart"/>
      <w:r>
        <w:rPr>
          <w:rFonts w:hint="cs"/>
          <w:rtl/>
        </w:rPr>
        <w:t>חוקתיותם</w:t>
      </w:r>
      <w:proofErr w:type="spellEnd"/>
      <w:r>
        <w:rPr>
          <w:rFonts w:hint="cs"/>
          <w:rtl/>
        </w:rPr>
        <w:t xml:space="preserve">, ובעקבות משבר קואליציוני שהתרחש באותם שנים, פעלה הכנסת להוסיף לחוק היסוד את פסקת ההתגברות. </w:t>
      </w:r>
      <w:r w:rsidR="008610DB">
        <w:rPr>
          <w:rFonts w:hint="cs"/>
          <w:rtl/>
        </w:rPr>
        <w:t xml:space="preserve">למעשה, </w:t>
      </w:r>
      <w:r w:rsidR="00AC6426">
        <w:rPr>
          <w:rFonts w:hint="cs"/>
          <w:rtl/>
        </w:rPr>
        <w:t xml:space="preserve">מטרתה של פסקת ההתגברות היא לאפשר לכנסת לקבוע </w:t>
      </w:r>
      <w:r w:rsidR="00AC6426" w:rsidRPr="004E471D">
        <w:rPr>
          <w:rFonts w:hint="cs"/>
          <w:b/>
          <w:bCs/>
          <w:rtl/>
        </w:rPr>
        <w:t>חוק המנוגד לחוק היסוד</w:t>
      </w:r>
      <w:r w:rsidR="00AC6426">
        <w:rPr>
          <w:rFonts w:hint="cs"/>
          <w:rtl/>
        </w:rPr>
        <w:t xml:space="preserve">, </w:t>
      </w:r>
      <w:r>
        <w:rPr>
          <w:rFonts w:hint="cs"/>
          <w:rtl/>
        </w:rPr>
        <w:t xml:space="preserve">וזאת </w:t>
      </w:r>
      <w:r w:rsidR="00AC6426">
        <w:rPr>
          <w:rFonts w:hint="cs"/>
          <w:rtl/>
        </w:rPr>
        <w:t xml:space="preserve">בכפוף לשתי דרישות מהותיות: דרישת רוב, כאשר מדובר ברוב רגיל ולא רוב מיוחס או מיוחד, וכן דרישת מפורשות, כלומר החוק החורג חייב להיות בגדר מהלך מודע של המחוקק ועליו להצהיר על עצמו שהוא חורג מחוק היסוד באופן מודע. </w:t>
      </w:r>
      <w:r w:rsidR="00A21C96">
        <w:rPr>
          <w:rFonts w:hint="cs"/>
          <w:rtl/>
        </w:rPr>
        <w:t xml:space="preserve">המודל שעומד ביסוד פסקת ההתגברות מושאל מהצ'רטר הקנדי לזכויות וחירויות משנת 1982, שביקש להכניס לצ'רטר הזכויות, כחלק מפשרה פוליטית, פסקת התגברות שתוכל לאפשר קביעת חוק המנוגד להוראת החוקה, וזאת לזמן מוגבל. </w:t>
      </w:r>
    </w:p>
    <w:p w:rsidR="0017476E" w:rsidRDefault="0017476E" w:rsidP="004F0C43">
      <w:pPr>
        <w:spacing w:after="0" w:line="360" w:lineRule="auto"/>
        <w:jc w:val="both"/>
        <w:rPr>
          <w:b/>
          <w:bCs/>
          <w:u w:val="single"/>
          <w:rtl/>
        </w:rPr>
      </w:pPr>
    </w:p>
    <w:p w:rsidR="00AC6426" w:rsidRDefault="0085242C" w:rsidP="004F0C43">
      <w:pPr>
        <w:spacing w:after="0" w:line="360" w:lineRule="auto"/>
        <w:jc w:val="both"/>
        <w:rPr>
          <w:b/>
          <w:bCs/>
          <w:u w:val="single"/>
          <w:rtl/>
        </w:rPr>
      </w:pPr>
      <w:r>
        <w:rPr>
          <w:rFonts w:hint="cs"/>
          <w:b/>
          <w:bCs/>
          <w:u w:val="single"/>
          <w:rtl/>
        </w:rPr>
        <w:t xml:space="preserve">סקירת </w:t>
      </w:r>
      <w:r w:rsidR="004E471D" w:rsidRPr="004E471D">
        <w:rPr>
          <w:rFonts w:hint="cs"/>
          <w:b/>
          <w:bCs/>
          <w:u w:val="single"/>
          <w:rtl/>
        </w:rPr>
        <w:t>ההצעות שעלו במרוצת השנים לגבי פסקת ההתגברות</w:t>
      </w:r>
      <w:r w:rsidR="0017476E">
        <w:rPr>
          <w:rFonts w:hint="cs"/>
          <w:b/>
          <w:bCs/>
          <w:u w:val="single"/>
          <w:rtl/>
        </w:rPr>
        <w:t xml:space="preserve">; </w:t>
      </w:r>
    </w:p>
    <w:p w:rsidR="00730CEB" w:rsidRDefault="00653D6C" w:rsidP="004F0C43">
      <w:pPr>
        <w:spacing w:after="0" w:line="360" w:lineRule="auto"/>
        <w:jc w:val="both"/>
        <w:rPr>
          <w:rtl/>
        </w:rPr>
      </w:pPr>
      <w:r>
        <w:rPr>
          <w:rFonts w:hint="cs"/>
          <w:rtl/>
        </w:rPr>
        <w:t xml:space="preserve">במרוצת השנים שחלפו מאז הוספת פסקת ההתגברות לחוק יסוד חופש העיסוק, שבו ועלו הצעות שונות להוספת פסקת התגברות גם </w:t>
      </w:r>
      <w:r w:rsidR="004E471D">
        <w:rPr>
          <w:rFonts w:hint="cs"/>
          <w:rtl/>
        </w:rPr>
        <w:t xml:space="preserve">בחוק יסוד: כבוד האדם וחירותו, </w:t>
      </w:r>
      <w:r w:rsidR="00596FED">
        <w:rPr>
          <w:rFonts w:hint="cs"/>
          <w:rtl/>
        </w:rPr>
        <w:t xml:space="preserve">כשברקע מהדהדת כל העת הצעת חוק יסוד: החקיקה, </w:t>
      </w:r>
      <w:r w:rsidR="00850EBB">
        <w:rPr>
          <w:rFonts w:hint="cs"/>
          <w:rtl/>
        </w:rPr>
        <w:t>א</w:t>
      </w:r>
      <w:r w:rsidR="00596FED">
        <w:rPr>
          <w:rFonts w:hint="cs"/>
          <w:rtl/>
        </w:rPr>
        <w:t>ש</w:t>
      </w:r>
      <w:r w:rsidR="00850EBB">
        <w:rPr>
          <w:rFonts w:hint="cs"/>
          <w:rtl/>
        </w:rPr>
        <w:t xml:space="preserve">ר </w:t>
      </w:r>
      <w:r w:rsidR="00596FED">
        <w:rPr>
          <w:rFonts w:hint="cs"/>
          <w:rtl/>
        </w:rPr>
        <w:t xml:space="preserve">מבקשת לקבוע עקרון התגברות כללי אשר יאפשר לכנסת לחזור ולחוקק חוקים שנפסלו על ידי בית המשפט העליון. </w:t>
      </w:r>
      <w:r w:rsidR="00730CEB">
        <w:rPr>
          <w:rFonts w:hint="cs"/>
          <w:rtl/>
        </w:rPr>
        <w:t xml:space="preserve">ברקע המהלכים הפרלמנטריים לחוקק את חוק יסוד: החקיקה, עומדת ביקורת, ברובה ממקורות פוליטיים ובחלקה ביקורת ציבורית מהעם, כלפי בית המשפט העליון שנוקט, לפי הטענה, באקטיביזם שיפוטי. </w:t>
      </w:r>
    </w:p>
    <w:p w:rsidR="00836695" w:rsidRDefault="00850EBB" w:rsidP="004F0C43">
      <w:pPr>
        <w:spacing w:after="0" w:line="360" w:lineRule="auto"/>
        <w:jc w:val="both"/>
        <w:rPr>
          <w:rtl/>
        </w:rPr>
      </w:pPr>
      <w:r>
        <w:rPr>
          <w:rFonts w:hint="cs"/>
          <w:rtl/>
        </w:rPr>
        <w:t xml:space="preserve">לאחר הסבב "הראשון", בעקבות פרשת </w:t>
      </w:r>
      <w:proofErr w:type="spellStart"/>
      <w:r>
        <w:rPr>
          <w:rFonts w:hint="cs"/>
          <w:rtl/>
        </w:rPr>
        <w:t>מיטראל</w:t>
      </w:r>
      <w:proofErr w:type="spellEnd"/>
      <w:r>
        <w:rPr>
          <w:rFonts w:hint="cs"/>
          <w:rtl/>
        </w:rPr>
        <w:t xml:space="preserve"> ובשנים ש</w:t>
      </w:r>
      <w:r w:rsidR="00F651C8">
        <w:rPr>
          <w:rFonts w:hint="cs"/>
          <w:rtl/>
        </w:rPr>
        <w:t xml:space="preserve">בסמוך </w:t>
      </w:r>
      <w:r>
        <w:rPr>
          <w:rFonts w:hint="cs"/>
          <w:rtl/>
        </w:rPr>
        <w:t xml:space="preserve">לאחר "המהפכה החוקתית", </w:t>
      </w:r>
      <w:r w:rsidR="00730CEB">
        <w:rPr>
          <w:rFonts w:hint="cs"/>
          <w:rtl/>
        </w:rPr>
        <w:t>הנושא הועלה מחדש לסדר היום הציבורי בשנת 2007, עת התמנה ל</w:t>
      </w:r>
      <w:r w:rsidR="00F651C8">
        <w:rPr>
          <w:rFonts w:hint="cs"/>
          <w:rtl/>
        </w:rPr>
        <w:t xml:space="preserve">שר המשפטים פרופ' דניאל פרידמן, </w:t>
      </w:r>
      <w:r w:rsidR="00730CEB">
        <w:rPr>
          <w:rFonts w:hint="cs"/>
          <w:rtl/>
        </w:rPr>
        <w:t>שטען כי ביטול חוק של הכנסת מהווה פגיעה בעקרון ריבונות המחוקק ובעקרון ההפרדה בין הרשויות, ולמעשה מהווה נטילת סמכות שלא הוקנתה לבית המשפט. שר המשפטים שבא אחריו, יעקב נאמן, פעל אף</w:t>
      </w:r>
      <w:r>
        <w:rPr>
          <w:rFonts w:hint="cs"/>
          <w:rtl/>
        </w:rPr>
        <w:t xml:space="preserve"> הוא לקידום חוק יסוד בנושא, הג</w:t>
      </w:r>
      <w:r w:rsidR="00730CEB">
        <w:rPr>
          <w:rFonts w:hint="cs"/>
          <w:rtl/>
        </w:rPr>
        <w:t>ם</w:t>
      </w:r>
      <w:r>
        <w:rPr>
          <w:rFonts w:hint="cs"/>
          <w:rtl/>
        </w:rPr>
        <w:t xml:space="preserve"> שהצעתו כללה</w:t>
      </w:r>
      <w:r w:rsidR="00730CEB">
        <w:rPr>
          <w:rFonts w:hint="cs"/>
          <w:rtl/>
        </w:rPr>
        <w:t xml:space="preserve"> קריטריונים מחמירים יותר. </w:t>
      </w:r>
      <w:r w:rsidR="00E40721">
        <w:rPr>
          <w:rFonts w:hint="cs"/>
          <w:rtl/>
        </w:rPr>
        <w:t xml:space="preserve">והנה, בחודשים האחרונים, שבה פסקת ההתגברות לתפוס כותרות במחוזותינו. </w:t>
      </w:r>
    </w:p>
    <w:p w:rsidR="0017476E" w:rsidRDefault="0017476E" w:rsidP="004F0C43">
      <w:pPr>
        <w:spacing w:after="0" w:line="360" w:lineRule="auto"/>
        <w:jc w:val="both"/>
        <w:rPr>
          <w:b/>
          <w:bCs/>
          <w:u w:val="single"/>
          <w:rtl/>
        </w:rPr>
      </w:pPr>
    </w:p>
    <w:p w:rsidR="00E40721" w:rsidRPr="00E40721" w:rsidRDefault="00E40721" w:rsidP="004F0C43">
      <w:pPr>
        <w:spacing w:after="0" w:line="360" w:lineRule="auto"/>
        <w:jc w:val="both"/>
        <w:rPr>
          <w:b/>
          <w:bCs/>
          <w:u w:val="single"/>
          <w:rtl/>
        </w:rPr>
      </w:pPr>
      <w:r w:rsidRPr="00E40721">
        <w:rPr>
          <w:rFonts w:hint="cs"/>
          <w:b/>
          <w:bCs/>
          <w:u w:val="single"/>
          <w:rtl/>
        </w:rPr>
        <w:t xml:space="preserve">פסקת ההתגברות </w:t>
      </w:r>
      <w:r w:rsidR="005B3DE5">
        <w:rPr>
          <w:rFonts w:hint="cs"/>
          <w:b/>
          <w:bCs/>
          <w:u w:val="single"/>
          <w:rtl/>
        </w:rPr>
        <w:t xml:space="preserve">שבה אל סדר היום הציבורי </w:t>
      </w:r>
      <w:r w:rsidRPr="00E40721">
        <w:rPr>
          <w:b/>
          <w:bCs/>
          <w:u w:val="single"/>
          <w:rtl/>
        </w:rPr>
        <w:t>–</w:t>
      </w:r>
      <w:r w:rsidRPr="00E40721">
        <w:rPr>
          <w:rFonts w:hint="cs"/>
          <w:b/>
          <w:bCs/>
          <w:u w:val="single"/>
          <w:rtl/>
        </w:rPr>
        <w:t xml:space="preserve"> </w:t>
      </w:r>
      <w:r w:rsidR="00FE4394">
        <w:rPr>
          <w:rFonts w:hint="cs"/>
          <w:b/>
          <w:bCs/>
          <w:u w:val="single"/>
          <w:rtl/>
        </w:rPr>
        <w:t xml:space="preserve">והפעם </w:t>
      </w:r>
      <w:r w:rsidRPr="00E40721">
        <w:rPr>
          <w:rFonts w:hint="cs"/>
          <w:b/>
          <w:bCs/>
          <w:u w:val="single"/>
          <w:rtl/>
        </w:rPr>
        <w:t>על רקע מאבק המסתננים</w:t>
      </w:r>
    </w:p>
    <w:p w:rsidR="007B7A5B" w:rsidRDefault="00EE57E1" w:rsidP="004F0C43">
      <w:pPr>
        <w:shd w:val="clear" w:color="auto" w:fill="FFFFFF"/>
        <w:spacing w:after="0" w:line="360" w:lineRule="auto"/>
        <w:jc w:val="both"/>
        <w:outlineLvl w:val="2"/>
        <w:rPr>
          <w:rFonts w:eastAsia="Times New Roman"/>
          <w:color w:val="000000"/>
          <w:rtl/>
        </w:rPr>
      </w:pPr>
      <w:r w:rsidRPr="00EE57E1">
        <w:rPr>
          <w:rFonts w:eastAsia="Times New Roman" w:hint="cs"/>
          <w:color w:val="000000"/>
          <w:rtl/>
        </w:rPr>
        <w:t>אף שנדמה</w:t>
      </w:r>
      <w:r>
        <w:rPr>
          <w:rFonts w:eastAsia="Times New Roman" w:hint="cs"/>
          <w:color w:val="000000"/>
          <w:rtl/>
        </w:rPr>
        <w:t xml:space="preserve"> שפסקת ההתגברות מעולם לא ירדה מסדר היום הציבורי, בתקופה האחרונה אנו עדים </w:t>
      </w:r>
      <w:r w:rsidR="00785B9B">
        <w:rPr>
          <w:rFonts w:eastAsia="Times New Roman" w:hint="cs"/>
          <w:color w:val="000000"/>
          <w:rtl/>
        </w:rPr>
        <w:t xml:space="preserve">למערבולת פוליטית, מדינית ותקשורתית סביב השיח המתחדש </w:t>
      </w:r>
      <w:r w:rsidR="00753831">
        <w:rPr>
          <w:rFonts w:eastAsia="Times New Roman" w:hint="cs"/>
          <w:color w:val="000000"/>
          <w:rtl/>
        </w:rPr>
        <w:t xml:space="preserve">אודות פסקת ההתגברות. </w:t>
      </w:r>
      <w:r w:rsidR="002A7A34">
        <w:rPr>
          <w:rFonts w:eastAsia="Times New Roman" w:hint="cs"/>
          <w:color w:val="000000"/>
          <w:rtl/>
        </w:rPr>
        <w:t>בראשית חודש מאי השנה, אישרה ועדת השרים לענייני חקיקה את ה</w:t>
      </w:r>
      <w:r w:rsidR="00237A29">
        <w:rPr>
          <w:rFonts w:eastAsia="Times New Roman" w:hint="cs"/>
          <w:color w:val="000000"/>
          <w:rtl/>
        </w:rPr>
        <w:t xml:space="preserve">צעת החוק מ"הבית היהודי", </w:t>
      </w:r>
      <w:r w:rsidR="0011018A">
        <w:rPr>
          <w:rFonts w:eastAsia="Times New Roman" w:hint="cs"/>
          <w:color w:val="000000"/>
          <w:rtl/>
        </w:rPr>
        <w:t xml:space="preserve">בעניין תיקון חוק יסוד: כבוד האדם וחירותו, </w:t>
      </w:r>
      <w:r w:rsidR="007B7A5B">
        <w:rPr>
          <w:rFonts w:eastAsia="Times New Roman" w:hint="cs"/>
          <w:color w:val="000000"/>
          <w:rtl/>
        </w:rPr>
        <w:t>לשם</w:t>
      </w:r>
      <w:r w:rsidR="0011018A">
        <w:rPr>
          <w:rFonts w:eastAsia="Times New Roman" w:hint="cs"/>
          <w:color w:val="000000"/>
          <w:rtl/>
        </w:rPr>
        <w:t xml:space="preserve"> הוספה של פסקת התגברות לחוק יסוד זה</w:t>
      </w:r>
      <w:r w:rsidR="00A24018">
        <w:rPr>
          <w:rFonts w:eastAsia="Times New Roman" w:hint="cs"/>
          <w:color w:val="000000"/>
          <w:rtl/>
        </w:rPr>
        <w:t xml:space="preserve"> (ברוב רגיל של חברי כנסת)</w:t>
      </w:r>
      <w:r w:rsidR="0011018A">
        <w:rPr>
          <w:rFonts w:eastAsia="Times New Roman" w:hint="cs"/>
          <w:color w:val="000000"/>
          <w:rtl/>
        </w:rPr>
        <w:t>.</w:t>
      </w:r>
      <w:r w:rsidR="00A24018">
        <w:rPr>
          <w:rFonts w:eastAsia="Times New Roman" w:hint="cs"/>
          <w:color w:val="000000"/>
          <w:rtl/>
        </w:rPr>
        <w:t xml:space="preserve"> </w:t>
      </w:r>
      <w:r w:rsidR="00E8109F" w:rsidRPr="00E8109F">
        <w:rPr>
          <w:rFonts w:eastAsia="Times New Roman" w:hint="cs"/>
          <w:color w:val="000000"/>
          <w:rtl/>
        </w:rPr>
        <w:t>דיון זה</w:t>
      </w:r>
      <w:r w:rsidR="007B7A5B">
        <w:rPr>
          <w:rFonts w:eastAsia="Times New Roman" w:hint="cs"/>
          <w:color w:val="000000"/>
          <w:rtl/>
        </w:rPr>
        <w:t>, כאמור,</w:t>
      </w:r>
      <w:r w:rsidR="00E8109F" w:rsidRPr="00E8109F">
        <w:rPr>
          <w:rFonts w:eastAsia="Times New Roman" w:hint="cs"/>
          <w:color w:val="000000"/>
          <w:rtl/>
        </w:rPr>
        <w:t xml:space="preserve"> לא החל בשנת 2018. </w:t>
      </w:r>
    </w:p>
    <w:p w:rsidR="007B7A5B" w:rsidRDefault="00E8109F" w:rsidP="004F0C43">
      <w:pPr>
        <w:shd w:val="clear" w:color="auto" w:fill="FFFFFF"/>
        <w:spacing w:after="0" w:line="360" w:lineRule="auto"/>
        <w:jc w:val="both"/>
        <w:outlineLvl w:val="2"/>
        <w:rPr>
          <w:rFonts w:eastAsia="Times New Roman"/>
          <w:color w:val="222222"/>
          <w:rtl/>
        </w:rPr>
      </w:pPr>
      <w:r>
        <w:rPr>
          <w:rFonts w:eastAsia="Times New Roman" w:hint="cs"/>
          <w:color w:val="000000"/>
          <w:rtl/>
        </w:rPr>
        <w:t xml:space="preserve">כבר בשנת 2014, בעקבות הדיון שקיים בג"צ בבעיית המסתננים, העלתה חברת הכנסת </w:t>
      </w:r>
      <w:r w:rsidR="00EB4079">
        <w:rPr>
          <w:rFonts w:eastAsia="Times New Roman" w:hint="cs"/>
          <w:color w:val="000000"/>
          <w:rtl/>
        </w:rPr>
        <w:t xml:space="preserve">איילת שקד, אף היא מ"הבית היהודי", הצעת חוק להוספת פסקת ההתגברות לחוק יסוד: כבוד האדם וחירותו, אשר אושרה בוועדת השרים לענייני חקיקה של ממשלת ישראל </w:t>
      </w:r>
      <w:r w:rsidR="00F26100">
        <w:rPr>
          <w:rFonts w:eastAsia="Times New Roman" w:hint="cs"/>
          <w:color w:val="000000"/>
          <w:rtl/>
        </w:rPr>
        <w:t xml:space="preserve">ה-33. </w:t>
      </w:r>
      <w:r w:rsidR="005E446A">
        <w:rPr>
          <w:rFonts w:eastAsia="Times New Roman" w:hint="cs"/>
          <w:color w:val="000000"/>
          <w:rtl/>
        </w:rPr>
        <w:t xml:space="preserve">הצעת החוק זכתה לכינוי "חוק עוקף בג"צ" כביטוי למתח בין הרשויות, ובפרט בין הרשות המחוקקת ובין הרשות השופטת. ואולם, </w:t>
      </w:r>
      <w:r w:rsidR="00EA4BB0">
        <w:rPr>
          <w:rFonts w:eastAsia="Times New Roman" w:hint="cs"/>
          <w:color w:val="000000"/>
          <w:rtl/>
        </w:rPr>
        <w:t xml:space="preserve">אולי בשל מפת הכוחות הפוליטיים ששררה באותם ימים ואולי מפאת האתוס הציבורי ואמון הציבור במערכת המשפט, באותם הימים, </w:t>
      </w:r>
      <w:r w:rsidRPr="005D38B7">
        <w:rPr>
          <w:rFonts w:eastAsia="Times New Roman"/>
          <w:color w:val="222222"/>
          <w:rtl/>
        </w:rPr>
        <w:t>הצע</w:t>
      </w:r>
      <w:r w:rsidR="00EA4BB0">
        <w:rPr>
          <w:rFonts w:eastAsia="Times New Roman" w:hint="cs"/>
          <w:color w:val="222222"/>
          <w:rtl/>
        </w:rPr>
        <w:t xml:space="preserve">ת </w:t>
      </w:r>
      <w:r w:rsidRPr="005D38B7">
        <w:rPr>
          <w:rFonts w:eastAsia="Times New Roman"/>
          <w:color w:val="222222"/>
          <w:rtl/>
        </w:rPr>
        <w:t>ה</w:t>
      </w:r>
      <w:r w:rsidR="00EA4BB0">
        <w:rPr>
          <w:rFonts w:eastAsia="Times New Roman" w:hint="cs"/>
          <w:color w:val="222222"/>
          <w:rtl/>
        </w:rPr>
        <w:t>חוק</w:t>
      </w:r>
      <w:r w:rsidRPr="005D38B7">
        <w:rPr>
          <w:rFonts w:eastAsia="Times New Roman"/>
          <w:color w:val="222222"/>
          <w:rtl/>
        </w:rPr>
        <w:t xml:space="preserve"> לא הגיעה לקריאה ראשונה בכנסת</w:t>
      </w:r>
      <w:r w:rsidRPr="005D38B7">
        <w:rPr>
          <w:rFonts w:eastAsia="Times New Roman"/>
          <w:color w:val="222222"/>
        </w:rPr>
        <w:t>.</w:t>
      </w:r>
      <w:r w:rsidR="00D20E3B">
        <w:rPr>
          <w:rFonts w:eastAsia="Times New Roman" w:hint="cs"/>
          <w:color w:val="222222"/>
          <w:rtl/>
        </w:rPr>
        <w:t xml:space="preserve"> </w:t>
      </w:r>
    </w:p>
    <w:p w:rsidR="00E4213E" w:rsidRDefault="00D20E3B" w:rsidP="004F0C43">
      <w:pPr>
        <w:shd w:val="clear" w:color="auto" w:fill="FFFFFF"/>
        <w:spacing w:after="0" w:line="360" w:lineRule="auto"/>
        <w:jc w:val="both"/>
        <w:outlineLvl w:val="2"/>
        <w:rPr>
          <w:rFonts w:eastAsia="Times New Roman"/>
          <w:color w:val="000000"/>
          <w:rtl/>
        </w:rPr>
      </w:pPr>
      <w:r>
        <w:rPr>
          <w:rFonts w:eastAsia="Times New Roman" w:hint="cs"/>
          <w:color w:val="222222"/>
          <w:rtl/>
        </w:rPr>
        <w:t>מעניין להתעכב על הפסיקה ש</w:t>
      </w:r>
      <w:r w:rsidR="007B7A5B">
        <w:rPr>
          <w:rFonts w:eastAsia="Times New Roman" w:hint="cs"/>
          <w:color w:val="222222"/>
          <w:rtl/>
        </w:rPr>
        <w:t>עמדה ביסוד הוויכוח על פסקת ההתגברות ו</w:t>
      </w:r>
      <w:r>
        <w:rPr>
          <w:rFonts w:eastAsia="Times New Roman" w:hint="cs"/>
          <w:color w:val="222222"/>
          <w:rtl/>
        </w:rPr>
        <w:t xml:space="preserve">עוררה את הדי הביקורת כלפי בג"צ. במוקד בג"צ </w:t>
      </w:r>
      <w:r w:rsidRPr="007B7A5B">
        <w:rPr>
          <w:rFonts w:eastAsia="Times New Roman" w:hint="cs"/>
          <w:b/>
          <w:bCs/>
          <w:color w:val="222222"/>
          <w:rtl/>
        </w:rPr>
        <w:t>אדם נגד הכנסת</w:t>
      </w:r>
      <w:r>
        <w:rPr>
          <w:rFonts w:eastAsia="Times New Roman" w:hint="cs"/>
          <w:color w:val="222222"/>
          <w:rtl/>
        </w:rPr>
        <w:t xml:space="preserve"> </w:t>
      </w:r>
      <w:r w:rsidR="007B7A5B">
        <w:rPr>
          <w:rFonts w:eastAsia="Times New Roman" w:hint="cs"/>
          <w:color w:val="222222"/>
          <w:rtl/>
        </w:rPr>
        <w:t xml:space="preserve">(המכונה "בג"צ המסתננים") </w:t>
      </w:r>
      <w:r>
        <w:rPr>
          <w:rFonts w:eastAsia="Times New Roman" w:hint="cs"/>
          <w:color w:val="222222"/>
          <w:rtl/>
        </w:rPr>
        <w:t>עמד תיקון לחוק למניעת</w:t>
      </w:r>
      <w:r w:rsidR="0017476E">
        <w:rPr>
          <w:rFonts w:eastAsia="Times New Roman" w:hint="cs"/>
          <w:color w:val="222222"/>
          <w:rtl/>
        </w:rPr>
        <w:t xml:space="preserve"> </w:t>
      </w:r>
      <w:r>
        <w:rPr>
          <w:rFonts w:eastAsia="Times New Roman" w:hint="cs"/>
          <w:color w:val="222222"/>
          <w:rtl/>
        </w:rPr>
        <w:lastRenderedPageBreak/>
        <w:t xml:space="preserve">הסתננות (עבירות ושיפוט), התשי"ד-1954, אשר העניק סמכויות נרחבות לממונה על המעברים בהקשר של כליאת אדם ללא משפט, </w:t>
      </w:r>
      <w:r w:rsidR="00F57E42">
        <w:rPr>
          <w:rFonts w:eastAsia="Times New Roman" w:hint="cs"/>
          <w:color w:val="222222"/>
          <w:rtl/>
        </w:rPr>
        <w:t xml:space="preserve">וזאת במסגרת ניסיונות המדינה לפתור את בעיית המסתננים הלא חוקיים אל גבולותיה. </w:t>
      </w:r>
      <w:r w:rsidR="00A71DAA">
        <w:rPr>
          <w:rFonts w:eastAsia="Times New Roman" w:hint="cs"/>
          <w:color w:val="222222"/>
          <w:rtl/>
        </w:rPr>
        <w:t xml:space="preserve">בית המשפט העליון </w:t>
      </w:r>
      <w:r w:rsidR="00D0276F">
        <w:rPr>
          <w:rFonts w:eastAsia="Times New Roman" w:hint="cs"/>
          <w:color w:val="222222"/>
          <w:rtl/>
        </w:rPr>
        <w:t xml:space="preserve">קבע שהתיקון אינו חוקתי כיוון שאף אם תכליתו ראויה והאמצעים להגשמתו רציונליים, כיוון שהתיקון לחוק פוגע בזכויות היסוד של הפרט מעבר להכרח הנדרש </w:t>
      </w:r>
      <w:r w:rsidR="00EC7469">
        <w:rPr>
          <w:rFonts w:eastAsia="Times New Roman" w:hint="cs"/>
          <w:color w:val="222222"/>
          <w:rtl/>
        </w:rPr>
        <w:t>וגם לא מתקיימת דרישת המידתיות</w:t>
      </w:r>
      <w:r w:rsidR="00D0276F">
        <w:rPr>
          <w:rFonts w:eastAsia="Times New Roman" w:hint="cs"/>
          <w:color w:val="222222"/>
          <w:rtl/>
        </w:rPr>
        <w:t xml:space="preserve">. </w:t>
      </w:r>
      <w:r w:rsidR="00416F53">
        <w:rPr>
          <w:rFonts w:eastAsia="Times New Roman" w:hint="cs"/>
          <w:color w:val="222222"/>
          <w:rtl/>
        </w:rPr>
        <w:t xml:space="preserve">פסק הדין גרם, כאמור, לסערה פוליטית. השיח נותר עם אותם גוונים: מחד גיסא, מבקרי בית המשפט, שמתחו ביקורת חריפה על ההתערבות בעבודת הפרלמנט. מאידך גיסא, </w:t>
      </w:r>
      <w:r w:rsidR="00BE6936">
        <w:rPr>
          <w:rFonts w:eastAsia="Times New Roman" w:hint="cs"/>
          <w:color w:val="222222"/>
          <w:rtl/>
        </w:rPr>
        <w:t xml:space="preserve">מצדדי בית המשפט, שהבהירו כי בית המשפט הוא שומר הדמוקרטיה ומי שניצב "אחרון בשער" בשמירה על זכויות אדם. </w:t>
      </w:r>
      <w:r w:rsidR="004B459D">
        <w:rPr>
          <w:rFonts w:eastAsia="Times New Roman" w:hint="cs"/>
          <w:color w:val="222222"/>
          <w:rtl/>
        </w:rPr>
        <w:t xml:space="preserve">בעקבות פסק הדין נחקק תיקון נוסף לחוק למניעת הסתננות, שבין היתר קיצר את תקופת הכליאה המותרת מ-3 שנים לשנה אחת, </w:t>
      </w:r>
      <w:r w:rsidR="0052386C">
        <w:rPr>
          <w:rFonts w:eastAsia="Times New Roman" w:hint="cs"/>
          <w:color w:val="222222"/>
          <w:rtl/>
        </w:rPr>
        <w:t xml:space="preserve">ואפשר להחזיק מסתנן שלא ניתן לגרשו במתקן כליאה "פתוח", כגון מתקן חולות, ללא הגבלת זמן. כנגד תיקון זה הוגשה עתירה נוספת, ובג"ץ שב פעם נוספת על קביעתו כי התיקון לחוק אינו חוקתי וכי יש לבטל את החוק, וכן הורה לסגור את מתקן "חולות". </w:t>
      </w:r>
      <w:r w:rsidR="007B7A5B">
        <w:rPr>
          <w:rFonts w:eastAsia="Times New Roman" w:hint="cs"/>
          <w:color w:val="000000"/>
          <w:rtl/>
        </w:rPr>
        <w:t>כתוצאה מכך</w:t>
      </w:r>
      <w:r w:rsidR="00573604" w:rsidRPr="00573604">
        <w:rPr>
          <w:rFonts w:eastAsia="Times New Roman" w:hint="cs"/>
          <w:color w:val="000000"/>
          <w:rtl/>
        </w:rPr>
        <w:t xml:space="preserve">, </w:t>
      </w:r>
      <w:r w:rsidR="00CA7562">
        <w:rPr>
          <w:rFonts w:eastAsia="Times New Roman" w:hint="cs"/>
          <w:color w:val="000000"/>
          <w:rtl/>
        </w:rPr>
        <w:t xml:space="preserve">גם </w:t>
      </w:r>
      <w:r w:rsidR="00521306">
        <w:rPr>
          <w:rFonts w:eastAsia="Times New Roman" w:hint="cs"/>
          <w:color w:val="000000"/>
          <w:rtl/>
        </w:rPr>
        <w:t xml:space="preserve">ממשלת ישראל הנוכחית (מספר 34), </w:t>
      </w:r>
      <w:r w:rsidR="00F653D4">
        <w:rPr>
          <w:rFonts w:eastAsia="Times New Roman" w:hint="cs"/>
          <w:color w:val="000000"/>
          <w:rtl/>
        </w:rPr>
        <w:t xml:space="preserve">בראשות בנימין נתניהו, </w:t>
      </w:r>
      <w:r w:rsidR="00E4213E">
        <w:rPr>
          <w:rFonts w:eastAsia="Times New Roman" w:hint="cs"/>
          <w:color w:val="000000"/>
          <w:rtl/>
        </w:rPr>
        <w:t xml:space="preserve">נדרשה לעיסוק, שוב, </w:t>
      </w:r>
      <w:r w:rsidR="00CA7562">
        <w:rPr>
          <w:rFonts w:eastAsia="Times New Roman" w:hint="cs"/>
          <w:color w:val="000000"/>
          <w:rtl/>
        </w:rPr>
        <w:t>בתיקון להצעת חוק יסוד: כבוד האדם וחירותו, ל</w:t>
      </w:r>
      <w:r w:rsidR="00E4213E">
        <w:rPr>
          <w:rFonts w:eastAsia="Times New Roman" w:hint="cs"/>
          <w:color w:val="000000"/>
          <w:rtl/>
        </w:rPr>
        <w:t xml:space="preserve">שם </w:t>
      </w:r>
      <w:r w:rsidR="00CA7562">
        <w:rPr>
          <w:rFonts w:eastAsia="Times New Roman" w:hint="cs"/>
          <w:color w:val="000000"/>
          <w:rtl/>
        </w:rPr>
        <w:t>הוספת פסקת התגברות</w:t>
      </w:r>
      <w:r w:rsidR="00C54B28">
        <w:rPr>
          <w:rFonts w:eastAsia="Times New Roman" w:hint="cs"/>
          <w:color w:val="000000"/>
          <w:rtl/>
        </w:rPr>
        <w:t>.</w:t>
      </w:r>
    </w:p>
    <w:p w:rsidR="00573604" w:rsidRDefault="00E4213E" w:rsidP="004F0C43">
      <w:pPr>
        <w:shd w:val="clear" w:color="auto" w:fill="FFFFFF"/>
        <w:spacing w:after="0" w:line="360" w:lineRule="auto"/>
        <w:jc w:val="both"/>
        <w:outlineLvl w:val="2"/>
        <w:rPr>
          <w:rFonts w:eastAsia="Times New Roman"/>
          <w:color w:val="000000"/>
          <w:rtl/>
        </w:rPr>
      </w:pPr>
      <w:r>
        <w:rPr>
          <w:rFonts w:eastAsia="Times New Roman" w:hint="cs"/>
          <w:color w:val="000000"/>
          <w:rtl/>
        </w:rPr>
        <w:t xml:space="preserve">במסגרת ההסכם הקואליציוני </w:t>
      </w:r>
      <w:r w:rsidR="001144E0">
        <w:rPr>
          <w:rFonts w:eastAsia="Times New Roman" w:hint="cs"/>
          <w:color w:val="000000"/>
          <w:rtl/>
        </w:rPr>
        <w:t xml:space="preserve">בין הליכוד והבית היהודי התחייבו שתי המפלגות לתמוך בהוספת פסקת התגברות לחוק היסוד, ברוב של 61 חברי כנסת. למפלגת כולנו ניתן חופש הצבעה בעניין זה. </w:t>
      </w:r>
      <w:r w:rsidR="007B7A5B">
        <w:rPr>
          <w:rFonts w:eastAsia="Times New Roman" w:hint="cs"/>
          <w:color w:val="000000"/>
          <w:rtl/>
        </w:rPr>
        <w:t>א</w:t>
      </w:r>
      <w:r w:rsidR="00AC62CC">
        <w:rPr>
          <w:rFonts w:eastAsia="Times New Roman" w:hint="cs"/>
          <w:color w:val="000000"/>
          <w:rtl/>
        </w:rPr>
        <w:t xml:space="preserve">חזור לחודש מאי האחרון, בו כאמור אישרה ועדת השרים לענייני חקיקה, פה אחד, את הצעת החוק </w:t>
      </w:r>
      <w:r w:rsidR="007C2B9E" w:rsidRPr="005D38B7">
        <w:rPr>
          <w:rFonts w:eastAsia="Times New Roman"/>
          <w:color w:val="222222"/>
          <w:rtl/>
        </w:rPr>
        <w:t>שמאפשרת לכנסת לחוקק ברוב חבריה (61) חוק שפסל בית המשפט בשל סתירה לדעתו לחוק יסוד: כבוד האדם וחירותו</w:t>
      </w:r>
      <w:r w:rsidR="007C2B9E">
        <w:rPr>
          <w:rFonts w:eastAsia="Times New Roman" w:hint="cs"/>
          <w:color w:val="222222"/>
          <w:rtl/>
        </w:rPr>
        <w:t xml:space="preserve">. </w:t>
      </w:r>
      <w:r w:rsidR="00C21FD0">
        <w:rPr>
          <w:rFonts w:eastAsia="Times New Roman" w:hint="cs"/>
          <w:color w:val="000000"/>
          <w:rtl/>
        </w:rPr>
        <w:t xml:space="preserve">במאמר מוסגר אציין, כי קיימות הצעות חוק אף "קיצוניות יותר", למשל הצעת החוק של חה"כ מוטי יוגב </w:t>
      </w:r>
      <w:r w:rsidR="00C21FD0" w:rsidRPr="00C21FD0">
        <w:rPr>
          <w:color w:val="000000"/>
          <w:rtl/>
        </w:rPr>
        <w:t>וניסן סלומינסקי (אף הם מהבית היהודי) שלפיה לבג"ץ אין כלל סמכות לפסול חוקים (התגברות רחבה יותר)</w:t>
      </w:r>
      <w:r w:rsidR="00C21FD0">
        <w:rPr>
          <w:rFonts w:hint="cs"/>
          <w:color w:val="000000"/>
          <w:rtl/>
        </w:rPr>
        <w:t>, הצעה שהוסרה מסדר היום לאחר שחברת הכנסת שקד הפעילה את סמכות הווטו שלה כיו"ר הוועדה.</w:t>
      </w:r>
    </w:p>
    <w:p w:rsidR="0017476E" w:rsidRDefault="0017476E" w:rsidP="004F0C43">
      <w:pPr>
        <w:shd w:val="clear" w:color="auto" w:fill="FFFFFF"/>
        <w:spacing w:after="0" w:line="360" w:lineRule="auto"/>
        <w:jc w:val="both"/>
        <w:rPr>
          <w:rFonts w:eastAsia="Times New Roman"/>
          <w:b/>
          <w:bCs/>
          <w:color w:val="000000"/>
          <w:u w:val="single"/>
          <w:rtl/>
        </w:rPr>
      </w:pPr>
    </w:p>
    <w:p w:rsidR="00C22F71" w:rsidRPr="003B5BA9" w:rsidRDefault="007B7A5B" w:rsidP="004F0C43">
      <w:pPr>
        <w:shd w:val="clear" w:color="auto" w:fill="FFFFFF"/>
        <w:spacing w:after="0" w:line="360" w:lineRule="auto"/>
        <w:jc w:val="both"/>
        <w:rPr>
          <w:rFonts w:eastAsia="Times New Roman"/>
          <w:b/>
          <w:bCs/>
          <w:color w:val="000000"/>
          <w:u w:val="single"/>
          <w:rtl/>
        </w:rPr>
      </w:pPr>
      <w:r>
        <w:rPr>
          <w:rFonts w:eastAsia="Times New Roman" w:hint="cs"/>
          <w:b/>
          <w:bCs/>
          <w:color w:val="000000"/>
          <w:u w:val="single"/>
          <w:rtl/>
        </w:rPr>
        <w:t>ה</w:t>
      </w:r>
      <w:r w:rsidR="003B5BA9" w:rsidRPr="003B5BA9">
        <w:rPr>
          <w:rFonts w:eastAsia="Times New Roman" w:hint="cs"/>
          <w:b/>
          <w:bCs/>
          <w:color w:val="000000"/>
          <w:u w:val="single"/>
          <w:rtl/>
        </w:rPr>
        <w:t>התבטאויות בזירה הפוליטית</w:t>
      </w:r>
      <w:r w:rsidR="003B5BA9">
        <w:rPr>
          <w:rFonts w:eastAsia="Times New Roman" w:hint="cs"/>
          <w:b/>
          <w:bCs/>
          <w:color w:val="000000"/>
          <w:u w:val="single"/>
          <w:rtl/>
        </w:rPr>
        <w:t xml:space="preserve"> ובזירה המשפטית </w:t>
      </w:r>
      <w:r w:rsidR="0017476E">
        <w:rPr>
          <w:rFonts w:eastAsia="Times New Roman" w:hint="cs"/>
          <w:b/>
          <w:bCs/>
          <w:color w:val="000000"/>
          <w:u w:val="single"/>
          <w:rtl/>
        </w:rPr>
        <w:t>;</w:t>
      </w:r>
    </w:p>
    <w:p w:rsidR="003B5BA9" w:rsidRDefault="00422AF5" w:rsidP="004F0C43">
      <w:pPr>
        <w:shd w:val="clear" w:color="auto" w:fill="FFFFFF"/>
        <w:spacing w:after="0" w:line="360" w:lineRule="auto"/>
        <w:jc w:val="both"/>
        <w:rPr>
          <w:rFonts w:eastAsia="Times New Roman"/>
          <w:color w:val="222222"/>
          <w:rtl/>
        </w:rPr>
      </w:pPr>
      <w:r>
        <w:rPr>
          <w:rFonts w:eastAsia="Times New Roman" w:hint="cs"/>
          <w:color w:val="222222"/>
          <w:rtl/>
        </w:rPr>
        <w:t>לאחר אישור הצעת החוק ב</w:t>
      </w:r>
      <w:r w:rsidR="003B5BA9">
        <w:rPr>
          <w:rFonts w:eastAsia="Times New Roman" w:hint="cs"/>
          <w:color w:val="222222"/>
          <w:rtl/>
        </w:rPr>
        <w:t xml:space="preserve">וועדת השרים לענייני חקיקה, </w:t>
      </w:r>
      <w:r w:rsidR="004E089A">
        <w:rPr>
          <w:rFonts w:eastAsia="Times New Roman" w:hint="cs"/>
          <w:color w:val="222222"/>
          <w:rtl/>
        </w:rPr>
        <w:t xml:space="preserve">נשמעו </w:t>
      </w:r>
      <w:r w:rsidR="007B7A5B">
        <w:rPr>
          <w:rFonts w:eastAsia="Times New Roman" w:hint="cs"/>
          <w:color w:val="222222"/>
          <w:rtl/>
        </w:rPr>
        <w:t xml:space="preserve">מגוון </w:t>
      </w:r>
      <w:r w:rsidR="004E089A">
        <w:rPr>
          <w:rFonts w:eastAsia="Times New Roman" w:hint="cs"/>
          <w:color w:val="222222"/>
          <w:rtl/>
        </w:rPr>
        <w:t>קולות</w:t>
      </w:r>
      <w:r w:rsidR="007B7A5B">
        <w:rPr>
          <w:rFonts w:eastAsia="Times New Roman" w:hint="cs"/>
          <w:color w:val="222222"/>
          <w:rtl/>
        </w:rPr>
        <w:t xml:space="preserve"> במערכת המדינית, המשפטית והציבורית.</w:t>
      </w:r>
      <w:r w:rsidR="004E089A">
        <w:rPr>
          <w:rFonts w:eastAsia="Times New Roman" w:hint="cs"/>
          <w:color w:val="222222"/>
          <w:rtl/>
        </w:rPr>
        <w:t xml:space="preserve"> מצד אחד, נציגי מערכת המשפט העלו</w:t>
      </w:r>
      <w:r w:rsidR="006C616B">
        <w:rPr>
          <w:rFonts w:eastAsia="Times New Roman" w:hint="cs"/>
          <w:color w:val="222222"/>
          <w:rtl/>
        </w:rPr>
        <w:t>, למשל,</w:t>
      </w:r>
      <w:r w:rsidR="004E089A">
        <w:rPr>
          <w:rFonts w:eastAsia="Times New Roman" w:hint="cs"/>
          <w:color w:val="222222"/>
          <w:rtl/>
        </w:rPr>
        <w:t xml:space="preserve"> את הדברים הבאים:</w:t>
      </w:r>
    </w:p>
    <w:p w:rsidR="004E089A" w:rsidRDefault="004E089A" w:rsidP="004F0C43">
      <w:pPr>
        <w:pStyle w:val="a3"/>
        <w:numPr>
          <w:ilvl w:val="0"/>
          <w:numId w:val="7"/>
        </w:numPr>
        <w:shd w:val="clear" w:color="auto" w:fill="FFFFFF"/>
        <w:spacing w:after="0" w:line="360" w:lineRule="auto"/>
        <w:jc w:val="both"/>
        <w:rPr>
          <w:rFonts w:eastAsia="Times New Roman"/>
          <w:color w:val="222222"/>
        </w:rPr>
      </w:pPr>
      <w:r w:rsidRPr="004E089A">
        <w:rPr>
          <w:rFonts w:eastAsia="Times New Roman"/>
          <w:color w:val="222222"/>
          <w:rtl/>
        </w:rPr>
        <w:t xml:space="preserve">רז נזרי, המשנה ליועץ המשפטי לממשלה אביחי </w:t>
      </w:r>
      <w:proofErr w:type="spellStart"/>
      <w:r w:rsidRPr="004E089A">
        <w:rPr>
          <w:rFonts w:eastAsia="Times New Roman"/>
          <w:color w:val="222222"/>
          <w:rtl/>
        </w:rPr>
        <w:t>מנדלבליט</w:t>
      </w:r>
      <w:proofErr w:type="spellEnd"/>
      <w:r w:rsidRPr="004E089A">
        <w:rPr>
          <w:rFonts w:eastAsia="Times New Roman"/>
          <w:color w:val="222222"/>
          <w:rtl/>
        </w:rPr>
        <w:t>, אמר בדיון כי "עמדת היועץ המשפטי היא שיש להתנגד לכל ההצעות. אנחנו לא אומרים שזה לא חוקתי, כי זה תיקון לחוקי יסוד, אבל אנחנו מתנגדים לזה. חוק יסוד: החקיקה מטפל בכל המורכבות של היחסים בין הרשויות</w:t>
      </w:r>
      <w:r w:rsidRPr="004E089A">
        <w:rPr>
          <w:rFonts w:eastAsia="Times New Roman"/>
          <w:color w:val="222222"/>
        </w:rPr>
        <w:t>".</w:t>
      </w:r>
      <w:r>
        <w:rPr>
          <w:rFonts w:eastAsia="Times New Roman" w:hint="cs"/>
          <w:color w:val="222222"/>
          <w:rtl/>
        </w:rPr>
        <w:t xml:space="preserve"> (כתבת </w:t>
      </w:r>
      <w:r>
        <w:rPr>
          <w:rFonts w:eastAsia="Times New Roman" w:hint="cs"/>
          <w:color w:val="222222"/>
        </w:rPr>
        <w:t>YNET</w:t>
      </w:r>
      <w:r>
        <w:rPr>
          <w:rFonts w:eastAsia="Times New Roman" w:hint="cs"/>
          <w:color w:val="222222"/>
          <w:rtl/>
        </w:rPr>
        <w:t xml:space="preserve"> מיום </w:t>
      </w:r>
      <w:r w:rsidR="002855F0">
        <w:rPr>
          <w:rFonts w:eastAsia="Times New Roman" w:hint="cs"/>
          <w:color w:val="222222"/>
          <w:rtl/>
        </w:rPr>
        <w:t xml:space="preserve">6.5.2018, בקישור הבא: </w:t>
      </w:r>
      <w:hyperlink r:id="rId8" w:history="1">
        <w:r w:rsidR="002855F0" w:rsidRPr="00DA450A">
          <w:rPr>
            <w:rStyle w:val="Hyperlink"/>
            <w:rFonts w:eastAsia="Times New Roman"/>
          </w:rPr>
          <w:t>https://www.ynet.co.il/articles/0,7340,L-5252712,00.html</w:t>
        </w:r>
      </w:hyperlink>
      <w:r>
        <w:rPr>
          <w:rFonts w:eastAsia="Times New Roman" w:hint="cs"/>
          <w:color w:val="222222"/>
          <w:rtl/>
        </w:rPr>
        <w:t>)</w:t>
      </w:r>
      <w:r w:rsidR="002855F0">
        <w:rPr>
          <w:rFonts w:eastAsia="Times New Roman" w:hint="cs"/>
          <w:color w:val="222222"/>
          <w:rtl/>
        </w:rPr>
        <w:t xml:space="preserve">. </w:t>
      </w:r>
    </w:p>
    <w:p w:rsidR="009759B1" w:rsidRDefault="00BB4422" w:rsidP="004F0C43">
      <w:pPr>
        <w:pStyle w:val="a3"/>
        <w:numPr>
          <w:ilvl w:val="0"/>
          <w:numId w:val="7"/>
        </w:numPr>
        <w:shd w:val="clear" w:color="auto" w:fill="FFFFFF"/>
        <w:spacing w:after="0" w:line="360" w:lineRule="auto"/>
        <w:jc w:val="both"/>
        <w:rPr>
          <w:rFonts w:eastAsia="Times New Roman"/>
          <w:color w:val="222222"/>
        </w:rPr>
      </w:pPr>
      <w:r>
        <w:rPr>
          <w:rFonts w:eastAsia="Times New Roman" w:hint="cs"/>
          <w:color w:val="222222"/>
          <w:rtl/>
        </w:rPr>
        <w:t xml:space="preserve">נשיאת בית המשפט העליון, כב' השופטת אסתר חיות, אמרה כי "מדובר </w:t>
      </w:r>
      <w:r w:rsidRPr="00BB4422">
        <w:rPr>
          <w:rFonts w:eastAsia="Times New Roman"/>
          <w:color w:val="222222"/>
          <w:rtl/>
        </w:rPr>
        <w:t>בהתגברות על זכויות האדם של כל פרט ופרט בחברה הישראלית" והוסיפה ש"ההצעה רעה ומסוכנת ועלולה לגרום לישראל נזק חסר תקנה גם בזירה הבינלאומית</w:t>
      </w:r>
      <w:r>
        <w:rPr>
          <w:rFonts w:eastAsia="Times New Roman" w:hint="cs"/>
          <w:color w:val="222222"/>
          <w:rtl/>
        </w:rPr>
        <w:t xml:space="preserve">". </w:t>
      </w:r>
      <w:r w:rsidR="00BA300F">
        <w:rPr>
          <w:rFonts w:eastAsia="Times New Roman" w:hint="cs"/>
          <w:color w:val="222222"/>
          <w:rtl/>
        </w:rPr>
        <w:t xml:space="preserve">הנשיאה חיות הקדישה נאום שלם לנושא, כפי שמתועד בכתבת "הארץ" מיום 7.5.2018 (בקישור הבא: </w:t>
      </w:r>
      <w:hyperlink r:id="rId9" w:history="1">
        <w:r w:rsidR="00AA73FB" w:rsidRPr="00DA450A">
          <w:rPr>
            <w:rStyle w:val="Hyperlink"/>
            <w:rFonts w:eastAsia="Times New Roman"/>
          </w:rPr>
          <w:t>https://www.haaretz.co.il/1.6062719</w:t>
        </w:r>
      </w:hyperlink>
      <w:r w:rsidR="00BA300F">
        <w:rPr>
          <w:rFonts w:eastAsia="Times New Roman" w:hint="cs"/>
          <w:color w:val="222222"/>
          <w:rtl/>
        </w:rPr>
        <w:t>)</w:t>
      </w:r>
      <w:r w:rsidR="00980E45">
        <w:rPr>
          <w:rFonts w:eastAsia="Times New Roman" w:hint="cs"/>
          <w:color w:val="222222"/>
          <w:rtl/>
        </w:rPr>
        <w:t>.</w:t>
      </w:r>
    </w:p>
    <w:p w:rsidR="00AA73FB" w:rsidRDefault="00AA73FB" w:rsidP="004F0C43">
      <w:pPr>
        <w:pStyle w:val="a3"/>
        <w:numPr>
          <w:ilvl w:val="0"/>
          <w:numId w:val="7"/>
        </w:numPr>
        <w:shd w:val="clear" w:color="auto" w:fill="FFFFFF"/>
        <w:spacing w:after="0" w:line="360" w:lineRule="auto"/>
        <w:jc w:val="both"/>
        <w:rPr>
          <w:rFonts w:eastAsia="Times New Roman"/>
          <w:color w:val="222222"/>
        </w:rPr>
      </w:pPr>
      <w:r>
        <w:rPr>
          <w:rFonts w:eastAsia="Times New Roman" w:hint="cs"/>
          <w:color w:val="222222"/>
          <w:rtl/>
        </w:rPr>
        <w:t xml:space="preserve">ואף נשיאת בית המשפט העליון הפורשת, כב' השופטת </w:t>
      </w:r>
      <w:proofErr w:type="spellStart"/>
      <w:r>
        <w:rPr>
          <w:rFonts w:eastAsia="Times New Roman" w:hint="cs"/>
          <w:color w:val="222222"/>
          <w:rtl/>
        </w:rPr>
        <w:t>בדימ</w:t>
      </w:r>
      <w:proofErr w:type="spellEnd"/>
      <w:r>
        <w:rPr>
          <w:rFonts w:eastAsia="Times New Roman" w:hint="cs"/>
          <w:color w:val="222222"/>
          <w:rtl/>
        </w:rPr>
        <w:t xml:space="preserve">' מרים נאור, השמיעה ביקורת חריפה כנגד הצעת החוק במסגרת כנס לשכת עורכי הדין: "מי </w:t>
      </w:r>
      <w:r w:rsidRPr="00AA73FB">
        <w:rPr>
          <w:rFonts w:eastAsia="Times New Roman"/>
          <w:color w:val="222222"/>
          <w:rtl/>
        </w:rPr>
        <w:t xml:space="preserve">בכלל אמר שצריך אותה? מאיפה המוסכמה וההנחה המובנת מאליה שיש צורך בפסקת התגברות?". לדבריה, </w:t>
      </w:r>
      <w:r w:rsidRPr="00AA73FB">
        <w:rPr>
          <w:rFonts w:eastAsia="Times New Roman"/>
          <w:color w:val="222222"/>
          <w:rtl/>
        </w:rPr>
        <w:lastRenderedPageBreak/>
        <w:t>"פסקת ההתגברות נולדה כפשרה פוליטית". היא הוסיפה: "באיזה עולם אתם רוצים לחיות? בעולם שבו בית המשפט הוא חסר סמכות? זה לא עניין של כוח</w:t>
      </w:r>
      <w:r>
        <w:rPr>
          <w:rFonts w:eastAsia="Times New Roman" w:hint="cs"/>
          <w:color w:val="222222"/>
          <w:rtl/>
        </w:rPr>
        <w:t xml:space="preserve">" (בכתבת </w:t>
      </w:r>
      <w:r>
        <w:rPr>
          <w:rFonts w:eastAsia="Times New Roman" w:hint="cs"/>
          <w:color w:val="222222"/>
        </w:rPr>
        <w:t>YNET</w:t>
      </w:r>
      <w:r>
        <w:rPr>
          <w:rFonts w:eastAsia="Times New Roman" w:hint="cs"/>
          <w:color w:val="222222"/>
          <w:rtl/>
        </w:rPr>
        <w:t xml:space="preserve"> מיום 27.5.2018, בקישור </w:t>
      </w:r>
      <w:hyperlink r:id="rId10" w:history="1">
        <w:r w:rsidRPr="00DA450A">
          <w:rPr>
            <w:rStyle w:val="Hyperlink"/>
            <w:rFonts w:eastAsia="Times New Roman"/>
          </w:rPr>
          <w:t>https://www.ynet.co.il/articles/0,7340,L-5272164,00.html</w:t>
        </w:r>
      </w:hyperlink>
      <w:r>
        <w:rPr>
          <w:rFonts w:eastAsia="Times New Roman" w:hint="cs"/>
          <w:color w:val="222222"/>
          <w:rtl/>
        </w:rPr>
        <w:t xml:space="preserve">). </w:t>
      </w:r>
    </w:p>
    <w:p w:rsidR="0017476E" w:rsidRDefault="0017476E" w:rsidP="004F0C43">
      <w:pPr>
        <w:shd w:val="clear" w:color="auto" w:fill="FFFFFF"/>
        <w:spacing w:after="0" w:line="360" w:lineRule="auto"/>
        <w:jc w:val="both"/>
        <w:rPr>
          <w:rFonts w:eastAsia="Times New Roman"/>
          <w:color w:val="222222"/>
          <w:rtl/>
        </w:rPr>
      </w:pPr>
    </w:p>
    <w:p w:rsidR="00D81BBC" w:rsidRPr="0017476E" w:rsidRDefault="00D81BBC" w:rsidP="004F0C43">
      <w:pPr>
        <w:shd w:val="clear" w:color="auto" w:fill="FFFFFF"/>
        <w:spacing w:after="0" w:line="360" w:lineRule="auto"/>
        <w:jc w:val="both"/>
        <w:rPr>
          <w:rFonts w:eastAsia="Times New Roman"/>
          <w:b/>
          <w:bCs/>
          <w:color w:val="222222"/>
          <w:u w:val="single"/>
          <w:rtl/>
        </w:rPr>
      </w:pPr>
      <w:r w:rsidRPr="0017476E">
        <w:rPr>
          <w:rFonts w:eastAsia="Times New Roman" w:hint="cs"/>
          <w:b/>
          <w:bCs/>
          <w:color w:val="222222"/>
          <w:u w:val="single"/>
          <w:rtl/>
        </w:rPr>
        <w:t>ומצד שני, נשמעו הקולות הבאים בקרב המערכת הפוליטית:</w:t>
      </w:r>
    </w:p>
    <w:p w:rsidR="004E089A" w:rsidRPr="00D81BBC" w:rsidRDefault="004E089A" w:rsidP="004F0C43">
      <w:pPr>
        <w:pStyle w:val="a3"/>
        <w:numPr>
          <w:ilvl w:val="0"/>
          <w:numId w:val="7"/>
        </w:numPr>
        <w:shd w:val="clear" w:color="auto" w:fill="FFFFFF"/>
        <w:spacing w:after="0" w:line="360" w:lineRule="auto"/>
        <w:jc w:val="both"/>
        <w:rPr>
          <w:rFonts w:eastAsia="Times New Roman"/>
          <w:color w:val="222222"/>
        </w:rPr>
      </w:pPr>
      <w:r w:rsidRPr="00D81BBC">
        <w:rPr>
          <w:rFonts w:eastAsia="Times New Roman"/>
          <w:color w:val="222222"/>
          <w:rtl/>
        </w:rPr>
        <w:fldChar w:fldCharType="begin"/>
      </w:r>
      <w:r w:rsidRPr="00D81BBC">
        <w:rPr>
          <w:rFonts w:eastAsia="Times New Roman"/>
          <w:color w:val="222222"/>
          <w:rtl/>
        </w:rPr>
        <w:instrText xml:space="preserve"> </w:instrText>
      </w:r>
      <w:r w:rsidRPr="00D81BBC">
        <w:rPr>
          <w:rFonts w:eastAsia="Times New Roman"/>
          <w:color w:val="222222"/>
        </w:rPr>
        <w:instrText>HYPERLINK "https://images1.ynet.co.il/PicServer5/2016/12/08/7439254/7439225099893640360no.jpg" \o "&lt;span style='padding-right:10px;color:#ffffff !important;opacity:1</w:instrText>
      </w:r>
      <w:r w:rsidRPr="00D81BBC">
        <w:rPr>
          <w:rFonts w:eastAsia="Times New Roman"/>
          <w:color w:val="222222"/>
          <w:rtl/>
        </w:rPr>
        <w:instrText>;'&gt;השר כחלון נעדר, השר גלנט תמך&lt;/</w:instrText>
      </w:r>
      <w:r w:rsidRPr="00D81BBC">
        <w:rPr>
          <w:rFonts w:eastAsia="Times New Roman"/>
          <w:color w:val="222222"/>
        </w:rPr>
        <w:instrText>span&gt;&lt;span style='font:bold 10px Arial;padding-right:10px</w:instrText>
      </w:r>
      <w:r w:rsidRPr="00D81BBC">
        <w:rPr>
          <w:rFonts w:eastAsia="Times New Roman"/>
          <w:color w:val="222222"/>
          <w:rtl/>
        </w:rPr>
        <w:instrText>;'&gt;(צילום: יאיר שגיא)&lt;/</w:instrText>
      </w:r>
      <w:r w:rsidRPr="00D81BBC">
        <w:rPr>
          <w:rFonts w:eastAsia="Times New Roman"/>
          <w:color w:val="222222"/>
        </w:rPr>
        <w:instrText>span</w:instrText>
      </w:r>
      <w:r w:rsidRPr="00D81BBC">
        <w:rPr>
          <w:rFonts w:eastAsia="Times New Roman"/>
          <w:color w:val="222222"/>
          <w:rtl/>
        </w:rPr>
        <w:instrText xml:space="preserve">&gt;" </w:instrText>
      </w:r>
      <w:r w:rsidRPr="00D81BBC">
        <w:rPr>
          <w:rFonts w:eastAsia="Times New Roman"/>
          <w:color w:val="222222"/>
          <w:rtl/>
        </w:rPr>
        <w:fldChar w:fldCharType="separate"/>
      </w:r>
      <w:r w:rsidR="00D81BBC" w:rsidRPr="005D38B7">
        <w:rPr>
          <w:rFonts w:eastAsia="Times New Roman"/>
          <w:color w:val="222222"/>
          <w:rtl/>
        </w:rPr>
        <w:t>יו"ר הבית היהודי השר נפתלי בנט ושרת המשפטים איילת שקד</w:t>
      </w:r>
      <w:r w:rsidR="00F4191A">
        <w:rPr>
          <w:rFonts w:eastAsia="Times New Roman" w:hint="cs"/>
          <w:color w:val="222222"/>
          <w:rtl/>
        </w:rPr>
        <w:t>, מי שניתן לכנות כחתן וככלת השמחה,</w:t>
      </w:r>
      <w:r w:rsidR="00D81BBC" w:rsidRPr="005D38B7">
        <w:rPr>
          <w:rFonts w:eastAsia="Times New Roman"/>
          <w:color w:val="222222"/>
          <w:rtl/>
        </w:rPr>
        <w:t xml:space="preserve"> אמרו לאחר אישור הצעת החוק בוועדת השרים לענייני חקיקה: "הממשלה היום התחילה בבניית חומת ההפרדה בין שלוש הרשויות. התערבות בג"ץ בחקיקה ובהחלטות ממשלה חרגה מזמן מהנורמה המקובלת. פסקת ההתגברות תחזיר את אמון הציבור בבית המשפט העליון ותשיב את תפקידיהן המקוריות של הרשויות: הכנסת מחוקקת, הממשלה מבצעת, בית המשפט מפרש. אל לה לרשות להתערב בחברתה. יש לזכור כי הכנסת, כמייצגת את העם, היא הריבון כמו בכל דמוקרטיה מתוקנת</w:t>
      </w:r>
      <w:r w:rsidR="00D81BBC">
        <w:rPr>
          <w:rFonts w:eastAsia="Times New Roman" w:hint="cs"/>
          <w:color w:val="222222"/>
          <w:rtl/>
        </w:rPr>
        <w:t>".</w:t>
      </w:r>
      <w:r w:rsidR="00104BF3">
        <w:rPr>
          <w:rFonts w:eastAsia="Times New Roman" w:hint="cs"/>
          <w:color w:val="222222"/>
          <w:rtl/>
        </w:rPr>
        <w:t xml:space="preserve"> (כתבת ערוץ 7 מיום 6.5.2018, בקישור הבא: </w:t>
      </w:r>
      <w:r w:rsidR="00104BF3" w:rsidRPr="00104BF3">
        <w:rPr>
          <w:rFonts w:eastAsia="Times New Roman"/>
          <w:color w:val="222222"/>
        </w:rPr>
        <w:t>https://www.inn.co.il/News/News.aspx/372482</w:t>
      </w:r>
      <w:r w:rsidR="00104BF3">
        <w:rPr>
          <w:rFonts w:eastAsia="Times New Roman" w:hint="cs"/>
          <w:color w:val="222222"/>
          <w:rtl/>
        </w:rPr>
        <w:t xml:space="preserve">). </w:t>
      </w:r>
      <w:r w:rsidR="00D81BBC">
        <w:rPr>
          <w:rFonts w:eastAsia="Times New Roman" w:hint="cs"/>
          <w:color w:val="222222"/>
          <w:rtl/>
        </w:rPr>
        <w:t xml:space="preserve"> </w:t>
      </w:r>
    </w:p>
    <w:p w:rsidR="00FE6AB2" w:rsidRDefault="004E089A" w:rsidP="004F0C43">
      <w:pPr>
        <w:pStyle w:val="a3"/>
        <w:numPr>
          <w:ilvl w:val="0"/>
          <w:numId w:val="7"/>
        </w:numPr>
        <w:shd w:val="clear" w:color="auto" w:fill="FFFFFF"/>
        <w:spacing w:after="0" w:line="360" w:lineRule="auto"/>
        <w:jc w:val="both"/>
        <w:rPr>
          <w:rFonts w:eastAsia="Times New Roman"/>
          <w:color w:val="222222"/>
        </w:rPr>
      </w:pPr>
      <w:r w:rsidRPr="00D81BBC">
        <w:rPr>
          <w:rFonts w:eastAsia="Times New Roman"/>
          <w:color w:val="222222"/>
          <w:rtl/>
        </w:rPr>
        <w:fldChar w:fldCharType="end"/>
      </w:r>
      <w:r w:rsidR="008E4384">
        <w:rPr>
          <w:rFonts w:eastAsia="Times New Roman" w:hint="cs"/>
          <w:color w:val="222222"/>
          <w:rtl/>
        </w:rPr>
        <w:t xml:space="preserve">קולות דומים עלו מקרב חברי כנסת רבים ממפלגת הליכוד. כך למשל, חה"כ אופיר </w:t>
      </w:r>
      <w:proofErr w:type="spellStart"/>
      <w:r w:rsidR="008E4384">
        <w:rPr>
          <w:rFonts w:eastAsia="Times New Roman" w:hint="cs"/>
          <w:color w:val="222222"/>
          <w:rtl/>
        </w:rPr>
        <w:t>אקוניס</w:t>
      </w:r>
      <w:proofErr w:type="spellEnd"/>
      <w:r w:rsidR="008E4384">
        <w:rPr>
          <w:rFonts w:eastAsia="Times New Roman" w:hint="cs"/>
          <w:color w:val="222222"/>
          <w:rtl/>
        </w:rPr>
        <w:t>, טען ש</w:t>
      </w:r>
      <w:r w:rsidR="00573604" w:rsidRPr="005D38B7">
        <w:rPr>
          <w:rFonts w:eastAsia="Times New Roman"/>
          <w:color w:val="222222"/>
          <w:rtl/>
        </w:rPr>
        <w:t xml:space="preserve">"פסקת ההתגברות היא צו השעה. האקטיביזם השיפוטי </w:t>
      </w:r>
      <w:proofErr w:type="spellStart"/>
      <w:r w:rsidR="00573604" w:rsidRPr="005D38B7">
        <w:rPr>
          <w:rFonts w:eastAsia="Times New Roman"/>
          <w:color w:val="222222"/>
          <w:rtl/>
        </w:rPr>
        <w:t>טישטש</w:t>
      </w:r>
      <w:proofErr w:type="spellEnd"/>
      <w:r w:rsidR="00573604" w:rsidRPr="005D38B7">
        <w:rPr>
          <w:rFonts w:eastAsia="Times New Roman"/>
          <w:color w:val="222222"/>
          <w:rtl/>
        </w:rPr>
        <w:t xml:space="preserve"> את עקרון הפרדת הרשויות בישראל ב־20 השנים האחרונות וביתר שאת בעשור האחרון. הרשות השופטת מבטלת את הכנסת, שהיא הריבון, ואת הממשלה. חיוניותה של פסקת ההתגברות איננה מוטלת בספק אם רוצים לשמור על עקרונות היסוד של הדמוקרטיה הישראלית. לא רק שפסקת ההתגברות איננה סכנה לדמוקרטיה - נהפוך הוא, היא רק תחזק אותה</w:t>
      </w:r>
      <w:r w:rsidR="008E4384">
        <w:rPr>
          <w:rFonts w:eastAsia="Times New Roman" w:hint="cs"/>
          <w:color w:val="222222"/>
          <w:rtl/>
        </w:rPr>
        <w:t xml:space="preserve">" (כתבת ערוץ 7 מיום 6.5.2018, בקישור הבא: </w:t>
      </w:r>
      <w:hyperlink r:id="rId11" w:history="1">
        <w:r w:rsidR="00FE6AB2" w:rsidRPr="00DA450A">
          <w:rPr>
            <w:rStyle w:val="Hyperlink"/>
            <w:rFonts w:eastAsia="Times New Roman"/>
          </w:rPr>
          <w:t>https://www.inn.co.il/News/News.aspx/372456</w:t>
        </w:r>
        <w:r w:rsidR="00FE6AB2" w:rsidRPr="00DA450A">
          <w:rPr>
            <w:rStyle w:val="Hyperlink"/>
            <w:rFonts w:eastAsia="Times New Roman" w:hint="cs"/>
            <w:rtl/>
          </w:rPr>
          <w:t>)</w:t>
        </w:r>
      </w:hyperlink>
      <w:r w:rsidR="008E4384">
        <w:rPr>
          <w:rFonts w:eastAsia="Times New Roman" w:hint="cs"/>
          <w:color w:val="222222"/>
          <w:rtl/>
        </w:rPr>
        <w:t>".</w:t>
      </w:r>
      <w:r w:rsidR="00FF333D">
        <w:rPr>
          <w:rFonts w:eastAsia="Times New Roman" w:hint="cs"/>
          <w:color w:val="222222"/>
          <w:rtl/>
        </w:rPr>
        <w:t xml:space="preserve"> באותה כתבה מתועדים גם דבריהם של חה"כ יריב לוין, לפיהם "</w:t>
      </w:r>
      <w:r w:rsidR="00FF333D" w:rsidRPr="00FF333D">
        <w:rPr>
          <w:rFonts w:eastAsia="Times New Roman"/>
          <w:color w:val="222222"/>
          <w:rtl/>
        </w:rPr>
        <w:t xml:space="preserve"> אין ספק שהדרך הנכונה היא הסדר מערכתית. יש שתי רגליים שמתחמקים מלדון בהן. שיטת בחירת השופטים - אין תקדים בעולם לשיטה הנהוגה בישראל. אם היינו הולכים בצורה מסודרת - היינו הולכים גם על זה. הדבר השני - נורמות חוקתיות לפי בית המשפט העליון יכולות להיקבע בכנסת על ידי 30 חברי כנסת. לכן ברור לגמרי שהסדרה נכונה של העניין הזה הייתה צריכה לכל הפחות לומר שכל חוק שאושר ב-30 - יאושרר ב-</w:t>
      </w:r>
      <w:r w:rsidR="00FF333D">
        <w:rPr>
          <w:rFonts w:eastAsia="Times New Roman" w:hint="cs"/>
          <w:color w:val="222222"/>
          <w:rtl/>
        </w:rPr>
        <w:t>61"</w:t>
      </w:r>
      <w:r w:rsidR="009A6384">
        <w:rPr>
          <w:rFonts w:eastAsia="Times New Roman" w:hint="cs"/>
          <w:color w:val="222222"/>
          <w:rtl/>
        </w:rPr>
        <w:t xml:space="preserve">. </w:t>
      </w:r>
    </w:p>
    <w:p w:rsidR="0017476E" w:rsidRDefault="0017476E" w:rsidP="004F0C43">
      <w:pPr>
        <w:shd w:val="clear" w:color="auto" w:fill="FFFFFF"/>
        <w:spacing w:after="0" w:line="360" w:lineRule="auto"/>
        <w:jc w:val="both"/>
        <w:rPr>
          <w:rFonts w:eastAsia="Times New Roman"/>
          <w:color w:val="222222"/>
          <w:rtl/>
        </w:rPr>
      </w:pPr>
    </w:p>
    <w:p w:rsidR="00F92BAD" w:rsidRDefault="00711CC4" w:rsidP="004F0C43">
      <w:pPr>
        <w:shd w:val="clear" w:color="auto" w:fill="FFFFFF"/>
        <w:spacing w:after="0" w:line="360" w:lineRule="auto"/>
        <w:jc w:val="both"/>
        <w:rPr>
          <w:rFonts w:eastAsia="Times New Roman"/>
          <w:color w:val="222222"/>
          <w:rtl/>
        </w:rPr>
      </w:pPr>
      <w:r>
        <w:rPr>
          <w:rFonts w:eastAsia="Times New Roman" w:hint="cs"/>
          <w:color w:val="222222"/>
          <w:rtl/>
        </w:rPr>
        <w:t>הקולות במערכת הפוליטית תפסו גוון ברור. בדברים לעיל לא הבאתי מדבריהם של חברי כנסת מהאופוזיציה, שכן מעבר לכך שעמדתם ברורה ואף צפויה מאליה, הם אינם נמצאים בפוזיציה בעלת השפעה על הליך החקיקה של הצעת החוק, מספסלי האופוזיציה.</w:t>
      </w:r>
      <w:r w:rsidR="00135F24">
        <w:rPr>
          <w:rFonts w:eastAsia="Times New Roman" w:hint="cs"/>
          <w:color w:val="222222"/>
          <w:rtl/>
        </w:rPr>
        <w:t xml:space="preserve"> </w:t>
      </w:r>
      <w:r w:rsidR="009D7D00">
        <w:rPr>
          <w:rFonts w:eastAsia="Times New Roman" w:hint="cs"/>
          <w:color w:val="222222"/>
          <w:rtl/>
        </w:rPr>
        <w:t>מטבע הדברים, חברי האופוזיציה הביעו עמדה מתנגדת גורפת וחד משמעית כלפי הליכי החקיקה בעניין פסקת ההתגברות</w:t>
      </w:r>
      <w:r w:rsidR="00F92BAD">
        <w:rPr>
          <w:rFonts w:eastAsia="Times New Roman" w:hint="cs"/>
          <w:color w:val="222222"/>
          <w:rtl/>
        </w:rPr>
        <w:t xml:space="preserve"> (כך </w:t>
      </w:r>
      <w:r w:rsidR="00D25A07">
        <w:rPr>
          <w:rFonts w:eastAsia="Times New Roman" w:hint="cs"/>
          <w:color w:val="222222"/>
          <w:rtl/>
        </w:rPr>
        <w:t>ורק לשם הדוגמא</w:t>
      </w:r>
      <w:r w:rsidR="00F92BAD">
        <w:rPr>
          <w:rFonts w:eastAsia="Times New Roman" w:hint="cs"/>
          <w:color w:val="222222"/>
          <w:rtl/>
        </w:rPr>
        <w:t xml:space="preserve">, יו"ר מרץ, תמר זנדברג, </w:t>
      </w:r>
      <w:r w:rsidR="00F92BAD" w:rsidRPr="00F92BAD">
        <w:rPr>
          <w:rFonts w:eastAsia="Times New Roman"/>
          <w:color w:val="222222"/>
          <w:rtl/>
        </w:rPr>
        <w:t xml:space="preserve">אמרה בתגובה כי "ממשלת ישראל לא מעבירה את פסקת ההתגברות כדי להגן על רוח מגילת העצמאות אלא כדי להכשיר כל שרץ גזעני, </w:t>
      </w:r>
      <w:proofErr w:type="spellStart"/>
      <w:r w:rsidR="00F92BAD" w:rsidRPr="00F92BAD">
        <w:rPr>
          <w:rFonts w:eastAsia="Times New Roman"/>
          <w:color w:val="222222"/>
          <w:rtl/>
        </w:rPr>
        <w:t>הומופובי</w:t>
      </w:r>
      <w:proofErr w:type="spellEnd"/>
      <w:r w:rsidR="00F92BAD" w:rsidRPr="00F92BAD">
        <w:rPr>
          <w:rFonts w:eastAsia="Times New Roman"/>
          <w:color w:val="222222"/>
          <w:rtl/>
        </w:rPr>
        <w:t xml:space="preserve">, אנטי דמוקרטי ואנטי חילוני. החוק נועד למנוע מבג"ץ לעצור כל יוזמה גזענית ואנטי דמוקרטית. ממשלת ישראל רוצה לעקוף את </w:t>
      </w:r>
      <w:proofErr w:type="spellStart"/>
      <w:r w:rsidR="00F92BAD" w:rsidRPr="00F92BAD">
        <w:rPr>
          <w:rFonts w:eastAsia="Times New Roman"/>
          <w:color w:val="222222"/>
          <w:rtl/>
        </w:rPr>
        <w:t>בגצ</w:t>
      </w:r>
      <w:proofErr w:type="spellEnd"/>
      <w:r w:rsidR="00F92BAD" w:rsidRPr="00F92BAD">
        <w:rPr>
          <w:rFonts w:eastAsia="Times New Roman"/>
          <w:color w:val="222222"/>
          <w:rtl/>
        </w:rPr>
        <w:t xml:space="preserve"> כדי לגרש </w:t>
      </w:r>
      <w:proofErr w:type="spellStart"/>
      <w:r w:rsidR="00F92BAD" w:rsidRPr="00F92BAD">
        <w:rPr>
          <w:rFonts w:eastAsia="Times New Roman"/>
          <w:color w:val="222222"/>
          <w:rtl/>
        </w:rPr>
        <w:t>בכח</w:t>
      </w:r>
      <w:proofErr w:type="spellEnd"/>
      <w:r w:rsidR="00F92BAD" w:rsidRPr="00F92BAD">
        <w:rPr>
          <w:rFonts w:eastAsia="Times New Roman"/>
          <w:color w:val="222222"/>
          <w:rtl/>
        </w:rPr>
        <w:t xml:space="preserve"> פליטים, כדי לעצור מבקשי מקלט ללא משפט לזמן בלתי מוגבל וללא משפט אבל גם כדי לסגור את כל העסקים בשבת, לעגן את הפטור מגיוס בחוק, להלבין את כל המאחזים בשטחים ואת כל אלו שעוד יקומו, להפריד בין נשים לגברים </w:t>
      </w:r>
      <w:r w:rsidR="00F92BAD" w:rsidRPr="00F92BAD">
        <w:rPr>
          <w:rFonts w:eastAsia="Times New Roman"/>
          <w:color w:val="222222"/>
          <w:rtl/>
        </w:rPr>
        <w:lastRenderedPageBreak/>
        <w:t>בארגונים ממשלתיים, להרחיב את ועדות הקבלה לשכונות ולערים. כל אלו הם יוזמות חקיקה שכבר בקנה ומי יודע מה יהיה בהמשך</w:t>
      </w:r>
      <w:r w:rsidR="00F92BAD">
        <w:rPr>
          <w:rFonts w:eastAsia="Times New Roman" w:hint="cs"/>
          <w:color w:val="222222"/>
          <w:rtl/>
        </w:rPr>
        <w:t xml:space="preserve">" </w:t>
      </w:r>
      <w:r w:rsidR="00F92BAD">
        <w:rPr>
          <w:rFonts w:eastAsia="Times New Roman"/>
          <w:color w:val="222222"/>
          <w:rtl/>
        </w:rPr>
        <w:t>–</w:t>
      </w:r>
      <w:r w:rsidR="00F92BAD">
        <w:rPr>
          <w:rFonts w:eastAsia="Times New Roman" w:hint="cs"/>
          <w:color w:val="222222"/>
          <w:rtl/>
        </w:rPr>
        <w:t xml:space="preserve"> בקישור: </w:t>
      </w:r>
      <w:r w:rsidR="00526456" w:rsidRPr="00526456">
        <w:rPr>
          <w:rFonts w:eastAsia="Times New Roman"/>
          <w:color w:val="222222"/>
        </w:rPr>
        <w:t>http://www.davar1.co.il/124900</w:t>
      </w:r>
      <w:r w:rsidR="00526456" w:rsidRPr="00526456">
        <w:rPr>
          <w:rFonts w:eastAsia="Times New Roman"/>
          <w:color w:val="222222"/>
          <w:rtl/>
        </w:rPr>
        <w:t>/</w:t>
      </w:r>
      <w:r w:rsidR="00F92BAD">
        <w:rPr>
          <w:rFonts w:eastAsia="Times New Roman" w:hint="cs"/>
          <w:color w:val="222222"/>
          <w:rtl/>
        </w:rPr>
        <w:t>)</w:t>
      </w:r>
      <w:r w:rsidR="009D7D00">
        <w:rPr>
          <w:rFonts w:eastAsia="Times New Roman" w:hint="cs"/>
          <w:color w:val="222222"/>
          <w:rtl/>
        </w:rPr>
        <w:t xml:space="preserve">. </w:t>
      </w:r>
    </w:p>
    <w:p w:rsidR="00AC090E" w:rsidRDefault="003379F4" w:rsidP="004F0C43">
      <w:pPr>
        <w:shd w:val="clear" w:color="auto" w:fill="FFFFFF"/>
        <w:spacing w:after="0" w:line="360" w:lineRule="auto"/>
        <w:jc w:val="both"/>
        <w:rPr>
          <w:rFonts w:eastAsia="Times New Roman"/>
          <w:color w:val="000000"/>
          <w:rtl/>
        </w:rPr>
      </w:pPr>
      <w:r>
        <w:rPr>
          <w:rFonts w:eastAsia="Times New Roman" w:hint="cs"/>
          <w:color w:val="222222"/>
          <w:rtl/>
        </w:rPr>
        <w:t xml:space="preserve">אשר לזירה החוץ פרלמנטרית - </w:t>
      </w:r>
      <w:r w:rsidR="00135F24">
        <w:rPr>
          <w:rFonts w:eastAsia="Times New Roman" w:hint="cs"/>
          <w:color w:val="222222"/>
          <w:rtl/>
        </w:rPr>
        <w:t>מעניין לסקור את העמדות שהביעו גורמי תקשורת שונים, נציגי אקדמיה ובכירים במשק, שאינם בהכרח משתייכים (לפחות בגלוי) למחנה פוליטי כזה או אחר.</w:t>
      </w:r>
      <w:r w:rsidR="00711CC4">
        <w:rPr>
          <w:rFonts w:eastAsia="Times New Roman" w:hint="cs"/>
          <w:color w:val="222222"/>
          <w:rtl/>
        </w:rPr>
        <w:t xml:space="preserve"> </w:t>
      </w:r>
      <w:r w:rsidR="00AC090E" w:rsidRPr="00313803">
        <w:rPr>
          <w:rFonts w:eastAsia="Times New Roman" w:hint="cs"/>
          <w:color w:val="000000"/>
          <w:rtl/>
        </w:rPr>
        <w:t xml:space="preserve">אציין, </w:t>
      </w:r>
      <w:r w:rsidR="00AC090E">
        <w:rPr>
          <w:rFonts w:eastAsia="Times New Roman" w:hint="cs"/>
          <w:color w:val="000000"/>
          <w:rtl/>
        </w:rPr>
        <w:t xml:space="preserve">באופן בלתי ממצה, שבנייר עמדה של המכון הישראלי לדמוקרטיה, טוען פרופ' עמיחי כהן, לאחר בחינה של המשטרים ב-66 דמוקרטיות בעולם, כי אין אף דמוקרטיה בעולם שמעניקה כוח בלתי מוגבל לרשות המחוקקת, לרשות המבצעת או לרשות המחוקקת. בנייר עמדה זו סוקר פרופ' כהן את המנגנונים שאימצו דמוקרטיות מערביות לריסון כוחו של השלטון. </w:t>
      </w:r>
      <w:r w:rsidR="00AC090E" w:rsidRPr="00412A61">
        <w:rPr>
          <w:rFonts w:eastAsia="Times New Roman"/>
          <w:color w:val="000000"/>
          <w:rtl/>
        </w:rPr>
        <w:t xml:space="preserve">ביטול חוקים בידי בית משפט הוא רק אחת משבע שיטות לריסון כוחו של השלטון. כולן נועדו לספק פתרונות לבעיה המטרידה את כל הדמוקרטיות בעולם: כיצד לוודא שהרשויות הנבחרות לא יצברו כוח רב מדי. </w:t>
      </w:r>
      <w:r w:rsidR="00AC090E">
        <w:rPr>
          <w:rFonts w:eastAsia="Times New Roman" w:hint="cs"/>
          <w:color w:val="000000"/>
          <w:rtl/>
        </w:rPr>
        <w:t xml:space="preserve">לפי פרופ' כהן, </w:t>
      </w:r>
      <w:r w:rsidR="00AC090E" w:rsidRPr="00412A61">
        <w:rPr>
          <w:rFonts w:eastAsia="Times New Roman"/>
          <w:color w:val="000000"/>
          <w:rtl/>
        </w:rPr>
        <w:t>בדמוקרטיה הישראלית יש רק כוח מרסן אחד והוא בית המשפט העליון</w:t>
      </w:r>
      <w:r w:rsidR="00AC090E">
        <w:rPr>
          <w:rFonts w:eastAsia="Times New Roman" w:hint="cs"/>
          <w:color w:val="000000"/>
          <w:rtl/>
        </w:rPr>
        <w:t xml:space="preserve">, כאשר ביטול פסקת ההתגברות שקול לביטול הביקורת השיפוטית של בית המשפט העליון על הריבון. גם בקרב האקדמיה התגלע ויכוח נלהב. ידוע גם העימות הנוקב, ו"פינג-פונג" מאמרים נלחמים בין הפרופסורים דניאל פרידמן ויצחק זמיר, ואף פרופ' ברק מדינה, מהאוניברסיטה העברית, הצטרף לזירה האקדמית, ולאחר שבמאי 2012 תמך בהצעת חוק יסוד החקיקה, בין היתר משיקולים פרקטיים, במאמר מהעת האחרונה פרסם מאמר בשם "המחוקק יהיה מעל החוק", בו התגייס למאבק נגד פסקת ההתגברות. </w:t>
      </w:r>
    </w:p>
    <w:p w:rsidR="0017476E" w:rsidRDefault="0017476E" w:rsidP="004F0C43">
      <w:pPr>
        <w:shd w:val="clear" w:color="auto" w:fill="FFFFFF"/>
        <w:spacing w:after="0" w:line="360" w:lineRule="auto"/>
        <w:jc w:val="both"/>
        <w:rPr>
          <w:rFonts w:eastAsia="Times New Roman"/>
          <w:b/>
          <w:bCs/>
          <w:color w:val="222222"/>
          <w:u w:val="single"/>
          <w:rtl/>
        </w:rPr>
      </w:pPr>
    </w:p>
    <w:p w:rsidR="006C616B" w:rsidRDefault="006C616B" w:rsidP="004F0C43">
      <w:pPr>
        <w:shd w:val="clear" w:color="auto" w:fill="FFFFFF"/>
        <w:spacing w:after="0" w:line="360" w:lineRule="auto"/>
        <w:jc w:val="both"/>
        <w:rPr>
          <w:rFonts w:eastAsia="Times New Roman"/>
          <w:b/>
          <w:bCs/>
          <w:color w:val="222222"/>
          <w:u w:val="single"/>
          <w:rtl/>
        </w:rPr>
      </w:pPr>
      <w:r w:rsidRPr="00337FF3">
        <w:rPr>
          <w:rFonts w:eastAsia="Times New Roman" w:hint="cs"/>
          <w:b/>
          <w:bCs/>
          <w:color w:val="222222"/>
          <w:u w:val="single"/>
          <w:rtl/>
        </w:rPr>
        <w:t>צריך שניים לטנגו</w:t>
      </w:r>
      <w:r w:rsidR="0017476E">
        <w:rPr>
          <w:rFonts w:eastAsia="Times New Roman" w:hint="cs"/>
          <w:b/>
          <w:bCs/>
          <w:color w:val="222222"/>
          <w:u w:val="single"/>
          <w:rtl/>
        </w:rPr>
        <w:t xml:space="preserve">; </w:t>
      </w:r>
    </w:p>
    <w:p w:rsidR="00337FF3" w:rsidRDefault="001B3B86" w:rsidP="004F0C43">
      <w:pPr>
        <w:shd w:val="clear" w:color="auto" w:fill="FFFFFF"/>
        <w:spacing w:after="0" w:line="360" w:lineRule="auto"/>
        <w:jc w:val="both"/>
        <w:rPr>
          <w:rFonts w:eastAsia="Times New Roman"/>
          <w:color w:val="222222"/>
          <w:rtl/>
        </w:rPr>
      </w:pPr>
      <w:r>
        <w:rPr>
          <w:rFonts w:eastAsia="Times New Roman" w:hint="cs"/>
          <w:color w:val="222222"/>
          <w:rtl/>
        </w:rPr>
        <w:t xml:space="preserve">מעניין במיוחד להתייחס לקולם של שניים: האחד, ראש ממשלת ישראל, מי שעומד בראש מפלגת הליכוד ובראשה של קואליציה ימנית. </w:t>
      </w:r>
      <w:r w:rsidR="007B6099">
        <w:rPr>
          <w:rFonts w:eastAsia="Times New Roman" w:hint="cs"/>
          <w:color w:val="222222"/>
          <w:rtl/>
        </w:rPr>
        <w:t xml:space="preserve">השני, שר האוצר וחבר הכנסת משה כחלון. </w:t>
      </w:r>
    </w:p>
    <w:p w:rsidR="007B6099" w:rsidRDefault="007B6099" w:rsidP="004F0C43">
      <w:pPr>
        <w:shd w:val="clear" w:color="auto" w:fill="FFFFFF"/>
        <w:spacing w:after="0" w:line="360" w:lineRule="auto"/>
        <w:jc w:val="both"/>
        <w:rPr>
          <w:rFonts w:eastAsia="Times New Roman"/>
          <w:color w:val="222222"/>
          <w:rtl/>
        </w:rPr>
      </w:pPr>
      <w:r>
        <w:rPr>
          <w:rFonts w:eastAsia="Times New Roman" w:hint="cs"/>
          <w:color w:val="222222"/>
          <w:rtl/>
        </w:rPr>
        <w:t xml:space="preserve">באופן עקבי, כחלון מתנגד לפסקת ההתגברות. כך למשל, אמר את הדברים הבאים: </w:t>
      </w:r>
      <w:r w:rsidR="00573604" w:rsidRPr="005D38B7">
        <w:rPr>
          <w:rFonts w:eastAsia="Times New Roman"/>
          <w:color w:val="222222"/>
          <w:rtl/>
        </w:rPr>
        <w:t xml:space="preserve">"סיעת כולנו תתנגד לחוק פסקת ההתגברות במליאת הכנסת. העברת החוק בוועדת שרים לחקיקה היא הפרה של ההסכם הקואליציוני ופגיעה בשלטון החוק. סיעת כולנו תמשיך </w:t>
      </w:r>
      <w:proofErr w:type="spellStart"/>
      <w:r w:rsidR="00573604" w:rsidRPr="005D38B7">
        <w:rPr>
          <w:rFonts w:eastAsia="Times New Roman"/>
          <w:color w:val="222222"/>
          <w:rtl/>
        </w:rPr>
        <w:t>להאבק</w:t>
      </w:r>
      <w:proofErr w:type="spellEnd"/>
      <w:r w:rsidR="00573604" w:rsidRPr="005D38B7">
        <w:rPr>
          <w:rFonts w:eastAsia="Times New Roman"/>
          <w:color w:val="222222"/>
          <w:rtl/>
        </w:rPr>
        <w:t xml:space="preserve"> נגד חקיקת פסקת ההתגברות, ולא ניתן לגורמים קיצוניים להוביל את סדר יומה של מדינת ישראל. אמרנו בשבועות האחרונים שאנו מוכנים לייצר דיון רחב על הסדרת היחסים בין בית המשפט לכנסת, זהו מהלך שיש לעשות בהסדרה לאחר שנים שהנושא לא טופל ולא בקיצוניות כפי שהתרחשה היום ובצד צדדיות כפי שפעלו היום</w:t>
      </w:r>
      <w:r>
        <w:rPr>
          <w:rFonts w:eastAsia="Times New Roman" w:hint="cs"/>
          <w:color w:val="222222"/>
          <w:rtl/>
        </w:rPr>
        <w:t>"</w:t>
      </w:r>
      <w:r w:rsidR="0033693A">
        <w:rPr>
          <w:rFonts w:eastAsia="Times New Roman" w:hint="cs"/>
          <w:color w:val="222222"/>
          <w:rtl/>
        </w:rPr>
        <w:t xml:space="preserve"> (כתבת "גלובס" מיום 6.5.2018, בקישור: </w:t>
      </w:r>
      <w:r w:rsidR="0033693A" w:rsidRPr="0033693A">
        <w:rPr>
          <w:rFonts w:eastAsia="Times New Roman"/>
          <w:color w:val="222222"/>
        </w:rPr>
        <w:t>https://www.globes.co.il/news/article.aspx?did=1001234432</w:t>
      </w:r>
      <w:r w:rsidR="0033693A">
        <w:rPr>
          <w:rFonts w:eastAsia="Times New Roman" w:hint="cs"/>
          <w:color w:val="222222"/>
          <w:rtl/>
        </w:rPr>
        <w:t>)</w:t>
      </w:r>
      <w:r>
        <w:rPr>
          <w:rFonts w:eastAsia="Times New Roman" w:hint="cs"/>
          <w:color w:val="222222"/>
          <w:rtl/>
        </w:rPr>
        <w:t>.</w:t>
      </w:r>
    </w:p>
    <w:p w:rsidR="002F12AC" w:rsidRDefault="00914C2B" w:rsidP="004F0C43">
      <w:pPr>
        <w:shd w:val="clear" w:color="auto" w:fill="FFFFFF"/>
        <w:spacing w:after="0" w:line="360" w:lineRule="auto"/>
        <w:jc w:val="both"/>
        <w:rPr>
          <w:rFonts w:eastAsia="Times New Roman"/>
          <w:color w:val="222222"/>
          <w:rtl/>
        </w:rPr>
      </w:pPr>
      <w:r w:rsidRPr="00914C2B">
        <w:rPr>
          <w:rFonts w:eastAsia="Times New Roman" w:hint="cs"/>
          <w:color w:val="222222"/>
          <w:rtl/>
        </w:rPr>
        <w:t>ואיפה ק</w:t>
      </w:r>
      <w:r>
        <w:rPr>
          <w:rFonts w:eastAsia="Times New Roman" w:hint="cs"/>
          <w:color w:val="222222"/>
          <w:rtl/>
        </w:rPr>
        <w:t>ולו של המנהיג? ובכן בנימין נתניהו</w:t>
      </w:r>
      <w:r w:rsidR="00B43FFD">
        <w:rPr>
          <w:rFonts w:eastAsia="Times New Roman" w:hint="cs"/>
          <w:color w:val="222222"/>
          <w:rtl/>
        </w:rPr>
        <w:t>, ביקש לדחות את ההצבעה על הצעת החוק,</w:t>
      </w:r>
      <w:r>
        <w:rPr>
          <w:rFonts w:eastAsia="Times New Roman" w:hint="cs"/>
          <w:color w:val="222222"/>
          <w:rtl/>
        </w:rPr>
        <w:t xml:space="preserve"> </w:t>
      </w:r>
      <w:r w:rsidR="00B43FFD">
        <w:rPr>
          <w:rFonts w:eastAsia="Times New Roman" w:hint="cs"/>
          <w:color w:val="222222"/>
          <w:rtl/>
        </w:rPr>
        <w:t>ו</w:t>
      </w:r>
      <w:r>
        <w:rPr>
          <w:rFonts w:eastAsia="Times New Roman" w:hint="cs"/>
          <w:color w:val="222222"/>
          <w:rtl/>
        </w:rPr>
        <w:t xml:space="preserve">הביע עמדה לפיה </w:t>
      </w:r>
      <w:r w:rsidR="002F12AC">
        <w:rPr>
          <w:rFonts w:eastAsia="Times New Roman" w:hint="cs"/>
          <w:color w:val="222222"/>
          <w:rtl/>
        </w:rPr>
        <w:t xml:space="preserve">"כדי להיות מעשיים עם </w:t>
      </w:r>
      <w:r w:rsidR="00CA3E17" w:rsidRPr="002F12AC">
        <w:rPr>
          <w:rFonts w:eastAsia="Times New Roman"/>
          <w:color w:val="222222"/>
          <w:rtl/>
        </w:rPr>
        <w:t xml:space="preserve">פסקת ההתגברות, צריך להידבר עם כל הגורמים בקואליציה על מנת להגיע לנוסחה </w:t>
      </w:r>
      <w:r w:rsidR="002F12AC">
        <w:rPr>
          <w:rFonts w:eastAsia="Times New Roman" w:hint="cs"/>
          <w:color w:val="222222"/>
          <w:rtl/>
        </w:rPr>
        <w:t>מוסכמת"</w:t>
      </w:r>
      <w:r w:rsidR="00332A5E">
        <w:rPr>
          <w:rFonts w:eastAsia="Times New Roman" w:hint="cs"/>
          <w:color w:val="222222"/>
          <w:rtl/>
        </w:rPr>
        <w:t xml:space="preserve"> (כך למשל בכתבת דבר1 מיום 6.5.2018, בקישור הבא: </w:t>
      </w:r>
      <w:hyperlink r:id="rId12" w:history="1">
        <w:r w:rsidR="0017476E" w:rsidRPr="004132F8">
          <w:rPr>
            <w:rStyle w:val="Hyperlink"/>
            <w:rFonts w:eastAsia="Times New Roman"/>
          </w:rPr>
          <w:t>http://www.davar1.co.il/124900</w:t>
        </w:r>
        <w:r w:rsidR="0017476E" w:rsidRPr="004132F8">
          <w:rPr>
            <w:rStyle w:val="Hyperlink"/>
            <w:rFonts w:eastAsia="Times New Roman"/>
            <w:rtl/>
          </w:rPr>
          <w:t>/</w:t>
        </w:r>
      </w:hyperlink>
      <w:r w:rsidR="00332A5E">
        <w:rPr>
          <w:rFonts w:eastAsia="Times New Roman" w:hint="cs"/>
          <w:color w:val="222222"/>
          <w:rtl/>
        </w:rPr>
        <w:t>)</w:t>
      </w:r>
      <w:r w:rsidR="002F12AC">
        <w:rPr>
          <w:rFonts w:eastAsia="Times New Roman" w:hint="cs"/>
          <w:color w:val="222222"/>
          <w:rtl/>
        </w:rPr>
        <w:t xml:space="preserve">. </w:t>
      </w:r>
    </w:p>
    <w:p w:rsidR="0017476E" w:rsidRDefault="0017476E" w:rsidP="004F0C43">
      <w:pPr>
        <w:shd w:val="clear" w:color="auto" w:fill="FFFFFF"/>
        <w:spacing w:after="0" w:line="360" w:lineRule="auto"/>
        <w:jc w:val="both"/>
        <w:rPr>
          <w:rFonts w:eastAsia="Times New Roman"/>
          <w:color w:val="222222"/>
          <w:rtl/>
        </w:rPr>
      </w:pPr>
      <w:bookmarkStart w:id="0" w:name="_GoBack"/>
      <w:bookmarkEnd w:id="0"/>
    </w:p>
    <w:p w:rsidR="004249F6" w:rsidRPr="003379F4" w:rsidRDefault="003379F4" w:rsidP="004F0C43">
      <w:pPr>
        <w:shd w:val="clear" w:color="auto" w:fill="FFFFFF"/>
        <w:spacing w:after="0" w:line="360" w:lineRule="auto"/>
        <w:jc w:val="both"/>
        <w:outlineLvl w:val="2"/>
        <w:rPr>
          <w:rFonts w:eastAsia="Times New Roman"/>
          <w:b/>
          <w:bCs/>
          <w:color w:val="000000"/>
          <w:u w:val="single"/>
          <w:rtl/>
        </w:rPr>
      </w:pPr>
      <w:r w:rsidRPr="003379F4">
        <w:rPr>
          <w:rFonts w:eastAsia="Times New Roman" w:hint="cs"/>
          <w:b/>
          <w:bCs/>
          <w:color w:val="000000"/>
          <w:u w:val="single"/>
          <w:rtl/>
        </w:rPr>
        <w:t xml:space="preserve">פסקת ההתגברות </w:t>
      </w:r>
      <w:r w:rsidRPr="003379F4">
        <w:rPr>
          <w:rFonts w:eastAsia="Times New Roman"/>
          <w:b/>
          <w:bCs/>
          <w:color w:val="000000"/>
          <w:u w:val="single"/>
          <w:rtl/>
        </w:rPr>
        <w:t>–</w:t>
      </w:r>
      <w:r w:rsidRPr="003379F4">
        <w:rPr>
          <w:rFonts w:eastAsia="Times New Roman" w:hint="cs"/>
          <w:b/>
          <w:bCs/>
          <w:color w:val="000000"/>
          <w:u w:val="single"/>
          <w:rtl/>
        </w:rPr>
        <w:t xml:space="preserve"> מי מתגבר על מי</w:t>
      </w:r>
      <w:r w:rsidRPr="003379F4">
        <w:rPr>
          <w:rFonts w:eastAsia="Times New Roman" w:hint="cs"/>
          <w:color w:val="000000"/>
          <w:rtl/>
        </w:rPr>
        <w:t xml:space="preserve">? </w:t>
      </w:r>
    </w:p>
    <w:p w:rsidR="00E7388F" w:rsidRDefault="00527D0D" w:rsidP="004F0C43">
      <w:pPr>
        <w:shd w:val="clear" w:color="auto" w:fill="FFFFFF"/>
        <w:spacing w:after="0" w:line="360" w:lineRule="auto"/>
        <w:jc w:val="both"/>
        <w:outlineLvl w:val="2"/>
        <w:rPr>
          <w:rFonts w:eastAsia="Times New Roman"/>
          <w:color w:val="000000"/>
          <w:rtl/>
        </w:rPr>
      </w:pPr>
      <w:r>
        <w:rPr>
          <w:rFonts w:eastAsia="Times New Roman" w:hint="cs"/>
          <w:color w:val="000000"/>
          <w:rtl/>
        </w:rPr>
        <w:t xml:space="preserve">שתי תובנות, שאולי </w:t>
      </w:r>
      <w:r w:rsidR="00D67E6D">
        <w:rPr>
          <w:rFonts w:eastAsia="Times New Roman" w:hint="cs"/>
          <w:color w:val="000000"/>
          <w:rtl/>
        </w:rPr>
        <w:t>הפכו ברבות השנים ל</w:t>
      </w:r>
      <w:r>
        <w:rPr>
          <w:rFonts w:eastAsia="Times New Roman" w:hint="cs"/>
          <w:color w:val="000000"/>
          <w:rtl/>
        </w:rPr>
        <w:t xml:space="preserve">מובנות מאליהן, עולות מהאמור לעיל: ראשית, </w:t>
      </w:r>
      <w:r w:rsidR="00BE088F">
        <w:rPr>
          <w:rFonts w:eastAsia="Times New Roman" w:hint="cs"/>
          <w:color w:val="000000"/>
          <w:rtl/>
        </w:rPr>
        <w:t xml:space="preserve">אם </w:t>
      </w:r>
      <w:r w:rsidR="00B87C59">
        <w:rPr>
          <w:rFonts w:eastAsia="Times New Roman" w:hint="cs"/>
          <w:color w:val="000000"/>
          <w:rtl/>
        </w:rPr>
        <w:t>נ</w:t>
      </w:r>
      <w:r w:rsidR="00BE088F">
        <w:rPr>
          <w:rFonts w:eastAsia="Times New Roman" w:hint="cs"/>
          <w:color w:val="000000"/>
          <w:rtl/>
        </w:rPr>
        <w:t xml:space="preserve">תאר את השיח הציבורי סביב פסקת ההתגברות </w:t>
      </w:r>
      <w:r w:rsidR="00B87C59">
        <w:rPr>
          <w:rFonts w:eastAsia="Times New Roman" w:hint="cs"/>
          <w:color w:val="000000"/>
          <w:rtl/>
        </w:rPr>
        <w:t xml:space="preserve">במונחים של </w:t>
      </w:r>
      <w:r w:rsidR="00D67E6D">
        <w:rPr>
          <w:rFonts w:eastAsia="Times New Roman" w:hint="cs"/>
          <w:color w:val="000000"/>
          <w:rtl/>
        </w:rPr>
        <w:t xml:space="preserve">מעין </w:t>
      </w:r>
      <w:r w:rsidR="006407FC">
        <w:rPr>
          <w:rFonts w:eastAsia="Times New Roman" w:hint="cs"/>
          <w:color w:val="000000"/>
          <w:rtl/>
        </w:rPr>
        <w:t>תבשיל שנרקח על ידי גורמים שונים</w:t>
      </w:r>
      <w:r w:rsidR="00D67E6D">
        <w:rPr>
          <w:rFonts w:eastAsia="Times New Roman" w:hint="cs"/>
          <w:color w:val="000000"/>
          <w:rtl/>
        </w:rPr>
        <w:t xml:space="preserve"> מזירות שונות</w:t>
      </w:r>
      <w:r w:rsidR="006407FC">
        <w:rPr>
          <w:rFonts w:eastAsia="Times New Roman" w:hint="cs"/>
          <w:color w:val="000000"/>
          <w:rtl/>
        </w:rPr>
        <w:t xml:space="preserve">, נראה שהוא מצוי לעיתים על "אש קטנה" ולעיתים גובה הלהבות עולה. אם בוחנים את הדברים על ציר הזמן, </w:t>
      </w:r>
      <w:r w:rsidR="003C2596">
        <w:rPr>
          <w:rFonts w:eastAsia="Times New Roman" w:hint="cs"/>
          <w:color w:val="000000"/>
          <w:rtl/>
        </w:rPr>
        <w:t xml:space="preserve">ניכר כי האש מתלבה </w:t>
      </w:r>
      <w:r w:rsidR="00D67E6D">
        <w:rPr>
          <w:rFonts w:eastAsia="Times New Roman" w:hint="cs"/>
          <w:color w:val="000000"/>
          <w:rtl/>
        </w:rPr>
        <w:t xml:space="preserve">כאשר הדיון מגיע לעיסוק </w:t>
      </w:r>
      <w:r w:rsidR="002C2297">
        <w:rPr>
          <w:rFonts w:eastAsia="Times New Roman" w:hint="cs"/>
          <w:color w:val="000000"/>
          <w:rtl/>
        </w:rPr>
        <w:t xml:space="preserve">באותם נושאים </w:t>
      </w:r>
      <w:r w:rsidR="002C2297">
        <w:rPr>
          <w:rFonts w:eastAsia="Times New Roman" w:hint="cs"/>
          <w:color w:val="000000"/>
          <w:rtl/>
        </w:rPr>
        <w:lastRenderedPageBreak/>
        <w:t xml:space="preserve">מתסיסים בסדר היום של החברה הישראלית, ובפרט </w:t>
      </w:r>
      <w:r w:rsidR="00EE1A2C">
        <w:rPr>
          <w:rFonts w:eastAsia="Times New Roman" w:hint="cs"/>
          <w:color w:val="000000"/>
          <w:rtl/>
        </w:rPr>
        <w:t xml:space="preserve">ענייני </w:t>
      </w:r>
      <w:r w:rsidR="002C2297">
        <w:rPr>
          <w:rFonts w:eastAsia="Times New Roman" w:hint="cs"/>
          <w:color w:val="000000"/>
          <w:rtl/>
        </w:rPr>
        <w:t>דת ומדינה</w:t>
      </w:r>
      <w:r w:rsidR="00EE1A2C">
        <w:rPr>
          <w:rFonts w:eastAsia="Times New Roman" w:hint="cs"/>
          <w:color w:val="000000"/>
          <w:rtl/>
        </w:rPr>
        <w:t xml:space="preserve"> (ופגיעה בסטטוס-קוו הקיים)</w:t>
      </w:r>
      <w:r w:rsidR="004577E3">
        <w:rPr>
          <w:rFonts w:eastAsia="Times New Roman" w:hint="cs"/>
          <w:color w:val="000000"/>
          <w:rtl/>
        </w:rPr>
        <w:t>, ובשפתם של חוקי היסוד</w:t>
      </w:r>
      <w:r w:rsidR="009715B4">
        <w:rPr>
          <w:rFonts w:eastAsia="Times New Roman" w:hint="cs"/>
          <w:color w:val="000000"/>
          <w:rtl/>
        </w:rPr>
        <w:t xml:space="preserve"> </w:t>
      </w:r>
      <w:r w:rsidR="009715B4">
        <w:rPr>
          <w:rFonts w:eastAsia="Times New Roman"/>
          <w:color w:val="000000"/>
          <w:rtl/>
        </w:rPr>
        <w:t>–</w:t>
      </w:r>
      <w:r w:rsidR="009715B4">
        <w:rPr>
          <w:rFonts w:eastAsia="Times New Roman" w:hint="cs"/>
          <w:color w:val="000000"/>
          <w:rtl/>
        </w:rPr>
        <w:t xml:space="preserve"> מאבקים על אופייה של </w:t>
      </w:r>
      <w:r w:rsidR="00EC4E34">
        <w:rPr>
          <w:rFonts w:eastAsia="Times New Roman" w:hint="cs"/>
          <w:color w:val="000000"/>
          <w:rtl/>
        </w:rPr>
        <w:t>מדינת ישראל</w:t>
      </w:r>
      <w:r w:rsidR="009715B4">
        <w:rPr>
          <w:rFonts w:eastAsia="Times New Roman" w:hint="cs"/>
          <w:color w:val="000000"/>
          <w:rtl/>
        </w:rPr>
        <w:t xml:space="preserve"> כמדינה שהיא גם יהודית וגם דמוקרטית. </w:t>
      </w:r>
      <w:r w:rsidR="00EC4E34">
        <w:rPr>
          <w:rFonts w:eastAsia="Times New Roman" w:hint="cs"/>
          <w:color w:val="000000"/>
          <w:rtl/>
        </w:rPr>
        <w:t>המשמעות היא שהדיון על פסקת ההתגברות, ובכלל על חוקי היסוד, בהכרח נוגע בפצעים העמוקים</w:t>
      </w:r>
      <w:r w:rsidR="00C40CC2">
        <w:rPr>
          <w:rFonts w:eastAsia="Times New Roman" w:hint="cs"/>
          <w:color w:val="000000"/>
          <w:rtl/>
        </w:rPr>
        <w:t xml:space="preserve"> ביותר של החברה היש</w:t>
      </w:r>
      <w:r w:rsidR="000538CC">
        <w:rPr>
          <w:rFonts w:eastAsia="Times New Roman" w:hint="cs"/>
          <w:color w:val="000000"/>
          <w:rtl/>
        </w:rPr>
        <w:t xml:space="preserve">ראלית ובהכרח יש בו כדי לעורר שיח </w:t>
      </w:r>
      <w:r w:rsidR="001122D3">
        <w:rPr>
          <w:rFonts w:eastAsia="Times New Roman" w:hint="cs"/>
          <w:color w:val="000000"/>
          <w:rtl/>
        </w:rPr>
        <w:t xml:space="preserve">תהומי </w:t>
      </w:r>
      <w:r w:rsidR="000538CC">
        <w:rPr>
          <w:rFonts w:eastAsia="Times New Roman" w:hint="cs"/>
          <w:color w:val="000000"/>
          <w:rtl/>
        </w:rPr>
        <w:t>יצרי</w:t>
      </w:r>
      <w:r w:rsidR="00E7388F">
        <w:rPr>
          <w:rFonts w:eastAsia="Times New Roman" w:hint="cs"/>
          <w:color w:val="000000"/>
          <w:rtl/>
        </w:rPr>
        <w:t xml:space="preserve">. </w:t>
      </w:r>
    </w:p>
    <w:p w:rsidR="002F12AC" w:rsidRDefault="00E7388F" w:rsidP="004F0C43">
      <w:pPr>
        <w:shd w:val="clear" w:color="auto" w:fill="FFFFFF"/>
        <w:spacing w:after="0" w:line="360" w:lineRule="auto"/>
        <w:jc w:val="both"/>
        <w:outlineLvl w:val="2"/>
        <w:rPr>
          <w:rFonts w:eastAsia="Times New Roman"/>
          <w:color w:val="000000"/>
          <w:rtl/>
        </w:rPr>
      </w:pPr>
      <w:r>
        <w:rPr>
          <w:rFonts w:eastAsia="Times New Roman" w:hint="cs"/>
          <w:color w:val="000000"/>
          <w:rtl/>
        </w:rPr>
        <w:t>שנית,</w:t>
      </w:r>
      <w:r w:rsidR="00134674">
        <w:rPr>
          <w:rFonts w:eastAsia="Times New Roman" w:hint="cs"/>
          <w:color w:val="000000"/>
          <w:rtl/>
        </w:rPr>
        <w:t xml:space="preserve"> ואולי מדובר בתובנה שנגזרת מהתובנה הראשונה,</w:t>
      </w:r>
      <w:r>
        <w:rPr>
          <w:rFonts w:eastAsia="Times New Roman" w:hint="cs"/>
          <w:color w:val="000000"/>
          <w:rtl/>
        </w:rPr>
        <w:t xml:space="preserve"> </w:t>
      </w:r>
      <w:r w:rsidR="00134674">
        <w:rPr>
          <w:rFonts w:eastAsia="Times New Roman" w:hint="cs"/>
          <w:color w:val="000000"/>
          <w:rtl/>
        </w:rPr>
        <w:t xml:space="preserve">בדומה ליתר המאבקים הנוגעים לפסיקותיו של בית המשפט העליון, </w:t>
      </w:r>
      <w:r w:rsidR="00E04C03">
        <w:rPr>
          <w:rFonts w:eastAsia="Times New Roman" w:hint="cs"/>
          <w:color w:val="000000"/>
          <w:rtl/>
        </w:rPr>
        <w:t>אם מנקים את הרטוריקה של הדוברים השונים</w:t>
      </w:r>
      <w:r w:rsidR="00A70C85">
        <w:rPr>
          <w:rFonts w:eastAsia="Times New Roman" w:hint="cs"/>
          <w:color w:val="000000"/>
          <w:rtl/>
        </w:rPr>
        <w:t xml:space="preserve"> או את הטיעונים המשפטיים כביכול</w:t>
      </w:r>
      <w:r w:rsidR="00E04C03">
        <w:rPr>
          <w:rFonts w:eastAsia="Times New Roman" w:hint="cs"/>
          <w:color w:val="000000"/>
          <w:rtl/>
        </w:rPr>
        <w:t xml:space="preserve">, ובוחנים את הצבעים </w:t>
      </w:r>
      <w:r w:rsidR="002E4457">
        <w:rPr>
          <w:rFonts w:eastAsia="Times New Roman" w:hint="cs"/>
          <w:color w:val="000000"/>
          <w:rtl/>
        </w:rPr>
        <w:t>"</w:t>
      </w:r>
      <w:proofErr w:type="spellStart"/>
      <w:r w:rsidR="00E04C03">
        <w:rPr>
          <w:rFonts w:eastAsia="Times New Roman" w:hint="cs"/>
          <w:color w:val="000000"/>
          <w:rtl/>
        </w:rPr>
        <w:t>האמיתיים</w:t>
      </w:r>
      <w:proofErr w:type="spellEnd"/>
      <w:r w:rsidR="002E4457">
        <w:rPr>
          <w:rFonts w:eastAsia="Times New Roman" w:hint="cs"/>
          <w:color w:val="000000"/>
          <w:rtl/>
        </w:rPr>
        <w:t>"</w:t>
      </w:r>
      <w:r w:rsidR="00E04C03">
        <w:rPr>
          <w:rFonts w:eastAsia="Times New Roman" w:hint="cs"/>
          <w:color w:val="000000"/>
          <w:rtl/>
        </w:rPr>
        <w:t xml:space="preserve"> של המאבק, רואים במהרה </w:t>
      </w:r>
      <w:r w:rsidR="00FC0A73">
        <w:rPr>
          <w:rFonts w:eastAsia="Times New Roman" w:hint="cs"/>
          <w:color w:val="000000"/>
          <w:rtl/>
        </w:rPr>
        <w:t>שאף המאבק על פסקת ההתגברות לובש את צבעי ה</w:t>
      </w:r>
      <w:r w:rsidR="00A70C85">
        <w:rPr>
          <w:rFonts w:eastAsia="Times New Roman" w:hint="cs"/>
          <w:color w:val="000000"/>
          <w:rtl/>
        </w:rPr>
        <w:t xml:space="preserve">מאבק בין שתי קבוצות </w:t>
      </w:r>
      <w:r w:rsidR="009844DB">
        <w:rPr>
          <w:rFonts w:eastAsia="Times New Roman" w:hint="cs"/>
          <w:color w:val="000000"/>
          <w:rtl/>
        </w:rPr>
        <w:t>באוכלוסיי</w:t>
      </w:r>
      <w:r w:rsidR="009844DB">
        <w:rPr>
          <w:rFonts w:eastAsia="Times New Roman" w:hint="eastAsia"/>
          <w:color w:val="000000"/>
          <w:rtl/>
        </w:rPr>
        <w:t>ה</w:t>
      </w:r>
      <w:r w:rsidR="009844DB">
        <w:rPr>
          <w:rFonts w:eastAsia="Times New Roman" w:hint="cs"/>
          <w:color w:val="000000"/>
          <w:rtl/>
        </w:rPr>
        <w:t xml:space="preserve">: מאבק בין קבוצה עם נטיות ליברליות, סוציאל-דמוקרטיות, חילוניות, שמאלניות, ובין קבוצה קפיטליסטית, </w:t>
      </w:r>
      <w:r w:rsidR="00A70C85">
        <w:rPr>
          <w:rFonts w:eastAsia="Times New Roman" w:hint="cs"/>
          <w:color w:val="000000"/>
          <w:rtl/>
        </w:rPr>
        <w:t xml:space="preserve"> </w:t>
      </w:r>
      <w:r w:rsidR="009844DB">
        <w:rPr>
          <w:rFonts w:eastAsia="Times New Roman" w:hint="cs"/>
          <w:color w:val="000000"/>
          <w:rtl/>
        </w:rPr>
        <w:t>ימנית, דתית</w:t>
      </w:r>
      <w:r w:rsidR="00706F9E">
        <w:rPr>
          <w:rFonts w:eastAsia="Times New Roman" w:hint="cs"/>
          <w:color w:val="000000"/>
          <w:rtl/>
        </w:rPr>
        <w:t xml:space="preserve">. שיח זה לובש לעיתים קרובות צבעים של "אור" מול "חושך" ושל "קידמה" מול "פרימיטיביות". </w:t>
      </w:r>
    </w:p>
    <w:p w:rsidR="00706F9E" w:rsidRDefault="00706F9E" w:rsidP="004F0C43">
      <w:pPr>
        <w:shd w:val="clear" w:color="auto" w:fill="FFFFFF"/>
        <w:spacing w:after="0" w:line="360" w:lineRule="auto"/>
        <w:jc w:val="both"/>
        <w:outlineLvl w:val="2"/>
        <w:rPr>
          <w:rFonts w:eastAsia="Times New Roman"/>
          <w:color w:val="000000"/>
          <w:rtl/>
        </w:rPr>
      </w:pPr>
      <w:r>
        <w:rPr>
          <w:rFonts w:eastAsia="Times New Roman" w:hint="cs"/>
          <w:color w:val="000000"/>
          <w:rtl/>
        </w:rPr>
        <w:t xml:space="preserve">אף שתובנות אלה לא מקדמות אותנו בחתירה אל פתרון </w:t>
      </w:r>
      <w:r w:rsidR="009F2057">
        <w:rPr>
          <w:rFonts w:eastAsia="Times New Roman" w:hint="cs"/>
          <w:color w:val="000000"/>
          <w:rtl/>
        </w:rPr>
        <w:t xml:space="preserve">מציאותי </w:t>
      </w:r>
      <w:r>
        <w:rPr>
          <w:rFonts w:eastAsia="Times New Roman" w:hint="cs"/>
          <w:color w:val="000000"/>
          <w:rtl/>
        </w:rPr>
        <w:t xml:space="preserve">בנושא פסקת ההתגברות, </w:t>
      </w:r>
      <w:r w:rsidR="009F2057">
        <w:rPr>
          <w:rFonts w:eastAsia="Times New Roman" w:hint="cs"/>
          <w:color w:val="000000"/>
          <w:rtl/>
        </w:rPr>
        <w:t>הן תורמות ל</w:t>
      </w:r>
      <w:r w:rsidR="001A7274">
        <w:rPr>
          <w:rFonts w:eastAsia="Times New Roman" w:hint="cs"/>
          <w:color w:val="000000"/>
          <w:rtl/>
        </w:rPr>
        <w:t xml:space="preserve">הבנה של השיח הציבורי, שמות אותו במקום הגיאומטרי הנכון לו ומאפשרות "לנקות" </w:t>
      </w:r>
      <w:r w:rsidR="00FD2675">
        <w:rPr>
          <w:rFonts w:eastAsia="Times New Roman" w:hint="cs"/>
          <w:color w:val="000000"/>
          <w:rtl/>
        </w:rPr>
        <w:t xml:space="preserve">אמירות </w:t>
      </w:r>
      <w:r w:rsidR="00D94FE0">
        <w:rPr>
          <w:rFonts w:eastAsia="Times New Roman" w:hint="cs"/>
          <w:color w:val="000000"/>
          <w:rtl/>
        </w:rPr>
        <w:t xml:space="preserve">אמוציונליות או פוגעניות. </w:t>
      </w:r>
    </w:p>
    <w:p w:rsidR="004F0C43" w:rsidRDefault="004F0C43" w:rsidP="004F0C43">
      <w:pPr>
        <w:shd w:val="clear" w:color="auto" w:fill="FFFFFF"/>
        <w:spacing w:after="0" w:line="360" w:lineRule="auto"/>
        <w:jc w:val="both"/>
        <w:outlineLvl w:val="2"/>
        <w:rPr>
          <w:rFonts w:eastAsia="Times New Roman"/>
          <w:b/>
          <w:bCs/>
          <w:color w:val="000000"/>
          <w:u w:val="single"/>
          <w:rtl/>
        </w:rPr>
      </w:pPr>
    </w:p>
    <w:p w:rsidR="00D94FE0" w:rsidRDefault="00D94FE0" w:rsidP="004F0C43">
      <w:pPr>
        <w:shd w:val="clear" w:color="auto" w:fill="FFFFFF"/>
        <w:spacing w:after="0" w:line="360" w:lineRule="auto"/>
        <w:jc w:val="both"/>
        <w:outlineLvl w:val="2"/>
        <w:rPr>
          <w:rFonts w:eastAsia="Times New Roman"/>
          <w:color w:val="000000"/>
          <w:rtl/>
        </w:rPr>
      </w:pPr>
      <w:r w:rsidRPr="00D94FE0">
        <w:rPr>
          <w:rFonts w:eastAsia="Times New Roman" w:hint="cs"/>
          <w:b/>
          <w:bCs/>
          <w:color w:val="000000"/>
          <w:u w:val="single"/>
          <w:rtl/>
        </w:rPr>
        <w:t>הצעה לפתרון</w:t>
      </w:r>
      <w:r>
        <w:rPr>
          <w:rFonts w:eastAsia="Times New Roman" w:hint="cs"/>
          <w:color w:val="000000"/>
          <w:rtl/>
        </w:rPr>
        <w:t>?</w:t>
      </w:r>
    </w:p>
    <w:p w:rsidR="00D94FE0" w:rsidRDefault="00D94FE0" w:rsidP="004F0C43">
      <w:pPr>
        <w:shd w:val="clear" w:color="auto" w:fill="FFFFFF"/>
        <w:spacing w:after="0" w:line="360" w:lineRule="auto"/>
        <w:jc w:val="both"/>
        <w:outlineLvl w:val="2"/>
        <w:rPr>
          <w:rFonts w:eastAsia="Times New Roman"/>
          <w:color w:val="000000"/>
        </w:rPr>
      </w:pPr>
      <w:r>
        <w:rPr>
          <w:rFonts w:eastAsia="Times New Roman" w:hint="cs"/>
          <w:color w:val="000000"/>
          <w:rtl/>
        </w:rPr>
        <w:t xml:space="preserve">הדרך לפתרון </w:t>
      </w:r>
      <w:r w:rsidR="00EE0DDC">
        <w:rPr>
          <w:rFonts w:eastAsia="Times New Roman" w:hint="cs"/>
          <w:color w:val="000000"/>
          <w:rtl/>
        </w:rPr>
        <w:t xml:space="preserve">חייבת להבטיח שני דברים: האחד, שלבית המשפט העליון תשמר יכולת בקרה אפקטיבית על כוחו של הריבון בכל הנוגע לזכויות היסוד של הפרט. השני, שלריבון </w:t>
      </w:r>
      <w:r w:rsidR="005751DA">
        <w:rPr>
          <w:rFonts w:eastAsia="Times New Roman" w:hint="cs"/>
          <w:color w:val="000000"/>
          <w:rtl/>
        </w:rPr>
        <w:t xml:space="preserve">תהיה ריבונות </w:t>
      </w:r>
      <w:proofErr w:type="spellStart"/>
      <w:r w:rsidR="005751DA">
        <w:rPr>
          <w:rFonts w:eastAsia="Times New Roman" w:hint="cs"/>
          <w:color w:val="000000"/>
          <w:rtl/>
        </w:rPr>
        <w:t>אמיתית</w:t>
      </w:r>
      <w:proofErr w:type="spellEnd"/>
      <w:r w:rsidR="005751DA">
        <w:rPr>
          <w:rFonts w:eastAsia="Times New Roman" w:hint="cs"/>
          <w:color w:val="000000"/>
          <w:rtl/>
        </w:rPr>
        <w:t xml:space="preserve"> </w:t>
      </w:r>
      <w:r w:rsidR="00631215">
        <w:rPr>
          <w:rFonts w:eastAsia="Times New Roman" w:hint="cs"/>
          <w:color w:val="000000"/>
          <w:rtl/>
        </w:rPr>
        <w:t>ומלאה כל אימת שאין בהחלטותיו משום פגיעה בזכויות יסוד</w:t>
      </w:r>
      <w:r w:rsidR="008E7E41">
        <w:rPr>
          <w:rFonts w:eastAsia="Times New Roman" w:hint="cs"/>
          <w:color w:val="000000"/>
          <w:rtl/>
        </w:rPr>
        <w:t>, כך שלבית המשפט העליון לא תהיה סמכות התערבות בחקיקה שאין בה משום פגיעה בזכויות היסוד</w:t>
      </w:r>
      <w:r w:rsidR="00B70A22">
        <w:rPr>
          <w:rFonts w:eastAsia="Times New Roman" w:hint="cs"/>
          <w:color w:val="000000"/>
          <w:rtl/>
        </w:rPr>
        <w:t xml:space="preserve">. </w:t>
      </w:r>
      <w:r w:rsidR="008E7E41">
        <w:rPr>
          <w:rFonts w:eastAsia="Times New Roman" w:hint="cs"/>
          <w:color w:val="000000"/>
          <w:rtl/>
        </w:rPr>
        <w:t xml:space="preserve">לעומת זאת, כאשר יש חשש משמעותי לפגיעה בזכויות יסוד, אין מקום להצעת פשרה או לפתרון ביניים וההחלטה חייבת להיות חד משמעית ובינארית, לדעתי </w:t>
      </w:r>
      <w:r w:rsidR="008E7E41">
        <w:rPr>
          <w:rFonts w:eastAsia="Times New Roman"/>
          <w:color w:val="000000"/>
          <w:rtl/>
        </w:rPr>
        <w:t>–</w:t>
      </w:r>
      <w:r w:rsidR="008E7E41">
        <w:rPr>
          <w:rFonts w:eastAsia="Times New Roman" w:hint="cs"/>
          <w:color w:val="000000"/>
          <w:rtl/>
        </w:rPr>
        <w:t xml:space="preserve"> בעד זכויות היסוד. בעניין זה, </w:t>
      </w:r>
      <w:r w:rsidR="00B70A22">
        <w:rPr>
          <w:rFonts w:eastAsia="Times New Roman" w:hint="cs"/>
          <w:color w:val="000000"/>
          <w:rtl/>
        </w:rPr>
        <w:t xml:space="preserve">חברי הכנסת מתבטאים פעמים רבות לא בגלל שהם מדברים מדם ליבם, אלא משום שהם חייבים לממש את התפקיד הפרלמנטרי שלהם </w:t>
      </w:r>
      <w:r w:rsidR="004D365C">
        <w:rPr>
          <w:rFonts w:eastAsia="Times New Roman" w:hint="cs"/>
          <w:color w:val="000000"/>
          <w:rtl/>
        </w:rPr>
        <w:t>וללבוש עמדות מסוימות. הרבה פעמים הציבור מקבל את התחושה שהמערכת הפוליטית מחכה לבית המשפט העליון ש"יוציא את הערמונים מן האש"</w:t>
      </w:r>
      <w:r w:rsidR="00B70A22">
        <w:rPr>
          <w:rFonts w:eastAsia="Times New Roman" w:hint="cs"/>
          <w:color w:val="000000"/>
          <w:rtl/>
        </w:rPr>
        <w:t xml:space="preserve"> </w:t>
      </w:r>
      <w:r w:rsidR="004D365C">
        <w:rPr>
          <w:rFonts w:eastAsia="Times New Roman" w:hint="cs"/>
          <w:color w:val="000000"/>
          <w:rtl/>
        </w:rPr>
        <w:t xml:space="preserve">עבורה, </w:t>
      </w:r>
      <w:r w:rsidR="0063219E">
        <w:rPr>
          <w:rFonts w:eastAsia="Times New Roman" w:hint="cs"/>
          <w:color w:val="000000"/>
          <w:rtl/>
        </w:rPr>
        <w:t>מתוך ידיעה שהחלטה שעומדת על הפרק לא תעמוד במבחן הבינלאומי ות</w:t>
      </w:r>
      <w:r w:rsidR="008E7E41">
        <w:rPr>
          <w:rFonts w:eastAsia="Times New Roman" w:hint="cs"/>
          <w:color w:val="000000"/>
          <w:rtl/>
        </w:rPr>
        <w:t>גרום נזק לתדמית של מדינת ישראל. אם תתקבל הכרעה ברורה בסוגיית פסקת ההתגברות, יש להניח שהדבר ישפיע גם על הורדת הטונים</w:t>
      </w:r>
      <w:r w:rsidR="00FD148A">
        <w:rPr>
          <w:rFonts w:eastAsia="Times New Roman" w:hint="cs"/>
          <w:color w:val="000000"/>
          <w:rtl/>
        </w:rPr>
        <w:t xml:space="preserve"> והאמוציות</w:t>
      </w:r>
      <w:r w:rsidR="008E7E41">
        <w:rPr>
          <w:rFonts w:eastAsia="Times New Roman" w:hint="cs"/>
          <w:color w:val="000000"/>
          <w:rtl/>
        </w:rPr>
        <w:t xml:space="preserve"> ב</w:t>
      </w:r>
      <w:r w:rsidR="00FD148A">
        <w:rPr>
          <w:rFonts w:eastAsia="Times New Roman" w:hint="cs"/>
          <w:color w:val="000000"/>
          <w:rtl/>
        </w:rPr>
        <w:t>ו</w:t>
      </w:r>
      <w:r w:rsidR="008E7E41">
        <w:rPr>
          <w:rFonts w:eastAsia="Times New Roman" w:hint="cs"/>
          <w:color w:val="000000"/>
          <w:rtl/>
        </w:rPr>
        <w:t>ויכוח הציבורי.</w:t>
      </w:r>
      <w:r w:rsidR="00FD148A">
        <w:rPr>
          <w:rFonts w:eastAsia="Times New Roman" w:hint="cs"/>
          <w:color w:val="000000"/>
          <w:rtl/>
        </w:rPr>
        <w:t xml:space="preserve"> בעיניי, המפתח לפתרון נמצא אצל הציבור. ככל שבית המשפט ייהנה מאמון הציבור, כך הציבור יקבל במידת השלמה גבוהה יותר את התערבותו של בית המשפט בהחלטות הריבון. </w:t>
      </w:r>
      <w:r w:rsidR="00902832">
        <w:rPr>
          <w:rFonts w:eastAsia="Times New Roman" w:hint="cs"/>
          <w:color w:val="000000"/>
          <w:rtl/>
        </w:rPr>
        <w:t xml:space="preserve">לכן, ייתכן שהפתרון עובר דרך משאל עם או סקר נרחב שיובל על ידי גורם ממלכתי א-פוליטי. </w:t>
      </w:r>
      <w:r w:rsidR="00FD148A">
        <w:rPr>
          <w:rFonts w:eastAsia="Times New Roman" w:hint="cs"/>
          <w:color w:val="000000"/>
          <w:rtl/>
        </w:rPr>
        <w:t xml:space="preserve"> </w:t>
      </w:r>
      <w:r w:rsidR="008E7E41">
        <w:rPr>
          <w:rFonts w:eastAsia="Times New Roman" w:hint="cs"/>
          <w:color w:val="000000"/>
          <w:rtl/>
        </w:rPr>
        <w:t xml:space="preserve"> </w:t>
      </w:r>
      <w:r w:rsidR="00631215">
        <w:rPr>
          <w:rFonts w:eastAsia="Times New Roman" w:hint="cs"/>
          <w:color w:val="000000"/>
          <w:rtl/>
        </w:rPr>
        <w:t xml:space="preserve"> </w:t>
      </w:r>
    </w:p>
    <w:p w:rsidR="00D94FE0" w:rsidRDefault="00D94FE0" w:rsidP="004F0C43">
      <w:pPr>
        <w:shd w:val="clear" w:color="auto" w:fill="FFFFFF"/>
        <w:spacing w:after="0" w:line="360" w:lineRule="auto"/>
        <w:jc w:val="both"/>
        <w:outlineLvl w:val="2"/>
        <w:rPr>
          <w:rFonts w:eastAsia="Times New Roman"/>
          <w:color w:val="000000"/>
          <w:rtl/>
        </w:rPr>
      </w:pPr>
    </w:p>
    <w:p w:rsidR="005D38B7" w:rsidRPr="005D38B7" w:rsidRDefault="005D38B7" w:rsidP="004F0C43">
      <w:pPr>
        <w:spacing w:after="0" w:line="360" w:lineRule="auto"/>
        <w:jc w:val="both"/>
      </w:pPr>
    </w:p>
    <w:sectPr w:rsidR="005D38B7" w:rsidRPr="005D38B7" w:rsidSect="001357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panose1 w:val="00000000000000000000"/>
    <w:charset w:val="00"/>
    <w:family w:val="roman"/>
    <w:notTrueType/>
    <w:pitch w:val="default"/>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7B6"/>
    <w:multiLevelType w:val="multilevel"/>
    <w:tmpl w:val="DDD4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7817"/>
    <w:multiLevelType w:val="multilevel"/>
    <w:tmpl w:val="969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6E0A"/>
    <w:multiLevelType w:val="multilevel"/>
    <w:tmpl w:val="77A6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87909"/>
    <w:multiLevelType w:val="multilevel"/>
    <w:tmpl w:val="3A60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44437"/>
    <w:multiLevelType w:val="multilevel"/>
    <w:tmpl w:val="5258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82FB2"/>
    <w:multiLevelType w:val="multilevel"/>
    <w:tmpl w:val="DA20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86E8C"/>
    <w:multiLevelType w:val="multilevel"/>
    <w:tmpl w:val="955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05FAC"/>
    <w:multiLevelType w:val="hybridMultilevel"/>
    <w:tmpl w:val="05C22F4C"/>
    <w:lvl w:ilvl="0" w:tplc="BB68FD82">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B7"/>
    <w:rsid w:val="000538CC"/>
    <w:rsid w:val="000A34A5"/>
    <w:rsid w:val="000A7618"/>
    <w:rsid w:val="000F5159"/>
    <w:rsid w:val="00104BF3"/>
    <w:rsid w:val="0011018A"/>
    <w:rsid w:val="001122D3"/>
    <w:rsid w:val="001144E0"/>
    <w:rsid w:val="00134674"/>
    <w:rsid w:val="0013572F"/>
    <w:rsid w:val="00135F24"/>
    <w:rsid w:val="00141CAD"/>
    <w:rsid w:val="00165390"/>
    <w:rsid w:val="0017476E"/>
    <w:rsid w:val="001A7274"/>
    <w:rsid w:val="001B3B86"/>
    <w:rsid w:val="001D3C1A"/>
    <w:rsid w:val="00237A29"/>
    <w:rsid w:val="002855F0"/>
    <w:rsid w:val="00295305"/>
    <w:rsid w:val="002A7A34"/>
    <w:rsid w:val="002C2297"/>
    <w:rsid w:val="002E4457"/>
    <w:rsid w:val="002F12AC"/>
    <w:rsid w:val="00313803"/>
    <w:rsid w:val="00332A5E"/>
    <w:rsid w:val="0033693A"/>
    <w:rsid w:val="003379F4"/>
    <w:rsid w:val="00337FF3"/>
    <w:rsid w:val="0035105A"/>
    <w:rsid w:val="0039425E"/>
    <w:rsid w:val="003B2EFC"/>
    <w:rsid w:val="003B5BA9"/>
    <w:rsid w:val="003C2596"/>
    <w:rsid w:val="003D67CA"/>
    <w:rsid w:val="00412A61"/>
    <w:rsid w:val="00416F53"/>
    <w:rsid w:val="00422AF5"/>
    <w:rsid w:val="004249F6"/>
    <w:rsid w:val="004577E3"/>
    <w:rsid w:val="004B459D"/>
    <w:rsid w:val="004B4AC3"/>
    <w:rsid w:val="004C6CA8"/>
    <w:rsid w:val="004D365C"/>
    <w:rsid w:val="004E089A"/>
    <w:rsid w:val="004E0CEA"/>
    <w:rsid w:val="004E3F2F"/>
    <w:rsid w:val="004E471D"/>
    <w:rsid w:val="004F0C43"/>
    <w:rsid w:val="00521306"/>
    <w:rsid w:val="0052386C"/>
    <w:rsid w:val="00526456"/>
    <w:rsid w:val="00527D0D"/>
    <w:rsid w:val="00573604"/>
    <w:rsid w:val="005740BC"/>
    <w:rsid w:val="005751DA"/>
    <w:rsid w:val="00584ED3"/>
    <w:rsid w:val="00596FED"/>
    <w:rsid w:val="005A3858"/>
    <w:rsid w:val="005B3DE5"/>
    <w:rsid w:val="005B48FE"/>
    <w:rsid w:val="005D38B7"/>
    <w:rsid w:val="005E446A"/>
    <w:rsid w:val="00611FC2"/>
    <w:rsid w:val="00631215"/>
    <w:rsid w:val="0063219E"/>
    <w:rsid w:val="006407FC"/>
    <w:rsid w:val="0064163B"/>
    <w:rsid w:val="00653D6C"/>
    <w:rsid w:val="0067702C"/>
    <w:rsid w:val="006937CE"/>
    <w:rsid w:val="006A3FE5"/>
    <w:rsid w:val="006B0210"/>
    <w:rsid w:val="006C616B"/>
    <w:rsid w:val="00704BFD"/>
    <w:rsid w:val="00706F9E"/>
    <w:rsid w:val="00711CC4"/>
    <w:rsid w:val="00713D38"/>
    <w:rsid w:val="00730CEB"/>
    <w:rsid w:val="00753831"/>
    <w:rsid w:val="00783A2F"/>
    <w:rsid w:val="00785B9B"/>
    <w:rsid w:val="00795BD9"/>
    <w:rsid w:val="007B6099"/>
    <w:rsid w:val="007B7A5B"/>
    <w:rsid w:val="007C2B9E"/>
    <w:rsid w:val="007E6FD9"/>
    <w:rsid w:val="00836695"/>
    <w:rsid w:val="00850EBB"/>
    <w:rsid w:val="0085242C"/>
    <w:rsid w:val="0086068A"/>
    <w:rsid w:val="008610DB"/>
    <w:rsid w:val="00865C8E"/>
    <w:rsid w:val="00866B9B"/>
    <w:rsid w:val="008B4770"/>
    <w:rsid w:val="008C54C2"/>
    <w:rsid w:val="008E4384"/>
    <w:rsid w:val="008E7E41"/>
    <w:rsid w:val="00902832"/>
    <w:rsid w:val="00914C2B"/>
    <w:rsid w:val="009575EA"/>
    <w:rsid w:val="009715B4"/>
    <w:rsid w:val="009759B1"/>
    <w:rsid w:val="00980E45"/>
    <w:rsid w:val="009844DB"/>
    <w:rsid w:val="009A6384"/>
    <w:rsid w:val="009D7D00"/>
    <w:rsid w:val="009F2057"/>
    <w:rsid w:val="00A21C96"/>
    <w:rsid w:val="00A24018"/>
    <w:rsid w:val="00A70C85"/>
    <w:rsid w:val="00A71DAA"/>
    <w:rsid w:val="00A91ABD"/>
    <w:rsid w:val="00AA73FB"/>
    <w:rsid w:val="00AC090E"/>
    <w:rsid w:val="00AC62CC"/>
    <w:rsid w:val="00AC6426"/>
    <w:rsid w:val="00B43FFD"/>
    <w:rsid w:val="00B70A22"/>
    <w:rsid w:val="00B87C59"/>
    <w:rsid w:val="00BA300F"/>
    <w:rsid w:val="00BB4422"/>
    <w:rsid w:val="00BC355F"/>
    <w:rsid w:val="00BE088F"/>
    <w:rsid w:val="00BE6936"/>
    <w:rsid w:val="00C10702"/>
    <w:rsid w:val="00C1138B"/>
    <w:rsid w:val="00C21FD0"/>
    <w:rsid w:val="00C22F71"/>
    <w:rsid w:val="00C34879"/>
    <w:rsid w:val="00C40CC2"/>
    <w:rsid w:val="00C54B28"/>
    <w:rsid w:val="00CA3E17"/>
    <w:rsid w:val="00CA7562"/>
    <w:rsid w:val="00CF63DE"/>
    <w:rsid w:val="00D0276F"/>
    <w:rsid w:val="00D20E3B"/>
    <w:rsid w:val="00D25A07"/>
    <w:rsid w:val="00D67E6D"/>
    <w:rsid w:val="00D720E6"/>
    <w:rsid w:val="00D77975"/>
    <w:rsid w:val="00D81BBC"/>
    <w:rsid w:val="00D94FE0"/>
    <w:rsid w:val="00DD72EC"/>
    <w:rsid w:val="00DE22EE"/>
    <w:rsid w:val="00E04C03"/>
    <w:rsid w:val="00E40721"/>
    <w:rsid w:val="00E4213E"/>
    <w:rsid w:val="00E45239"/>
    <w:rsid w:val="00E7388F"/>
    <w:rsid w:val="00E776A3"/>
    <w:rsid w:val="00E8109F"/>
    <w:rsid w:val="00E95F98"/>
    <w:rsid w:val="00EA4BB0"/>
    <w:rsid w:val="00EB4079"/>
    <w:rsid w:val="00EB4F44"/>
    <w:rsid w:val="00EB72C1"/>
    <w:rsid w:val="00EC4E34"/>
    <w:rsid w:val="00EC7469"/>
    <w:rsid w:val="00EE0DDC"/>
    <w:rsid w:val="00EE1A2C"/>
    <w:rsid w:val="00EE57E1"/>
    <w:rsid w:val="00EF3D63"/>
    <w:rsid w:val="00F25B50"/>
    <w:rsid w:val="00F26100"/>
    <w:rsid w:val="00F4191A"/>
    <w:rsid w:val="00F43504"/>
    <w:rsid w:val="00F57E42"/>
    <w:rsid w:val="00F651C8"/>
    <w:rsid w:val="00F653D4"/>
    <w:rsid w:val="00F7352C"/>
    <w:rsid w:val="00F92BAD"/>
    <w:rsid w:val="00FC0A73"/>
    <w:rsid w:val="00FD148A"/>
    <w:rsid w:val="00FD2675"/>
    <w:rsid w:val="00FD52CF"/>
    <w:rsid w:val="00FE4394"/>
    <w:rsid w:val="00FE52A4"/>
    <w:rsid w:val="00FE5A58"/>
    <w:rsid w:val="00FE6AB2"/>
    <w:rsid w:val="00FF33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262F"/>
  <w15:chartTrackingRefBased/>
  <w15:docId w15:val="{DD173080-49EE-4953-A355-88BD6AD8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2"/>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2F1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D38B7"/>
    <w:pPr>
      <w:bidi w:val="0"/>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a"/>
    <w:link w:val="30"/>
    <w:uiPriority w:val="9"/>
    <w:qFormat/>
    <w:rsid w:val="005D38B7"/>
    <w:pPr>
      <w:bidi w:val="0"/>
      <w:spacing w:before="100" w:beforeAutospacing="1" w:after="100" w:afterAutospacing="1" w:line="240" w:lineRule="auto"/>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5D38B7"/>
    <w:rPr>
      <w:rFonts w:eastAsia="Times New Roman" w:cs="Times New Roman"/>
      <w:b/>
      <w:bCs/>
      <w:sz w:val="36"/>
      <w:szCs w:val="36"/>
    </w:rPr>
  </w:style>
  <w:style w:type="character" w:customStyle="1" w:styleId="30">
    <w:name w:val="כותרת 3 תו"/>
    <w:basedOn w:val="a0"/>
    <w:link w:val="3"/>
    <w:uiPriority w:val="9"/>
    <w:rsid w:val="005D38B7"/>
    <w:rPr>
      <w:rFonts w:eastAsia="Times New Roman" w:cs="Times New Roman"/>
      <w:b/>
      <w:bCs/>
      <w:sz w:val="27"/>
      <w:szCs w:val="27"/>
    </w:rPr>
  </w:style>
  <w:style w:type="paragraph" w:customStyle="1" w:styleId="msonormal0">
    <w:name w:val="msonormal"/>
    <w:basedOn w:val="a"/>
    <w:rsid w:val="005D38B7"/>
    <w:pPr>
      <w:bidi w:val="0"/>
      <w:spacing w:before="100" w:beforeAutospacing="1" w:after="100" w:afterAutospacing="1" w:line="240" w:lineRule="auto"/>
    </w:pPr>
    <w:rPr>
      <w:rFonts w:eastAsia="Times New Roman" w:cs="Times New Roman"/>
      <w:sz w:val="24"/>
    </w:rPr>
  </w:style>
  <w:style w:type="paragraph" w:styleId="NormalWeb">
    <w:name w:val="Normal (Web)"/>
    <w:basedOn w:val="a"/>
    <w:uiPriority w:val="99"/>
    <w:unhideWhenUsed/>
    <w:rsid w:val="005D38B7"/>
    <w:pPr>
      <w:bidi w:val="0"/>
      <w:spacing w:before="100" w:beforeAutospacing="1" w:after="100" w:afterAutospacing="1" w:line="240" w:lineRule="auto"/>
    </w:pPr>
    <w:rPr>
      <w:rFonts w:eastAsia="Times New Roman" w:cs="Times New Roman"/>
      <w:sz w:val="24"/>
    </w:rPr>
  </w:style>
  <w:style w:type="character" w:styleId="Hyperlink">
    <w:name w:val="Hyperlink"/>
    <w:basedOn w:val="a0"/>
    <w:uiPriority w:val="99"/>
    <w:unhideWhenUsed/>
    <w:rsid w:val="005D38B7"/>
    <w:rPr>
      <w:color w:val="0000FF"/>
      <w:u w:val="single"/>
    </w:rPr>
  </w:style>
  <w:style w:type="character" w:styleId="FollowedHyperlink">
    <w:name w:val="FollowedHyperlink"/>
    <w:basedOn w:val="a0"/>
    <w:uiPriority w:val="99"/>
    <w:semiHidden/>
    <w:unhideWhenUsed/>
    <w:rsid w:val="005D38B7"/>
    <w:rPr>
      <w:color w:val="800080"/>
      <w:u w:val="single"/>
    </w:rPr>
  </w:style>
  <w:style w:type="character" w:customStyle="1" w:styleId="toctoggle">
    <w:name w:val="toctoggle"/>
    <w:basedOn w:val="a0"/>
    <w:rsid w:val="005D38B7"/>
  </w:style>
  <w:style w:type="character" w:customStyle="1" w:styleId="tocnumber">
    <w:name w:val="tocnumber"/>
    <w:basedOn w:val="a0"/>
    <w:rsid w:val="005D38B7"/>
  </w:style>
  <w:style w:type="character" w:customStyle="1" w:styleId="toctext">
    <w:name w:val="toctext"/>
    <w:basedOn w:val="a0"/>
    <w:rsid w:val="005D38B7"/>
  </w:style>
  <w:style w:type="character" w:customStyle="1" w:styleId="mw-headline">
    <w:name w:val="mw-headline"/>
    <w:basedOn w:val="a0"/>
    <w:rsid w:val="005D38B7"/>
  </w:style>
  <w:style w:type="character" w:customStyle="1" w:styleId="mw-editsection">
    <w:name w:val="mw-editsection"/>
    <w:basedOn w:val="a0"/>
    <w:rsid w:val="005D38B7"/>
  </w:style>
  <w:style w:type="character" w:customStyle="1" w:styleId="mw-editsection-bracket">
    <w:name w:val="mw-editsection-bracket"/>
    <w:basedOn w:val="a0"/>
    <w:rsid w:val="005D38B7"/>
  </w:style>
  <w:style w:type="character" w:customStyle="1" w:styleId="mw-editsection-divider">
    <w:name w:val="mw-editsection-divider"/>
    <w:basedOn w:val="a0"/>
    <w:rsid w:val="005D38B7"/>
  </w:style>
  <w:style w:type="paragraph" w:customStyle="1" w:styleId="p00">
    <w:name w:val="p00"/>
    <w:basedOn w:val="a"/>
    <w:rsid w:val="004B4AC3"/>
    <w:pPr>
      <w:bidi w:val="0"/>
      <w:spacing w:before="100" w:beforeAutospacing="1" w:after="100" w:afterAutospacing="1" w:line="240" w:lineRule="auto"/>
    </w:pPr>
    <w:rPr>
      <w:rFonts w:eastAsia="Times New Roman" w:cs="Times New Roman"/>
      <w:sz w:val="24"/>
    </w:rPr>
  </w:style>
  <w:style w:type="character" w:customStyle="1" w:styleId="big-number">
    <w:name w:val="big-number"/>
    <w:basedOn w:val="a0"/>
    <w:rsid w:val="004B4AC3"/>
  </w:style>
  <w:style w:type="character" w:customStyle="1" w:styleId="default">
    <w:name w:val="default"/>
    <w:basedOn w:val="a0"/>
    <w:rsid w:val="004B4AC3"/>
  </w:style>
  <w:style w:type="character" w:customStyle="1" w:styleId="citvtitle">
    <w:name w:val="citv_title"/>
    <w:basedOn w:val="a0"/>
    <w:rsid w:val="00CA3E17"/>
  </w:style>
  <w:style w:type="character" w:customStyle="1" w:styleId="citvcredit">
    <w:name w:val="citv_credit"/>
    <w:basedOn w:val="a0"/>
    <w:rsid w:val="00CA3E17"/>
  </w:style>
  <w:style w:type="paragraph" w:customStyle="1" w:styleId="ilxelement">
    <w:name w:val="ilx_element"/>
    <w:basedOn w:val="a"/>
    <w:rsid w:val="00CA3E17"/>
    <w:pPr>
      <w:bidi w:val="0"/>
      <w:spacing w:before="100" w:beforeAutospacing="1" w:after="100" w:afterAutospacing="1" w:line="240" w:lineRule="auto"/>
    </w:pPr>
    <w:rPr>
      <w:rFonts w:eastAsia="Times New Roman" w:cs="Times New Roman"/>
      <w:sz w:val="24"/>
    </w:rPr>
  </w:style>
  <w:style w:type="paragraph" w:styleId="a3">
    <w:name w:val="List Paragraph"/>
    <w:basedOn w:val="a"/>
    <w:uiPriority w:val="34"/>
    <w:qFormat/>
    <w:rsid w:val="004E089A"/>
    <w:pPr>
      <w:ind w:left="720"/>
      <w:contextualSpacing/>
    </w:pPr>
  </w:style>
  <w:style w:type="character" w:customStyle="1" w:styleId="10">
    <w:name w:val="כותרת 1 תו"/>
    <w:basedOn w:val="a0"/>
    <w:link w:val="1"/>
    <w:uiPriority w:val="9"/>
    <w:rsid w:val="002F12AC"/>
    <w:rPr>
      <w:rFonts w:asciiTheme="majorHAnsi" w:eastAsiaTheme="majorEastAsia" w:hAnsiTheme="majorHAnsi" w:cstheme="majorBidi"/>
      <w:color w:val="2E74B5" w:themeColor="accent1" w:themeShade="BF"/>
      <w:sz w:val="32"/>
      <w:szCs w:val="32"/>
    </w:rPr>
  </w:style>
  <w:style w:type="character" w:customStyle="1" w:styleId="shahor">
    <w:name w:val="shahor"/>
    <w:basedOn w:val="a0"/>
    <w:rsid w:val="002F12AC"/>
  </w:style>
  <w:style w:type="character" w:customStyle="1" w:styleId="l-date">
    <w:name w:val="l-date"/>
    <w:basedOn w:val="a0"/>
    <w:rsid w:val="002F12AC"/>
  </w:style>
  <w:style w:type="character" w:customStyle="1" w:styleId="image-tv-leshonit">
    <w:name w:val="image-tv-leshonit"/>
    <w:basedOn w:val="a0"/>
    <w:rsid w:val="002F12AC"/>
  </w:style>
  <w:style w:type="paragraph" w:customStyle="1" w:styleId="blanktag">
    <w:name w:val="blanktag"/>
    <w:basedOn w:val="a"/>
    <w:rsid w:val="002F12AC"/>
    <w:pPr>
      <w:bidi w:val="0"/>
      <w:spacing w:before="100" w:beforeAutospacing="1" w:after="100" w:afterAutospacing="1" w:line="240" w:lineRule="auto"/>
    </w:pPr>
    <w:rPr>
      <w:rFonts w:eastAsia="Times New Roman" w:cs="Times New Roman"/>
      <w:sz w:val="24"/>
    </w:rPr>
  </w:style>
  <w:style w:type="character" w:styleId="a4">
    <w:name w:val="Strong"/>
    <w:basedOn w:val="a0"/>
    <w:uiPriority w:val="22"/>
    <w:qFormat/>
    <w:rsid w:val="002F12AC"/>
    <w:rPr>
      <w:b/>
      <w:bCs/>
    </w:rPr>
  </w:style>
  <w:style w:type="character" w:customStyle="1" w:styleId="image-tv-credit">
    <w:name w:val="image-tv-credit"/>
    <w:basedOn w:val="a0"/>
    <w:rsid w:val="002F12AC"/>
  </w:style>
  <w:style w:type="character" w:styleId="HTMLCite">
    <w:name w:val="HTML Cite"/>
    <w:basedOn w:val="a0"/>
    <w:uiPriority w:val="99"/>
    <w:semiHidden/>
    <w:unhideWhenUsed/>
    <w:rsid w:val="00713D38"/>
    <w:rPr>
      <w:i/>
      <w:iCs/>
    </w:rPr>
  </w:style>
  <w:style w:type="character" w:styleId="a5">
    <w:name w:val="Unresolved Mention"/>
    <w:basedOn w:val="a0"/>
    <w:uiPriority w:val="99"/>
    <w:semiHidden/>
    <w:unhideWhenUsed/>
    <w:rsid w:val="0017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62">
      <w:bodyDiv w:val="1"/>
      <w:marLeft w:val="0"/>
      <w:marRight w:val="0"/>
      <w:marTop w:val="0"/>
      <w:marBottom w:val="0"/>
      <w:divBdr>
        <w:top w:val="none" w:sz="0" w:space="0" w:color="auto"/>
        <w:left w:val="none" w:sz="0" w:space="0" w:color="auto"/>
        <w:bottom w:val="none" w:sz="0" w:space="0" w:color="auto"/>
        <w:right w:val="none" w:sz="0" w:space="0" w:color="auto"/>
      </w:divBdr>
      <w:divsChild>
        <w:div w:id="1407651553">
          <w:marLeft w:val="0"/>
          <w:marRight w:val="0"/>
          <w:marTop w:val="330"/>
          <w:marBottom w:val="0"/>
          <w:divBdr>
            <w:top w:val="none" w:sz="0" w:space="0" w:color="auto"/>
            <w:left w:val="none" w:sz="0" w:space="0" w:color="auto"/>
            <w:bottom w:val="none" w:sz="0" w:space="0" w:color="auto"/>
            <w:right w:val="none" w:sz="0" w:space="0" w:color="auto"/>
          </w:divBdr>
        </w:div>
        <w:div w:id="27992325">
          <w:marLeft w:val="0"/>
          <w:marRight w:val="300"/>
          <w:marTop w:val="0"/>
          <w:marBottom w:val="0"/>
          <w:divBdr>
            <w:top w:val="none" w:sz="0" w:space="0" w:color="auto"/>
            <w:left w:val="none" w:sz="0" w:space="0" w:color="auto"/>
            <w:bottom w:val="none" w:sz="0" w:space="0" w:color="auto"/>
            <w:right w:val="none" w:sz="0" w:space="0" w:color="auto"/>
          </w:divBdr>
          <w:divsChild>
            <w:div w:id="1808283098">
              <w:marLeft w:val="0"/>
              <w:marRight w:val="0"/>
              <w:marTop w:val="0"/>
              <w:marBottom w:val="0"/>
              <w:divBdr>
                <w:top w:val="none" w:sz="0" w:space="0" w:color="auto"/>
                <w:left w:val="none" w:sz="0" w:space="0" w:color="auto"/>
                <w:bottom w:val="none" w:sz="0" w:space="0" w:color="auto"/>
                <w:right w:val="none" w:sz="0" w:space="0" w:color="auto"/>
              </w:divBdr>
            </w:div>
          </w:divsChild>
        </w:div>
        <w:div w:id="1381594095">
          <w:marLeft w:val="0"/>
          <w:marRight w:val="0"/>
          <w:marTop w:val="225"/>
          <w:marBottom w:val="225"/>
          <w:divBdr>
            <w:top w:val="none" w:sz="0" w:space="0" w:color="auto"/>
            <w:left w:val="none" w:sz="0" w:space="0" w:color="auto"/>
            <w:bottom w:val="none" w:sz="0" w:space="0" w:color="auto"/>
            <w:right w:val="none" w:sz="0" w:space="0" w:color="auto"/>
          </w:divBdr>
          <w:divsChild>
            <w:div w:id="1433011129">
              <w:marLeft w:val="0"/>
              <w:marRight w:val="0"/>
              <w:marTop w:val="0"/>
              <w:marBottom w:val="0"/>
              <w:divBdr>
                <w:top w:val="none" w:sz="0" w:space="0" w:color="auto"/>
                <w:left w:val="none" w:sz="0" w:space="0" w:color="auto"/>
                <w:bottom w:val="none" w:sz="0" w:space="0" w:color="auto"/>
                <w:right w:val="none" w:sz="0" w:space="0" w:color="auto"/>
              </w:divBdr>
            </w:div>
          </w:divsChild>
        </w:div>
        <w:div w:id="652559882">
          <w:marLeft w:val="0"/>
          <w:marRight w:val="0"/>
          <w:marTop w:val="435"/>
          <w:marBottom w:val="135"/>
          <w:divBdr>
            <w:top w:val="none" w:sz="0" w:space="0" w:color="auto"/>
            <w:left w:val="none" w:sz="0" w:space="0" w:color="auto"/>
            <w:bottom w:val="none" w:sz="0" w:space="0" w:color="auto"/>
            <w:right w:val="none" w:sz="0" w:space="0" w:color="auto"/>
          </w:divBdr>
          <w:divsChild>
            <w:div w:id="13970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5786">
      <w:bodyDiv w:val="1"/>
      <w:marLeft w:val="0"/>
      <w:marRight w:val="0"/>
      <w:marTop w:val="0"/>
      <w:marBottom w:val="0"/>
      <w:divBdr>
        <w:top w:val="none" w:sz="0" w:space="0" w:color="auto"/>
        <w:left w:val="none" w:sz="0" w:space="0" w:color="auto"/>
        <w:bottom w:val="none" w:sz="0" w:space="0" w:color="auto"/>
        <w:right w:val="none" w:sz="0" w:space="0" w:color="auto"/>
      </w:divBdr>
      <w:divsChild>
        <w:div w:id="116597599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92003541">
      <w:bodyDiv w:val="1"/>
      <w:marLeft w:val="0"/>
      <w:marRight w:val="0"/>
      <w:marTop w:val="0"/>
      <w:marBottom w:val="0"/>
      <w:divBdr>
        <w:top w:val="none" w:sz="0" w:space="0" w:color="auto"/>
        <w:left w:val="none" w:sz="0" w:space="0" w:color="auto"/>
        <w:bottom w:val="none" w:sz="0" w:space="0" w:color="auto"/>
        <w:right w:val="none" w:sz="0" w:space="0" w:color="auto"/>
      </w:divBdr>
    </w:div>
    <w:div w:id="718363926">
      <w:bodyDiv w:val="1"/>
      <w:marLeft w:val="0"/>
      <w:marRight w:val="0"/>
      <w:marTop w:val="0"/>
      <w:marBottom w:val="0"/>
      <w:divBdr>
        <w:top w:val="none" w:sz="0" w:space="0" w:color="auto"/>
        <w:left w:val="none" w:sz="0" w:space="0" w:color="auto"/>
        <w:bottom w:val="none" w:sz="0" w:space="0" w:color="auto"/>
        <w:right w:val="none" w:sz="0" w:space="0" w:color="auto"/>
      </w:divBdr>
      <w:divsChild>
        <w:div w:id="20438975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34476900">
      <w:bodyDiv w:val="1"/>
      <w:marLeft w:val="0"/>
      <w:marRight w:val="0"/>
      <w:marTop w:val="0"/>
      <w:marBottom w:val="0"/>
      <w:divBdr>
        <w:top w:val="none" w:sz="0" w:space="0" w:color="auto"/>
        <w:left w:val="none" w:sz="0" w:space="0" w:color="auto"/>
        <w:bottom w:val="none" w:sz="0" w:space="0" w:color="auto"/>
        <w:right w:val="none" w:sz="0" w:space="0" w:color="auto"/>
      </w:divBdr>
      <w:divsChild>
        <w:div w:id="111925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718280">
              <w:marLeft w:val="0"/>
              <w:marRight w:val="0"/>
              <w:marTop w:val="0"/>
              <w:marBottom w:val="0"/>
              <w:divBdr>
                <w:top w:val="none" w:sz="0" w:space="0" w:color="auto"/>
                <w:left w:val="none" w:sz="0" w:space="0" w:color="auto"/>
                <w:bottom w:val="none" w:sz="0" w:space="0" w:color="auto"/>
                <w:right w:val="none" w:sz="0" w:space="0" w:color="auto"/>
              </w:divBdr>
            </w:div>
            <w:div w:id="803423462">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943027365">
      <w:bodyDiv w:val="1"/>
      <w:marLeft w:val="0"/>
      <w:marRight w:val="0"/>
      <w:marTop w:val="0"/>
      <w:marBottom w:val="0"/>
      <w:divBdr>
        <w:top w:val="none" w:sz="0" w:space="0" w:color="auto"/>
        <w:left w:val="none" w:sz="0" w:space="0" w:color="auto"/>
        <w:bottom w:val="none" w:sz="0" w:space="0" w:color="auto"/>
        <w:right w:val="none" w:sz="0" w:space="0" w:color="auto"/>
      </w:divBdr>
      <w:divsChild>
        <w:div w:id="914700662">
          <w:marLeft w:val="0"/>
          <w:marRight w:val="0"/>
          <w:marTop w:val="0"/>
          <w:marBottom w:val="0"/>
          <w:divBdr>
            <w:top w:val="none" w:sz="0" w:space="0" w:color="auto"/>
            <w:left w:val="none" w:sz="0" w:space="0" w:color="auto"/>
            <w:bottom w:val="none" w:sz="0" w:space="0" w:color="auto"/>
            <w:right w:val="none" w:sz="0" w:space="0" w:color="auto"/>
          </w:divBdr>
        </w:div>
        <w:div w:id="48162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5252712,0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ki/%D7%99%D7%94%D7%95%D7%93%D7%94_%D7%A8%D7%A1%D7%9C%D7%A8" TargetMode="External"/><Relationship Id="rId12" Type="http://schemas.openxmlformats.org/officeDocument/2006/relationships/hyperlink" Target="http://www.davar1.co.il/124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9E%D7%90%D7%99%D7%A8_%D7%A9%D7%9E%D7%92%D7%A8" TargetMode="External"/><Relationship Id="rId11" Type="http://schemas.openxmlformats.org/officeDocument/2006/relationships/hyperlink" Target="https://www.inn.co.il/News/News.aspx/372456)" TargetMode="External"/><Relationship Id="rId5" Type="http://schemas.openxmlformats.org/officeDocument/2006/relationships/hyperlink" Target="https://he.wikipedia.org/wiki/%D7%A0%D7%A9%D7%99%D7%90_%D7%91%D7%99%D7%AA_%D7%94%D7%9E%D7%A9%D7%A4%D7%98_%D7%94%D7%A2%D7%9C%D7%99%D7%95%D7%9F" TargetMode="External"/><Relationship Id="rId10" Type="http://schemas.openxmlformats.org/officeDocument/2006/relationships/hyperlink" Target="https://www.ynet.co.il/articles/0,7340,L-5272164,00.html" TargetMode="External"/><Relationship Id="rId4" Type="http://schemas.openxmlformats.org/officeDocument/2006/relationships/webSettings" Target="webSettings.xml"/><Relationship Id="rId9" Type="http://schemas.openxmlformats.org/officeDocument/2006/relationships/hyperlink" Target="https://www.haaretz.co.il/1.6062719"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2790</Words>
  <Characters>13955</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MSE</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אושרת מור ברק</dc:creator>
  <cp:keywords/>
  <dc:description/>
  <cp:lastModifiedBy>גדעון מור</cp:lastModifiedBy>
  <cp:revision>174</cp:revision>
  <dcterms:created xsi:type="dcterms:W3CDTF">2018-05-30T07:02:00Z</dcterms:created>
  <dcterms:modified xsi:type="dcterms:W3CDTF">2018-06-05T18:40:00Z</dcterms:modified>
</cp:coreProperties>
</file>