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37" w:rsidRDefault="00FA0E37" w:rsidP="00FA0E37">
      <w:pPr>
        <w:ind w:right="-1418"/>
        <w:jc w:val="center"/>
        <w:rPr>
          <w:rFonts w:cs="David" w:hint="cs"/>
          <w:bCs/>
          <w:shadow/>
          <w:color w:val="0000FF"/>
          <w:sz w:val="96"/>
          <w:szCs w:val="96"/>
          <w:rtl/>
        </w:rPr>
      </w:pPr>
    </w:p>
    <w:p w:rsidR="00FA0E37" w:rsidRPr="007B038B" w:rsidRDefault="00FA0E37" w:rsidP="00FA0E37">
      <w:pPr>
        <w:ind w:right="-1418"/>
        <w:jc w:val="center"/>
        <w:rPr>
          <w:rFonts w:cs="David"/>
          <w:bCs/>
          <w:shadow/>
          <w:color w:val="0000FF"/>
          <w:sz w:val="96"/>
          <w:szCs w:val="96"/>
          <w:rtl/>
        </w:rPr>
      </w:pPr>
      <w:r w:rsidRPr="007B038B">
        <w:rPr>
          <w:rFonts w:cs="David" w:hint="cs"/>
          <w:bCs/>
          <w:shadow/>
          <w:color w:val="0000FF"/>
          <w:sz w:val="96"/>
          <w:szCs w:val="96"/>
          <w:rtl/>
        </w:rPr>
        <w:t>ה</w:t>
      </w:r>
      <w:r w:rsidRPr="007B038B">
        <w:rPr>
          <w:rFonts w:cs="David"/>
          <w:bCs/>
          <w:shadow/>
          <w:color w:val="0000FF"/>
          <w:sz w:val="96"/>
          <w:szCs w:val="96"/>
          <w:rtl/>
        </w:rPr>
        <w:t>מכללה  לביטחון  לאומי</w:t>
      </w:r>
    </w:p>
    <w:p w:rsidR="00FA0E37" w:rsidRPr="00374DE2" w:rsidRDefault="00FA0E37" w:rsidP="00FA0E37">
      <w:pPr>
        <w:ind w:right="-1418"/>
        <w:jc w:val="center"/>
        <w:rPr>
          <w:bCs/>
          <w:color w:val="0000FF"/>
          <w:sz w:val="72"/>
          <w:szCs w:val="72"/>
          <w:rtl/>
        </w:rPr>
      </w:pPr>
      <w:r w:rsidRPr="007B038B">
        <w:rPr>
          <w:rFonts w:cs="David" w:hint="cs"/>
          <w:bCs/>
          <w:shadow/>
          <w:color w:val="0000FF"/>
          <w:sz w:val="72"/>
          <w:szCs w:val="72"/>
          <w:rtl/>
        </w:rPr>
        <w:t>מחזור   מ"ב  2014-2015</w:t>
      </w:r>
    </w:p>
    <w:p w:rsidR="00FA0E37" w:rsidRDefault="00FA0E37" w:rsidP="00FA0E37">
      <w:pPr>
        <w:pStyle w:val="a7"/>
        <w:spacing w:line="276" w:lineRule="auto"/>
        <w:ind w:right="-426"/>
        <w:rPr>
          <w:noProof/>
          <w:snapToGrid/>
          <w:color w:val="0000FF"/>
          <w:sz w:val="72"/>
          <w:szCs w:val="72"/>
          <w:u w:val="single"/>
          <w:rtl/>
          <w:lang w:eastAsia="en-US"/>
        </w:rPr>
      </w:pPr>
    </w:p>
    <w:p w:rsidR="00FA0E37" w:rsidRDefault="00FA0E37" w:rsidP="00FA0E37">
      <w:pPr>
        <w:pStyle w:val="a7"/>
        <w:spacing w:line="276" w:lineRule="auto"/>
        <w:ind w:right="-426"/>
        <w:rPr>
          <w:noProof/>
          <w:snapToGrid/>
          <w:color w:val="0000FF"/>
          <w:sz w:val="72"/>
          <w:szCs w:val="72"/>
          <w:u w:val="single"/>
          <w:rtl/>
          <w:lang w:eastAsia="en-US"/>
        </w:rPr>
      </w:pPr>
      <w:r>
        <w:rPr>
          <w:rFonts w:hint="cs"/>
          <w:noProof/>
          <w:snapToGrid/>
          <w:color w:val="0000FF"/>
          <w:sz w:val="72"/>
          <w:szCs w:val="72"/>
          <w:u w:val="single"/>
          <w:rtl/>
          <w:lang w:eastAsia="en-US"/>
        </w:rPr>
        <w:t>סיכום המסע לארה"ב:</w:t>
      </w:r>
    </w:p>
    <w:p w:rsidR="00FA0E37" w:rsidRDefault="00FA0E37" w:rsidP="00FA0E37">
      <w:pPr>
        <w:pStyle w:val="a7"/>
        <w:spacing w:line="276" w:lineRule="auto"/>
        <w:ind w:right="-426"/>
        <w:rPr>
          <w:rFonts w:hint="cs"/>
          <w:shadow/>
          <w:noProof/>
          <w:color w:val="0000FF"/>
          <w:sz w:val="72"/>
          <w:szCs w:val="72"/>
          <w:rtl/>
        </w:rPr>
      </w:pPr>
      <w:r>
        <w:rPr>
          <w:rFonts w:hint="cs"/>
          <w:shadow/>
          <w:noProof/>
          <w:color w:val="0000FF"/>
          <w:sz w:val="72"/>
          <w:szCs w:val="72"/>
          <w:rtl/>
        </w:rPr>
        <w:t>מגמות השינוי בארה"ב</w:t>
      </w:r>
    </w:p>
    <w:p w:rsidR="00FA0E37" w:rsidRPr="00630C97" w:rsidRDefault="00FA0E37" w:rsidP="00FA0E37">
      <w:pPr>
        <w:pStyle w:val="a7"/>
        <w:spacing w:line="276" w:lineRule="auto"/>
        <w:ind w:right="-426"/>
        <w:rPr>
          <w:shadow/>
          <w:noProof/>
          <w:color w:val="0000FF"/>
          <w:sz w:val="72"/>
          <w:szCs w:val="72"/>
          <w:rtl/>
        </w:rPr>
      </w:pPr>
      <w:r>
        <w:rPr>
          <w:rFonts w:hint="cs"/>
          <w:shadow/>
          <w:noProof/>
          <w:color w:val="0000FF"/>
          <w:sz w:val="72"/>
          <w:szCs w:val="72"/>
          <w:rtl/>
        </w:rPr>
        <w:t>והשלכותיהן על מדינת ישראל</w:t>
      </w:r>
    </w:p>
    <w:p w:rsidR="00FA0E37" w:rsidRPr="00F603C8" w:rsidRDefault="00FA0E37" w:rsidP="00FA0E37">
      <w:pPr>
        <w:pStyle w:val="a7"/>
        <w:spacing w:line="276" w:lineRule="auto"/>
        <w:ind w:right="-426"/>
        <w:rPr>
          <w:noProof/>
          <w:snapToGrid/>
          <w:color w:val="0000FF"/>
          <w:sz w:val="72"/>
          <w:szCs w:val="72"/>
          <w:rtl/>
          <w:lang w:eastAsia="en-US"/>
        </w:rPr>
      </w:pPr>
      <w:r>
        <w:rPr>
          <w:rFonts w:hint="cs"/>
          <w:noProof/>
          <w:snapToGrid/>
          <w:color w:val="0000FF"/>
          <w:sz w:val="72"/>
          <w:szCs w:val="72"/>
          <w:rtl/>
          <w:lang w:eastAsia="en-US"/>
        </w:rPr>
        <w:t xml:space="preserve"> </w:t>
      </w:r>
    </w:p>
    <w:p w:rsidR="00FA0E37" w:rsidRDefault="00FA0E37" w:rsidP="00FA0E37">
      <w:pPr>
        <w:pStyle w:val="a7"/>
        <w:spacing w:line="276" w:lineRule="auto"/>
        <w:ind w:right="-426"/>
        <w:jc w:val="left"/>
        <w:rPr>
          <w:rFonts w:hint="cs"/>
          <w:color w:val="0000FF"/>
          <w:sz w:val="36"/>
          <w:szCs w:val="36"/>
          <w:rtl/>
        </w:rPr>
      </w:pPr>
    </w:p>
    <w:p w:rsidR="00FA0E37" w:rsidRDefault="00FA0E37" w:rsidP="00FA0E37">
      <w:pPr>
        <w:pStyle w:val="a7"/>
        <w:spacing w:line="276" w:lineRule="auto"/>
        <w:ind w:right="-426"/>
        <w:jc w:val="left"/>
        <w:rPr>
          <w:rFonts w:hint="cs"/>
          <w:color w:val="0000FF"/>
          <w:sz w:val="36"/>
          <w:szCs w:val="36"/>
          <w:rtl/>
        </w:rPr>
      </w:pPr>
    </w:p>
    <w:p w:rsidR="00FA0E37" w:rsidRDefault="00FA0E37" w:rsidP="00FA0E37">
      <w:pPr>
        <w:pStyle w:val="a7"/>
        <w:spacing w:line="276" w:lineRule="auto"/>
        <w:ind w:right="-426"/>
        <w:jc w:val="left"/>
        <w:rPr>
          <w:rFonts w:hint="cs"/>
          <w:color w:val="0000FF"/>
          <w:sz w:val="36"/>
          <w:szCs w:val="36"/>
          <w:rtl/>
        </w:rPr>
      </w:pPr>
    </w:p>
    <w:p w:rsidR="00FA0E37" w:rsidRPr="00630C97" w:rsidRDefault="00FA0E37" w:rsidP="00FA0E37">
      <w:pPr>
        <w:pStyle w:val="a7"/>
        <w:spacing w:line="276" w:lineRule="auto"/>
        <w:ind w:right="-426"/>
        <w:jc w:val="left"/>
        <w:rPr>
          <w:color w:val="0000FF"/>
          <w:sz w:val="44"/>
          <w:szCs w:val="44"/>
          <w:rtl/>
        </w:rPr>
      </w:pPr>
      <w:r>
        <w:rPr>
          <w:rFonts w:hint="cs"/>
          <w:color w:val="0000FF"/>
          <w:sz w:val="44"/>
          <w:szCs w:val="44"/>
          <w:rtl/>
        </w:rPr>
        <w:t>מדריך</w:t>
      </w:r>
      <w:r w:rsidRPr="00630C97">
        <w:rPr>
          <w:rFonts w:hint="cs"/>
          <w:color w:val="0000FF"/>
          <w:sz w:val="44"/>
          <w:szCs w:val="44"/>
          <w:rtl/>
        </w:rPr>
        <w:t xml:space="preserve">: </w:t>
      </w:r>
      <w:r>
        <w:rPr>
          <w:rFonts w:hint="cs"/>
          <w:color w:val="0000FF"/>
          <w:sz w:val="44"/>
          <w:szCs w:val="44"/>
          <w:rtl/>
        </w:rPr>
        <w:t>אל"ם דרור שלום</w:t>
      </w:r>
    </w:p>
    <w:p w:rsidR="00FA0E37" w:rsidRDefault="00FA0E37" w:rsidP="00FA0E37">
      <w:pPr>
        <w:pStyle w:val="a7"/>
        <w:spacing w:line="276" w:lineRule="auto"/>
        <w:ind w:right="-426"/>
        <w:jc w:val="left"/>
        <w:rPr>
          <w:color w:val="0000FF"/>
          <w:sz w:val="36"/>
          <w:szCs w:val="36"/>
          <w:rtl/>
        </w:rPr>
      </w:pPr>
    </w:p>
    <w:p w:rsidR="00FA0E37" w:rsidRDefault="00FA0E37" w:rsidP="00FA0E37">
      <w:pPr>
        <w:pStyle w:val="a7"/>
        <w:spacing w:line="276" w:lineRule="auto"/>
        <w:ind w:right="-426"/>
        <w:jc w:val="left"/>
        <w:rPr>
          <w:color w:val="0000FF"/>
          <w:sz w:val="36"/>
          <w:szCs w:val="36"/>
          <w:rtl/>
        </w:rPr>
      </w:pPr>
    </w:p>
    <w:p w:rsidR="00FA0E37" w:rsidRDefault="00FA0E37" w:rsidP="00FA0E37">
      <w:pPr>
        <w:pStyle w:val="a7"/>
        <w:spacing w:line="276" w:lineRule="auto"/>
        <w:ind w:right="-426"/>
        <w:rPr>
          <w:rFonts w:hint="cs"/>
          <w:color w:val="0000FF"/>
          <w:sz w:val="40"/>
          <w:szCs w:val="40"/>
          <w:rtl/>
        </w:rPr>
      </w:pPr>
    </w:p>
    <w:p w:rsidR="00FA0E37" w:rsidRDefault="00FA0E37" w:rsidP="00FA0E37">
      <w:pPr>
        <w:pStyle w:val="a7"/>
        <w:spacing w:line="276" w:lineRule="auto"/>
        <w:ind w:right="-426"/>
        <w:rPr>
          <w:rFonts w:hint="cs"/>
          <w:color w:val="0000FF"/>
          <w:sz w:val="40"/>
          <w:szCs w:val="40"/>
          <w:rtl/>
        </w:rPr>
      </w:pPr>
    </w:p>
    <w:p w:rsidR="00FA0E37" w:rsidRDefault="00FA0E37" w:rsidP="00FA0E37">
      <w:pPr>
        <w:pStyle w:val="a7"/>
        <w:spacing w:line="276" w:lineRule="auto"/>
        <w:ind w:right="-426"/>
        <w:rPr>
          <w:rFonts w:hint="cs"/>
          <w:color w:val="0000FF"/>
          <w:sz w:val="40"/>
          <w:szCs w:val="40"/>
          <w:rtl/>
        </w:rPr>
      </w:pPr>
      <w:r w:rsidRPr="00F603C8">
        <w:rPr>
          <w:rFonts w:hint="cs"/>
          <w:color w:val="0000FF"/>
          <w:sz w:val="40"/>
          <w:szCs w:val="40"/>
          <w:rtl/>
        </w:rPr>
        <w:t>מגיש</w:t>
      </w:r>
      <w:r>
        <w:rPr>
          <w:rFonts w:hint="cs"/>
          <w:color w:val="0000FF"/>
          <w:sz w:val="40"/>
          <w:szCs w:val="40"/>
          <w:rtl/>
        </w:rPr>
        <w:t>ים</w:t>
      </w:r>
      <w:r w:rsidRPr="00F603C8">
        <w:rPr>
          <w:rFonts w:hint="cs"/>
          <w:color w:val="0000FF"/>
          <w:sz w:val="40"/>
          <w:szCs w:val="40"/>
          <w:rtl/>
        </w:rPr>
        <w:t xml:space="preserve">: </w:t>
      </w:r>
      <w:r>
        <w:rPr>
          <w:rFonts w:hint="cs"/>
          <w:color w:val="0000FF"/>
          <w:sz w:val="40"/>
          <w:szCs w:val="40"/>
          <w:rtl/>
        </w:rPr>
        <w:t>חניכי צוות 3</w:t>
      </w:r>
    </w:p>
    <w:p w:rsidR="009B3220" w:rsidRDefault="009B3220" w:rsidP="00FA0E37">
      <w:pPr>
        <w:pStyle w:val="a7"/>
        <w:spacing w:line="276" w:lineRule="auto"/>
        <w:ind w:right="-426"/>
        <w:rPr>
          <w:rFonts w:hint="cs"/>
          <w:color w:val="0000FF"/>
          <w:sz w:val="40"/>
          <w:szCs w:val="40"/>
          <w:rtl/>
        </w:rPr>
      </w:pPr>
    </w:p>
    <w:p w:rsidR="00FA0E37" w:rsidRDefault="00FA0E37" w:rsidP="00FA0E37">
      <w:pPr>
        <w:pStyle w:val="a7"/>
        <w:spacing w:line="276" w:lineRule="auto"/>
        <w:ind w:right="-426"/>
        <w:rPr>
          <w:rFonts w:hint="cs"/>
          <w:color w:val="0000FF"/>
          <w:sz w:val="40"/>
          <w:szCs w:val="40"/>
          <w:rtl/>
        </w:rPr>
      </w:pPr>
      <w:r>
        <w:rPr>
          <w:rFonts w:hint="cs"/>
          <w:color w:val="0000FF"/>
          <w:sz w:val="40"/>
          <w:szCs w:val="40"/>
          <w:rtl/>
        </w:rPr>
        <w:t>14.6.15</w:t>
      </w:r>
    </w:p>
    <w:p w:rsidR="009B3220" w:rsidRDefault="009B3220">
      <w:pPr>
        <w:bidi w:val="0"/>
        <w:rPr>
          <w:rFonts w:ascii="Times New Roman" w:hAnsi="Times New Roman" w:cs="David"/>
          <w:b/>
          <w:bCs/>
          <w:sz w:val="32"/>
          <w:szCs w:val="32"/>
        </w:rPr>
      </w:pPr>
      <w:r>
        <w:rPr>
          <w:rFonts w:ascii="Times New Roman" w:hAnsi="Times New Roman" w:cs="David"/>
          <w:b/>
          <w:bCs/>
          <w:sz w:val="32"/>
          <w:szCs w:val="32"/>
          <w:rtl/>
        </w:rPr>
        <w:br w:type="page"/>
      </w:r>
    </w:p>
    <w:p w:rsidR="002D0F45" w:rsidRPr="009B3220" w:rsidRDefault="00D31E66" w:rsidP="00D31E66">
      <w:pPr>
        <w:spacing w:line="360" w:lineRule="auto"/>
        <w:jc w:val="both"/>
        <w:rPr>
          <w:rFonts w:ascii="Times New Roman" w:hAnsi="Times New Roman" w:cs="David"/>
          <w:b/>
          <w:bCs/>
          <w:sz w:val="36"/>
          <w:szCs w:val="36"/>
          <w:u w:val="single"/>
          <w:rtl/>
        </w:rPr>
      </w:pPr>
      <w:r w:rsidRPr="009B3220">
        <w:rPr>
          <w:rFonts w:ascii="Times New Roman" w:hAnsi="Times New Roman" w:cs="David" w:hint="cs"/>
          <w:b/>
          <w:bCs/>
          <w:sz w:val="36"/>
          <w:szCs w:val="36"/>
          <w:u w:val="single"/>
          <w:rtl/>
        </w:rPr>
        <w:t>מבוא</w:t>
      </w:r>
    </w:p>
    <w:p w:rsidR="00D31E66" w:rsidRDefault="00D31E66" w:rsidP="00D31E66">
      <w:pPr>
        <w:spacing w:line="360" w:lineRule="auto"/>
        <w:jc w:val="both"/>
        <w:rPr>
          <w:rFonts w:ascii="Times New Roman" w:hAnsi="Times New Roman" w:cs="David"/>
          <w:sz w:val="28"/>
          <w:szCs w:val="28"/>
          <w:rtl/>
        </w:rPr>
      </w:pPr>
      <w:r>
        <w:rPr>
          <w:rFonts w:ascii="Times New Roman" w:hAnsi="Times New Roman" w:cs="David" w:hint="cs"/>
          <w:sz w:val="28"/>
          <w:szCs w:val="28"/>
          <w:rtl/>
        </w:rPr>
        <w:t xml:space="preserve">הנושא בו עסק הסיכום הצוותי של המסע לארצות הברית, הנו </w:t>
      </w:r>
      <w:r w:rsidRPr="00D31E66">
        <w:rPr>
          <w:rFonts w:ascii="Times New Roman" w:hAnsi="Times New Roman" w:cs="David" w:hint="cs"/>
          <w:b/>
          <w:bCs/>
          <w:sz w:val="28"/>
          <w:szCs w:val="28"/>
          <w:rtl/>
        </w:rPr>
        <w:t>מגמות ההשתנות בארצות הברית והשפעתן על ישראל</w:t>
      </w:r>
      <w:r>
        <w:rPr>
          <w:rFonts w:ascii="Times New Roman" w:hAnsi="Times New Roman" w:cs="David" w:hint="cs"/>
          <w:sz w:val="28"/>
          <w:szCs w:val="28"/>
          <w:rtl/>
        </w:rPr>
        <w:t xml:space="preserve">. בהתאם לכך, בחרנו לסקור את מגמות השינוי בארבעה תחומים, הנראים לנו כרלבנטיים ביותר בהשפעתם על הביטחון הלאומי הישראלי: מדיניות הממשל, המגמות הפוליטיות, אופי ובמבנה החברה, וכמובן, יהדות ארצות הברית.  לגבי כל אחד מהנושאים פרטנו את עיקרי השינויים, כפי שהוצגו לנו על ידי הדוברים השונים במהלך הסיור וההכנה לו, את פוטנציאל ההשלכות על ישראל שמייצרת כל אחת ממגמות השינוי, ואת עקרונות האסטרטגיה המוצעת על מנת להתמודד עם פוטנציאל זה. </w:t>
      </w:r>
    </w:p>
    <w:p w:rsidR="00A078F9" w:rsidRDefault="00C61957" w:rsidP="0022095D">
      <w:pPr>
        <w:spacing w:line="360" w:lineRule="auto"/>
        <w:jc w:val="both"/>
        <w:rPr>
          <w:rFonts w:ascii="Times New Roman" w:hAnsi="Times New Roman" w:cs="David"/>
          <w:sz w:val="28"/>
          <w:szCs w:val="28"/>
          <w:rtl/>
        </w:rPr>
      </w:pPr>
      <w:r>
        <w:rPr>
          <w:rFonts w:ascii="Times New Roman" w:hAnsi="Times New Roman" w:cs="David" w:hint="cs"/>
          <w:sz w:val="28"/>
          <w:szCs w:val="28"/>
          <w:rtl/>
        </w:rPr>
        <w:t>ראוי לציין</w:t>
      </w:r>
      <w:r w:rsidR="0022095D">
        <w:rPr>
          <w:rFonts w:ascii="Times New Roman" w:hAnsi="Times New Roman" w:cs="David" w:hint="cs"/>
          <w:sz w:val="28"/>
          <w:szCs w:val="28"/>
          <w:rtl/>
        </w:rPr>
        <w:t>,</w:t>
      </w:r>
      <w:r>
        <w:rPr>
          <w:rFonts w:ascii="Times New Roman" w:hAnsi="Times New Roman" w:cs="David" w:hint="cs"/>
          <w:sz w:val="28"/>
          <w:szCs w:val="28"/>
          <w:rtl/>
        </w:rPr>
        <w:t xml:space="preserve"> כי בכל הקשור לפוטנציאל השינוי, בחרנו לאמץ גישה זהירה וצנועה. לפי גישה זו, ברובם המכריע של המקרים, מגמות השינוי הנצפות היום יכולות לייצר  מנעד רחב מאוד של כ</w:t>
      </w:r>
      <w:r w:rsidR="0022095D">
        <w:rPr>
          <w:rFonts w:ascii="Times New Roman" w:hAnsi="Times New Roman" w:cs="David" w:hint="cs"/>
          <w:sz w:val="28"/>
          <w:szCs w:val="28"/>
          <w:rtl/>
        </w:rPr>
        <w:t>י</w:t>
      </w:r>
      <w:r>
        <w:rPr>
          <w:rFonts w:ascii="Times New Roman" w:hAnsi="Times New Roman" w:cs="David" w:hint="cs"/>
          <w:sz w:val="28"/>
          <w:szCs w:val="28"/>
          <w:rtl/>
        </w:rPr>
        <w:t xml:space="preserve">ווני השתנות. </w:t>
      </w:r>
      <w:r w:rsidR="00A078F9">
        <w:rPr>
          <w:rFonts w:ascii="Times New Roman" w:hAnsi="Times New Roman" w:cs="David" w:hint="cs"/>
          <w:sz w:val="28"/>
          <w:szCs w:val="28"/>
          <w:rtl/>
        </w:rPr>
        <w:t xml:space="preserve">במהלך הסיור קיבלנו </w:t>
      </w:r>
      <w:r>
        <w:rPr>
          <w:rFonts w:ascii="Times New Roman" w:hAnsi="Times New Roman" w:cs="David" w:hint="cs"/>
          <w:sz w:val="28"/>
          <w:szCs w:val="28"/>
          <w:rtl/>
        </w:rPr>
        <w:t xml:space="preserve">מבט מרתק </w:t>
      </w:r>
      <w:r w:rsidR="00A078F9">
        <w:rPr>
          <w:rFonts w:ascii="Times New Roman" w:hAnsi="Times New Roman" w:cs="David" w:hint="cs"/>
          <w:sz w:val="28"/>
          <w:szCs w:val="28"/>
          <w:rtl/>
        </w:rPr>
        <w:t>על הסוגיות האמורות, אך זהו גם מבט</w:t>
      </w:r>
      <w:r>
        <w:rPr>
          <w:rFonts w:ascii="Times New Roman" w:hAnsi="Times New Roman" w:cs="David" w:hint="cs"/>
          <w:sz w:val="28"/>
          <w:szCs w:val="28"/>
          <w:rtl/>
        </w:rPr>
        <w:t xml:space="preserve"> מצומצם מאוד בהיקפו, ולכן בהכרח מוטה</w:t>
      </w:r>
      <w:r w:rsidR="00A078F9">
        <w:rPr>
          <w:rFonts w:ascii="Times New Roman" w:hAnsi="Times New Roman" w:cs="David" w:hint="cs"/>
          <w:sz w:val="28"/>
          <w:szCs w:val="28"/>
          <w:rtl/>
        </w:rPr>
        <w:t xml:space="preserve"> ו</w:t>
      </w:r>
      <w:r>
        <w:rPr>
          <w:rFonts w:ascii="Times New Roman" w:hAnsi="Times New Roman" w:cs="David" w:hint="cs"/>
          <w:sz w:val="28"/>
          <w:szCs w:val="28"/>
          <w:rtl/>
        </w:rPr>
        <w:t xml:space="preserve">אינו מאפשר </w:t>
      </w:r>
      <w:r w:rsidR="00A078F9">
        <w:rPr>
          <w:rFonts w:ascii="Times New Roman" w:hAnsi="Times New Roman" w:cs="David" w:hint="cs"/>
          <w:sz w:val="28"/>
          <w:szCs w:val="28"/>
          <w:rtl/>
        </w:rPr>
        <w:t xml:space="preserve">להעריך באופן רציני את היקפן האמיתי של התופעות, ובוודאי שלא לדעת לאן יתפתחו. כל שניתן לעשות הוא להצביע על המגמות הקיימות, לנסות לאמוד את טווח השינוי הסביר </w:t>
      </w:r>
      <w:r w:rsidR="00A078F9">
        <w:rPr>
          <w:rFonts w:ascii="Times New Roman" w:hAnsi="Times New Roman" w:cs="David"/>
          <w:sz w:val="28"/>
          <w:szCs w:val="28"/>
          <w:rtl/>
        </w:rPr>
        <w:t>–</w:t>
      </w:r>
      <w:r w:rsidR="00A078F9">
        <w:rPr>
          <w:rFonts w:ascii="Times New Roman" w:hAnsi="Times New Roman" w:cs="David" w:hint="cs"/>
          <w:sz w:val="28"/>
          <w:szCs w:val="28"/>
          <w:rtl/>
        </w:rPr>
        <w:t xml:space="preserve"> ועל סמך אמדן זה להציע כווני פעולה אסטרטגיים כלליים מאוד. </w:t>
      </w:r>
    </w:p>
    <w:p w:rsidR="00C61957" w:rsidRDefault="00C61957" w:rsidP="00A078F9">
      <w:pPr>
        <w:spacing w:line="360" w:lineRule="auto"/>
        <w:jc w:val="both"/>
        <w:rPr>
          <w:rFonts w:ascii="Times New Roman" w:hAnsi="Times New Roman" w:cs="David"/>
          <w:sz w:val="28"/>
          <w:szCs w:val="28"/>
          <w:rtl/>
        </w:rPr>
      </w:pPr>
      <w:r>
        <w:rPr>
          <w:rFonts w:ascii="Times New Roman" w:hAnsi="Times New Roman" w:cs="David" w:hint="cs"/>
          <w:sz w:val="28"/>
          <w:szCs w:val="28"/>
          <w:rtl/>
        </w:rPr>
        <w:t xml:space="preserve"> </w:t>
      </w:r>
    </w:p>
    <w:p w:rsidR="00A078F9" w:rsidRPr="00C01BA1" w:rsidRDefault="00A078F9" w:rsidP="00A078F9">
      <w:pPr>
        <w:spacing w:line="360" w:lineRule="auto"/>
        <w:jc w:val="center"/>
        <w:rPr>
          <w:rFonts w:cs="David"/>
          <w:b/>
          <w:bCs/>
          <w:sz w:val="36"/>
          <w:szCs w:val="36"/>
          <w:u w:val="single"/>
          <w:rtl/>
        </w:rPr>
      </w:pPr>
      <w:r>
        <w:rPr>
          <w:rFonts w:cs="David" w:hint="cs"/>
          <w:b/>
          <w:bCs/>
          <w:sz w:val="36"/>
          <w:szCs w:val="36"/>
          <w:u w:val="single"/>
          <w:rtl/>
        </w:rPr>
        <w:t xml:space="preserve">פרק ראשון - </w:t>
      </w:r>
      <w:r w:rsidRPr="00C01BA1">
        <w:rPr>
          <w:rFonts w:cs="David" w:hint="cs"/>
          <w:b/>
          <w:bCs/>
          <w:sz w:val="36"/>
          <w:szCs w:val="36"/>
          <w:u w:val="single"/>
          <w:rtl/>
        </w:rPr>
        <w:t>מדיניות הממשל האמריקאי</w:t>
      </w:r>
      <w:r w:rsidR="00FC0DFD">
        <w:rPr>
          <w:rStyle w:val="a6"/>
          <w:rFonts w:cs="David"/>
          <w:b/>
          <w:bCs/>
          <w:sz w:val="36"/>
          <w:szCs w:val="36"/>
          <w:u w:val="single"/>
          <w:rtl/>
        </w:rPr>
        <w:footnoteReference w:id="1"/>
      </w:r>
    </w:p>
    <w:p w:rsidR="00A078F9" w:rsidRPr="0004097C" w:rsidRDefault="00A078F9" w:rsidP="00A078F9">
      <w:pPr>
        <w:pStyle w:val="a3"/>
        <w:numPr>
          <w:ilvl w:val="0"/>
          <w:numId w:val="1"/>
        </w:numPr>
        <w:spacing w:line="360" w:lineRule="auto"/>
        <w:jc w:val="both"/>
        <w:rPr>
          <w:rFonts w:cs="David"/>
          <w:b/>
          <w:bCs/>
          <w:sz w:val="28"/>
          <w:szCs w:val="28"/>
          <w:rtl/>
        </w:rPr>
      </w:pPr>
      <w:r w:rsidRPr="0004097C">
        <w:rPr>
          <w:rFonts w:cs="David" w:hint="cs"/>
          <w:b/>
          <w:bCs/>
          <w:sz w:val="28"/>
          <w:szCs w:val="28"/>
          <w:rtl/>
        </w:rPr>
        <w:t>מגמות ומתחים</w:t>
      </w:r>
    </w:p>
    <w:p w:rsidR="00A078F9" w:rsidRDefault="00A078F9" w:rsidP="00A078F9">
      <w:pPr>
        <w:spacing w:line="360" w:lineRule="auto"/>
        <w:jc w:val="both"/>
        <w:rPr>
          <w:rFonts w:cs="David"/>
          <w:sz w:val="28"/>
          <w:szCs w:val="28"/>
          <w:rtl/>
        </w:rPr>
      </w:pPr>
      <w:r w:rsidRPr="0004097C">
        <w:rPr>
          <w:rFonts w:cs="David" w:hint="cs"/>
          <w:b/>
          <w:bCs/>
          <w:sz w:val="28"/>
          <w:szCs w:val="28"/>
          <w:rtl/>
        </w:rPr>
        <w:t>תפיסת מקומה של ארה"ב בעולם</w:t>
      </w:r>
      <w:r>
        <w:rPr>
          <w:rFonts w:cs="David" w:hint="cs"/>
          <w:sz w:val="28"/>
          <w:szCs w:val="28"/>
          <w:rtl/>
        </w:rPr>
        <w:t xml:space="preserve"> </w:t>
      </w:r>
      <w:r>
        <w:rPr>
          <w:rFonts w:cs="David"/>
          <w:sz w:val="28"/>
          <w:szCs w:val="28"/>
          <w:rtl/>
        </w:rPr>
        <w:t>–</w:t>
      </w:r>
      <w:r>
        <w:rPr>
          <w:rFonts w:cs="David" w:hint="cs"/>
          <w:sz w:val="28"/>
          <w:szCs w:val="28"/>
          <w:rtl/>
        </w:rPr>
        <w:t xml:space="preserve"> הממשל הנוכחי תופס באופן שונה מקודמיו את הייחודיות האמריקאית בעולם (</w:t>
      </w:r>
      <w:proofErr w:type="spellStart"/>
      <w:r w:rsidRPr="002528BD">
        <w:rPr>
          <w:rFonts w:ascii="Times New Roman" w:hAnsi="Times New Roman" w:cs="Times New Roman"/>
          <w:sz w:val="28"/>
          <w:szCs w:val="28"/>
        </w:rPr>
        <w:t>Exceptionalism</w:t>
      </w:r>
      <w:proofErr w:type="spellEnd"/>
      <w:r>
        <w:rPr>
          <w:rFonts w:cs="David" w:hint="cs"/>
          <w:sz w:val="28"/>
          <w:szCs w:val="28"/>
          <w:rtl/>
        </w:rPr>
        <w:t xml:space="preserve">). הוא רואה עצמו יותר כראשון בין שווים אל מול מדינות אחרות, מאשר כבעל מעמד מיוחד וחריג של מעצמת-על, שממנו נגזרים זכויות-יתר לצד חובות (לא עוד "השוטר של העולם"). הדבר בא לידי ביטוי, בין היתר, בעדיפות גוברת לפעילות </w:t>
      </w:r>
      <w:proofErr w:type="spellStart"/>
      <w:r>
        <w:rPr>
          <w:rFonts w:cs="David" w:hint="cs"/>
          <w:sz w:val="28"/>
          <w:szCs w:val="28"/>
          <w:rtl/>
        </w:rPr>
        <w:t>מולטילטרלית</w:t>
      </w:r>
      <w:proofErr w:type="spellEnd"/>
      <w:r>
        <w:rPr>
          <w:rFonts w:cs="David" w:hint="cs"/>
          <w:sz w:val="28"/>
          <w:szCs w:val="28"/>
          <w:rtl/>
        </w:rPr>
        <w:t xml:space="preserve"> על פני בילטראלית. ארה"ב מעדיפה להוביל קבוצה של מדינות (למשל: המו"מ עם איראן או המלחמה </w:t>
      </w:r>
      <w:proofErr w:type="spellStart"/>
      <w:r>
        <w:rPr>
          <w:rFonts w:cs="David" w:hint="cs"/>
          <w:sz w:val="28"/>
          <w:szCs w:val="28"/>
          <w:rtl/>
        </w:rPr>
        <w:t>בדאע"ש</w:t>
      </w:r>
      <w:proofErr w:type="spellEnd"/>
      <w:r>
        <w:rPr>
          <w:rFonts w:cs="David" w:hint="cs"/>
          <w:sz w:val="28"/>
          <w:szCs w:val="28"/>
          <w:rtl/>
        </w:rPr>
        <w:t>) על פני טיפול ישיר ובלעדי בסוגיות של ביטחון לאומי. במספר מקרים ניתן אף לטעון כי ארה"ב בעיקר משקיפה על האירועים (אוקראינה, סוריה). ישנם שסוברים, כי מדיניות הממשל מוליכה בסופו של דבר לכיוון של בדלנות אמריקאית: צמצום משמעותי בעיסוק בנושאי חוץ ובהתערבות בנעשה במדינות אחרות (זאת על רקע הנזק שנגרם מכך לארה"ב).</w:t>
      </w:r>
    </w:p>
    <w:p w:rsidR="00A078F9" w:rsidRDefault="00A078F9" w:rsidP="00A078F9">
      <w:pPr>
        <w:spacing w:line="360" w:lineRule="auto"/>
        <w:jc w:val="both"/>
        <w:rPr>
          <w:rFonts w:cs="David"/>
          <w:sz w:val="28"/>
          <w:szCs w:val="28"/>
          <w:rtl/>
        </w:rPr>
      </w:pPr>
      <w:r w:rsidRPr="0004097C">
        <w:rPr>
          <w:rFonts w:cs="David" w:hint="cs"/>
          <w:b/>
          <w:bCs/>
          <w:sz w:val="28"/>
          <w:szCs w:val="28"/>
          <w:rtl/>
        </w:rPr>
        <w:t>גישה למדינות אחרות</w:t>
      </w:r>
      <w:r>
        <w:rPr>
          <w:rFonts w:cs="David" w:hint="cs"/>
          <w:sz w:val="28"/>
          <w:szCs w:val="28"/>
          <w:rtl/>
        </w:rPr>
        <w:t xml:space="preserve"> </w:t>
      </w:r>
      <w:r>
        <w:rPr>
          <w:rFonts w:cs="David"/>
          <w:sz w:val="28"/>
          <w:szCs w:val="28"/>
          <w:rtl/>
        </w:rPr>
        <w:t>–</w:t>
      </w:r>
      <w:r>
        <w:rPr>
          <w:rFonts w:cs="David" w:hint="cs"/>
          <w:sz w:val="28"/>
          <w:szCs w:val="28"/>
          <w:rtl/>
        </w:rPr>
        <w:t xml:space="preserve"> ממשל </w:t>
      </w:r>
      <w:proofErr w:type="spellStart"/>
      <w:r>
        <w:rPr>
          <w:rFonts w:cs="David" w:hint="cs"/>
          <w:sz w:val="28"/>
          <w:szCs w:val="28"/>
          <w:rtl/>
        </w:rPr>
        <w:t>אובמה</w:t>
      </w:r>
      <w:proofErr w:type="spellEnd"/>
      <w:r>
        <w:rPr>
          <w:rFonts w:cs="David" w:hint="cs"/>
          <w:sz w:val="28"/>
          <w:szCs w:val="28"/>
          <w:rtl/>
        </w:rPr>
        <w:t xml:space="preserve"> משלב בהתנהלותו אל מול מדינות אחרות גישה אידיאולוגית ואינסטרומנטלית. הוא מבקש לקדם ערכים ליברלים, הקרובים לליבו כמו חירות, דמוקרטיה ושוויון. בה בעת, יחסי ארה"ב עם ידידותיה תחת הנהגתו של </w:t>
      </w:r>
      <w:r w:rsidRPr="002528BD">
        <w:rPr>
          <w:rFonts w:ascii="Times New Roman" w:hAnsi="Times New Roman" w:cs="Times New Roman"/>
          <w:sz w:val="28"/>
          <w:szCs w:val="28"/>
        </w:rPr>
        <w:t>No-Drama Obama</w:t>
      </w:r>
      <w:r w:rsidRPr="002528BD">
        <w:rPr>
          <w:rFonts w:ascii="Times New Roman" w:hAnsi="Times New Roman" w:cs="Times New Roman"/>
          <w:sz w:val="28"/>
          <w:szCs w:val="28"/>
          <w:rtl/>
        </w:rPr>
        <w:t xml:space="preserve"> </w:t>
      </w:r>
      <w:r>
        <w:rPr>
          <w:rFonts w:cs="David" w:hint="cs"/>
          <w:sz w:val="28"/>
          <w:szCs w:val="28"/>
          <w:rtl/>
        </w:rPr>
        <w:t xml:space="preserve">מתאפיינים ברציונאליות ובאינסטרומנטליות הרבה יותר מאשר באמוציונאליות (אשר בלטה יותר ביחסיהם של הנשיאים קלינטון ובוש הבן עם עמיתיהם ברחבי העולם). במסגרת זו, נרשמו מאמצים ברורים של הממשל להתקרב ליריביו (איראן, קובה, משטר </w:t>
      </w:r>
      <w:proofErr w:type="spellStart"/>
      <w:r>
        <w:rPr>
          <w:rFonts w:cs="David" w:hint="cs"/>
          <w:sz w:val="28"/>
          <w:szCs w:val="28"/>
          <w:rtl/>
        </w:rPr>
        <w:t>האח"ס</w:t>
      </w:r>
      <w:proofErr w:type="spellEnd"/>
      <w:r>
        <w:rPr>
          <w:rFonts w:cs="David" w:hint="cs"/>
          <w:sz w:val="28"/>
          <w:szCs w:val="28"/>
          <w:rtl/>
        </w:rPr>
        <w:t xml:space="preserve"> במצרים), בעוד שבקרב ידידיו נשמעו לא פעם קולות של אכזבה מהיחס שקיבלו מוושינגטון (מדינות המפרץ, ישראל, מדינות אנגלו-סקסיות).</w:t>
      </w:r>
    </w:p>
    <w:p w:rsidR="00A078F9" w:rsidRDefault="00A078F9" w:rsidP="00A078F9">
      <w:pPr>
        <w:spacing w:line="360" w:lineRule="auto"/>
        <w:jc w:val="both"/>
        <w:rPr>
          <w:rFonts w:cs="David"/>
          <w:sz w:val="28"/>
          <w:szCs w:val="28"/>
          <w:rtl/>
        </w:rPr>
      </w:pPr>
      <w:r w:rsidRPr="0004097C">
        <w:rPr>
          <w:rFonts w:cs="David" w:hint="cs"/>
          <w:b/>
          <w:bCs/>
          <w:sz w:val="28"/>
          <w:szCs w:val="28"/>
          <w:rtl/>
        </w:rPr>
        <w:t>שיטות פעולה רכות</w:t>
      </w:r>
      <w:r>
        <w:rPr>
          <w:rFonts w:cs="David" w:hint="cs"/>
          <w:sz w:val="28"/>
          <w:szCs w:val="28"/>
          <w:rtl/>
        </w:rPr>
        <w:t xml:space="preserve"> </w:t>
      </w:r>
      <w:r>
        <w:rPr>
          <w:rFonts w:cs="David"/>
          <w:sz w:val="28"/>
          <w:szCs w:val="28"/>
          <w:rtl/>
        </w:rPr>
        <w:t>–</w:t>
      </w:r>
      <w:r>
        <w:rPr>
          <w:rFonts w:cs="David" w:hint="cs"/>
          <w:sz w:val="28"/>
          <w:szCs w:val="28"/>
          <w:rtl/>
        </w:rPr>
        <w:t xml:space="preserve"> הממשל לא וויתר על שימוש בכוח במסגרת "ארגז הכלים" שלו, אך באופן מובהק רואה בשימוש בכוח אך ורק כמוצא אחרון. הוא מאוד לא שש להצבה של כוחות אמריקאים על הקרקע לפעילויות כוחניות במדינות זרות (</w:t>
      </w:r>
      <w:r w:rsidRPr="002528BD">
        <w:rPr>
          <w:rFonts w:ascii="Times New Roman" w:hAnsi="Times New Roman" w:cs="Times New Roman"/>
          <w:sz w:val="28"/>
          <w:szCs w:val="28"/>
        </w:rPr>
        <w:t>No boots on the ground</w:t>
      </w:r>
      <w:r>
        <w:rPr>
          <w:rFonts w:cs="David" w:hint="cs"/>
          <w:sz w:val="28"/>
          <w:szCs w:val="28"/>
          <w:rtl/>
        </w:rPr>
        <w:t>). הוא מעדיף שימוש בדיפלומטיה ובכלים של עוצמה רכה. לגישה זו זיקה ברורה להיעדר ההישגים שבגישה הכוחנית אותה הוביל ממשל בוש.</w:t>
      </w:r>
    </w:p>
    <w:p w:rsidR="00A078F9" w:rsidRDefault="00A078F9" w:rsidP="00A078F9">
      <w:pPr>
        <w:spacing w:line="360" w:lineRule="auto"/>
        <w:jc w:val="both"/>
        <w:rPr>
          <w:rFonts w:cs="David"/>
          <w:sz w:val="28"/>
          <w:szCs w:val="28"/>
          <w:rtl/>
        </w:rPr>
      </w:pPr>
      <w:r w:rsidRPr="0004097C">
        <w:rPr>
          <w:rFonts w:cs="David" w:hint="cs"/>
          <w:b/>
          <w:bCs/>
          <w:sz w:val="28"/>
          <w:szCs w:val="28"/>
          <w:rtl/>
        </w:rPr>
        <w:t>שינוי בסדר העדיפויות</w:t>
      </w:r>
      <w:r>
        <w:rPr>
          <w:rFonts w:cs="David" w:hint="cs"/>
          <w:sz w:val="28"/>
          <w:szCs w:val="28"/>
          <w:rtl/>
        </w:rPr>
        <w:t xml:space="preserve"> </w:t>
      </w:r>
      <w:r>
        <w:rPr>
          <w:rFonts w:cs="David"/>
          <w:sz w:val="28"/>
          <w:szCs w:val="28"/>
          <w:rtl/>
        </w:rPr>
        <w:t>–</w:t>
      </w:r>
      <w:r>
        <w:rPr>
          <w:rFonts w:cs="David" w:hint="cs"/>
          <w:sz w:val="28"/>
          <w:szCs w:val="28"/>
          <w:rtl/>
        </w:rPr>
        <w:t xml:space="preserve"> הממשל מנסה לקדם מהלך של התמקדות באסיה, מתוך הבנה שזהו האזור בעולם שבהדרגה הופך לחשוב ביותר עבור ארה"ב, הן מבחינה כלכלית והן מבחינה ביטחונית (עליית סין). הרווחה והשגשוג הכלכליים של ארה"ב תלויים ביחסי הסחר העתידיים שלה עם אסיה והפסיפיק. זו הסיבה ששותפות הסחר הטרנס-</w:t>
      </w:r>
      <w:proofErr w:type="spellStart"/>
      <w:r>
        <w:rPr>
          <w:rFonts w:cs="David" w:hint="cs"/>
          <w:sz w:val="28"/>
          <w:szCs w:val="28"/>
          <w:rtl/>
        </w:rPr>
        <w:t>פסיפית</w:t>
      </w:r>
      <w:proofErr w:type="spellEnd"/>
      <w:r>
        <w:rPr>
          <w:rFonts w:cs="David" w:hint="cs"/>
          <w:sz w:val="28"/>
          <w:szCs w:val="28"/>
          <w:rtl/>
        </w:rPr>
        <w:t xml:space="preserve"> (</w:t>
      </w:r>
      <w:r w:rsidRPr="002528BD">
        <w:rPr>
          <w:rFonts w:ascii="Times New Roman" w:hAnsi="Times New Roman" w:cs="Times New Roman"/>
          <w:sz w:val="28"/>
          <w:szCs w:val="28"/>
        </w:rPr>
        <w:t>TPP – Trans Pacific Partnership</w:t>
      </w:r>
      <w:r>
        <w:rPr>
          <w:rFonts w:cs="David" w:hint="cs"/>
          <w:sz w:val="28"/>
          <w:szCs w:val="28"/>
          <w:rtl/>
        </w:rPr>
        <w:t>) היא אחת הסוגיות המרכזיות ביותר עבור הממשל ומהווה יעד חשוב להשגה לפני תום הקדנציה. כניסתה של ארה"ב לעידן העצמאות האנרגטית והפסקת תלותה בנפט מהמזרח התיכון מחזקות את תהליך ה-</w:t>
      </w:r>
      <w:r w:rsidRPr="002528BD">
        <w:rPr>
          <w:rFonts w:ascii="Times New Roman" w:hAnsi="Times New Roman" w:cs="Times New Roman"/>
          <w:sz w:val="28"/>
          <w:szCs w:val="28"/>
        </w:rPr>
        <w:t>Pivot to Asia</w:t>
      </w:r>
      <w:r>
        <w:rPr>
          <w:rFonts w:cs="David" w:hint="cs"/>
          <w:sz w:val="28"/>
          <w:szCs w:val="28"/>
          <w:rtl/>
        </w:rPr>
        <w:t>.</w:t>
      </w:r>
    </w:p>
    <w:p w:rsidR="00A078F9" w:rsidRDefault="00A078F9" w:rsidP="00A078F9">
      <w:pPr>
        <w:spacing w:line="360" w:lineRule="auto"/>
        <w:jc w:val="both"/>
        <w:rPr>
          <w:rFonts w:cs="David"/>
          <w:sz w:val="28"/>
          <w:szCs w:val="28"/>
          <w:rtl/>
        </w:rPr>
      </w:pPr>
      <w:r w:rsidRPr="0004097C">
        <w:rPr>
          <w:rFonts w:cs="David" w:hint="cs"/>
          <w:b/>
          <w:bCs/>
          <w:sz w:val="28"/>
          <w:szCs w:val="28"/>
          <w:rtl/>
        </w:rPr>
        <w:t>ריכוז סמכויות בבית הלבן</w:t>
      </w:r>
      <w:r>
        <w:rPr>
          <w:rFonts w:cs="David" w:hint="cs"/>
          <w:sz w:val="28"/>
          <w:szCs w:val="28"/>
          <w:rtl/>
        </w:rPr>
        <w:t xml:space="preserve"> </w:t>
      </w:r>
      <w:r>
        <w:rPr>
          <w:rFonts w:cs="David"/>
          <w:sz w:val="28"/>
          <w:szCs w:val="28"/>
          <w:rtl/>
        </w:rPr>
        <w:t>–</w:t>
      </w:r>
      <w:r>
        <w:rPr>
          <w:rFonts w:cs="David" w:hint="cs"/>
          <w:sz w:val="28"/>
          <w:szCs w:val="28"/>
          <w:rtl/>
        </w:rPr>
        <w:t xml:space="preserve"> הממשל הנוכחי מתאפיין בכך שהבית הלבן מנהל באופן ישיר חלק גדול מסוגיות הביטחון הלאומי. הדבר בא לידי ביטוי, למשל, בהתרחבות משמעותית של המועצה לביטחון לאומי, שמספר העובדים בה יותר </w:t>
      </w:r>
      <w:proofErr w:type="spellStart"/>
      <w:r>
        <w:rPr>
          <w:rFonts w:cs="David" w:hint="cs"/>
          <w:sz w:val="28"/>
          <w:szCs w:val="28"/>
          <w:rtl/>
        </w:rPr>
        <w:t>מהוכפל</w:t>
      </w:r>
      <w:proofErr w:type="spellEnd"/>
      <w:r>
        <w:rPr>
          <w:rFonts w:cs="David" w:hint="cs"/>
          <w:sz w:val="28"/>
          <w:szCs w:val="28"/>
          <w:rtl/>
        </w:rPr>
        <w:t>. הדבר בא על חשבון פגיעה בסמכויות של סוכנויות אחרות כמו משרד ההגנה ומחלקת המדינה.</w:t>
      </w:r>
    </w:p>
    <w:p w:rsidR="00A078F9" w:rsidRDefault="00A078F9" w:rsidP="00A078F9">
      <w:pPr>
        <w:spacing w:line="360" w:lineRule="auto"/>
        <w:jc w:val="both"/>
        <w:rPr>
          <w:rFonts w:cs="David"/>
          <w:sz w:val="28"/>
          <w:szCs w:val="28"/>
          <w:rtl/>
        </w:rPr>
      </w:pPr>
      <w:r w:rsidRPr="0004097C">
        <w:rPr>
          <w:rFonts w:cs="David" w:hint="cs"/>
          <w:b/>
          <w:bCs/>
          <w:sz w:val="28"/>
          <w:szCs w:val="28"/>
          <w:rtl/>
        </w:rPr>
        <w:t>המשכיות או שינוי</w:t>
      </w:r>
      <w:r>
        <w:rPr>
          <w:rFonts w:cs="David" w:hint="cs"/>
          <w:sz w:val="28"/>
          <w:szCs w:val="28"/>
          <w:rtl/>
        </w:rPr>
        <w:t xml:space="preserve"> </w:t>
      </w:r>
      <w:r>
        <w:rPr>
          <w:rFonts w:cs="David"/>
          <w:sz w:val="28"/>
          <w:szCs w:val="28"/>
          <w:rtl/>
        </w:rPr>
        <w:t>–</w:t>
      </w:r>
      <w:r>
        <w:rPr>
          <w:rFonts w:cs="David" w:hint="cs"/>
          <w:sz w:val="28"/>
          <w:szCs w:val="28"/>
          <w:rtl/>
        </w:rPr>
        <w:t xml:space="preserve"> מרבית בני השיח בוושינגטון הצביעו על כך שהתנהלות הממשל הנוכחי אינה סטייה חד-פעמית, אלא משקפת את השינוי בחברה האמריקאית. אי לכך, המליצו למצוא דרכים להסתגל להתנהלות האמריקאית הנוכחית. אחרים סברו, כי בהחלט תיתכן תנועת מטוטלת לכיוון ההפוך. לא רק כתוצאה משינוי בזהות הנשיא, אלא גם כתוצאה מאירועים חיצוניים, העלולים להשפיע על דעת הקהל האמריקאית, כמו התקפת טרור משמעותית על ארה"ב.</w:t>
      </w:r>
    </w:p>
    <w:p w:rsidR="00A078F9" w:rsidRPr="0004097C" w:rsidRDefault="00A078F9" w:rsidP="00A078F9">
      <w:pPr>
        <w:pStyle w:val="a3"/>
        <w:numPr>
          <w:ilvl w:val="0"/>
          <w:numId w:val="1"/>
        </w:numPr>
        <w:spacing w:line="360" w:lineRule="auto"/>
        <w:jc w:val="both"/>
        <w:rPr>
          <w:rFonts w:cs="David"/>
          <w:b/>
          <w:bCs/>
          <w:sz w:val="28"/>
          <w:szCs w:val="28"/>
          <w:rtl/>
        </w:rPr>
      </w:pPr>
      <w:r w:rsidRPr="0004097C">
        <w:rPr>
          <w:rFonts w:cs="David" w:hint="cs"/>
          <w:b/>
          <w:bCs/>
          <w:sz w:val="28"/>
          <w:szCs w:val="28"/>
          <w:rtl/>
        </w:rPr>
        <w:t>השלכות על ישראל</w:t>
      </w:r>
    </w:p>
    <w:p w:rsidR="00A078F9" w:rsidRDefault="00A078F9" w:rsidP="00A078F9">
      <w:pPr>
        <w:spacing w:line="360" w:lineRule="auto"/>
        <w:jc w:val="both"/>
        <w:rPr>
          <w:rFonts w:cs="David"/>
          <w:sz w:val="28"/>
          <w:szCs w:val="28"/>
          <w:rtl/>
        </w:rPr>
      </w:pPr>
      <w:r w:rsidRPr="0004097C">
        <w:rPr>
          <w:rFonts w:cs="David" w:hint="cs"/>
          <w:b/>
          <w:bCs/>
          <w:sz w:val="28"/>
          <w:szCs w:val="28"/>
          <w:rtl/>
        </w:rPr>
        <w:t>התרחקות מנושאי חוץ</w:t>
      </w:r>
      <w:r>
        <w:rPr>
          <w:rFonts w:cs="David" w:hint="cs"/>
          <w:sz w:val="28"/>
          <w:szCs w:val="28"/>
          <w:rtl/>
        </w:rPr>
        <w:t xml:space="preserve"> </w:t>
      </w:r>
      <w:r>
        <w:rPr>
          <w:rFonts w:cs="David"/>
          <w:sz w:val="28"/>
          <w:szCs w:val="28"/>
          <w:rtl/>
        </w:rPr>
        <w:t>–</w:t>
      </w:r>
      <w:r>
        <w:rPr>
          <w:rFonts w:cs="David" w:hint="cs"/>
          <w:sz w:val="28"/>
          <w:szCs w:val="28"/>
          <w:rtl/>
        </w:rPr>
        <w:t xml:space="preserve"> נטייה חזקה יותר להתבדלות פירושה עיסוק פוחת בנושאי חוץ. לזכותה של ישראל משחקת העובדה שהיא נתפסת בארה"ב כמעט כמו נושא פנים, אך לא לעולם חוסן. מה גם, שנוכחות אמריקאית מצומצמת בזירה הבינלאומית תיצור ואקום שיתמלא על ידי שחקנים אחרים, שגישתם כלפי ישראל ידידותית הרבה פחות. </w:t>
      </w:r>
    </w:p>
    <w:p w:rsidR="00A078F9" w:rsidRDefault="00A078F9" w:rsidP="00A078F9">
      <w:pPr>
        <w:spacing w:line="360" w:lineRule="auto"/>
        <w:jc w:val="both"/>
        <w:rPr>
          <w:rFonts w:cs="David"/>
          <w:sz w:val="28"/>
          <w:szCs w:val="28"/>
          <w:rtl/>
        </w:rPr>
      </w:pPr>
      <w:r w:rsidRPr="0004097C">
        <w:rPr>
          <w:rFonts w:cs="David" w:hint="cs"/>
          <w:b/>
          <w:bCs/>
          <w:sz w:val="28"/>
          <w:szCs w:val="28"/>
          <w:rtl/>
        </w:rPr>
        <w:t>התרחקות מהמזרח התיכון</w:t>
      </w:r>
      <w:r>
        <w:rPr>
          <w:rFonts w:cs="David" w:hint="cs"/>
          <w:sz w:val="28"/>
          <w:szCs w:val="28"/>
          <w:rtl/>
        </w:rPr>
        <w:t xml:space="preserve"> </w:t>
      </w:r>
      <w:r>
        <w:rPr>
          <w:rFonts w:cs="David"/>
          <w:sz w:val="28"/>
          <w:szCs w:val="28"/>
          <w:rtl/>
        </w:rPr>
        <w:t>–</w:t>
      </w:r>
      <w:r>
        <w:rPr>
          <w:rFonts w:cs="David" w:hint="cs"/>
          <w:sz w:val="28"/>
          <w:szCs w:val="28"/>
          <w:rtl/>
        </w:rPr>
        <w:t xml:space="preserve"> ארה"ב מבקשת להציב את </w:t>
      </w:r>
      <w:proofErr w:type="spellStart"/>
      <w:r>
        <w:rPr>
          <w:rFonts w:cs="David" w:hint="cs"/>
          <w:sz w:val="28"/>
          <w:szCs w:val="28"/>
          <w:rtl/>
        </w:rPr>
        <w:t>המז"ת</w:t>
      </w:r>
      <w:proofErr w:type="spellEnd"/>
      <w:r>
        <w:rPr>
          <w:rFonts w:cs="David" w:hint="cs"/>
          <w:sz w:val="28"/>
          <w:szCs w:val="28"/>
          <w:rtl/>
        </w:rPr>
        <w:t xml:space="preserve"> במקום נמוך יותר על סדר היום שלה. היא רואה בו היום נטל הרבה יותר מאשר נכס אסטרטגי. היותה עצמאית מבחינה אנרגטית משמשת זרז לתהליך זה (הסתמכות פוחתת על נפט </w:t>
      </w:r>
      <w:proofErr w:type="spellStart"/>
      <w:r>
        <w:rPr>
          <w:rFonts w:cs="David" w:hint="cs"/>
          <w:sz w:val="28"/>
          <w:szCs w:val="28"/>
          <w:rtl/>
        </w:rPr>
        <w:t>מז"תי</w:t>
      </w:r>
      <w:proofErr w:type="spellEnd"/>
      <w:r>
        <w:rPr>
          <w:rFonts w:cs="David" w:hint="cs"/>
          <w:sz w:val="28"/>
          <w:szCs w:val="28"/>
          <w:rtl/>
        </w:rPr>
        <w:t>). תהליך זה עלול להקרין באופן שלישי גם על האופן שבו נתפסת ישראל בעיניים אמריקאיות.</w:t>
      </w:r>
    </w:p>
    <w:p w:rsidR="00A078F9" w:rsidRDefault="00A078F9" w:rsidP="00A078F9">
      <w:pPr>
        <w:spacing w:line="360" w:lineRule="auto"/>
        <w:jc w:val="both"/>
        <w:rPr>
          <w:rFonts w:cs="David"/>
          <w:sz w:val="28"/>
          <w:szCs w:val="28"/>
          <w:rtl/>
        </w:rPr>
      </w:pPr>
      <w:r w:rsidRPr="0004097C">
        <w:rPr>
          <w:rFonts w:cs="David" w:hint="cs"/>
          <w:b/>
          <w:bCs/>
          <w:sz w:val="28"/>
          <w:szCs w:val="28"/>
          <w:rtl/>
        </w:rPr>
        <w:t>התרחקות מהעיסוק בסכסוך הישראלי-פלסטיני</w:t>
      </w:r>
      <w:r>
        <w:rPr>
          <w:rFonts w:cs="David" w:hint="cs"/>
          <w:sz w:val="28"/>
          <w:szCs w:val="28"/>
          <w:rtl/>
        </w:rPr>
        <w:t xml:space="preserve"> </w:t>
      </w:r>
      <w:r>
        <w:rPr>
          <w:rFonts w:cs="David"/>
          <w:sz w:val="28"/>
          <w:szCs w:val="28"/>
          <w:rtl/>
        </w:rPr>
        <w:t>–</w:t>
      </w:r>
      <w:r>
        <w:rPr>
          <w:rFonts w:cs="David" w:hint="cs"/>
          <w:sz w:val="28"/>
          <w:szCs w:val="28"/>
          <w:rtl/>
        </w:rPr>
        <w:t xml:space="preserve"> ארה"ב מאוכזבת מהעמדות של ההנהגות בשני הצדדים (הפלסטיני </w:t>
      </w:r>
      <w:r>
        <w:rPr>
          <w:rFonts w:cs="David"/>
          <w:sz w:val="28"/>
          <w:szCs w:val="28"/>
          <w:rtl/>
        </w:rPr>
        <w:t>–</w:t>
      </w:r>
      <w:r>
        <w:rPr>
          <w:rFonts w:cs="David" w:hint="cs"/>
          <w:sz w:val="28"/>
          <w:szCs w:val="28"/>
          <w:rtl/>
        </w:rPr>
        <w:t xml:space="preserve"> סירובו השיטתי של אבו מאזן להגיב להצעות שקיבל; פעילותו לבינאום הסכסוך; וסירובו לחזור לשולחן המו"מ; והישראלי </w:t>
      </w:r>
      <w:r>
        <w:rPr>
          <w:rFonts w:cs="David"/>
          <w:sz w:val="28"/>
          <w:szCs w:val="28"/>
          <w:rtl/>
        </w:rPr>
        <w:t>–</w:t>
      </w:r>
      <w:r>
        <w:rPr>
          <w:rFonts w:cs="David" w:hint="cs"/>
          <w:sz w:val="28"/>
          <w:szCs w:val="28"/>
          <w:rtl/>
        </w:rPr>
        <w:t xml:space="preserve"> השינוי לרעה בעמדה בנוגע לפתרון שתי המדינות, המשך הבנייה בהתנחלויות, היעדר יוזמה מדינית) ואף מהפרסונות בראש ההנהגה של שני הצדדים. היא חשה שאינה יכולה לרצות להגיע לפתרון יותר מאשר הצדדים לסכסוך. משאביה מוגבלים, והסוגיה אינה נמצאת במקום גבוה על סדר היום שלה. לאור כל זאת, הממשל צפוי להפגין מעורבות פוחתת בסוגיה, לתת לשני הצדדים "להתבשל", ולאפשר לשחקנים אחרים (בעיקר האירופים) לקדם יוזמות משל עצמם. אלו אינן חדשות טובות לישראל. </w:t>
      </w:r>
    </w:p>
    <w:p w:rsidR="00A078F9" w:rsidRDefault="00A078F9" w:rsidP="00A078F9">
      <w:pPr>
        <w:spacing w:line="360" w:lineRule="auto"/>
        <w:jc w:val="both"/>
        <w:rPr>
          <w:rFonts w:cs="David"/>
          <w:sz w:val="28"/>
          <w:szCs w:val="28"/>
          <w:rtl/>
        </w:rPr>
      </w:pPr>
      <w:r w:rsidRPr="0004097C">
        <w:rPr>
          <w:rFonts w:cs="David" w:hint="cs"/>
          <w:b/>
          <w:bCs/>
          <w:sz w:val="28"/>
          <w:szCs w:val="28"/>
          <w:rtl/>
        </w:rPr>
        <w:t>התרחקות ערכית</w:t>
      </w:r>
      <w:r>
        <w:rPr>
          <w:rFonts w:cs="David" w:hint="cs"/>
          <w:sz w:val="28"/>
          <w:szCs w:val="28"/>
          <w:rtl/>
        </w:rPr>
        <w:t xml:space="preserve"> </w:t>
      </w:r>
      <w:r>
        <w:rPr>
          <w:rFonts w:cs="David"/>
          <w:sz w:val="28"/>
          <w:szCs w:val="28"/>
          <w:rtl/>
        </w:rPr>
        <w:t>–</w:t>
      </w:r>
      <w:r>
        <w:rPr>
          <w:rFonts w:cs="David" w:hint="cs"/>
          <w:sz w:val="28"/>
          <w:szCs w:val="28"/>
          <w:rtl/>
        </w:rPr>
        <w:t xml:space="preserve"> </w:t>
      </w:r>
      <w:r w:rsidRPr="004722DE">
        <w:rPr>
          <w:rFonts w:cs="David" w:hint="cs"/>
          <w:sz w:val="28"/>
          <w:szCs w:val="28"/>
          <w:rtl/>
        </w:rPr>
        <w:t xml:space="preserve">היחס לישראל </w:t>
      </w:r>
      <w:r>
        <w:rPr>
          <w:rFonts w:cs="David" w:hint="cs"/>
          <w:sz w:val="28"/>
          <w:szCs w:val="28"/>
          <w:rtl/>
        </w:rPr>
        <w:t xml:space="preserve">בארה"ב </w:t>
      </w:r>
      <w:r w:rsidRPr="004722DE">
        <w:rPr>
          <w:rFonts w:cs="David" w:hint="cs"/>
          <w:sz w:val="28"/>
          <w:szCs w:val="28"/>
          <w:rtl/>
        </w:rPr>
        <w:t xml:space="preserve">מוטה </w:t>
      </w:r>
      <w:r>
        <w:rPr>
          <w:rFonts w:cs="David" w:hint="cs"/>
          <w:sz w:val="28"/>
          <w:szCs w:val="28"/>
          <w:rtl/>
        </w:rPr>
        <w:t xml:space="preserve">(לטוב ולרע) מלכתחילה, שכן היא נתפסת </w:t>
      </w:r>
      <w:r w:rsidRPr="004722DE">
        <w:rPr>
          <w:rFonts w:cs="David" w:hint="cs"/>
          <w:sz w:val="28"/>
          <w:szCs w:val="28"/>
          <w:rtl/>
        </w:rPr>
        <w:t>כמדינה מערבית מתקדמת ולכן הסטנדרטים הנדרשים ממנה גבוהים</w:t>
      </w:r>
      <w:r>
        <w:rPr>
          <w:rFonts w:cs="David" w:hint="cs"/>
          <w:sz w:val="28"/>
          <w:szCs w:val="28"/>
          <w:rtl/>
        </w:rPr>
        <w:t xml:space="preserve"> יותר מאשר משכנותיה</w:t>
      </w:r>
      <w:r w:rsidRPr="004722DE">
        <w:rPr>
          <w:rFonts w:cs="David" w:hint="cs"/>
          <w:sz w:val="28"/>
          <w:szCs w:val="28"/>
          <w:rtl/>
        </w:rPr>
        <w:t>.</w:t>
      </w:r>
      <w:r>
        <w:rPr>
          <w:rFonts w:cs="David" w:hint="cs"/>
          <w:sz w:val="28"/>
          <w:szCs w:val="28"/>
          <w:rtl/>
        </w:rPr>
        <w:t xml:space="preserve"> בקרב חלקים מהממשל, כמו גם בקרב חלקים מהציבור האמריקאי, בדגש על צעירים ליברלים, מתפתח דיסוננס ביחס לישראל על רקע ערכי. הם מתקשים ליישב בין הערכים שהם דוגלים בהם (חירות, שוויון, דמוקרטיה) ובין התנהלותה של ישראל, בדגש על המצב בשטחים.</w:t>
      </w:r>
    </w:p>
    <w:p w:rsidR="00A078F9" w:rsidRDefault="00A078F9" w:rsidP="00A078F9">
      <w:pPr>
        <w:spacing w:line="360" w:lineRule="auto"/>
        <w:jc w:val="both"/>
        <w:rPr>
          <w:rFonts w:cs="David"/>
          <w:sz w:val="28"/>
          <w:szCs w:val="28"/>
          <w:rtl/>
        </w:rPr>
      </w:pPr>
      <w:r w:rsidRPr="0004097C">
        <w:rPr>
          <w:rFonts w:cs="David" w:hint="cs"/>
          <w:b/>
          <w:bCs/>
          <w:sz w:val="28"/>
          <w:szCs w:val="28"/>
          <w:rtl/>
        </w:rPr>
        <w:t>קרירות אישית בצמרת</w:t>
      </w:r>
      <w:r>
        <w:rPr>
          <w:rFonts w:cs="David" w:hint="cs"/>
          <w:sz w:val="28"/>
          <w:szCs w:val="28"/>
          <w:rtl/>
        </w:rPr>
        <w:t xml:space="preserve"> </w:t>
      </w:r>
      <w:r>
        <w:rPr>
          <w:rFonts w:cs="David"/>
          <w:sz w:val="28"/>
          <w:szCs w:val="28"/>
          <w:rtl/>
        </w:rPr>
        <w:t>–</w:t>
      </w:r>
      <w:r>
        <w:rPr>
          <w:rFonts w:cs="David" w:hint="cs"/>
          <w:sz w:val="28"/>
          <w:szCs w:val="28"/>
          <w:rtl/>
        </w:rPr>
        <w:t xml:space="preserve"> חסרה אינטימיות ביחסים בין המנהיגים, שבעבר הייתה כלי חשוב במדיניות הישראלית. בנוסף, קשה יותר לפצות על יחסים בעייתיים עם הבית הלבן באמצעות יחסים הדוקים עם משרדי ההגנה והחוץ בממשל שהוא ריכוזי יותר מקודמיו, ומחזיק בסמכויות שבעבר היו בידי גופים אחרים.</w:t>
      </w:r>
    </w:p>
    <w:p w:rsidR="00A078F9" w:rsidRPr="0004097C" w:rsidRDefault="00A078F9" w:rsidP="00A078F9">
      <w:pPr>
        <w:pStyle w:val="a3"/>
        <w:numPr>
          <w:ilvl w:val="0"/>
          <w:numId w:val="1"/>
        </w:numPr>
        <w:spacing w:line="360" w:lineRule="auto"/>
        <w:jc w:val="both"/>
        <w:rPr>
          <w:rFonts w:cs="David"/>
          <w:b/>
          <w:bCs/>
          <w:sz w:val="28"/>
          <w:szCs w:val="28"/>
          <w:rtl/>
        </w:rPr>
      </w:pPr>
      <w:r w:rsidRPr="0004097C">
        <w:rPr>
          <w:rFonts w:cs="David" w:hint="cs"/>
          <w:b/>
          <w:bCs/>
          <w:sz w:val="28"/>
          <w:szCs w:val="28"/>
          <w:rtl/>
        </w:rPr>
        <w:t>אסטרטגיה</w:t>
      </w:r>
    </w:p>
    <w:p w:rsidR="00A078F9" w:rsidRDefault="00A078F9" w:rsidP="00A078F9">
      <w:pPr>
        <w:spacing w:line="360" w:lineRule="auto"/>
        <w:jc w:val="both"/>
        <w:rPr>
          <w:rFonts w:cs="David"/>
          <w:sz w:val="28"/>
          <w:szCs w:val="28"/>
          <w:rtl/>
        </w:rPr>
      </w:pPr>
      <w:r w:rsidRPr="0004097C">
        <w:rPr>
          <w:rFonts w:cs="David" w:hint="cs"/>
          <w:b/>
          <w:bCs/>
          <w:sz w:val="28"/>
          <w:szCs w:val="28"/>
          <w:rtl/>
        </w:rPr>
        <w:t>הכרה במרכזיותה של ארה"ב</w:t>
      </w:r>
      <w:r w:rsidRPr="00971D8B">
        <w:rPr>
          <w:rFonts w:cs="David" w:hint="cs"/>
          <w:sz w:val="28"/>
          <w:szCs w:val="28"/>
          <w:rtl/>
        </w:rPr>
        <w:t xml:space="preserve"> </w:t>
      </w:r>
      <w:r w:rsidRPr="00971D8B">
        <w:rPr>
          <w:rFonts w:cs="David"/>
          <w:sz w:val="28"/>
          <w:szCs w:val="28"/>
          <w:rtl/>
        </w:rPr>
        <w:t>–</w:t>
      </w:r>
      <w:r w:rsidRPr="00971D8B">
        <w:rPr>
          <w:rFonts w:cs="David" w:hint="cs"/>
          <w:sz w:val="28"/>
          <w:szCs w:val="28"/>
          <w:rtl/>
        </w:rPr>
        <w:t xml:space="preserve"> </w:t>
      </w:r>
      <w:r>
        <w:rPr>
          <w:rFonts w:cs="David" w:hint="cs"/>
          <w:sz w:val="28"/>
          <w:szCs w:val="28"/>
          <w:rtl/>
        </w:rPr>
        <w:t xml:space="preserve">ישראל חייבת להתנהג באופן שמשקף את הבנתה כי אין תחליף לברית שלה עם ארה"ב. אין פירוש הדבר שאסור שיהיו חילוקי דעות, אך חשוב לנהל אותם באופן שימזער את הפגיעה ביחסי שתי המדינות. גם אין פירוש הדבר, שישראל צריכה להימנע מהרחבת מעגל הידידות שלה. להיפך, ככל שלישראל תהיינה ידידות רבות יותר בזירה הבינ"ל, הדבר יקל גם על ארה"ב (למשל </w:t>
      </w:r>
      <w:r>
        <w:rPr>
          <w:rFonts w:cs="David"/>
          <w:sz w:val="28"/>
          <w:szCs w:val="28"/>
          <w:rtl/>
        </w:rPr>
        <w:t>–</w:t>
      </w:r>
      <w:r>
        <w:rPr>
          <w:rFonts w:cs="David" w:hint="cs"/>
          <w:sz w:val="28"/>
          <w:szCs w:val="28"/>
          <w:rtl/>
        </w:rPr>
        <w:t xml:space="preserve"> לא יהיה צורך כלל בווטו אמריקאי </w:t>
      </w:r>
      <w:proofErr w:type="spellStart"/>
      <w:r>
        <w:rPr>
          <w:rFonts w:cs="David" w:hint="cs"/>
          <w:sz w:val="28"/>
          <w:szCs w:val="28"/>
          <w:rtl/>
        </w:rPr>
        <w:t>במועבי"ט</w:t>
      </w:r>
      <w:proofErr w:type="spellEnd"/>
      <w:r>
        <w:rPr>
          <w:rFonts w:cs="David" w:hint="cs"/>
          <w:sz w:val="28"/>
          <w:szCs w:val="28"/>
          <w:rtl/>
        </w:rPr>
        <w:t xml:space="preserve"> כדי לסכל הצעות החלטה בעייתיות מבחינת ישראל).</w:t>
      </w:r>
    </w:p>
    <w:p w:rsidR="00A078F9" w:rsidRDefault="00A078F9" w:rsidP="00A078F9">
      <w:pPr>
        <w:spacing w:line="360" w:lineRule="auto"/>
        <w:jc w:val="both"/>
        <w:rPr>
          <w:rFonts w:cs="David"/>
          <w:sz w:val="28"/>
          <w:szCs w:val="28"/>
          <w:rtl/>
        </w:rPr>
      </w:pPr>
      <w:r w:rsidRPr="0004097C">
        <w:rPr>
          <w:rFonts w:cs="David" w:hint="cs"/>
          <w:b/>
          <w:bCs/>
          <w:sz w:val="28"/>
          <w:szCs w:val="28"/>
          <w:rtl/>
        </w:rPr>
        <w:t>בידוד חילוקי הדעות</w:t>
      </w:r>
      <w:r>
        <w:rPr>
          <w:rFonts w:cs="David" w:hint="cs"/>
          <w:sz w:val="28"/>
          <w:szCs w:val="28"/>
          <w:rtl/>
        </w:rPr>
        <w:t xml:space="preserve"> </w:t>
      </w:r>
      <w:r>
        <w:rPr>
          <w:rFonts w:cs="David"/>
          <w:sz w:val="28"/>
          <w:szCs w:val="28"/>
          <w:rtl/>
        </w:rPr>
        <w:t>–</w:t>
      </w:r>
      <w:r>
        <w:rPr>
          <w:rFonts w:cs="David" w:hint="cs"/>
          <w:sz w:val="28"/>
          <w:szCs w:val="28"/>
          <w:rtl/>
        </w:rPr>
        <w:t xml:space="preserve"> יש לנסות "ולבודד" את חילוקי הדעות כדי שלא יפגעו בנושאים אחרים בהם מתקיים שיתוף פעולה טוב בין הצדדים. זאת באמצעות הגעה להסכמות על "קוד התנהגות" (</w:t>
      </w:r>
      <w:r w:rsidRPr="002528BD">
        <w:rPr>
          <w:rFonts w:ascii="Times New Roman" w:hAnsi="Times New Roman" w:cs="Times New Roman"/>
          <w:sz w:val="28"/>
          <w:szCs w:val="28"/>
        </w:rPr>
        <w:t>Code of Conduct</w:t>
      </w:r>
      <w:r>
        <w:rPr>
          <w:rFonts w:cs="David" w:hint="cs"/>
          <w:sz w:val="28"/>
          <w:szCs w:val="28"/>
          <w:rtl/>
        </w:rPr>
        <w:t>), שיגדיר כיצד שתי המדינות מטפלות באי הסכמות ובחילוקי דעות.</w:t>
      </w:r>
    </w:p>
    <w:p w:rsidR="00A078F9" w:rsidRDefault="00A078F9" w:rsidP="00A078F9">
      <w:pPr>
        <w:spacing w:line="360" w:lineRule="auto"/>
        <w:jc w:val="both"/>
        <w:rPr>
          <w:rFonts w:cs="David"/>
          <w:sz w:val="28"/>
          <w:szCs w:val="28"/>
          <w:rtl/>
        </w:rPr>
      </w:pPr>
      <w:r w:rsidRPr="0004097C">
        <w:rPr>
          <w:rFonts w:cs="David" w:hint="cs"/>
          <w:b/>
          <w:bCs/>
          <w:sz w:val="28"/>
          <w:szCs w:val="28"/>
          <w:rtl/>
        </w:rPr>
        <w:t>"לשחק את המשחק"</w:t>
      </w:r>
      <w:r>
        <w:rPr>
          <w:rFonts w:cs="David" w:hint="cs"/>
          <w:sz w:val="28"/>
          <w:szCs w:val="28"/>
          <w:rtl/>
        </w:rPr>
        <w:t xml:space="preserve"> </w:t>
      </w:r>
      <w:r>
        <w:rPr>
          <w:rFonts w:cs="David"/>
          <w:sz w:val="28"/>
          <w:szCs w:val="28"/>
          <w:rtl/>
        </w:rPr>
        <w:t>–</w:t>
      </w:r>
      <w:r>
        <w:rPr>
          <w:rFonts w:cs="David" w:hint="cs"/>
          <w:sz w:val="28"/>
          <w:szCs w:val="28"/>
          <w:rtl/>
        </w:rPr>
        <w:t xml:space="preserve"> ניתן לשפר את האופן שבו ישראל "משחקת את המשחק" בזירה הבינ"ל. הצהרות מתונות יותר והימנעות מצעדים פרובוקטיביים תסייענה לידידתנו הגדולה אל מול גורמים שלישיים. ישראל צריכה לעשות יותר כדי לעזור לארה"ב לעזור לה.</w:t>
      </w:r>
    </w:p>
    <w:p w:rsidR="00A078F9" w:rsidRDefault="00A078F9" w:rsidP="00A078F9">
      <w:pPr>
        <w:spacing w:line="360" w:lineRule="auto"/>
        <w:jc w:val="both"/>
        <w:rPr>
          <w:rFonts w:cs="David"/>
          <w:sz w:val="28"/>
          <w:szCs w:val="28"/>
          <w:rtl/>
        </w:rPr>
      </w:pPr>
      <w:r w:rsidRPr="0004097C">
        <w:rPr>
          <w:rFonts w:cs="David" w:hint="cs"/>
          <w:b/>
          <w:bCs/>
          <w:sz w:val="28"/>
          <w:szCs w:val="28"/>
          <w:rtl/>
        </w:rPr>
        <w:t>שיח מקצועי אינטימי</w:t>
      </w:r>
      <w:r>
        <w:rPr>
          <w:rFonts w:cs="David" w:hint="cs"/>
          <w:sz w:val="28"/>
          <w:szCs w:val="28"/>
          <w:rtl/>
        </w:rPr>
        <w:t xml:space="preserve"> </w:t>
      </w:r>
      <w:r>
        <w:rPr>
          <w:rFonts w:cs="David"/>
          <w:sz w:val="28"/>
          <w:szCs w:val="28"/>
          <w:rtl/>
        </w:rPr>
        <w:t>–</w:t>
      </w:r>
      <w:r>
        <w:rPr>
          <w:rFonts w:cs="David" w:hint="cs"/>
          <w:sz w:val="28"/>
          <w:szCs w:val="28"/>
          <w:rtl/>
        </w:rPr>
        <w:t xml:space="preserve"> חשוב לשמר ואף להעמיק את השיח הענף והאינטימי המתקיים בין הדרגים המקצועיים. זאת במטרה לקבע ולבסס את היסודות של היחסים בין המדינות. המטרה היא לשמר את השותפות בתחומי הביטחון הלאומי, כך שפגיעתה של הקרירות בצמרת תהיה מינימאלית. </w:t>
      </w:r>
    </w:p>
    <w:p w:rsidR="00A078F9" w:rsidRDefault="00A078F9" w:rsidP="00A078F9">
      <w:pPr>
        <w:spacing w:line="360" w:lineRule="auto"/>
        <w:jc w:val="both"/>
        <w:rPr>
          <w:rFonts w:cs="David"/>
          <w:sz w:val="28"/>
          <w:szCs w:val="28"/>
          <w:rtl/>
        </w:rPr>
      </w:pPr>
      <w:r w:rsidRPr="0004097C">
        <w:rPr>
          <w:rFonts w:cs="David" w:hint="cs"/>
          <w:b/>
          <w:bCs/>
          <w:sz w:val="28"/>
          <w:szCs w:val="28"/>
          <w:rtl/>
        </w:rPr>
        <w:t>שימור התמיכה הדו-מפלגתית</w:t>
      </w:r>
      <w:r>
        <w:rPr>
          <w:rFonts w:cs="David" w:hint="cs"/>
          <w:sz w:val="28"/>
          <w:szCs w:val="28"/>
          <w:rtl/>
        </w:rPr>
        <w:t xml:space="preserve"> </w:t>
      </w:r>
      <w:r>
        <w:rPr>
          <w:rFonts w:cs="David"/>
          <w:sz w:val="28"/>
          <w:szCs w:val="28"/>
          <w:rtl/>
        </w:rPr>
        <w:t>–</w:t>
      </w:r>
      <w:r>
        <w:rPr>
          <w:rFonts w:cs="David" w:hint="cs"/>
          <w:sz w:val="28"/>
          <w:szCs w:val="28"/>
          <w:rtl/>
        </w:rPr>
        <w:t xml:space="preserve"> ישראל צריכה להיזהר מלהיתפס כמי שמתערבת בפוליטיקה הפנימית בארה"ב. במסגרת הקמפיין לקראת הבחירות לנשיאות ב-2016, היוצא לדרך בימים אלו, יהיו מי שינסו לגרור את ישראל לתוך הדיון. חשוב שישראל תישמר מלהיגרר פנימה או להיראות כמי שתומכת במועמד מסוים על פני מועמד אחר. ישראל צריכה למקד את מאמציה בהשגת הצהרות והבטחות מכלל המועמדים בנוגע להמשך הברית האיתנה בין המדינות אחרי הבחירות.</w:t>
      </w:r>
    </w:p>
    <w:p w:rsidR="00A078F9" w:rsidRDefault="00A078F9" w:rsidP="00A078F9">
      <w:pPr>
        <w:spacing w:line="360" w:lineRule="auto"/>
        <w:jc w:val="both"/>
        <w:rPr>
          <w:rFonts w:cs="David"/>
          <w:sz w:val="28"/>
          <w:szCs w:val="28"/>
          <w:rtl/>
        </w:rPr>
      </w:pPr>
      <w:r w:rsidRPr="0004097C">
        <w:rPr>
          <w:rFonts w:cs="David" w:hint="cs"/>
          <w:b/>
          <w:bCs/>
          <w:sz w:val="28"/>
          <w:szCs w:val="28"/>
          <w:rtl/>
        </w:rPr>
        <w:t>הרחבת בסיס היחסים</w:t>
      </w:r>
      <w:r>
        <w:rPr>
          <w:rFonts w:cs="David" w:hint="cs"/>
          <w:sz w:val="28"/>
          <w:szCs w:val="28"/>
          <w:rtl/>
        </w:rPr>
        <w:t xml:space="preserve"> </w:t>
      </w:r>
      <w:r>
        <w:rPr>
          <w:rFonts w:cs="David"/>
          <w:sz w:val="28"/>
          <w:szCs w:val="28"/>
          <w:rtl/>
        </w:rPr>
        <w:t>–</w:t>
      </w:r>
      <w:r>
        <w:rPr>
          <w:rFonts w:cs="David" w:hint="cs"/>
          <w:sz w:val="28"/>
          <w:szCs w:val="28"/>
          <w:rtl/>
        </w:rPr>
        <w:t xml:space="preserve"> היחסים הבילטראליים הינם רחבים וענפים, אך תמיד יש מקום להרחבה נוספת ואיתור תחומים נוספים של שיתוף פעולה. המטרה היא לייצר רלבנטיות ישראלית למספר רב ככל האפשר של אזרחים אמריקאים, במטרה להוסיף נדבך פרקטי לחיבה הבסיסית שחשים האמריקאים לישראל. הכוונה היא לנושאים כמו טכנולוגיה, אנרגיה, סייבר, יזמוּת, תרופות, וכיו"ב.</w:t>
      </w:r>
    </w:p>
    <w:p w:rsidR="00E90335" w:rsidRDefault="00E90335" w:rsidP="00C65C0A">
      <w:pPr>
        <w:spacing w:line="360" w:lineRule="auto"/>
        <w:jc w:val="center"/>
        <w:rPr>
          <w:rFonts w:cs="David"/>
          <w:b/>
          <w:bCs/>
          <w:sz w:val="36"/>
          <w:szCs w:val="36"/>
          <w:u w:val="single"/>
          <w:rtl/>
        </w:rPr>
      </w:pPr>
    </w:p>
    <w:p w:rsidR="00C65C0A" w:rsidRPr="00C01BA1" w:rsidRDefault="00C65C0A" w:rsidP="00C65C0A">
      <w:pPr>
        <w:spacing w:line="360" w:lineRule="auto"/>
        <w:jc w:val="center"/>
        <w:rPr>
          <w:rFonts w:cs="David"/>
          <w:b/>
          <w:bCs/>
          <w:sz w:val="36"/>
          <w:szCs w:val="36"/>
          <w:u w:val="single"/>
          <w:rtl/>
        </w:rPr>
      </w:pPr>
      <w:r>
        <w:rPr>
          <w:rFonts w:cs="David" w:hint="cs"/>
          <w:b/>
          <w:bCs/>
          <w:sz w:val="36"/>
          <w:szCs w:val="36"/>
          <w:u w:val="single"/>
          <w:rtl/>
        </w:rPr>
        <w:t xml:space="preserve">פרק שני </w:t>
      </w:r>
      <w:r>
        <w:rPr>
          <w:rFonts w:cs="David"/>
          <w:b/>
          <w:bCs/>
          <w:sz w:val="36"/>
          <w:szCs w:val="36"/>
          <w:u w:val="single"/>
          <w:rtl/>
        </w:rPr>
        <w:t>–</w:t>
      </w:r>
      <w:r>
        <w:rPr>
          <w:rFonts w:cs="David" w:hint="cs"/>
          <w:b/>
          <w:bCs/>
          <w:sz w:val="36"/>
          <w:szCs w:val="36"/>
          <w:u w:val="single"/>
          <w:rtl/>
        </w:rPr>
        <w:t xml:space="preserve"> הפוליטיקה האמריקאית</w:t>
      </w:r>
      <w:r w:rsidR="00C1392B">
        <w:rPr>
          <w:rStyle w:val="a6"/>
          <w:rFonts w:cs="David"/>
          <w:b/>
          <w:bCs/>
          <w:sz w:val="36"/>
          <w:szCs w:val="36"/>
          <w:u w:val="single"/>
          <w:rtl/>
        </w:rPr>
        <w:footnoteReference w:id="2"/>
      </w:r>
    </w:p>
    <w:p w:rsidR="004B09DA" w:rsidRPr="004B09DA" w:rsidRDefault="004B09DA" w:rsidP="004B09DA">
      <w:pPr>
        <w:pStyle w:val="a3"/>
        <w:numPr>
          <w:ilvl w:val="0"/>
          <w:numId w:val="8"/>
        </w:numPr>
        <w:spacing w:line="360" w:lineRule="auto"/>
        <w:jc w:val="both"/>
        <w:rPr>
          <w:rFonts w:cs="David"/>
          <w:b/>
          <w:bCs/>
          <w:sz w:val="28"/>
          <w:szCs w:val="28"/>
          <w:rtl/>
        </w:rPr>
      </w:pPr>
      <w:r w:rsidRPr="004B09DA">
        <w:rPr>
          <w:rFonts w:cs="David" w:hint="cs"/>
          <w:b/>
          <w:bCs/>
          <w:sz w:val="28"/>
          <w:szCs w:val="28"/>
          <w:rtl/>
        </w:rPr>
        <w:t>מגמות ומתחים</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קיטוב פוליטי</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הזירה הפוליטית האמריקאית מתאפיינת במגמה ברורה ומתחזקת של קיטוב. ימין ושמאל מתרחקים זה מזה. שיתוף פעולה בין מחוקקים רפובליקאים ודמוקרטים ("</w:t>
      </w:r>
      <w:r w:rsidRPr="0031711E">
        <w:rPr>
          <w:rFonts w:ascii="Times New Roman" w:hAnsi="Times New Roman" w:cs="Times New Roman"/>
          <w:sz w:val="28"/>
          <w:szCs w:val="28"/>
        </w:rPr>
        <w:t>Reaching out across the aisle</w:t>
      </w:r>
      <w:r w:rsidRPr="004B09DA">
        <w:rPr>
          <w:rFonts w:cs="David" w:hint="cs"/>
          <w:sz w:val="28"/>
          <w:szCs w:val="28"/>
          <w:rtl/>
        </w:rPr>
        <w:t xml:space="preserve">") הופך לתופעה נדירה יותר ויותר. הביקורת ההדדית חריפה יותר מאי פעם. דוגמה בולטת לכך מהווה המאמץ הרפובליקאי הכביר המושקע בהתנגדות לתכנית ביטוח הבריאות הממלכתי שהנשיא </w:t>
      </w:r>
      <w:proofErr w:type="spellStart"/>
      <w:r w:rsidRPr="004B09DA">
        <w:rPr>
          <w:rFonts w:cs="David" w:hint="cs"/>
          <w:sz w:val="28"/>
          <w:szCs w:val="28"/>
          <w:rtl/>
        </w:rPr>
        <w:t>אובמה</w:t>
      </w:r>
      <w:proofErr w:type="spellEnd"/>
      <w:r w:rsidRPr="004B09DA">
        <w:rPr>
          <w:rFonts w:cs="David" w:hint="cs"/>
          <w:sz w:val="28"/>
          <w:szCs w:val="28"/>
          <w:rtl/>
        </w:rPr>
        <w:t xml:space="preserve"> הצליח להעביר. המפלגה הדמוקרטית נעה שמאלה והופכת ליברלית יותר; בעוד המפלגה הרפובליקאית נעה ימינה והופכת שמרנית יותר.</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מאבק בין רשויות</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בין הרשות המבצעת והרשות המחוקקת מתחולל מאבק על סמכויות, כאשר כל אחת מהן מנסה לשמור על סמכויותיה ולנגוס בסמכויות השנייה. דוגמה בולטת לכך הוא המאבק סביב סמכויות הנוגעות לניהול יחסי חוץ. הדבר בא לידי ביטוי במספר מקרים: ויכוח אחד התנהל סביב הוספה או אי הוספה של סעיף פטור (</w:t>
      </w:r>
      <w:r w:rsidRPr="004B09DA">
        <w:rPr>
          <w:rFonts w:cs="David"/>
          <w:sz w:val="28"/>
          <w:szCs w:val="28"/>
        </w:rPr>
        <w:t>Waiver</w:t>
      </w:r>
      <w:r w:rsidRPr="004B09DA">
        <w:rPr>
          <w:rFonts w:cs="David" w:hint="cs"/>
          <w:sz w:val="28"/>
          <w:szCs w:val="28"/>
          <w:rtl/>
        </w:rPr>
        <w:t>) לחקיקת סנקציות כנגד איראן. הוספת סעיף שכזה נותנת לנשיא את הכוח לקבוע האם יש ליישם את החוק או לא (מסיבות של ביטחון לאומי). ויכוח אחר היה סביב שאלת הבאת ההסכם עם איראן לאישור הקונגרס. הנשיא ביקש להימנע מלהביא את ההסכם עם איראן לאישור הקונגרס, בעוד הקונגרס התעקש כי מדובר באמנה בינ"ל, אשר לפי החוקה צריכה להיות מאושררת בסנאט (בסופו של דבר הושגה פשרה בין הצדדים, הנתפסת כניצחון של הקונגרס על הנשיא). בימים האחרונים, המאבק הנ"ל על סמכויות עלה לכותרות סביב פסיקה של ביהמ"ש העליון בנוגע להוספת "ישראל" בדרכונו של ילד אמריקאי שנולד בירושלים. פסק הדין קבע שזוהי סמכותה של הרשות המבצעת ולא הרשות המחוקקת. מאבקים אלו מעצבים את מכלול האיזונים והבלמים שבליבה של שיטת הממשל בארה"ב.</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רוב למיעוטים</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שינוי פניה של החברה האמריקאית, בדגש על עליית משקלם של המיעוטים (לטינים, שחורים, אסיאתיים)</w:t>
      </w:r>
      <w:r w:rsidRPr="004B09DA">
        <w:rPr>
          <w:rFonts w:cs="David" w:hint="cs"/>
          <w:sz w:val="28"/>
          <w:szCs w:val="28"/>
        </w:rPr>
        <w:t xml:space="preserve"> </w:t>
      </w:r>
      <w:r w:rsidRPr="004B09DA">
        <w:rPr>
          <w:rFonts w:cs="David" w:hint="cs"/>
          <w:sz w:val="28"/>
          <w:szCs w:val="28"/>
          <w:rtl/>
        </w:rPr>
        <w:t>אל מול הירידה במשקל הלבנים עד כדי הפיכתה של ארה"ב למדינה שבה המיעוטים הם הרוב, משנה גם את הפוליטיקה האמריקאית בשני מישורים מרכזיים:</w:t>
      </w:r>
      <w:r w:rsidRPr="004B09DA">
        <w:rPr>
          <w:rFonts w:cs="David" w:hint="cs"/>
          <w:sz w:val="28"/>
          <w:szCs w:val="28"/>
        </w:rPr>
        <w:t xml:space="preserve"> </w:t>
      </w:r>
      <w:r w:rsidRPr="004B09DA">
        <w:rPr>
          <w:rFonts w:cs="David" w:hint="cs"/>
          <w:sz w:val="28"/>
          <w:szCs w:val="28"/>
          <w:rtl/>
        </w:rPr>
        <w:t xml:space="preserve">נטייה פוליטית שמאלה; ושינוי בסוגיות המרכזיות על סדר היום. המיעוטים בארה"ב תמיד נטו להצביע בשיעורים גבוהים יותר עבור המפלגה הדמוקרטית. הגידול במשקלם ובכוחם מצביע על סיכויים גוברים וטובים יותר לדמוקרטים לנצח בבחירות בכל הרמות (נשיאות, קונגרס, מושלים </w:t>
      </w:r>
      <w:proofErr w:type="spellStart"/>
      <w:r w:rsidRPr="004B09DA">
        <w:rPr>
          <w:rFonts w:cs="David" w:hint="cs"/>
          <w:sz w:val="28"/>
          <w:szCs w:val="28"/>
          <w:rtl/>
        </w:rPr>
        <w:t>וכו</w:t>
      </w:r>
      <w:proofErr w:type="spellEnd"/>
      <w:r w:rsidRPr="004B09DA">
        <w:rPr>
          <w:rFonts w:cs="David" w:hint="cs"/>
          <w:sz w:val="28"/>
          <w:szCs w:val="28"/>
          <w:rtl/>
        </w:rPr>
        <w:t xml:space="preserve">'). לא רק מדינות "מתנדנדות" צפויות להפוך לדמוקרטיות, אלא גם מדינות מרכזיות שהן רפובליקאיות היום (למשל טקסס) צפויות בתוך דור להפוך לדמוקרטיות. הסוגיות המרכזיות המעסיקות מהגרים ומיעוטים צפויות לקבל בולטות רבה יותר על סדר היום האמריקאי </w:t>
      </w:r>
      <w:r w:rsidRPr="004B09DA">
        <w:rPr>
          <w:rFonts w:cs="David"/>
          <w:sz w:val="28"/>
          <w:szCs w:val="28"/>
          <w:rtl/>
        </w:rPr>
        <w:t>–</w:t>
      </w:r>
      <w:r w:rsidRPr="004B09DA">
        <w:rPr>
          <w:rFonts w:cs="David" w:hint="cs"/>
          <w:sz w:val="28"/>
          <w:szCs w:val="28"/>
          <w:rtl/>
        </w:rPr>
        <w:t xml:space="preserve"> הגירה, כלכלה, בריאות, חירויות אזרח, זכויות אדם וכיו"ב. זאת על חשבון נושאי חוץ וביטחון.</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הדור הצעיר</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הצעירים האמריקאים נוטים הרבה פחות מהוריהם להזדהות עם מפלגה פוליטית מסוימת (הרפובליקאית או הדמוקרטית)</w:t>
      </w:r>
      <w:r w:rsidRPr="004B09DA">
        <w:rPr>
          <w:rFonts w:cs="David" w:hint="cs"/>
          <w:sz w:val="28"/>
          <w:szCs w:val="28"/>
        </w:rPr>
        <w:t xml:space="preserve"> </w:t>
      </w:r>
      <w:r w:rsidRPr="004B09DA">
        <w:rPr>
          <w:rFonts w:cs="David" w:hint="cs"/>
          <w:sz w:val="28"/>
          <w:szCs w:val="28"/>
          <w:rtl/>
        </w:rPr>
        <w:t>ולהצהיר על עצמם כעל עצמאיים. האופן שבו הם צורכים מידע ופוליטיקה שונה מאוד מהדורות הקודמים ומבוסס הרבה יותר על רשתות חברתיות. בסיס המידע השונה והגישה השונה לפוליטיקה בכלל ולעמדות הפוליטיות המאפיינות את המפלגות הגדולות כיום מבטיחים שינוי דרמטי באופי הפוליטיקה האמריקאית בשנים הקרובות.</w:t>
      </w:r>
    </w:p>
    <w:p w:rsidR="004B09DA" w:rsidRPr="004B09DA" w:rsidRDefault="004B09DA" w:rsidP="004B09DA">
      <w:pPr>
        <w:pStyle w:val="a3"/>
        <w:numPr>
          <w:ilvl w:val="0"/>
          <w:numId w:val="8"/>
        </w:numPr>
        <w:spacing w:line="360" w:lineRule="auto"/>
        <w:jc w:val="both"/>
        <w:rPr>
          <w:rFonts w:cs="David"/>
          <w:b/>
          <w:bCs/>
          <w:sz w:val="28"/>
          <w:szCs w:val="28"/>
          <w:rtl/>
        </w:rPr>
      </w:pPr>
      <w:r w:rsidRPr="004B09DA">
        <w:rPr>
          <w:rFonts w:cs="David" w:hint="cs"/>
          <w:b/>
          <w:bCs/>
          <w:sz w:val="28"/>
          <w:szCs w:val="28"/>
          <w:rtl/>
        </w:rPr>
        <w:t>השלכות על ישראל</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אתגר גובר למעמד הבי-</w:t>
      </w:r>
      <w:proofErr w:type="spellStart"/>
      <w:r w:rsidRPr="004B09DA">
        <w:rPr>
          <w:rFonts w:cs="David" w:hint="cs"/>
          <w:b/>
          <w:bCs/>
          <w:sz w:val="28"/>
          <w:szCs w:val="28"/>
          <w:rtl/>
        </w:rPr>
        <w:t>פרטיזני</w:t>
      </w:r>
      <w:proofErr w:type="spellEnd"/>
      <w:r w:rsidRPr="004B09DA">
        <w:rPr>
          <w:rFonts w:cs="David" w:hint="cs"/>
          <w:b/>
          <w:bCs/>
          <w:sz w:val="28"/>
          <w:szCs w:val="28"/>
          <w:rtl/>
        </w:rPr>
        <w:t xml:space="preserve"> של ישראל</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הקיטוב הפוליטי המחריף באמריקה מקשה יותר ויותר על שימור מעמדה המיוחד של ישראל כסוגיה הנהנית מתמיכה דו-מפלגתית. במסגרת המאבק הפוליטי בין המפלגות, גוברת הנטייה בקרב פוליטיקאים אמריקאים לנסות ולנכס את "הקלף הישראלי" למחנה שלהם,  ולטעון - כי בניגוד לעמיתיהם מצידו השני של המתרס - הם שומרים טוב יותר על ישראל והם חברים נאמנים יותר. הצלחה של הטיעון הזה היא מסוכנת, שכן התבססותו עלולה להרחיק מישראל תומכים מהצד השני.</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שרבוב ישראל למאבקים חוקתיים בארה"ב</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נושאים הנוגעים לישראל נמצאים בלב מאבק הסמכויות בין הנשיא והקונגרס. זהו מצב בעייתי עבור ישראל, העלולה להיתפס כמי שמתערבת בסוגיות שהן בליבת שיטת הממשל האמריקאי. הבעיה מחריפה אם ישראל נתפסת לא רק כגורם פסיבי, אלא כמי שבוחרת צד במאבק זה.</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התרחקות מעיסוק בנושאי חוץ</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ההשתקפות הפוליטית של השינוי הדמוגרפי בארה"ב עלולה להביא לעניין פוחת ולעיסוק פוחת בנושאי חוץ לטובת נושאים אחרים. נוכחותה של ארה"ב בזירה הבינ"ל בכלל ובזירה </w:t>
      </w:r>
      <w:proofErr w:type="spellStart"/>
      <w:r w:rsidRPr="004B09DA">
        <w:rPr>
          <w:rFonts w:cs="David" w:hint="cs"/>
          <w:sz w:val="28"/>
          <w:szCs w:val="28"/>
          <w:rtl/>
        </w:rPr>
        <w:t>המז"תית</w:t>
      </w:r>
      <w:proofErr w:type="spellEnd"/>
      <w:r w:rsidRPr="004B09DA">
        <w:rPr>
          <w:rFonts w:cs="David" w:hint="cs"/>
          <w:sz w:val="28"/>
          <w:szCs w:val="28"/>
          <w:rtl/>
        </w:rPr>
        <w:t xml:space="preserve"> בפרט היא נכס אסטרטגי עבור ישראל. צמצום נוכחות זו, </w:t>
      </w:r>
      <w:proofErr w:type="spellStart"/>
      <w:r w:rsidRPr="004B09DA">
        <w:rPr>
          <w:rFonts w:cs="David" w:hint="cs"/>
          <w:sz w:val="28"/>
          <w:szCs w:val="28"/>
          <w:rtl/>
        </w:rPr>
        <w:t>ומיזעורה</w:t>
      </w:r>
      <w:proofErr w:type="spellEnd"/>
      <w:r w:rsidRPr="004B09DA">
        <w:rPr>
          <w:rFonts w:cs="David" w:hint="cs"/>
          <w:sz w:val="28"/>
          <w:szCs w:val="28"/>
          <w:rtl/>
        </w:rPr>
        <w:t xml:space="preserve"> של המטריה המדינית האמריקאית, יפגע באופן שבו נתפסת ישראל בעיני העולם ובביטחונה הלאומי.</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עליית משקלם של ערכים ליברלים</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הנטייה שמאלה צפויה להביא להתחזקות משקלם של ערכים ליברלים, כמו חירות, שוויון וצדק חברתי בקרב הפוליטיקאים האמריקאים. התגברות השפעתם של ערכים אלו בתוך מדיניות החוץ האמריקאית עלולה להדגיש ולהבליט קיומם של פערים בין ארה"ב וישראל בעיקר בכל הקשור לסוגיה הפלסטינית, אך גם בסוגיות הנוגעות לחברה הישראלית (אפליה, גזענות, כפייה דתית וכיו"ב).</w:t>
      </w:r>
    </w:p>
    <w:p w:rsidR="004B09DA" w:rsidRPr="004B09DA" w:rsidRDefault="004B09DA" w:rsidP="004B09DA">
      <w:pPr>
        <w:pStyle w:val="a3"/>
        <w:numPr>
          <w:ilvl w:val="0"/>
          <w:numId w:val="8"/>
        </w:numPr>
        <w:spacing w:line="360" w:lineRule="auto"/>
        <w:jc w:val="both"/>
        <w:rPr>
          <w:rFonts w:cs="David"/>
          <w:b/>
          <w:bCs/>
          <w:sz w:val="28"/>
          <w:szCs w:val="28"/>
          <w:rtl/>
        </w:rPr>
      </w:pPr>
      <w:r w:rsidRPr="004B09DA">
        <w:rPr>
          <w:rFonts w:cs="David" w:hint="cs"/>
          <w:b/>
          <w:bCs/>
          <w:sz w:val="28"/>
          <w:szCs w:val="28"/>
          <w:rtl/>
        </w:rPr>
        <w:t>אסטרטגיה</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שימור התמיכה הדו-מפלגתית</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ישראל צריכה להיזהר מלהיתפס כמי שמתערבת בפוליטיקה הפנימית בארה"ב. בוודאי שלא ליזום מהלכים של תמיכה בוטה באחד הצדדים, אך גם לא להיגרר אחרי ידידיה שעלולים למשוך אותה לתוך הזירה הפוליטית הפנימית. קונקרטית לגבי הקמפיין לנשיאות ב-2016, על ישראל להיזהר שלא להיראות כמי שתומכת במועמד מסוים על פני מועמד אחר. ישראל צריכה למקד את מאמציה בהשגת הצהרות והבטחות מכלל המועמדים בנוגע להמשך הברית האיתנה בין המדינות אחרי הבחירות.</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אי התערבות בפוליטיקה פנימית</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בולטות ישראלית במאבקים פוליטיים וחוקתיים פנים-ישראליים מזיקה ליחסים בין שתי המדינות, שכן היא נתפסת כמעורבות ישראלית שלילית ולא נאותה. ישראל צריכה לאותת לידידיה שגרירתה למאבקים כאלו, בסופו של דבר, אינה משרתת את המטרה. במידה ועמדה ישראלית בסוגיה כלשהי קרובה יותר לאחד הצדדים, על ירושלים להשקיע מאמצים כדי לבודד את הסוגיה מכלל היחסים, ולהבהיר כי מדובר בראייה מקצועית ספציפית של הסוגיה שעל הפרק ולא בפער ערכי בינה ובין חלק מהציבור האמריקאי. </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השקעת מאמץ מיוחד בקרב מנהיגי העתיד</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מתוך הבנה בחשיבות היחסים האסטרטגיים עם ארה"ב ומתוך הבנה של השינוי שכבר עובר ועוד יעבור על הפוליטיקה הישראלית, על ישראל להגדיר כמשימה לאומית את חיזוק הקשר על דור ההנהגה האמריקאי הבא. חיזוק קשר זה צריך להתבסס על מגוון סוגיות שבהן תוכיח ישראל רלבנטיות (פיתוח טכנולוגי, יזמות, תיירות, סחר)</w:t>
      </w:r>
      <w:r w:rsidRPr="004B09DA">
        <w:rPr>
          <w:rFonts w:cs="David" w:hint="cs"/>
          <w:sz w:val="28"/>
          <w:szCs w:val="28"/>
        </w:rPr>
        <w:t xml:space="preserve"> </w:t>
      </w:r>
      <w:r w:rsidRPr="004B09DA">
        <w:rPr>
          <w:rFonts w:cs="David" w:hint="cs"/>
          <w:sz w:val="28"/>
          <w:szCs w:val="28"/>
          <w:rtl/>
        </w:rPr>
        <w:t>לצד ההיבטים הקלאסיים של דמיון בערכים וקרבה באינטרסים בתחומים הקלאסיים של ביטחון לאומי.</w:t>
      </w:r>
    </w:p>
    <w:p w:rsidR="004B09DA" w:rsidRPr="004B09DA" w:rsidRDefault="004B09DA" w:rsidP="004B09DA">
      <w:pPr>
        <w:spacing w:line="360" w:lineRule="auto"/>
        <w:jc w:val="both"/>
        <w:rPr>
          <w:rFonts w:cs="David"/>
          <w:sz w:val="28"/>
          <w:szCs w:val="28"/>
          <w:rtl/>
        </w:rPr>
      </w:pPr>
      <w:r w:rsidRPr="004B09DA">
        <w:rPr>
          <w:rFonts w:cs="David" w:hint="cs"/>
          <w:b/>
          <w:bCs/>
          <w:sz w:val="28"/>
          <w:szCs w:val="28"/>
          <w:rtl/>
        </w:rPr>
        <w:t>ללמוד לדבר "ליברלית"</w:t>
      </w:r>
      <w:r w:rsidRPr="004B09DA">
        <w:rPr>
          <w:rFonts w:cs="David" w:hint="cs"/>
          <w:sz w:val="28"/>
          <w:szCs w:val="28"/>
          <w:rtl/>
        </w:rPr>
        <w:t xml:space="preserve"> </w:t>
      </w:r>
      <w:r w:rsidRPr="004B09DA">
        <w:rPr>
          <w:rFonts w:cs="David"/>
          <w:sz w:val="28"/>
          <w:szCs w:val="28"/>
          <w:rtl/>
        </w:rPr>
        <w:t>–</w:t>
      </w:r>
      <w:r w:rsidRPr="004B09DA">
        <w:rPr>
          <w:rFonts w:cs="David" w:hint="cs"/>
          <w:sz w:val="28"/>
          <w:szCs w:val="28"/>
          <w:rtl/>
        </w:rPr>
        <w:t xml:space="preserve"> תמיד חשוב לדעת שפות נוספות. מאמצי ההסברה הישראלים חייבים לכלול גם פעילויות הפונות לקהל הליברלי בארה"ב ומדברות בשפתו, שבמרכזה שיח זכויות אדם ואזרח. אין צורך לוותר על השפה הראשונה (שפת הביטחון הלאומי), אך כדי להיות רלבנטיים לקהלים הצעירים צריך לתבל ולגוון את השיח גם בשפה "הליברלית".</w:t>
      </w:r>
    </w:p>
    <w:p w:rsidR="00E90335" w:rsidRDefault="00E90335" w:rsidP="00C65C0A">
      <w:pPr>
        <w:spacing w:line="360" w:lineRule="auto"/>
        <w:jc w:val="center"/>
        <w:rPr>
          <w:rFonts w:cs="David"/>
          <w:b/>
          <w:bCs/>
          <w:sz w:val="36"/>
          <w:szCs w:val="36"/>
          <w:u w:val="single"/>
          <w:rtl/>
        </w:rPr>
      </w:pPr>
    </w:p>
    <w:p w:rsidR="00C65C0A" w:rsidRPr="00C01BA1" w:rsidRDefault="00C65C0A" w:rsidP="00C65C0A">
      <w:pPr>
        <w:spacing w:line="360" w:lineRule="auto"/>
        <w:jc w:val="center"/>
        <w:rPr>
          <w:rFonts w:cs="David"/>
          <w:b/>
          <w:bCs/>
          <w:sz w:val="36"/>
          <w:szCs w:val="36"/>
          <w:u w:val="single"/>
          <w:rtl/>
        </w:rPr>
      </w:pPr>
      <w:r>
        <w:rPr>
          <w:rFonts w:cs="David" w:hint="cs"/>
          <w:b/>
          <w:bCs/>
          <w:sz w:val="36"/>
          <w:szCs w:val="36"/>
          <w:u w:val="single"/>
          <w:rtl/>
        </w:rPr>
        <w:t xml:space="preserve">פרק שלישי </w:t>
      </w:r>
      <w:r>
        <w:rPr>
          <w:rFonts w:cs="David"/>
          <w:b/>
          <w:bCs/>
          <w:sz w:val="36"/>
          <w:szCs w:val="36"/>
          <w:u w:val="single"/>
          <w:rtl/>
        </w:rPr>
        <w:t>–</w:t>
      </w:r>
      <w:r>
        <w:rPr>
          <w:rFonts w:cs="David" w:hint="cs"/>
          <w:b/>
          <w:bCs/>
          <w:sz w:val="36"/>
          <w:szCs w:val="36"/>
          <w:u w:val="single"/>
          <w:rtl/>
        </w:rPr>
        <w:t xml:space="preserve"> החברה האמריקאית</w:t>
      </w:r>
      <w:r w:rsidR="00245771">
        <w:rPr>
          <w:rStyle w:val="a6"/>
          <w:rFonts w:cs="David"/>
          <w:b/>
          <w:bCs/>
          <w:sz w:val="36"/>
          <w:szCs w:val="36"/>
          <w:u w:val="single"/>
          <w:rtl/>
        </w:rPr>
        <w:footnoteReference w:id="3"/>
      </w:r>
    </w:p>
    <w:p w:rsidR="0004097C" w:rsidRPr="0004097C" w:rsidRDefault="0004097C" w:rsidP="0004097C">
      <w:pPr>
        <w:pStyle w:val="a3"/>
        <w:numPr>
          <w:ilvl w:val="0"/>
          <w:numId w:val="4"/>
        </w:numPr>
        <w:spacing w:line="360" w:lineRule="auto"/>
        <w:jc w:val="both"/>
        <w:rPr>
          <w:rFonts w:ascii="Times New Roman" w:hAnsi="Times New Roman" w:cs="David"/>
          <w:b/>
          <w:bCs/>
          <w:sz w:val="28"/>
          <w:szCs w:val="28"/>
          <w:rtl/>
        </w:rPr>
      </w:pPr>
      <w:r w:rsidRPr="0004097C">
        <w:rPr>
          <w:rFonts w:ascii="Times New Roman" w:hAnsi="Times New Roman" w:cs="David" w:hint="cs"/>
          <w:b/>
          <w:bCs/>
          <w:sz w:val="28"/>
          <w:szCs w:val="28"/>
          <w:rtl/>
        </w:rPr>
        <w:t>כללי</w:t>
      </w:r>
    </w:p>
    <w:p w:rsidR="0004097C" w:rsidRPr="0004097C" w:rsidRDefault="0004097C" w:rsidP="0004097C">
      <w:pPr>
        <w:spacing w:line="360" w:lineRule="auto"/>
        <w:jc w:val="both"/>
        <w:rPr>
          <w:rFonts w:ascii="Times New Roman" w:hAnsi="Times New Roman" w:cs="David"/>
          <w:sz w:val="28"/>
          <w:szCs w:val="28"/>
          <w:rtl/>
        </w:rPr>
      </w:pPr>
      <w:r w:rsidRPr="0004097C">
        <w:rPr>
          <w:rFonts w:ascii="Times New Roman" w:hAnsi="Times New Roman" w:cs="David" w:hint="cs"/>
          <w:sz w:val="28"/>
          <w:szCs w:val="28"/>
          <w:rtl/>
        </w:rPr>
        <w:t xml:space="preserve">החברה האמריקנית עוברת שינויים משמעותיים בהיבט הדמוגרפי ובהיבטים נוספים. כיוון שתמורות אלה צפויות להשפיע על המגמות ביחסים עם ישראל, על קובעי המדיניות בארץ להיות מודעים להן. </w:t>
      </w:r>
    </w:p>
    <w:p w:rsidR="0004097C" w:rsidRPr="0004097C" w:rsidRDefault="0004097C" w:rsidP="0004097C">
      <w:pPr>
        <w:spacing w:line="360" w:lineRule="auto"/>
        <w:jc w:val="both"/>
        <w:rPr>
          <w:rFonts w:ascii="Times New Roman" w:hAnsi="Times New Roman" w:cs="David"/>
          <w:b/>
          <w:bCs/>
          <w:sz w:val="28"/>
          <w:szCs w:val="28"/>
          <w:rtl/>
        </w:rPr>
      </w:pPr>
      <w:r w:rsidRPr="0004097C">
        <w:rPr>
          <w:rFonts w:ascii="Times New Roman" w:hAnsi="Times New Roman" w:cs="David" w:hint="cs"/>
          <w:sz w:val="28"/>
          <w:szCs w:val="28"/>
          <w:rtl/>
        </w:rPr>
        <w:t>להלן התמורות העיקריות בחברה האמריקאית, כפי שעלו מהסיור, אופן השלכתם על ישראל ועל האסטרטגיה של קובעי המדיניות.</w:t>
      </w:r>
    </w:p>
    <w:p w:rsidR="0004097C" w:rsidRPr="0004097C" w:rsidRDefault="0004097C" w:rsidP="0004097C">
      <w:pPr>
        <w:pStyle w:val="a3"/>
        <w:numPr>
          <w:ilvl w:val="0"/>
          <w:numId w:val="4"/>
        </w:numPr>
        <w:spacing w:line="360" w:lineRule="auto"/>
        <w:jc w:val="both"/>
        <w:rPr>
          <w:rFonts w:ascii="Times New Roman" w:hAnsi="Times New Roman" w:cs="David"/>
          <w:sz w:val="28"/>
          <w:szCs w:val="28"/>
          <w:rtl/>
        </w:rPr>
      </w:pPr>
      <w:r>
        <w:rPr>
          <w:rFonts w:ascii="Times New Roman" w:hAnsi="Times New Roman" w:cs="David" w:hint="cs"/>
          <w:b/>
          <w:bCs/>
          <w:sz w:val="28"/>
          <w:szCs w:val="28"/>
          <w:rtl/>
        </w:rPr>
        <w:t>מגמות ומתחים</w:t>
      </w:r>
    </w:p>
    <w:p w:rsidR="0004097C" w:rsidRPr="0004097C" w:rsidRDefault="0004097C" w:rsidP="0004097C">
      <w:pPr>
        <w:spacing w:line="360" w:lineRule="auto"/>
        <w:jc w:val="both"/>
        <w:rPr>
          <w:rFonts w:ascii="Times New Roman" w:hAnsi="Times New Roman" w:cs="David"/>
          <w:sz w:val="28"/>
          <w:szCs w:val="28"/>
        </w:rPr>
      </w:pPr>
      <w:proofErr w:type="gramStart"/>
      <w:r w:rsidRPr="0004097C">
        <w:rPr>
          <w:rFonts w:ascii="Times New Roman" w:hAnsi="Times New Roman" w:cs="David"/>
          <w:b/>
          <w:bCs/>
          <w:sz w:val="28"/>
          <w:szCs w:val="28"/>
        </w:rPr>
        <w:t xml:space="preserve">Majority – </w:t>
      </w:r>
      <w:r w:rsidRPr="0004097C">
        <w:rPr>
          <w:rFonts w:ascii="Times New Roman" w:hAnsi="Times New Roman" w:cs="David" w:hint="cs"/>
          <w:b/>
          <w:bCs/>
          <w:sz w:val="28"/>
          <w:szCs w:val="28"/>
        </w:rPr>
        <w:t>M</w:t>
      </w:r>
      <w:r w:rsidRPr="0004097C">
        <w:rPr>
          <w:rFonts w:ascii="Times New Roman" w:hAnsi="Times New Roman" w:cs="David"/>
          <w:b/>
          <w:bCs/>
          <w:sz w:val="28"/>
          <w:szCs w:val="28"/>
        </w:rPr>
        <w:t>inority</w:t>
      </w:r>
      <w:r w:rsidRPr="0004097C">
        <w:rPr>
          <w:rFonts w:ascii="Times New Roman" w:hAnsi="Times New Roman" w:cs="David" w:hint="cs"/>
          <w:b/>
          <w:bCs/>
          <w:sz w:val="28"/>
          <w:szCs w:val="28"/>
          <w:rtl/>
        </w:rPr>
        <w:t xml:space="preserve"> </w:t>
      </w:r>
      <w:r w:rsidRPr="0004097C">
        <w:rPr>
          <w:rFonts w:ascii="Times New Roman" w:hAnsi="Times New Roman" w:cs="David"/>
          <w:b/>
          <w:bCs/>
          <w:sz w:val="28"/>
          <w:szCs w:val="28"/>
          <w:rtl/>
        </w:rPr>
        <w:t>–</w:t>
      </w:r>
      <w:r w:rsidRPr="0004097C">
        <w:rPr>
          <w:rFonts w:ascii="Times New Roman" w:hAnsi="Times New Roman" w:cs="David" w:hint="cs"/>
          <w:sz w:val="28"/>
          <w:szCs w:val="28"/>
          <w:rtl/>
        </w:rPr>
        <w:t xml:space="preserve"> ארה"ב הופכת למדינה שבה המיעוטים הם הרוב.</w:t>
      </w:r>
      <w:proofErr w:type="gramEnd"/>
      <w:r w:rsidRPr="0004097C">
        <w:rPr>
          <w:rFonts w:ascii="Times New Roman" w:hAnsi="Times New Roman" w:cs="David" w:hint="cs"/>
          <w:sz w:val="28"/>
          <w:szCs w:val="28"/>
          <w:rtl/>
        </w:rPr>
        <w:t xml:space="preserve"> רוברט וקסלר טוען, שאמריקה עברה בשלושת העשורים האחרונים שינויים מרחיקי לכת</w:t>
      </w:r>
      <w:r w:rsidRPr="0004097C">
        <w:rPr>
          <w:rFonts w:ascii="Times New Roman" w:hAnsi="Times New Roman" w:cs="David"/>
          <w:sz w:val="28"/>
          <w:szCs w:val="28"/>
          <w:vertAlign w:val="superscript"/>
          <w:rtl/>
        </w:rPr>
        <w:footnoteReference w:id="4"/>
      </w:r>
      <w:r w:rsidRPr="0004097C">
        <w:rPr>
          <w:rFonts w:ascii="Times New Roman" w:hAnsi="Times New Roman" w:cs="David" w:hint="cs"/>
          <w:sz w:val="28"/>
          <w:szCs w:val="28"/>
          <w:rtl/>
        </w:rPr>
        <w:t>. לדבריו על פי תפיסתו של ראש הממשלה נתניהו אמריקה נשארה להיות 'אמריקה של רייגן', ולא כך הוא. נכון לסוף 2011</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הלבנים</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מהווים</w:t>
      </w:r>
      <w:r w:rsidRPr="0004097C">
        <w:rPr>
          <w:rFonts w:ascii="Times New Roman" w:hAnsi="Times New Roman" w:cs="David"/>
          <w:sz w:val="28"/>
          <w:szCs w:val="28"/>
          <w:rtl/>
        </w:rPr>
        <w:t xml:space="preserve"> 64% </w:t>
      </w:r>
      <w:r w:rsidRPr="0004097C">
        <w:rPr>
          <w:rFonts w:ascii="Times New Roman" w:hAnsi="Times New Roman" w:cs="David" w:hint="cs"/>
          <w:sz w:val="28"/>
          <w:szCs w:val="28"/>
          <w:rtl/>
        </w:rPr>
        <w:t>מהאוכלוסייה</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הכללית</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של</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המדינה</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אולם</w:t>
      </w:r>
      <w:r w:rsidRPr="0004097C">
        <w:rPr>
          <w:rFonts w:ascii="Times New Roman" w:hAnsi="Times New Roman" w:cs="David"/>
          <w:sz w:val="28"/>
          <w:szCs w:val="28"/>
          <w:rtl/>
        </w:rPr>
        <w:t xml:space="preserve"> 54% </w:t>
      </w:r>
      <w:r w:rsidRPr="0004097C">
        <w:rPr>
          <w:rFonts w:ascii="Times New Roman" w:hAnsi="Times New Roman" w:cs="David" w:hint="cs"/>
          <w:sz w:val="28"/>
          <w:szCs w:val="28"/>
          <w:rtl/>
        </w:rPr>
        <w:t>בלבד</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בקרב</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בני</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ה</w:t>
      </w:r>
      <w:r w:rsidRPr="0004097C">
        <w:rPr>
          <w:rFonts w:ascii="Times New Roman" w:hAnsi="Times New Roman" w:cs="David"/>
          <w:sz w:val="28"/>
          <w:szCs w:val="28"/>
          <w:rtl/>
        </w:rPr>
        <w:t>-‏</w:t>
      </w:r>
      <w:proofErr w:type="spellStart"/>
      <w:r w:rsidRPr="0004097C">
        <w:rPr>
          <w:rFonts w:ascii="Times New Roman" w:hAnsi="Times New Roman" w:cs="David"/>
          <w:sz w:val="28"/>
          <w:szCs w:val="28"/>
          <w:rtl/>
        </w:rPr>
        <w:t>18</w:t>
      </w:r>
      <w:proofErr w:type="spellEnd"/>
      <w:r w:rsidRPr="0004097C">
        <w:rPr>
          <w:rFonts w:ascii="Times New Roman" w:hAnsi="Times New Roman" w:cs="David"/>
          <w:sz w:val="28"/>
          <w:szCs w:val="28"/>
          <w:rtl/>
        </w:rPr>
        <w:t xml:space="preserve"> </w:t>
      </w:r>
      <w:r w:rsidRPr="0004097C">
        <w:rPr>
          <w:rFonts w:ascii="Times New Roman" w:hAnsi="Times New Roman" w:cs="David" w:hint="cs"/>
          <w:sz w:val="28"/>
          <w:szCs w:val="28"/>
          <w:rtl/>
        </w:rPr>
        <w:t>ומטה</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ופחות</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ממחצית</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בקרב</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בני</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ה</w:t>
      </w:r>
      <w:r w:rsidRPr="0004097C">
        <w:rPr>
          <w:rFonts w:ascii="Times New Roman" w:hAnsi="Times New Roman" w:cs="David"/>
          <w:sz w:val="28"/>
          <w:szCs w:val="28"/>
          <w:rtl/>
        </w:rPr>
        <w:t xml:space="preserve">-‏3 </w:t>
      </w:r>
      <w:r w:rsidRPr="0004097C">
        <w:rPr>
          <w:rFonts w:ascii="Times New Roman" w:hAnsi="Times New Roman" w:cs="David" w:hint="cs"/>
          <w:sz w:val="28"/>
          <w:szCs w:val="28"/>
          <w:rtl/>
        </w:rPr>
        <w:t>ומטה</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בעשור</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האחרון</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צמחה</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אוכלוסיית</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ארצות־הברית</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w:t>
      </w:r>
      <w:r w:rsidRPr="0004097C">
        <w:rPr>
          <w:rFonts w:ascii="Times New Roman" w:hAnsi="Times New Roman" w:cs="David"/>
          <w:sz w:val="28"/>
          <w:szCs w:val="28"/>
          <w:rtl/>
        </w:rPr>
        <w:t xml:space="preserve">-‏9.7%, </w:t>
      </w:r>
      <w:r w:rsidRPr="0004097C">
        <w:rPr>
          <w:rFonts w:ascii="Times New Roman" w:hAnsi="Times New Roman" w:cs="David" w:hint="cs"/>
          <w:sz w:val="28"/>
          <w:szCs w:val="28"/>
          <w:rtl/>
        </w:rPr>
        <w:t>כאשר</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ל</w:t>
      </w:r>
      <w:r w:rsidRPr="0004097C">
        <w:rPr>
          <w:rFonts w:ascii="Times New Roman" w:hAnsi="Times New Roman" w:cs="David"/>
          <w:sz w:val="28"/>
          <w:szCs w:val="28"/>
          <w:rtl/>
        </w:rPr>
        <w:t>-‏</w:t>
      </w:r>
      <w:proofErr w:type="spellStart"/>
      <w:r w:rsidRPr="0004097C">
        <w:rPr>
          <w:rFonts w:ascii="Times New Roman" w:hAnsi="Times New Roman" w:cs="David"/>
          <w:sz w:val="28"/>
          <w:szCs w:val="28"/>
          <w:rtl/>
        </w:rPr>
        <w:t>92</w:t>
      </w:r>
      <w:proofErr w:type="spellEnd"/>
      <w:r w:rsidRPr="0004097C">
        <w:rPr>
          <w:rFonts w:ascii="Times New Roman" w:hAnsi="Times New Roman" w:cs="David"/>
          <w:sz w:val="28"/>
          <w:szCs w:val="28"/>
          <w:rtl/>
        </w:rPr>
        <w:t xml:space="preserve">% </w:t>
      </w:r>
      <w:r w:rsidRPr="0004097C">
        <w:rPr>
          <w:rFonts w:ascii="Times New Roman" w:hAnsi="Times New Roman" w:cs="David" w:hint="cs"/>
          <w:sz w:val="28"/>
          <w:szCs w:val="28"/>
          <w:rtl/>
        </w:rPr>
        <w:t>מצמיחה</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זו</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אחראים</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מיעוטים</w:t>
      </w:r>
      <w:r w:rsidRPr="0004097C">
        <w:rPr>
          <w:rFonts w:ascii="Times New Roman" w:hAnsi="Times New Roman" w:cs="David"/>
          <w:sz w:val="28"/>
          <w:szCs w:val="28"/>
          <w:rtl/>
        </w:rPr>
        <w:t xml:space="preserve"> – </w:t>
      </w:r>
      <w:r w:rsidRPr="0004097C">
        <w:rPr>
          <w:rFonts w:ascii="Times New Roman" w:hAnsi="Times New Roman" w:cs="David" w:hint="cs"/>
          <w:sz w:val="28"/>
          <w:szCs w:val="28"/>
          <w:rtl/>
        </w:rPr>
        <w:t>בעיקר</w:t>
      </w:r>
      <w:r w:rsidRPr="0004097C">
        <w:rPr>
          <w:rFonts w:ascii="Times New Roman" w:hAnsi="Times New Roman" w:cs="David"/>
          <w:sz w:val="28"/>
          <w:szCs w:val="28"/>
          <w:rtl/>
        </w:rPr>
        <w:t xml:space="preserve"> </w:t>
      </w:r>
      <w:proofErr w:type="spellStart"/>
      <w:r w:rsidRPr="0004097C">
        <w:rPr>
          <w:rFonts w:ascii="Times New Roman" w:hAnsi="Times New Roman" w:cs="David" w:hint="cs"/>
          <w:sz w:val="28"/>
          <w:szCs w:val="28"/>
          <w:rtl/>
        </w:rPr>
        <w:t>היספאניים</w:t>
      </w:r>
      <w:proofErr w:type="spellEnd"/>
      <w:r w:rsidRPr="0004097C">
        <w:rPr>
          <w:rFonts w:ascii="Times New Roman" w:hAnsi="Times New Roman" w:cs="David"/>
          <w:sz w:val="28"/>
          <w:szCs w:val="28"/>
          <w:rtl/>
        </w:rPr>
        <w:t xml:space="preserve">, </w:t>
      </w:r>
      <w:r w:rsidRPr="0004097C">
        <w:rPr>
          <w:rFonts w:ascii="Times New Roman" w:hAnsi="Times New Roman" w:cs="David" w:hint="cs"/>
          <w:sz w:val="28"/>
          <w:szCs w:val="28"/>
          <w:rtl/>
        </w:rPr>
        <w:t>אסיאתים</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ושחורים</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מספר</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הלבנים</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צמח</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בתקופה</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זו</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w:t>
      </w:r>
      <w:r w:rsidRPr="0004097C">
        <w:rPr>
          <w:rFonts w:ascii="Times New Roman" w:hAnsi="Times New Roman" w:cs="David"/>
          <w:sz w:val="28"/>
          <w:szCs w:val="28"/>
          <w:rtl/>
        </w:rPr>
        <w:t xml:space="preserve">-‏1.2% </w:t>
      </w:r>
      <w:r w:rsidRPr="0004097C">
        <w:rPr>
          <w:rFonts w:ascii="Times New Roman" w:hAnsi="Times New Roman" w:cs="David" w:hint="cs"/>
          <w:sz w:val="28"/>
          <w:szCs w:val="28"/>
          <w:rtl/>
        </w:rPr>
        <w:t>בלבד</w:t>
      </w:r>
      <w:r w:rsidRPr="0004097C">
        <w:rPr>
          <w:rFonts w:ascii="Times New Roman" w:hAnsi="Times New Roman" w:cs="David"/>
          <w:sz w:val="28"/>
          <w:szCs w:val="28"/>
          <w:rtl/>
        </w:rPr>
        <w:t xml:space="preserve">, </w:t>
      </w:r>
      <w:proofErr w:type="spellStart"/>
      <w:r w:rsidRPr="0004097C">
        <w:rPr>
          <w:rFonts w:ascii="Times New Roman" w:hAnsi="Times New Roman" w:cs="David" w:hint="cs"/>
          <w:sz w:val="28"/>
          <w:szCs w:val="28"/>
          <w:rtl/>
        </w:rPr>
        <w:t>וב</w:t>
      </w:r>
      <w:proofErr w:type="spellEnd"/>
      <w:r w:rsidRPr="0004097C">
        <w:rPr>
          <w:rFonts w:ascii="Times New Roman" w:hAnsi="Times New Roman" w:cs="David"/>
          <w:sz w:val="28"/>
          <w:szCs w:val="28"/>
          <w:rtl/>
        </w:rPr>
        <w:t>-‏</w:t>
      </w:r>
      <w:proofErr w:type="spellStart"/>
      <w:r w:rsidRPr="0004097C">
        <w:rPr>
          <w:rFonts w:ascii="Times New Roman" w:hAnsi="Times New Roman" w:cs="David"/>
          <w:sz w:val="28"/>
          <w:szCs w:val="28"/>
          <w:rtl/>
        </w:rPr>
        <w:t>15</w:t>
      </w:r>
      <w:proofErr w:type="spellEnd"/>
      <w:r w:rsidRPr="0004097C">
        <w:rPr>
          <w:rFonts w:ascii="Times New Roman" w:hAnsi="Times New Roman" w:cs="David"/>
          <w:sz w:val="28"/>
          <w:szCs w:val="28"/>
          <w:rtl/>
        </w:rPr>
        <w:t xml:space="preserve"> </w:t>
      </w:r>
      <w:r w:rsidRPr="0004097C">
        <w:rPr>
          <w:rFonts w:ascii="Times New Roman" w:hAnsi="Times New Roman" w:cs="David" w:hint="cs"/>
          <w:sz w:val="28"/>
          <w:szCs w:val="28"/>
          <w:rtl/>
        </w:rPr>
        <w:t>מתוך</w:t>
      </w:r>
      <w:r w:rsidRPr="0004097C">
        <w:rPr>
          <w:rFonts w:ascii="Times New Roman" w:hAnsi="Times New Roman" w:cs="David"/>
          <w:sz w:val="28"/>
          <w:szCs w:val="28"/>
          <w:rtl/>
        </w:rPr>
        <w:t xml:space="preserve"> 50 </w:t>
      </w:r>
      <w:r w:rsidRPr="0004097C">
        <w:rPr>
          <w:rFonts w:ascii="Times New Roman" w:hAnsi="Times New Roman" w:cs="David" w:hint="cs"/>
          <w:sz w:val="28"/>
          <w:szCs w:val="28"/>
          <w:rtl/>
        </w:rPr>
        <w:t>מדינות</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ארצות־הברית</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מספרם</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האבסולוטי</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 xml:space="preserve">ירד. </w:t>
      </w:r>
    </w:p>
    <w:p w:rsidR="0004097C" w:rsidRPr="0004097C" w:rsidRDefault="0004097C" w:rsidP="0004097C">
      <w:pPr>
        <w:spacing w:line="360" w:lineRule="auto"/>
        <w:jc w:val="both"/>
        <w:rPr>
          <w:rFonts w:ascii="Times New Roman" w:hAnsi="Times New Roman" w:cs="David"/>
          <w:sz w:val="28"/>
          <w:szCs w:val="28"/>
          <w:rtl/>
        </w:rPr>
      </w:pPr>
      <w:r w:rsidRPr="0004097C">
        <w:rPr>
          <w:rFonts w:ascii="Times New Roman" w:hAnsi="Times New Roman" w:cs="David" w:hint="cs"/>
          <w:b/>
          <w:bCs/>
          <w:sz w:val="28"/>
          <w:szCs w:val="28"/>
          <w:rtl/>
        </w:rPr>
        <w:t>ליברליזם</w:t>
      </w:r>
      <w:r w:rsidRPr="0004097C">
        <w:rPr>
          <w:rFonts w:ascii="Times New Roman" w:hAnsi="Times New Roman" w:cs="David" w:hint="cs"/>
          <w:sz w:val="28"/>
          <w:szCs w:val="28"/>
          <w:rtl/>
        </w:rPr>
        <w:t xml:space="preserve"> </w:t>
      </w:r>
      <w:r w:rsidRPr="0004097C">
        <w:rPr>
          <w:rFonts w:ascii="Times New Roman" w:hAnsi="Times New Roman" w:cs="David"/>
          <w:sz w:val="28"/>
          <w:szCs w:val="28"/>
          <w:rtl/>
        </w:rPr>
        <w:t>–</w:t>
      </w:r>
      <w:r w:rsidRPr="0004097C">
        <w:rPr>
          <w:rFonts w:ascii="Times New Roman" w:hAnsi="Times New Roman" w:cs="David" w:hint="cs"/>
          <w:sz w:val="28"/>
          <w:szCs w:val="28"/>
          <w:rtl/>
        </w:rPr>
        <w:t xml:space="preserve"> השינוי במאפייני הבוחרים משפיע על אופן הבחירה: מדינות רפובליקניות הופכות לדמוקרטיות. האוכלוסייה העיקרית שבחרה בנשיא </w:t>
      </w:r>
      <w:proofErr w:type="spellStart"/>
      <w:r w:rsidRPr="0004097C">
        <w:rPr>
          <w:rFonts w:ascii="Times New Roman" w:hAnsi="Times New Roman" w:cs="David" w:hint="cs"/>
          <w:sz w:val="28"/>
          <w:szCs w:val="28"/>
          <w:rtl/>
        </w:rPr>
        <w:t>אובמה</w:t>
      </w:r>
      <w:proofErr w:type="spellEnd"/>
      <w:r w:rsidRPr="0004097C">
        <w:rPr>
          <w:rFonts w:ascii="Times New Roman" w:hAnsi="Times New Roman" w:cs="David" w:hint="cs"/>
          <w:sz w:val="28"/>
          <w:szCs w:val="28"/>
          <w:rtl/>
        </w:rPr>
        <w:t xml:space="preserve"> כוללת: מהגרים, לטינים, אפרו-אמריקאים וצעירים. הלבנים</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מהווים</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כיום</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מיעוט</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בארבע</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מדינות</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ביניהן</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שתי</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המדינות</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המאוכלסות</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ביותר</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קליפורניה</w:t>
      </w:r>
      <w:r w:rsidRPr="0004097C">
        <w:rPr>
          <w:rFonts w:ascii="Times New Roman" w:hAnsi="Times New Roman" w:cs="David"/>
          <w:sz w:val="28"/>
          <w:szCs w:val="28"/>
          <w:rtl/>
        </w:rPr>
        <w:t xml:space="preserve"> </w:t>
      </w:r>
      <w:r w:rsidRPr="0004097C">
        <w:rPr>
          <w:rFonts w:ascii="Times New Roman" w:hAnsi="Times New Roman" w:cs="David" w:hint="cs"/>
          <w:sz w:val="28"/>
          <w:szCs w:val="28"/>
          <w:rtl/>
        </w:rPr>
        <w:t>וטקסס</w:t>
      </w:r>
      <w:r w:rsidRPr="0004097C">
        <w:rPr>
          <w:rFonts w:ascii="Times New Roman" w:hAnsi="Times New Roman" w:cs="David"/>
          <w:sz w:val="28"/>
          <w:szCs w:val="28"/>
          <w:rtl/>
        </w:rPr>
        <w:t>.</w:t>
      </w:r>
      <w:r w:rsidRPr="0004097C">
        <w:rPr>
          <w:rFonts w:ascii="Times New Roman" w:hAnsi="Times New Roman" w:cs="David" w:hint="cs"/>
          <w:sz w:val="28"/>
          <w:szCs w:val="28"/>
          <w:rtl/>
        </w:rPr>
        <w:t xml:space="preserve"> רוברט וקסלר: "הצעירים יותר צבעוניים ולא רואים צבעים". גם דניס רוס ציין שינויים אלה כשינויים משמעותיים.</w:t>
      </w:r>
    </w:p>
    <w:p w:rsidR="0004097C" w:rsidRPr="0004097C" w:rsidRDefault="0004097C" w:rsidP="0004097C">
      <w:pPr>
        <w:spacing w:line="360" w:lineRule="auto"/>
        <w:jc w:val="both"/>
        <w:rPr>
          <w:rFonts w:ascii="Times New Roman" w:hAnsi="Times New Roman" w:cs="David"/>
          <w:b/>
          <w:bCs/>
          <w:sz w:val="28"/>
          <w:szCs w:val="28"/>
          <w:rtl/>
        </w:rPr>
      </w:pPr>
      <w:r w:rsidRPr="0004097C">
        <w:rPr>
          <w:rFonts w:ascii="Times New Roman" w:hAnsi="Times New Roman" w:cs="David" w:hint="cs"/>
          <w:b/>
          <w:bCs/>
          <w:sz w:val="28"/>
          <w:szCs w:val="28"/>
          <w:rtl/>
        </w:rPr>
        <w:t>צעירים</w:t>
      </w:r>
      <w:r w:rsidRPr="0004097C">
        <w:rPr>
          <w:rFonts w:ascii="Times New Roman" w:hAnsi="Times New Roman" w:cs="David" w:hint="cs"/>
          <w:sz w:val="28"/>
          <w:szCs w:val="28"/>
          <w:rtl/>
        </w:rPr>
        <w:t xml:space="preserve"> </w:t>
      </w:r>
      <w:r w:rsidRPr="0004097C">
        <w:rPr>
          <w:rFonts w:ascii="Times New Roman" w:hAnsi="Times New Roman" w:cs="David"/>
          <w:sz w:val="28"/>
          <w:szCs w:val="28"/>
          <w:rtl/>
        </w:rPr>
        <w:t>–</w:t>
      </w:r>
      <w:r w:rsidRPr="0004097C">
        <w:rPr>
          <w:rFonts w:ascii="Times New Roman" w:hAnsi="Times New Roman" w:cs="David" w:hint="cs"/>
          <w:sz w:val="28"/>
          <w:szCs w:val="28"/>
          <w:rtl/>
        </w:rPr>
        <w:t xml:space="preserve"> האוכלוסייה הצעירה מתאפיינת בהיותה יותר דמוקרטית וליברלית, בפתיחות, ובדגש על שמירה על זכויות הפרט. </w:t>
      </w:r>
    </w:p>
    <w:p w:rsidR="0004097C" w:rsidRPr="0004097C" w:rsidRDefault="0004097C" w:rsidP="0004097C">
      <w:pPr>
        <w:spacing w:line="360" w:lineRule="auto"/>
        <w:jc w:val="both"/>
        <w:rPr>
          <w:rFonts w:ascii="Times New Roman" w:hAnsi="Times New Roman" w:cs="David"/>
          <w:sz w:val="28"/>
          <w:szCs w:val="28"/>
          <w:rtl/>
        </w:rPr>
      </w:pPr>
      <w:r w:rsidRPr="0004097C">
        <w:rPr>
          <w:rFonts w:ascii="Times New Roman" w:hAnsi="Times New Roman" w:cs="David" w:hint="cs"/>
          <w:b/>
          <w:bCs/>
          <w:sz w:val="28"/>
          <w:szCs w:val="28"/>
          <w:rtl/>
        </w:rPr>
        <w:t>חברה פרוטסטנטית</w:t>
      </w:r>
      <w:r w:rsidRPr="0004097C">
        <w:rPr>
          <w:rFonts w:ascii="Times New Roman" w:hAnsi="Times New Roman" w:cs="David" w:hint="cs"/>
          <w:sz w:val="28"/>
          <w:szCs w:val="28"/>
          <w:rtl/>
        </w:rPr>
        <w:t xml:space="preserve"> </w:t>
      </w:r>
      <w:r w:rsidRPr="0004097C">
        <w:rPr>
          <w:rFonts w:ascii="Times New Roman" w:hAnsi="Times New Roman" w:cs="David" w:hint="cs"/>
          <w:b/>
          <w:bCs/>
          <w:sz w:val="28"/>
          <w:szCs w:val="28"/>
          <w:rtl/>
        </w:rPr>
        <w:t>פתוחה</w:t>
      </w:r>
      <w:r w:rsidRPr="0004097C">
        <w:rPr>
          <w:rFonts w:ascii="Times New Roman" w:hAnsi="Times New Roman" w:cs="David" w:hint="cs"/>
          <w:sz w:val="28"/>
          <w:szCs w:val="28"/>
          <w:rtl/>
        </w:rPr>
        <w:t xml:space="preserve"> </w:t>
      </w:r>
      <w:r w:rsidRPr="0004097C">
        <w:rPr>
          <w:rFonts w:ascii="Times New Roman" w:hAnsi="Times New Roman" w:cs="David"/>
          <w:sz w:val="28"/>
          <w:szCs w:val="28"/>
          <w:rtl/>
        </w:rPr>
        <w:t>–</w:t>
      </w:r>
      <w:r w:rsidRPr="0004097C">
        <w:rPr>
          <w:rFonts w:ascii="Times New Roman" w:hAnsi="Times New Roman" w:cs="David" w:hint="cs"/>
          <w:sz w:val="28"/>
          <w:szCs w:val="28"/>
          <w:rtl/>
        </w:rPr>
        <w:t xml:space="preserve"> החברה היא פרוטסטנטית בעיקרה, אך היא פתוחה לדתות אחרות. פרטים בחברה משנים את דתם בתכיפות גבוהה יחסית. נושאי דת לא מעורבים בתהליכי הממשל. קבלת האחר הינה חלק מרכזי בהוויה הדתית.</w:t>
      </w:r>
    </w:p>
    <w:p w:rsidR="0004097C" w:rsidRPr="0004097C" w:rsidRDefault="0004097C" w:rsidP="0004097C">
      <w:pPr>
        <w:spacing w:line="360" w:lineRule="auto"/>
        <w:jc w:val="both"/>
        <w:rPr>
          <w:rFonts w:ascii="Times New Roman" w:hAnsi="Times New Roman" w:cs="David"/>
          <w:sz w:val="28"/>
          <w:szCs w:val="28"/>
          <w:rtl/>
        </w:rPr>
      </w:pPr>
      <w:r w:rsidRPr="0004097C">
        <w:rPr>
          <w:rFonts w:ascii="Times New Roman" w:hAnsi="Times New Roman" w:cs="David" w:hint="cs"/>
          <w:b/>
          <w:bCs/>
          <w:sz w:val="28"/>
          <w:szCs w:val="28"/>
          <w:rtl/>
        </w:rPr>
        <w:t>קשר עמוק לחברה הישראלית</w:t>
      </w:r>
      <w:r w:rsidRPr="0004097C">
        <w:rPr>
          <w:rFonts w:ascii="Times New Roman" w:hAnsi="Times New Roman" w:cs="David" w:hint="cs"/>
          <w:sz w:val="28"/>
          <w:szCs w:val="28"/>
          <w:rtl/>
        </w:rPr>
        <w:t xml:space="preserve"> </w:t>
      </w:r>
      <w:r w:rsidRPr="0004097C">
        <w:rPr>
          <w:rFonts w:ascii="Times New Roman" w:hAnsi="Times New Roman" w:cs="David"/>
          <w:sz w:val="28"/>
          <w:szCs w:val="28"/>
          <w:rtl/>
        </w:rPr>
        <w:t>–</w:t>
      </w:r>
      <w:r w:rsidRPr="0004097C">
        <w:rPr>
          <w:rFonts w:ascii="Times New Roman" w:hAnsi="Times New Roman" w:cs="David" w:hint="cs"/>
          <w:sz w:val="28"/>
          <w:szCs w:val="28"/>
          <w:rtl/>
        </w:rPr>
        <w:t xml:space="preserve"> עם השנים נוצר קשר עמוק ואהדה לישראל בקרב הציבור, תוצאה של ערכים משותפים ואינטרסים משותפים. האהדה חוצה מפלגות. </w:t>
      </w:r>
    </w:p>
    <w:p w:rsidR="0004097C" w:rsidRPr="0004097C" w:rsidRDefault="0004097C" w:rsidP="0004097C">
      <w:pPr>
        <w:pStyle w:val="a3"/>
        <w:numPr>
          <w:ilvl w:val="0"/>
          <w:numId w:val="4"/>
        </w:numPr>
        <w:spacing w:line="360" w:lineRule="auto"/>
        <w:jc w:val="both"/>
        <w:rPr>
          <w:rFonts w:ascii="Times New Roman" w:hAnsi="Times New Roman" w:cs="David"/>
          <w:b/>
          <w:bCs/>
          <w:sz w:val="28"/>
          <w:szCs w:val="28"/>
          <w:rtl/>
        </w:rPr>
      </w:pPr>
      <w:r w:rsidRPr="0004097C">
        <w:rPr>
          <w:rFonts w:ascii="Times New Roman" w:hAnsi="Times New Roman" w:cs="David" w:hint="cs"/>
          <w:b/>
          <w:bCs/>
          <w:sz w:val="28"/>
          <w:szCs w:val="28"/>
          <w:rtl/>
        </w:rPr>
        <w:t>ההשלכות על ישראל</w:t>
      </w:r>
    </w:p>
    <w:p w:rsidR="0004097C" w:rsidRPr="0004097C" w:rsidRDefault="0004097C" w:rsidP="0004097C">
      <w:pPr>
        <w:spacing w:line="360" w:lineRule="auto"/>
        <w:jc w:val="both"/>
        <w:rPr>
          <w:rFonts w:ascii="Times New Roman" w:hAnsi="Times New Roman" w:cs="David"/>
          <w:sz w:val="28"/>
          <w:szCs w:val="28"/>
        </w:rPr>
      </w:pPr>
      <w:r w:rsidRPr="0004097C">
        <w:rPr>
          <w:rFonts w:ascii="Times New Roman" w:hAnsi="Times New Roman" w:cs="David" w:hint="cs"/>
          <w:b/>
          <w:bCs/>
          <w:sz w:val="28"/>
          <w:szCs w:val="28"/>
          <w:rtl/>
        </w:rPr>
        <w:t>שיעור הזדהות עם ישראל אצל צעירים</w:t>
      </w:r>
      <w:r w:rsidRPr="0004097C">
        <w:rPr>
          <w:rFonts w:ascii="Times New Roman" w:hAnsi="Times New Roman" w:cs="David" w:hint="cs"/>
          <w:sz w:val="28"/>
          <w:szCs w:val="28"/>
          <w:rtl/>
        </w:rPr>
        <w:t xml:space="preserve"> </w:t>
      </w:r>
      <w:r w:rsidRPr="0004097C">
        <w:rPr>
          <w:rFonts w:ascii="Times New Roman" w:hAnsi="Times New Roman" w:cs="David" w:hint="cs"/>
          <w:b/>
          <w:bCs/>
          <w:sz w:val="28"/>
          <w:szCs w:val="28"/>
          <w:rtl/>
        </w:rPr>
        <w:t>במגמת ירידה</w:t>
      </w:r>
      <w:r w:rsidRPr="0004097C">
        <w:rPr>
          <w:rFonts w:ascii="Times New Roman" w:hAnsi="Times New Roman" w:cs="David" w:hint="cs"/>
          <w:sz w:val="28"/>
          <w:szCs w:val="28"/>
          <w:rtl/>
        </w:rPr>
        <w:t xml:space="preserve"> - הצעירים, מטבע הדברים, מחוברים פחות וקשורים פחות להיבטים ההיסטוריים המחברים אותם לישראל, כגון זיכרון השואה, לצד הכרה ברצח ובעוולות שנעשו לעמים אחרים. לדברי דיוויד האריס תופעה זו מתואמת עם השינויים הדמוגרפיים בארה"ב. </w:t>
      </w:r>
    </w:p>
    <w:p w:rsidR="0004097C" w:rsidRPr="0004097C" w:rsidRDefault="0004097C" w:rsidP="0004097C">
      <w:pPr>
        <w:spacing w:line="360" w:lineRule="auto"/>
        <w:jc w:val="both"/>
        <w:rPr>
          <w:rFonts w:ascii="Times New Roman" w:hAnsi="Times New Roman" w:cs="David"/>
          <w:sz w:val="28"/>
          <w:szCs w:val="28"/>
          <w:rtl/>
        </w:rPr>
      </w:pPr>
      <w:r w:rsidRPr="0004097C">
        <w:rPr>
          <w:rFonts w:ascii="Times New Roman" w:hAnsi="Times New Roman" w:cs="David" w:hint="cs"/>
          <w:b/>
          <w:bCs/>
          <w:sz w:val="28"/>
          <w:szCs w:val="28"/>
          <w:rtl/>
        </w:rPr>
        <w:t xml:space="preserve">שיעור ההזדהות עם ישראל אצל מיעוטים </w:t>
      </w:r>
      <w:r w:rsidRPr="0004097C">
        <w:rPr>
          <w:rFonts w:ascii="Times New Roman" w:hAnsi="Times New Roman" w:cs="David"/>
          <w:b/>
          <w:bCs/>
          <w:sz w:val="28"/>
          <w:szCs w:val="28"/>
          <w:rtl/>
        </w:rPr>
        <w:t>–</w:t>
      </w:r>
      <w:r w:rsidRPr="0004097C">
        <w:rPr>
          <w:rFonts w:ascii="Times New Roman" w:hAnsi="Times New Roman" w:cs="David" w:hint="cs"/>
          <w:b/>
          <w:bCs/>
          <w:sz w:val="28"/>
          <w:szCs w:val="28"/>
          <w:rtl/>
        </w:rPr>
        <w:t xml:space="preserve"> נמוכה</w:t>
      </w:r>
      <w:r w:rsidRPr="0004097C">
        <w:rPr>
          <w:rFonts w:ascii="Times New Roman" w:hAnsi="Times New Roman" w:cs="David" w:hint="cs"/>
          <w:sz w:val="28"/>
          <w:szCs w:val="28"/>
          <w:rtl/>
        </w:rPr>
        <w:t>, אם כי חסרה עבודה בנושא. לדברי דניס רוס המיעוטים בארה"ב מזדהים יותר עם אוכלוסיות המיעוט במדינות, קרי- עם אוכלוסיית הערבים בישראל ועם הציבור הפלשתיני, ואין להם את המסורת של התמיכה בישראל. במקרה הטוב, ישראל אינה מעניינת אותם.</w:t>
      </w:r>
    </w:p>
    <w:p w:rsidR="0004097C" w:rsidRPr="0004097C" w:rsidRDefault="0004097C" w:rsidP="0004097C">
      <w:pPr>
        <w:spacing w:line="360" w:lineRule="auto"/>
        <w:jc w:val="both"/>
        <w:rPr>
          <w:rFonts w:ascii="Times New Roman" w:hAnsi="Times New Roman" w:cs="David"/>
          <w:sz w:val="28"/>
          <w:szCs w:val="28"/>
        </w:rPr>
      </w:pPr>
      <w:r w:rsidRPr="0004097C">
        <w:rPr>
          <w:rFonts w:ascii="Times New Roman" w:hAnsi="Times New Roman" w:cs="David" w:hint="cs"/>
          <w:b/>
          <w:bCs/>
          <w:sz w:val="28"/>
          <w:szCs w:val="28"/>
          <w:rtl/>
        </w:rPr>
        <w:t>אקדמיה</w:t>
      </w:r>
      <w:r w:rsidRPr="0004097C">
        <w:rPr>
          <w:rFonts w:ascii="Times New Roman" w:hAnsi="Times New Roman" w:cs="David" w:hint="cs"/>
          <w:sz w:val="28"/>
          <w:szCs w:val="28"/>
          <w:rtl/>
        </w:rPr>
        <w:t xml:space="preserve"> </w:t>
      </w:r>
      <w:r w:rsidRPr="0004097C">
        <w:rPr>
          <w:rFonts w:ascii="Times New Roman" w:hAnsi="Times New Roman" w:cs="David"/>
          <w:sz w:val="28"/>
          <w:szCs w:val="28"/>
          <w:rtl/>
        </w:rPr>
        <w:t>–</w:t>
      </w:r>
      <w:r w:rsidRPr="0004097C">
        <w:rPr>
          <w:rFonts w:ascii="Times New Roman" w:hAnsi="Times New Roman" w:cs="David" w:hint="cs"/>
          <w:sz w:val="28"/>
          <w:szCs w:val="28"/>
          <w:rtl/>
        </w:rPr>
        <w:t xml:space="preserve"> באקדמיה נצפית פעילות אנטי ישראלית ערה. לדברי דיוויד האריס, תופעת ה-  </w:t>
      </w:r>
      <w:r w:rsidRPr="0004097C">
        <w:rPr>
          <w:rFonts w:ascii="Times New Roman" w:hAnsi="Times New Roman" w:cs="David" w:hint="cs"/>
          <w:sz w:val="28"/>
          <w:szCs w:val="28"/>
        </w:rPr>
        <w:t>BDS</w:t>
      </w:r>
      <w:r w:rsidRPr="0004097C">
        <w:rPr>
          <w:rFonts w:ascii="Times New Roman" w:hAnsi="Times New Roman" w:cs="David" w:hint="cs"/>
          <w:sz w:val="28"/>
          <w:szCs w:val="28"/>
          <w:rtl/>
        </w:rPr>
        <w:t xml:space="preserve"> נמצאת בשלבים של צמיחה, אם כי עד עתה ללא הצלחה. קיים חשש שיוצר היסט והתנועה תצליח לשנות את התודעה והמגמות, כפי שנעשה באירופה.</w:t>
      </w:r>
    </w:p>
    <w:p w:rsidR="0004097C" w:rsidRPr="0004097C" w:rsidRDefault="0004097C" w:rsidP="0004097C">
      <w:pPr>
        <w:spacing w:line="360" w:lineRule="auto"/>
        <w:jc w:val="both"/>
        <w:rPr>
          <w:rFonts w:ascii="Times New Roman" w:hAnsi="Times New Roman" w:cs="David"/>
          <w:b/>
          <w:bCs/>
          <w:sz w:val="28"/>
          <w:szCs w:val="28"/>
        </w:rPr>
      </w:pPr>
      <w:r w:rsidRPr="0004097C">
        <w:rPr>
          <w:rFonts w:ascii="Times New Roman" w:hAnsi="Times New Roman" w:cs="David" w:hint="cs"/>
          <w:b/>
          <w:bCs/>
          <w:sz w:val="28"/>
          <w:szCs w:val="28"/>
          <w:rtl/>
        </w:rPr>
        <w:t>תפיסה הזהות של ישראל עם הסכסוך הישראלי</w:t>
      </w:r>
      <w:r w:rsidRPr="0004097C">
        <w:rPr>
          <w:rFonts w:ascii="Times New Roman" w:hAnsi="Times New Roman" w:cs="David" w:hint="cs"/>
          <w:sz w:val="28"/>
          <w:szCs w:val="28"/>
          <w:rtl/>
        </w:rPr>
        <w:t xml:space="preserve"> </w:t>
      </w:r>
      <w:r w:rsidRPr="0004097C">
        <w:rPr>
          <w:rFonts w:ascii="Times New Roman" w:hAnsi="Times New Roman" w:cs="David" w:hint="cs"/>
          <w:b/>
          <w:bCs/>
          <w:sz w:val="28"/>
          <w:szCs w:val="28"/>
          <w:rtl/>
        </w:rPr>
        <w:t>פלשתיני</w:t>
      </w:r>
      <w:r w:rsidRPr="0004097C">
        <w:rPr>
          <w:rFonts w:ascii="Times New Roman" w:hAnsi="Times New Roman" w:cs="David" w:hint="cs"/>
          <w:sz w:val="28"/>
          <w:szCs w:val="28"/>
          <w:rtl/>
        </w:rPr>
        <w:t xml:space="preserve"> </w:t>
      </w:r>
      <w:r w:rsidRPr="0004097C">
        <w:rPr>
          <w:rFonts w:ascii="Times New Roman" w:hAnsi="Times New Roman" w:cs="David"/>
          <w:sz w:val="28"/>
          <w:szCs w:val="28"/>
          <w:rtl/>
        </w:rPr>
        <w:t>––</w:t>
      </w:r>
      <w:r w:rsidRPr="0004097C">
        <w:rPr>
          <w:rFonts w:ascii="Times New Roman" w:hAnsi="Times New Roman" w:cs="David" w:hint="cs"/>
          <w:sz w:val="28"/>
          <w:szCs w:val="28"/>
          <w:rtl/>
        </w:rPr>
        <w:t xml:space="preserve"> באותם רבדים בחברה, להם קיימת היכרות מסוימת עם ישראל, ההיכרות היא בעיקרה בהקשר הסכסוך הישראלי-פלשתיני. </w:t>
      </w:r>
    </w:p>
    <w:p w:rsidR="0004097C" w:rsidRPr="0004097C" w:rsidRDefault="0004097C" w:rsidP="0004097C">
      <w:pPr>
        <w:pStyle w:val="a3"/>
        <w:numPr>
          <w:ilvl w:val="0"/>
          <w:numId w:val="4"/>
        </w:numPr>
        <w:spacing w:line="360" w:lineRule="auto"/>
        <w:jc w:val="both"/>
        <w:rPr>
          <w:rFonts w:ascii="Times New Roman" w:hAnsi="Times New Roman" w:cs="David"/>
          <w:b/>
          <w:bCs/>
          <w:sz w:val="28"/>
          <w:szCs w:val="28"/>
          <w:rtl/>
        </w:rPr>
      </w:pPr>
      <w:r w:rsidRPr="0004097C">
        <w:rPr>
          <w:rFonts w:ascii="Times New Roman" w:hAnsi="Times New Roman" w:cs="David" w:hint="cs"/>
          <w:b/>
          <w:bCs/>
          <w:sz w:val="28"/>
          <w:szCs w:val="28"/>
          <w:rtl/>
        </w:rPr>
        <w:t xml:space="preserve">אסטרטגיה </w:t>
      </w:r>
    </w:p>
    <w:p w:rsidR="0004097C" w:rsidRPr="0004097C" w:rsidRDefault="0004097C" w:rsidP="0004097C">
      <w:pPr>
        <w:spacing w:line="360" w:lineRule="auto"/>
        <w:jc w:val="both"/>
        <w:rPr>
          <w:rFonts w:ascii="Times New Roman" w:hAnsi="Times New Roman" w:cs="David"/>
          <w:sz w:val="28"/>
          <w:szCs w:val="28"/>
        </w:rPr>
      </w:pPr>
      <w:r w:rsidRPr="0004097C">
        <w:rPr>
          <w:rFonts w:ascii="Times New Roman" w:hAnsi="Times New Roman" w:cs="David" w:hint="cs"/>
          <w:b/>
          <w:bCs/>
          <w:sz w:val="28"/>
          <w:szCs w:val="28"/>
          <w:rtl/>
        </w:rPr>
        <w:t>הדגשת היבטים חיוביים של ישראל</w:t>
      </w:r>
      <w:r w:rsidRPr="0004097C">
        <w:rPr>
          <w:rFonts w:ascii="Times New Roman" w:hAnsi="Times New Roman" w:cs="David" w:hint="cs"/>
          <w:sz w:val="28"/>
          <w:szCs w:val="28"/>
          <w:rtl/>
        </w:rPr>
        <w:t xml:space="preserve"> - קיימת חשיבות ליצירת קשר/זהות בין ישראל לבין נושאים נוספים ולא רק הסכסוך הישראלי- פלשתיני. בתוך כך יש להדגיש נושאים כגון: הישגים אקדמיים, כלכלה, יזמות, תעשיות מתקדמות, טכנולוגיות מתקדמות, סייבר ועוד. למעשה נדרש שינוי תפיסת המותג "ישראל" וקישורו להיבטים חיוביים.</w:t>
      </w:r>
    </w:p>
    <w:p w:rsidR="0004097C" w:rsidRPr="0004097C" w:rsidRDefault="0004097C" w:rsidP="0004097C">
      <w:pPr>
        <w:spacing w:line="360" w:lineRule="auto"/>
        <w:jc w:val="both"/>
        <w:rPr>
          <w:rFonts w:ascii="Times New Roman" w:hAnsi="Times New Roman" w:cs="David"/>
          <w:sz w:val="28"/>
          <w:szCs w:val="28"/>
        </w:rPr>
      </w:pPr>
      <w:r w:rsidRPr="0004097C">
        <w:rPr>
          <w:rFonts w:ascii="Times New Roman" w:hAnsi="Times New Roman" w:cs="David" w:hint="cs"/>
          <w:b/>
          <w:bCs/>
          <w:sz w:val="28"/>
          <w:szCs w:val="28"/>
          <w:rtl/>
        </w:rPr>
        <w:t>פעולות להגברת ההיכרות עם ישראל והתמיכה בישראל</w:t>
      </w:r>
      <w:r w:rsidRPr="0004097C">
        <w:rPr>
          <w:rFonts w:ascii="Times New Roman" w:hAnsi="Times New Roman" w:cs="David" w:hint="cs"/>
          <w:sz w:val="28"/>
          <w:szCs w:val="28"/>
          <w:rtl/>
        </w:rPr>
        <w:t xml:space="preserve"> </w:t>
      </w:r>
      <w:r w:rsidRPr="0004097C">
        <w:rPr>
          <w:rFonts w:ascii="Times New Roman" w:hAnsi="Times New Roman" w:cs="David"/>
          <w:sz w:val="28"/>
          <w:szCs w:val="28"/>
          <w:rtl/>
        </w:rPr>
        <w:t>–</w:t>
      </w:r>
      <w:r w:rsidRPr="0004097C">
        <w:rPr>
          <w:rFonts w:ascii="Times New Roman" w:hAnsi="Times New Roman" w:cs="David" w:hint="cs"/>
          <w:sz w:val="28"/>
          <w:szCs w:val="28"/>
          <w:rtl/>
        </w:rPr>
        <w:t xml:space="preserve"> תוכנית הביקורים בישראל של יהודי צפון אמריקה, 'תגלית', היא הצלחה עצומה. במקביל מקודמת תוכנית ביקורים בישראל, עבור קבוצות שאינן יהודיות. </w:t>
      </w:r>
    </w:p>
    <w:p w:rsidR="0004097C" w:rsidRPr="0004097C" w:rsidRDefault="0004097C" w:rsidP="0004097C">
      <w:pPr>
        <w:spacing w:line="360" w:lineRule="auto"/>
        <w:jc w:val="both"/>
        <w:rPr>
          <w:rFonts w:ascii="Times New Roman" w:hAnsi="Times New Roman" w:cs="David"/>
          <w:sz w:val="28"/>
          <w:szCs w:val="28"/>
        </w:rPr>
      </w:pPr>
      <w:r w:rsidRPr="0004097C">
        <w:rPr>
          <w:rFonts w:ascii="Times New Roman" w:hAnsi="Times New Roman" w:cs="David" w:hint="cs"/>
          <w:b/>
          <w:bCs/>
          <w:sz w:val="28"/>
          <w:szCs w:val="28"/>
          <w:rtl/>
        </w:rPr>
        <w:t xml:space="preserve">הגברת שיתופי הפעולה בתחומי מדע ואקדמיה -  </w:t>
      </w:r>
      <w:r w:rsidRPr="0004097C">
        <w:rPr>
          <w:rFonts w:ascii="Times New Roman" w:hAnsi="Times New Roman" w:cs="David" w:hint="cs"/>
          <w:sz w:val="28"/>
          <w:szCs w:val="28"/>
          <w:rtl/>
        </w:rPr>
        <w:t xml:space="preserve"> שיתוף פעולה בין הטכניון ואוניברסיטת </w:t>
      </w:r>
      <w:proofErr w:type="spellStart"/>
      <w:r w:rsidRPr="0004097C">
        <w:rPr>
          <w:rFonts w:ascii="Times New Roman" w:hAnsi="Times New Roman" w:cs="David" w:hint="cs"/>
          <w:sz w:val="28"/>
          <w:szCs w:val="28"/>
          <w:rtl/>
        </w:rPr>
        <w:t>קורנל</w:t>
      </w:r>
      <w:proofErr w:type="spellEnd"/>
      <w:r w:rsidRPr="0004097C">
        <w:rPr>
          <w:rFonts w:ascii="Times New Roman" w:hAnsi="Times New Roman" w:cs="David" w:hint="cs"/>
          <w:sz w:val="28"/>
          <w:szCs w:val="28"/>
          <w:rtl/>
        </w:rPr>
        <w:t>. זהו שת"פ שהוא מקור לגאווה ולתחרות מול אוניברסיטאות נחשבות (</w:t>
      </w:r>
      <w:proofErr w:type="spellStart"/>
      <w:r w:rsidRPr="0004097C">
        <w:rPr>
          <w:rFonts w:ascii="Times New Roman" w:hAnsi="Times New Roman" w:cs="David" w:hint="cs"/>
          <w:sz w:val="28"/>
          <w:szCs w:val="28"/>
          <w:rtl/>
        </w:rPr>
        <w:t>סטנפורד</w:t>
      </w:r>
      <w:proofErr w:type="spellEnd"/>
      <w:r w:rsidRPr="0004097C">
        <w:rPr>
          <w:rFonts w:ascii="Times New Roman" w:hAnsi="Times New Roman" w:cs="David" w:hint="cs"/>
          <w:sz w:val="28"/>
          <w:szCs w:val="28"/>
          <w:rtl/>
        </w:rPr>
        <w:t>).</w:t>
      </w:r>
    </w:p>
    <w:p w:rsidR="0004097C" w:rsidRPr="0004097C" w:rsidRDefault="0004097C" w:rsidP="0004097C">
      <w:pPr>
        <w:spacing w:line="360" w:lineRule="auto"/>
        <w:jc w:val="both"/>
        <w:rPr>
          <w:rFonts w:ascii="Times New Roman" w:hAnsi="Times New Roman" w:cs="David"/>
          <w:b/>
          <w:bCs/>
          <w:sz w:val="28"/>
          <w:szCs w:val="28"/>
          <w:rtl/>
        </w:rPr>
      </w:pPr>
      <w:r w:rsidRPr="0004097C">
        <w:rPr>
          <w:rFonts w:ascii="Times New Roman" w:hAnsi="Times New Roman" w:cs="David" w:hint="cs"/>
          <w:b/>
          <w:bCs/>
          <w:sz w:val="28"/>
          <w:szCs w:val="28"/>
          <w:rtl/>
        </w:rPr>
        <w:t>הגברת שתופי הפעולה ברמת השלטון המקומי</w:t>
      </w:r>
      <w:r w:rsidRPr="0004097C">
        <w:rPr>
          <w:rFonts w:ascii="Times New Roman" w:hAnsi="Times New Roman" w:cs="David" w:hint="cs"/>
          <w:sz w:val="28"/>
          <w:szCs w:val="28"/>
          <w:rtl/>
        </w:rPr>
        <w:t>, ברמת הקהילות, מנגנוני השלטון המקומי (משטרה, מכבי אש, כלכלה). שיתוף בידע, ביקורים.</w:t>
      </w:r>
    </w:p>
    <w:p w:rsidR="0004097C" w:rsidRPr="0004097C" w:rsidRDefault="0004097C" w:rsidP="0004097C">
      <w:pPr>
        <w:spacing w:line="360" w:lineRule="auto"/>
        <w:jc w:val="both"/>
        <w:rPr>
          <w:rFonts w:ascii="Times New Roman" w:hAnsi="Times New Roman" w:cs="David"/>
          <w:sz w:val="28"/>
          <w:szCs w:val="28"/>
        </w:rPr>
      </w:pPr>
      <w:r w:rsidRPr="0004097C">
        <w:rPr>
          <w:rFonts w:ascii="Times New Roman" w:hAnsi="Times New Roman" w:cs="David" w:hint="cs"/>
          <w:b/>
          <w:bCs/>
          <w:sz w:val="28"/>
          <w:szCs w:val="28"/>
          <w:rtl/>
        </w:rPr>
        <w:t xml:space="preserve">שיח עם מנהיגים פוטנציאליים </w:t>
      </w:r>
      <w:r w:rsidRPr="0004097C">
        <w:rPr>
          <w:rFonts w:ascii="Times New Roman" w:hAnsi="Times New Roman" w:cs="David"/>
          <w:sz w:val="28"/>
          <w:szCs w:val="28"/>
          <w:rtl/>
        </w:rPr>
        <w:t>–</w:t>
      </w:r>
      <w:r w:rsidRPr="0004097C">
        <w:rPr>
          <w:rFonts w:ascii="Times New Roman" w:hAnsi="Times New Roman" w:cs="David" w:hint="cs"/>
          <w:sz w:val="28"/>
          <w:szCs w:val="28"/>
          <w:rtl/>
        </w:rPr>
        <w:t xml:space="preserve">  זיהוי המנהיגות הצעירה העתידית בארה"ב וקידום שיח ודיאלוג עימם. </w:t>
      </w:r>
    </w:p>
    <w:p w:rsidR="0004097C" w:rsidRDefault="0004097C" w:rsidP="0004097C">
      <w:pPr>
        <w:spacing w:line="360" w:lineRule="auto"/>
        <w:jc w:val="both"/>
        <w:rPr>
          <w:rFonts w:ascii="Times New Roman" w:hAnsi="Times New Roman" w:cs="David"/>
          <w:sz w:val="28"/>
          <w:szCs w:val="28"/>
          <w:rtl/>
        </w:rPr>
      </w:pPr>
      <w:r w:rsidRPr="0004097C">
        <w:rPr>
          <w:rFonts w:ascii="Times New Roman" w:hAnsi="Times New Roman" w:cs="David" w:hint="cs"/>
          <w:b/>
          <w:bCs/>
          <w:sz w:val="28"/>
          <w:szCs w:val="28"/>
          <w:rtl/>
        </w:rPr>
        <w:t>חשיבות הפלורליזם בישראל, קבלת האחר</w:t>
      </w:r>
      <w:r w:rsidRPr="0004097C">
        <w:rPr>
          <w:rFonts w:ascii="Times New Roman" w:hAnsi="Times New Roman" w:cs="David" w:hint="cs"/>
          <w:sz w:val="28"/>
          <w:szCs w:val="28"/>
          <w:rtl/>
        </w:rPr>
        <w:t xml:space="preserve"> -  נושא שחשוב מאוד ליהודים בגולה (קבלה של הרפורמים והקונסרבטיביים, הכרה בגיור, בנישואין וכדומה), אך הוא חשוב גם כמיתוג ישראל כמדינה מערבית מתקדמת (שוויון זכויות למיעוטים). לדעת דיוויד האריס זהו נושא של ביטחון לאומי.</w:t>
      </w:r>
    </w:p>
    <w:p w:rsidR="00E90335" w:rsidRDefault="00E90335" w:rsidP="00E176B6">
      <w:pPr>
        <w:spacing w:line="360" w:lineRule="auto"/>
        <w:jc w:val="center"/>
        <w:rPr>
          <w:rFonts w:cs="David"/>
          <w:b/>
          <w:bCs/>
          <w:sz w:val="36"/>
          <w:szCs w:val="36"/>
          <w:u w:val="single"/>
          <w:rtl/>
        </w:rPr>
      </w:pPr>
    </w:p>
    <w:p w:rsidR="00E176B6" w:rsidRPr="00C01BA1" w:rsidRDefault="00E176B6" w:rsidP="00E176B6">
      <w:pPr>
        <w:spacing w:line="360" w:lineRule="auto"/>
        <w:jc w:val="center"/>
        <w:rPr>
          <w:rFonts w:cs="David"/>
          <w:b/>
          <w:bCs/>
          <w:sz w:val="36"/>
          <w:szCs w:val="36"/>
          <w:u w:val="single"/>
          <w:rtl/>
        </w:rPr>
      </w:pPr>
      <w:r>
        <w:rPr>
          <w:rFonts w:cs="David" w:hint="cs"/>
          <w:b/>
          <w:bCs/>
          <w:sz w:val="36"/>
          <w:szCs w:val="36"/>
          <w:u w:val="single"/>
          <w:rtl/>
        </w:rPr>
        <w:t xml:space="preserve">פרק רביעי </w:t>
      </w:r>
      <w:r>
        <w:rPr>
          <w:rFonts w:cs="David"/>
          <w:b/>
          <w:bCs/>
          <w:sz w:val="36"/>
          <w:szCs w:val="36"/>
          <w:u w:val="single"/>
          <w:rtl/>
        </w:rPr>
        <w:t>–</w:t>
      </w:r>
      <w:r>
        <w:rPr>
          <w:rFonts w:cs="David" w:hint="cs"/>
          <w:b/>
          <w:bCs/>
          <w:sz w:val="36"/>
          <w:szCs w:val="36"/>
          <w:u w:val="single"/>
          <w:rtl/>
        </w:rPr>
        <w:t xml:space="preserve"> יהדות ארצות הברית</w:t>
      </w:r>
      <w:r w:rsidR="00022444">
        <w:rPr>
          <w:rStyle w:val="a6"/>
          <w:rFonts w:cs="David"/>
          <w:b/>
          <w:bCs/>
          <w:sz w:val="36"/>
          <w:szCs w:val="36"/>
          <w:u w:val="single"/>
          <w:rtl/>
        </w:rPr>
        <w:footnoteReference w:id="5"/>
      </w:r>
    </w:p>
    <w:p w:rsidR="00E176B6" w:rsidRPr="00B53A08" w:rsidRDefault="00B53A08" w:rsidP="00B53A08">
      <w:pPr>
        <w:pStyle w:val="a3"/>
        <w:numPr>
          <w:ilvl w:val="0"/>
          <w:numId w:val="6"/>
        </w:numPr>
        <w:spacing w:line="360" w:lineRule="auto"/>
        <w:jc w:val="both"/>
        <w:rPr>
          <w:rFonts w:ascii="Times New Roman" w:hAnsi="Times New Roman" w:cs="David"/>
          <w:b/>
          <w:bCs/>
          <w:sz w:val="28"/>
          <w:szCs w:val="28"/>
        </w:rPr>
      </w:pPr>
      <w:r w:rsidRPr="00B53A08">
        <w:rPr>
          <w:rFonts w:ascii="Times New Roman" w:hAnsi="Times New Roman" w:cs="David" w:hint="cs"/>
          <w:b/>
          <w:bCs/>
          <w:sz w:val="28"/>
          <w:szCs w:val="28"/>
          <w:rtl/>
        </w:rPr>
        <w:t>מגמות ומתחים</w:t>
      </w:r>
    </w:p>
    <w:p w:rsidR="007E2E64" w:rsidRPr="007E2E64" w:rsidRDefault="007E2E64" w:rsidP="00B53A08">
      <w:pPr>
        <w:spacing w:line="360" w:lineRule="auto"/>
        <w:jc w:val="both"/>
        <w:rPr>
          <w:rFonts w:ascii="Times New Roman" w:hAnsi="Times New Roman" w:cs="David"/>
          <w:sz w:val="28"/>
          <w:szCs w:val="28"/>
          <w:rtl/>
        </w:rPr>
      </w:pPr>
      <w:r w:rsidRPr="007E2E64">
        <w:rPr>
          <w:rFonts w:ascii="Times New Roman" w:hAnsi="Times New Roman" w:cs="David" w:hint="cs"/>
          <w:sz w:val="28"/>
          <w:szCs w:val="28"/>
          <w:rtl/>
        </w:rPr>
        <w:t>העולם היהודי כיום, שונה בתכלית ביחס ללפני 100 שנה. שתי קהילות מרכזיות יהודיות בעולם: ישראל וארה"ב בהן מרוכזים כ 85% מהעולם היהודי.</w:t>
      </w:r>
      <w:r w:rsidR="00B53A08">
        <w:rPr>
          <w:rFonts w:ascii="Times New Roman" w:hAnsi="Times New Roman" w:cs="David" w:hint="cs"/>
          <w:sz w:val="28"/>
          <w:szCs w:val="28"/>
          <w:rtl/>
        </w:rPr>
        <w:t xml:space="preserve"> להלן פירוט עיקרי המגמות והמתחים בהקשר זה. </w:t>
      </w:r>
    </w:p>
    <w:p w:rsidR="007E2E64" w:rsidRPr="007E2E64" w:rsidRDefault="007E2E64" w:rsidP="00B53A08">
      <w:pPr>
        <w:spacing w:line="360" w:lineRule="auto"/>
        <w:jc w:val="both"/>
        <w:rPr>
          <w:rFonts w:ascii="Times New Roman" w:hAnsi="Times New Roman" w:cs="David"/>
          <w:sz w:val="28"/>
          <w:szCs w:val="28"/>
          <w:rtl/>
        </w:rPr>
      </w:pPr>
      <w:r w:rsidRPr="00B53A08">
        <w:rPr>
          <w:rFonts w:ascii="Times New Roman" w:hAnsi="Times New Roman" w:cs="David" w:hint="cs"/>
          <w:b/>
          <w:bCs/>
          <w:sz w:val="28"/>
          <w:szCs w:val="28"/>
          <w:rtl/>
        </w:rPr>
        <w:t>זרמי היהודים באמריקה</w:t>
      </w:r>
      <w:r w:rsidR="00B53A08">
        <w:rPr>
          <w:rFonts w:ascii="Times New Roman" w:hAnsi="Times New Roman" w:cs="David" w:hint="cs"/>
          <w:b/>
          <w:bCs/>
          <w:sz w:val="28"/>
          <w:szCs w:val="28"/>
          <w:rtl/>
        </w:rPr>
        <w:t xml:space="preserve"> </w:t>
      </w:r>
      <w:r w:rsidR="00B53A08">
        <w:rPr>
          <w:rFonts w:ascii="Times New Roman" w:hAnsi="Times New Roman" w:cs="David" w:hint="cs"/>
          <w:sz w:val="28"/>
          <w:szCs w:val="28"/>
          <w:rtl/>
        </w:rPr>
        <w:t xml:space="preserve">- </w:t>
      </w:r>
      <w:r w:rsidRPr="007E2E64">
        <w:rPr>
          <w:rFonts w:ascii="Times New Roman" w:hAnsi="Times New Roman" w:cs="David" w:hint="cs"/>
          <w:sz w:val="28"/>
          <w:szCs w:val="28"/>
          <w:rtl/>
        </w:rPr>
        <w:t>היהדות הרפורמית</w:t>
      </w:r>
      <w:r w:rsidR="00B53A08">
        <w:rPr>
          <w:rFonts w:ascii="Times New Roman" w:hAnsi="Times New Roman" w:cs="David" w:hint="cs"/>
          <w:sz w:val="28"/>
          <w:szCs w:val="28"/>
          <w:rtl/>
        </w:rPr>
        <w:t>,</w:t>
      </w:r>
      <w:r w:rsidRPr="007E2E64">
        <w:rPr>
          <w:rFonts w:ascii="Times New Roman" w:hAnsi="Times New Roman" w:cs="David" w:hint="cs"/>
          <w:sz w:val="28"/>
          <w:szCs w:val="28"/>
          <w:rtl/>
        </w:rPr>
        <w:t xml:space="preserve"> אשר מהווה תנועה שאינה הלכתית </w:t>
      </w:r>
      <w:r w:rsidRPr="007E2E64">
        <w:rPr>
          <w:rFonts w:ascii="Times New Roman" w:hAnsi="Times New Roman" w:cs="David"/>
          <w:sz w:val="28"/>
          <w:szCs w:val="28"/>
          <w:rtl/>
        </w:rPr>
        <w:t>–</w:t>
      </w:r>
      <w:r w:rsidRPr="007E2E64">
        <w:rPr>
          <w:rFonts w:ascii="Times New Roman" w:hAnsi="Times New Roman" w:cs="David" w:hint="cs"/>
          <w:sz w:val="28"/>
          <w:szCs w:val="28"/>
          <w:rtl/>
        </w:rPr>
        <w:t xml:space="preserve"> כ 30% מיהדות צפון אמריקה.</w:t>
      </w:r>
      <w:r w:rsidR="00B53A08">
        <w:rPr>
          <w:rFonts w:ascii="Times New Roman" w:hAnsi="Times New Roman" w:cs="David" w:hint="cs"/>
          <w:sz w:val="28"/>
          <w:szCs w:val="28"/>
          <w:rtl/>
        </w:rPr>
        <w:t xml:space="preserve"> </w:t>
      </w:r>
      <w:r w:rsidRPr="007E2E64">
        <w:rPr>
          <w:rFonts w:ascii="Times New Roman" w:hAnsi="Times New Roman" w:cs="David" w:hint="cs"/>
          <w:sz w:val="28"/>
          <w:szCs w:val="28"/>
          <w:rtl/>
        </w:rPr>
        <w:t>הזרם הקונסרבטיבי</w:t>
      </w:r>
      <w:r w:rsidR="00B53A08">
        <w:rPr>
          <w:rFonts w:ascii="Times New Roman" w:hAnsi="Times New Roman" w:cs="David" w:hint="cs"/>
          <w:sz w:val="28"/>
          <w:szCs w:val="28"/>
          <w:rtl/>
        </w:rPr>
        <w:t xml:space="preserve">, </w:t>
      </w:r>
      <w:r w:rsidRPr="007E2E64">
        <w:rPr>
          <w:rFonts w:ascii="Times New Roman" w:hAnsi="Times New Roman" w:cs="David" w:hint="cs"/>
          <w:sz w:val="28"/>
          <w:szCs w:val="28"/>
          <w:rtl/>
        </w:rPr>
        <w:t xml:space="preserve"> המהווה תנועה הלכתית עם התאמה לרוח התקופה </w:t>
      </w:r>
      <w:r w:rsidRPr="007E2E64">
        <w:rPr>
          <w:rFonts w:ascii="Times New Roman" w:hAnsi="Times New Roman" w:cs="David"/>
          <w:sz w:val="28"/>
          <w:szCs w:val="28"/>
          <w:rtl/>
        </w:rPr>
        <w:t>–</w:t>
      </w:r>
      <w:r w:rsidRPr="007E2E64">
        <w:rPr>
          <w:rFonts w:ascii="Times New Roman" w:hAnsi="Times New Roman" w:cs="David" w:hint="cs"/>
          <w:sz w:val="28"/>
          <w:szCs w:val="28"/>
          <w:rtl/>
        </w:rPr>
        <w:t xml:space="preserve"> כ 20%</w:t>
      </w:r>
      <w:r w:rsidR="00B53A08">
        <w:rPr>
          <w:rFonts w:ascii="Times New Roman" w:hAnsi="Times New Roman" w:cs="David" w:hint="cs"/>
          <w:sz w:val="28"/>
          <w:szCs w:val="28"/>
          <w:rtl/>
        </w:rPr>
        <w:t xml:space="preserve"> מהיהודים בצפון אמריקה</w:t>
      </w:r>
      <w:r w:rsidRPr="007E2E64">
        <w:rPr>
          <w:rFonts w:ascii="Times New Roman" w:hAnsi="Times New Roman" w:cs="David" w:hint="cs"/>
          <w:sz w:val="28"/>
          <w:szCs w:val="28"/>
          <w:rtl/>
        </w:rPr>
        <w:t>.</w:t>
      </w:r>
      <w:r w:rsidR="00B53A08">
        <w:rPr>
          <w:rFonts w:ascii="Times New Roman" w:hAnsi="Times New Roman" w:cs="David" w:hint="cs"/>
          <w:sz w:val="28"/>
          <w:szCs w:val="28"/>
          <w:rtl/>
        </w:rPr>
        <w:t xml:space="preserve"> </w:t>
      </w:r>
      <w:r w:rsidRPr="007E2E64">
        <w:rPr>
          <w:rFonts w:ascii="Times New Roman" w:hAnsi="Times New Roman" w:cs="David" w:hint="cs"/>
          <w:sz w:val="28"/>
          <w:szCs w:val="28"/>
          <w:rtl/>
        </w:rPr>
        <w:t xml:space="preserve">הזרם האורתודוכסי </w:t>
      </w:r>
      <w:r w:rsidRPr="007E2E64">
        <w:rPr>
          <w:rFonts w:ascii="Times New Roman" w:hAnsi="Times New Roman" w:cs="David"/>
          <w:sz w:val="28"/>
          <w:szCs w:val="28"/>
          <w:rtl/>
        </w:rPr>
        <w:t>–</w:t>
      </w:r>
      <w:r w:rsidRPr="007E2E64">
        <w:rPr>
          <w:rFonts w:ascii="Times New Roman" w:hAnsi="Times New Roman" w:cs="David" w:hint="cs"/>
          <w:sz w:val="28"/>
          <w:szCs w:val="28"/>
          <w:rtl/>
        </w:rPr>
        <w:t xml:space="preserve"> כ 10% </w:t>
      </w:r>
      <w:r w:rsidR="00B53A08">
        <w:rPr>
          <w:rFonts w:ascii="Times New Roman" w:hAnsi="Times New Roman" w:cs="David" w:hint="cs"/>
          <w:sz w:val="28"/>
          <w:szCs w:val="28"/>
          <w:rtl/>
        </w:rPr>
        <w:t xml:space="preserve">מהיהודים. בתוכו מתקיים גיוון גדול </w:t>
      </w:r>
      <w:r w:rsidR="00B53A08">
        <w:rPr>
          <w:rFonts w:ascii="Times New Roman" w:hAnsi="Times New Roman" w:cs="David"/>
          <w:sz w:val="28"/>
          <w:szCs w:val="28"/>
          <w:rtl/>
        </w:rPr>
        <w:t>–</w:t>
      </w:r>
      <w:r w:rsidR="00B53A08">
        <w:rPr>
          <w:rFonts w:ascii="Times New Roman" w:hAnsi="Times New Roman" w:cs="David" w:hint="cs"/>
          <w:sz w:val="28"/>
          <w:szCs w:val="28"/>
          <w:rtl/>
        </w:rPr>
        <w:t xml:space="preserve"> בין אורתודוכסיה מודרנית, המקבילה לזרם הדתי </w:t>
      </w:r>
      <w:r w:rsidR="00B53A08">
        <w:rPr>
          <w:rFonts w:ascii="Times New Roman" w:hAnsi="Times New Roman" w:cs="David"/>
          <w:sz w:val="28"/>
          <w:szCs w:val="28"/>
          <w:rtl/>
        </w:rPr>
        <w:t>–</w:t>
      </w:r>
      <w:r w:rsidR="00B53A08">
        <w:rPr>
          <w:rFonts w:ascii="Times New Roman" w:hAnsi="Times New Roman" w:cs="David" w:hint="cs"/>
          <w:sz w:val="28"/>
          <w:szCs w:val="28"/>
          <w:rtl/>
        </w:rPr>
        <w:t xml:space="preserve"> לאומי (על גווניו השונים), ליהדות החרדית על זרמיה. לפלח האחרון</w:t>
      </w:r>
      <w:r w:rsidRPr="007E2E64">
        <w:rPr>
          <w:rFonts w:ascii="Times New Roman" w:hAnsi="Times New Roman" w:cs="David" w:hint="cs"/>
          <w:sz w:val="28"/>
          <w:szCs w:val="28"/>
          <w:rtl/>
        </w:rPr>
        <w:t xml:space="preserve"> נחשפנו בסיור הקהילות שערכנו בברוקלין, חסידים מבית המדרש של הרבי </w:t>
      </w:r>
      <w:proofErr w:type="spellStart"/>
      <w:r w:rsidRPr="007E2E64">
        <w:rPr>
          <w:rFonts w:ascii="Times New Roman" w:hAnsi="Times New Roman" w:cs="David" w:hint="cs"/>
          <w:sz w:val="28"/>
          <w:szCs w:val="28"/>
          <w:rtl/>
        </w:rPr>
        <w:t>מלובביץ</w:t>
      </w:r>
      <w:proofErr w:type="spellEnd"/>
      <w:r w:rsidRPr="007E2E64">
        <w:rPr>
          <w:rFonts w:ascii="Times New Roman" w:hAnsi="Times New Roman" w:cs="David" w:hint="cs"/>
          <w:sz w:val="28"/>
          <w:szCs w:val="28"/>
          <w:rtl/>
        </w:rPr>
        <w:t>'. ראינו כי קיימים מאפיינים רבים בין חסידות זו לבין מה שחווינו בסיור חברה בבני ברק.</w:t>
      </w:r>
    </w:p>
    <w:p w:rsidR="007E2E64" w:rsidRPr="007E2E64" w:rsidRDefault="007E2E64" w:rsidP="00B53A08">
      <w:pPr>
        <w:spacing w:line="360" w:lineRule="auto"/>
        <w:jc w:val="both"/>
        <w:rPr>
          <w:rFonts w:ascii="Times New Roman" w:hAnsi="Times New Roman" w:cs="David"/>
          <w:sz w:val="28"/>
          <w:szCs w:val="28"/>
          <w:rtl/>
        </w:rPr>
      </w:pPr>
      <w:r w:rsidRPr="00B53A08">
        <w:rPr>
          <w:rFonts w:ascii="Times New Roman" w:hAnsi="Times New Roman" w:cs="David" w:hint="cs"/>
          <w:b/>
          <w:bCs/>
          <w:sz w:val="28"/>
          <w:szCs w:val="28"/>
          <w:rtl/>
        </w:rPr>
        <w:t>הגדר הפנימית והחיצונית</w:t>
      </w:r>
      <w:r w:rsidR="00B53A08">
        <w:rPr>
          <w:rFonts w:ascii="Times New Roman" w:hAnsi="Times New Roman" w:cs="David" w:hint="cs"/>
          <w:b/>
          <w:bCs/>
          <w:sz w:val="28"/>
          <w:szCs w:val="28"/>
          <w:rtl/>
        </w:rPr>
        <w:t xml:space="preserve"> </w:t>
      </w:r>
      <w:r w:rsidR="00B53A08">
        <w:rPr>
          <w:rFonts w:ascii="Times New Roman" w:hAnsi="Times New Roman" w:cs="David" w:hint="cs"/>
          <w:sz w:val="28"/>
          <w:szCs w:val="28"/>
          <w:rtl/>
        </w:rPr>
        <w:t xml:space="preserve">- </w:t>
      </w:r>
      <w:r w:rsidRPr="007E2E64">
        <w:rPr>
          <w:rFonts w:ascii="Times New Roman" w:hAnsi="Times New Roman" w:cs="David" w:hint="cs"/>
          <w:sz w:val="28"/>
          <w:szCs w:val="28"/>
          <w:rtl/>
        </w:rPr>
        <w:t xml:space="preserve">שמואל </w:t>
      </w:r>
      <w:proofErr w:type="spellStart"/>
      <w:r w:rsidRPr="007E2E64">
        <w:rPr>
          <w:rFonts w:ascii="Times New Roman" w:hAnsi="Times New Roman" w:cs="David" w:hint="cs"/>
          <w:sz w:val="28"/>
          <w:szCs w:val="28"/>
          <w:rtl/>
        </w:rPr>
        <w:t>רוזנר</w:t>
      </w:r>
      <w:proofErr w:type="spellEnd"/>
      <w:r w:rsidRPr="007E2E64">
        <w:rPr>
          <w:rFonts w:ascii="Times New Roman" w:hAnsi="Times New Roman" w:cs="David" w:hint="cs"/>
          <w:sz w:val="28"/>
          <w:szCs w:val="28"/>
          <w:rtl/>
        </w:rPr>
        <w:t xml:space="preserve"> טוען כי אמצעי ההגנה של הקהילה היהודית בפני התבוללות עד לפני מאה ומאתיים שנה היו "גדר פנימית" ו"גדר חיצונית" </w:t>
      </w:r>
      <w:r w:rsidRPr="007E2E64">
        <w:rPr>
          <w:rFonts w:ascii="Times New Roman" w:hAnsi="Times New Roman" w:cs="David"/>
          <w:sz w:val="28"/>
          <w:szCs w:val="28"/>
          <w:rtl/>
        </w:rPr>
        <w:t>–</w:t>
      </w:r>
      <w:r w:rsidRPr="007E2E64">
        <w:rPr>
          <w:rFonts w:ascii="Times New Roman" w:hAnsi="Times New Roman" w:cs="David" w:hint="cs"/>
          <w:sz w:val="28"/>
          <w:szCs w:val="28"/>
          <w:rtl/>
        </w:rPr>
        <w:t xml:space="preserve"> כאשר את הפנימית היוותה ההלכה היהודית אשר עד לפני מאתיים שנה הייתה משותפת לכל העם היהודי. ה"גדר החיצונית" היא הגדר אשר הקימו אחרים לעם היהודי, קרי האנטישמיות ומכאן נבע חוסר רצונם של העמים האחרים להתערות עם היהודים. באמצעות שתי ה"גדרות" הללו הצליח העם היהודי לשרוד כ 2000 שנה. לפני כ 200 שנה החלה ההשכלה והמודרנה לשחוק את הגדר הפנימית. </w:t>
      </w:r>
      <w:proofErr w:type="spellStart"/>
      <w:r w:rsidRPr="007E2E64">
        <w:rPr>
          <w:rFonts w:ascii="Times New Roman" w:hAnsi="Times New Roman" w:cs="David" w:hint="cs"/>
          <w:sz w:val="28"/>
          <w:szCs w:val="28"/>
          <w:rtl/>
        </w:rPr>
        <w:t>האמנסיפציה</w:t>
      </w:r>
      <w:proofErr w:type="spellEnd"/>
      <w:r w:rsidRPr="007E2E64">
        <w:rPr>
          <w:rFonts w:ascii="Times New Roman" w:hAnsi="Times New Roman" w:cs="David" w:hint="cs"/>
          <w:sz w:val="28"/>
          <w:szCs w:val="28"/>
          <w:rtl/>
        </w:rPr>
        <w:t xml:space="preserve"> ובהמשך שואת יהדות אירופה שחקו את החיצונית.</w:t>
      </w:r>
    </w:p>
    <w:p w:rsidR="007E2E64" w:rsidRPr="007E2E64" w:rsidRDefault="007E2E64" w:rsidP="00B53A08">
      <w:pPr>
        <w:spacing w:line="360" w:lineRule="auto"/>
        <w:jc w:val="both"/>
        <w:rPr>
          <w:rFonts w:ascii="Times New Roman" w:hAnsi="Times New Roman" w:cs="David"/>
          <w:sz w:val="28"/>
          <w:szCs w:val="28"/>
          <w:rtl/>
        </w:rPr>
      </w:pPr>
      <w:r w:rsidRPr="00B53A08">
        <w:rPr>
          <w:rFonts w:ascii="Times New Roman" w:hAnsi="Times New Roman" w:cs="David" w:hint="cs"/>
          <w:b/>
          <w:bCs/>
          <w:sz w:val="28"/>
          <w:szCs w:val="28"/>
          <w:rtl/>
        </w:rPr>
        <w:t>האבחנה בין יהדות ישראל ויהדות ארה"ב</w:t>
      </w:r>
      <w:r w:rsidR="00B53A08">
        <w:rPr>
          <w:rFonts w:ascii="Times New Roman" w:hAnsi="Times New Roman" w:cs="David" w:hint="cs"/>
          <w:sz w:val="28"/>
          <w:szCs w:val="28"/>
          <w:rtl/>
        </w:rPr>
        <w:t xml:space="preserve"> - </w:t>
      </w:r>
      <w:r w:rsidRPr="007E2E64">
        <w:rPr>
          <w:rFonts w:ascii="Times New Roman" w:hAnsi="Times New Roman" w:cs="David" w:hint="cs"/>
          <w:sz w:val="28"/>
          <w:szCs w:val="28"/>
          <w:rtl/>
        </w:rPr>
        <w:t>בארה"ב נעלמה האפליה לפני עשרות שנים, אין בה אנטישמיות כלפי יהודים, לפחות לא ממוסדת ומאורגנת. הקהילה בישראל מאופיינת בהיעדר "גדר פנימית" (ההלכה היהודית אינה דומיננטית בישראל) ולא חיצונית (אין אנטישמיות בתוך מדינת ישראל). מה ששומר על הקהילה היהודית בישראל הוא האחידות הטריטוריאלית. אנשים מרגישים "יהודים" במדינה גם ללא סממנים הלכתיים. המדינה היהודית, מערכת החינוך שלה, מייצרות "</w:t>
      </w:r>
      <w:proofErr w:type="spellStart"/>
      <w:r w:rsidRPr="007E2E64">
        <w:rPr>
          <w:rFonts w:ascii="Times New Roman" w:hAnsi="Times New Roman" w:cs="David" w:hint="cs"/>
          <w:sz w:val="28"/>
          <w:szCs w:val="28"/>
          <w:rtl/>
        </w:rPr>
        <w:t>ייהודיות</w:t>
      </w:r>
      <w:proofErr w:type="spellEnd"/>
      <w:r w:rsidRPr="007E2E64">
        <w:rPr>
          <w:rFonts w:ascii="Times New Roman" w:hAnsi="Times New Roman" w:cs="David" w:hint="cs"/>
          <w:sz w:val="28"/>
          <w:szCs w:val="28"/>
          <w:rtl/>
        </w:rPr>
        <w:t>".</w:t>
      </w:r>
    </w:p>
    <w:p w:rsidR="007E2E64" w:rsidRPr="007E2E64" w:rsidRDefault="007E2E64" w:rsidP="00B53A08">
      <w:pPr>
        <w:spacing w:line="360" w:lineRule="auto"/>
        <w:jc w:val="both"/>
        <w:rPr>
          <w:rFonts w:ascii="Times New Roman" w:hAnsi="Times New Roman" w:cs="David"/>
          <w:sz w:val="28"/>
          <w:szCs w:val="28"/>
          <w:rtl/>
        </w:rPr>
      </w:pPr>
      <w:r w:rsidRPr="007E2E64">
        <w:rPr>
          <w:rFonts w:ascii="Times New Roman" w:hAnsi="Times New Roman" w:cs="David" w:hint="cs"/>
          <w:sz w:val="28"/>
          <w:szCs w:val="28"/>
          <w:rtl/>
        </w:rPr>
        <w:t>הסביבה האמריקאית שונה בתכלית</w:t>
      </w:r>
      <w:r w:rsidR="00B53A08">
        <w:rPr>
          <w:rFonts w:ascii="Times New Roman" w:hAnsi="Times New Roman" w:cs="David" w:hint="cs"/>
          <w:sz w:val="28"/>
          <w:szCs w:val="28"/>
          <w:rtl/>
        </w:rPr>
        <w:t>,</w:t>
      </w:r>
      <w:r w:rsidRPr="007E2E64">
        <w:rPr>
          <w:rFonts w:ascii="Times New Roman" w:hAnsi="Times New Roman" w:cs="David" w:hint="cs"/>
          <w:sz w:val="28"/>
          <w:szCs w:val="28"/>
          <w:rtl/>
        </w:rPr>
        <w:t xml:space="preserve"> הואיל ומבחינתה אין "גדר חיצונית" </w:t>
      </w:r>
      <w:r w:rsidR="00B53A08">
        <w:rPr>
          <w:rFonts w:ascii="Times New Roman" w:hAnsi="Times New Roman" w:cs="David" w:hint="cs"/>
          <w:sz w:val="28"/>
          <w:szCs w:val="28"/>
          <w:rtl/>
        </w:rPr>
        <w:t>- שכן</w:t>
      </w:r>
      <w:r w:rsidRPr="007E2E64">
        <w:rPr>
          <w:rFonts w:ascii="Times New Roman" w:hAnsi="Times New Roman" w:cs="David" w:hint="cs"/>
          <w:sz w:val="28"/>
          <w:szCs w:val="28"/>
          <w:rtl/>
        </w:rPr>
        <w:t xml:space="preserve"> אין </w:t>
      </w:r>
      <w:r w:rsidR="00B53A08">
        <w:rPr>
          <w:rFonts w:ascii="Times New Roman" w:hAnsi="Times New Roman" w:cs="David" w:hint="cs"/>
          <w:sz w:val="28"/>
          <w:szCs w:val="28"/>
          <w:rtl/>
        </w:rPr>
        <w:t xml:space="preserve">(כמעט) </w:t>
      </w:r>
      <w:r w:rsidRPr="007E2E64">
        <w:rPr>
          <w:rFonts w:ascii="Times New Roman" w:hAnsi="Times New Roman" w:cs="David" w:hint="cs"/>
          <w:sz w:val="28"/>
          <w:szCs w:val="28"/>
          <w:rtl/>
        </w:rPr>
        <w:t>אנטישמיות</w:t>
      </w:r>
      <w:r w:rsidR="00B53A08">
        <w:rPr>
          <w:rFonts w:ascii="Times New Roman" w:hAnsi="Times New Roman" w:cs="David" w:hint="cs"/>
          <w:sz w:val="28"/>
          <w:szCs w:val="28"/>
          <w:rtl/>
        </w:rPr>
        <w:t xml:space="preserve">, </w:t>
      </w:r>
      <w:r w:rsidRPr="007E2E64">
        <w:rPr>
          <w:rFonts w:ascii="Times New Roman" w:hAnsi="Times New Roman" w:cs="David" w:hint="cs"/>
          <w:sz w:val="28"/>
          <w:szCs w:val="28"/>
          <w:rtl/>
        </w:rPr>
        <w:t xml:space="preserve"> ואין "גדר פנימית" </w:t>
      </w:r>
      <w:r w:rsidR="00B53A08">
        <w:rPr>
          <w:rFonts w:ascii="Times New Roman" w:hAnsi="Times New Roman" w:cs="David" w:hint="cs"/>
          <w:sz w:val="28"/>
          <w:szCs w:val="28"/>
          <w:rtl/>
        </w:rPr>
        <w:t xml:space="preserve">שכן </w:t>
      </w:r>
      <w:r w:rsidRPr="007E2E64">
        <w:rPr>
          <w:rFonts w:ascii="Times New Roman" w:hAnsi="Times New Roman" w:cs="David" w:hint="cs"/>
          <w:sz w:val="28"/>
          <w:szCs w:val="28"/>
          <w:rtl/>
        </w:rPr>
        <w:t>הלכה אי</w:t>
      </w:r>
      <w:r w:rsidR="006B7BB2">
        <w:rPr>
          <w:rFonts w:ascii="Times New Roman" w:hAnsi="Times New Roman" w:cs="David" w:hint="cs"/>
          <w:sz w:val="28"/>
          <w:szCs w:val="28"/>
          <w:rtl/>
        </w:rPr>
        <w:t>נ</w:t>
      </w:r>
      <w:r w:rsidRPr="007E2E64">
        <w:rPr>
          <w:rFonts w:ascii="Times New Roman" w:hAnsi="Times New Roman" w:cs="David" w:hint="cs"/>
          <w:sz w:val="28"/>
          <w:szCs w:val="28"/>
          <w:rtl/>
        </w:rPr>
        <w:t>ה מכתיבה את חייהם של חלקים נרחבים מהקהילה היהודית בארה"ב</w:t>
      </w:r>
      <w:r w:rsidR="006B7BB2">
        <w:rPr>
          <w:rFonts w:ascii="Times New Roman" w:hAnsi="Times New Roman" w:cs="David" w:hint="cs"/>
          <w:sz w:val="28"/>
          <w:szCs w:val="28"/>
          <w:rtl/>
        </w:rPr>
        <w:t>,</w:t>
      </w:r>
      <w:r w:rsidRPr="007E2E64">
        <w:rPr>
          <w:rFonts w:ascii="Times New Roman" w:hAnsi="Times New Roman" w:cs="David" w:hint="cs"/>
          <w:sz w:val="28"/>
          <w:szCs w:val="28"/>
          <w:rtl/>
        </w:rPr>
        <w:t xml:space="preserve"> והזרמים השונים מתייחסים לגרסאות שונות שלה. בנוסף, ליהודי אמריקה אין גורם מאחד כגון האחדות הטריטוריאלית אשר הינו כה משמעותי לקהילה בישראל. המשמעות הינה כי הקהילה היהודית באמריקה צריכה לייצר את ה"דבק" שלה בעצמה ולענות על השאלה, אם בכלל, "כיצד להישאר יהודים?"</w:t>
      </w:r>
    </w:p>
    <w:p w:rsidR="007E2E64" w:rsidRPr="007E2E64" w:rsidRDefault="007E2E64" w:rsidP="008E34B0">
      <w:pPr>
        <w:spacing w:line="360" w:lineRule="auto"/>
        <w:jc w:val="both"/>
        <w:rPr>
          <w:rFonts w:ascii="Times New Roman" w:hAnsi="Times New Roman" w:cs="David"/>
          <w:sz w:val="28"/>
          <w:szCs w:val="28"/>
          <w:rtl/>
        </w:rPr>
      </w:pPr>
      <w:r w:rsidRPr="006B7BB2">
        <w:rPr>
          <w:rFonts w:ascii="Times New Roman" w:hAnsi="Times New Roman" w:cs="David" w:hint="cs"/>
          <w:b/>
          <w:bCs/>
          <w:sz w:val="28"/>
          <w:szCs w:val="28"/>
          <w:rtl/>
        </w:rPr>
        <w:t>שגשוגה של קהילת יהודי ארה"ב</w:t>
      </w:r>
      <w:r w:rsidR="006B7BB2">
        <w:rPr>
          <w:rFonts w:ascii="Times New Roman" w:hAnsi="Times New Roman" w:cs="David" w:hint="cs"/>
          <w:b/>
          <w:bCs/>
          <w:sz w:val="28"/>
          <w:szCs w:val="28"/>
          <w:rtl/>
        </w:rPr>
        <w:t xml:space="preserve"> </w:t>
      </w:r>
      <w:r w:rsidR="006B7BB2">
        <w:rPr>
          <w:rFonts w:ascii="Times New Roman" w:hAnsi="Times New Roman" w:cs="David" w:hint="cs"/>
          <w:sz w:val="28"/>
          <w:szCs w:val="28"/>
          <w:rtl/>
        </w:rPr>
        <w:t xml:space="preserve">- </w:t>
      </w:r>
      <w:r w:rsidRPr="007E2E64">
        <w:rPr>
          <w:rFonts w:ascii="Times New Roman" w:hAnsi="Times New Roman" w:cs="David" w:hint="cs"/>
          <w:sz w:val="28"/>
          <w:szCs w:val="28"/>
          <w:rtl/>
        </w:rPr>
        <w:t xml:space="preserve">אנשי הקהילה היהודית נמצאים ברובם בעשירונים העליונים על פי כל מדד: הכנסה למשפחה, השכלה (הקבוצה המשכילה ביותר בארה"ב </w:t>
      </w:r>
      <w:r w:rsidRPr="007E2E64">
        <w:rPr>
          <w:rFonts w:ascii="Times New Roman" w:hAnsi="Times New Roman" w:cs="David"/>
          <w:sz w:val="28"/>
          <w:szCs w:val="28"/>
          <w:rtl/>
        </w:rPr>
        <w:t>–</w:t>
      </w:r>
      <w:r w:rsidRPr="007E2E64">
        <w:rPr>
          <w:rFonts w:ascii="Times New Roman" w:hAnsi="Times New Roman" w:cs="David" w:hint="cs"/>
          <w:sz w:val="28"/>
          <w:szCs w:val="28"/>
          <w:rtl/>
        </w:rPr>
        <w:t xml:space="preserve"> יותר מהיהודים בישראל). כ 35% מהיהודים בארה"ב אוחזים בתואר שני לעומת 18% בישראל. היהודים נמצאים בעמדות מפתח בתקשורת האמריקאית, במגזר הפיננסי, בהוליווד, בעולם האקדמי, בסקטור </w:t>
      </w:r>
      <w:proofErr w:type="spellStart"/>
      <w:r w:rsidRPr="007E2E64">
        <w:rPr>
          <w:rFonts w:ascii="Times New Roman" w:hAnsi="Times New Roman" w:cs="David" w:hint="cs"/>
          <w:sz w:val="28"/>
          <w:szCs w:val="28"/>
          <w:rtl/>
        </w:rPr>
        <w:t>ההיי</w:t>
      </w:r>
      <w:proofErr w:type="spellEnd"/>
      <w:r w:rsidR="008E34B0">
        <w:rPr>
          <w:rFonts w:ascii="Times New Roman" w:hAnsi="Times New Roman" w:cs="David" w:hint="cs"/>
          <w:sz w:val="28"/>
          <w:szCs w:val="28"/>
          <w:rtl/>
        </w:rPr>
        <w:t>-</w:t>
      </w:r>
      <w:proofErr w:type="spellStart"/>
      <w:r w:rsidRPr="007E2E64">
        <w:rPr>
          <w:rFonts w:ascii="Times New Roman" w:hAnsi="Times New Roman" w:cs="David" w:hint="cs"/>
          <w:sz w:val="28"/>
          <w:szCs w:val="28"/>
          <w:rtl/>
        </w:rPr>
        <w:t>טק</w:t>
      </w:r>
      <w:proofErr w:type="spellEnd"/>
      <w:r w:rsidRPr="007E2E64">
        <w:rPr>
          <w:rFonts w:ascii="Times New Roman" w:hAnsi="Times New Roman" w:cs="David" w:hint="cs"/>
          <w:sz w:val="28"/>
          <w:szCs w:val="28"/>
          <w:rtl/>
        </w:rPr>
        <w:t xml:space="preserve"> ובפוליטיקה האמריקאית.</w:t>
      </w:r>
    </w:p>
    <w:p w:rsidR="007E2E64" w:rsidRPr="007E2E64" w:rsidRDefault="007E2E64" w:rsidP="008E34B0">
      <w:pPr>
        <w:spacing w:line="360" w:lineRule="auto"/>
        <w:jc w:val="both"/>
        <w:rPr>
          <w:rFonts w:ascii="Times New Roman" w:hAnsi="Times New Roman" w:cs="David"/>
          <w:sz w:val="28"/>
          <w:szCs w:val="28"/>
          <w:rtl/>
        </w:rPr>
      </w:pPr>
      <w:r w:rsidRPr="007E2E64">
        <w:rPr>
          <w:rFonts w:ascii="Times New Roman" w:hAnsi="Times New Roman" w:cs="David" w:hint="cs"/>
          <w:sz w:val="28"/>
          <w:szCs w:val="28"/>
          <w:rtl/>
        </w:rPr>
        <w:t xml:space="preserve">אין כאן כמובן קונספירציה יהודית להשתלטות על ארה"ב (ברוח ה"פרוטוקולים של זקני ציון") אלא </w:t>
      </w:r>
      <w:r w:rsidR="008E34B0">
        <w:rPr>
          <w:rFonts w:ascii="Times New Roman" w:hAnsi="Times New Roman" w:cs="David" w:hint="cs"/>
          <w:sz w:val="28"/>
          <w:szCs w:val="28"/>
          <w:rtl/>
        </w:rPr>
        <w:t xml:space="preserve">מימוש הפוטנציאל של </w:t>
      </w:r>
      <w:r w:rsidRPr="007E2E64">
        <w:rPr>
          <w:rFonts w:ascii="Times New Roman" w:hAnsi="Times New Roman" w:cs="David" w:hint="cs"/>
          <w:sz w:val="28"/>
          <w:szCs w:val="28"/>
          <w:rtl/>
        </w:rPr>
        <w:t>אוכלוסיה מוכשרת</w:t>
      </w:r>
      <w:r w:rsidR="008E34B0">
        <w:rPr>
          <w:rFonts w:ascii="Times New Roman" w:hAnsi="Times New Roman" w:cs="David" w:hint="cs"/>
          <w:sz w:val="28"/>
          <w:szCs w:val="28"/>
          <w:rtl/>
        </w:rPr>
        <w:t>, משכילה ובעלת אמצעים</w:t>
      </w:r>
      <w:r w:rsidRPr="007E2E64">
        <w:rPr>
          <w:rFonts w:ascii="Times New Roman" w:hAnsi="Times New Roman" w:cs="David" w:hint="cs"/>
          <w:sz w:val="28"/>
          <w:szCs w:val="28"/>
          <w:rtl/>
        </w:rPr>
        <w:t>.</w:t>
      </w:r>
    </w:p>
    <w:p w:rsidR="007E2E64" w:rsidRPr="007E2E64" w:rsidRDefault="007E2E64" w:rsidP="007E2E64">
      <w:pPr>
        <w:spacing w:line="360" w:lineRule="auto"/>
        <w:jc w:val="both"/>
        <w:rPr>
          <w:rFonts w:ascii="Times New Roman" w:hAnsi="Times New Roman" w:cs="David"/>
          <w:sz w:val="28"/>
          <w:szCs w:val="28"/>
          <w:rtl/>
        </w:rPr>
      </w:pPr>
      <w:r w:rsidRPr="007E2E64">
        <w:rPr>
          <w:rFonts w:ascii="Times New Roman" w:hAnsi="Times New Roman" w:cs="David" w:hint="cs"/>
          <w:sz w:val="28"/>
          <w:szCs w:val="28"/>
          <w:rtl/>
        </w:rPr>
        <w:t>בעוד שאחוז היהודים בארה"ב הינו 2% מהאוכלוסייה, הרי שכמות השופטים, הרופאים היהודים וכן הלאה היא גבוהה יותר באחוזים ממשקלם באוכלוסייה. היהודים נחשבים לקבוצה פופולארית מאד בקרב האמריקאים והללו הופכים את הקהילה היהודית לסוג של אליטה. בעוד אמריקה "מחבקת" את האליטה הזו</w:t>
      </w:r>
      <w:r w:rsidR="008E34B0">
        <w:rPr>
          <w:rFonts w:ascii="Times New Roman" w:hAnsi="Times New Roman" w:cs="David" w:hint="cs"/>
          <w:sz w:val="28"/>
          <w:szCs w:val="28"/>
          <w:rtl/>
        </w:rPr>
        <w:t>,</w:t>
      </w:r>
      <w:r w:rsidRPr="007E2E64">
        <w:rPr>
          <w:rFonts w:ascii="Times New Roman" w:hAnsi="Times New Roman" w:cs="David" w:hint="cs"/>
          <w:sz w:val="28"/>
          <w:szCs w:val="28"/>
          <w:rtl/>
        </w:rPr>
        <w:t xml:space="preserve"> הרי שהקהילה היהודית משיבה לה באותו המטבע וכך ההתערות של היהודים בתרבות האמריקאית והלויאליות אליה היא גדולה. יהדות אמריקה "הולכת" לאן שאמריקה הולכת משום שהיא בראש ובראשונה אמריקאית </w:t>
      </w:r>
      <w:r w:rsidRPr="007E2E64">
        <w:rPr>
          <w:rFonts w:ascii="Times New Roman" w:hAnsi="Times New Roman" w:cs="David"/>
          <w:sz w:val="28"/>
          <w:szCs w:val="28"/>
          <w:rtl/>
        </w:rPr>
        <w:t>–</w:t>
      </w:r>
      <w:r w:rsidRPr="007E2E64">
        <w:rPr>
          <w:rFonts w:ascii="Times New Roman" w:hAnsi="Times New Roman" w:cs="David" w:hint="cs"/>
          <w:sz w:val="28"/>
          <w:szCs w:val="28"/>
          <w:rtl/>
        </w:rPr>
        <w:t xml:space="preserve"> אין לה כל "גדר".</w:t>
      </w:r>
    </w:p>
    <w:p w:rsidR="007E2E64" w:rsidRPr="007E2E64" w:rsidRDefault="007E2E64" w:rsidP="008E34B0">
      <w:pPr>
        <w:spacing w:line="360" w:lineRule="auto"/>
        <w:jc w:val="both"/>
        <w:rPr>
          <w:rFonts w:ascii="Times New Roman" w:hAnsi="Times New Roman" w:cs="David"/>
          <w:sz w:val="28"/>
          <w:szCs w:val="28"/>
          <w:rtl/>
        </w:rPr>
      </w:pPr>
      <w:r w:rsidRPr="008E34B0">
        <w:rPr>
          <w:rFonts w:ascii="Times New Roman" w:hAnsi="Times New Roman" w:cs="David" w:hint="cs"/>
          <w:b/>
          <w:bCs/>
          <w:sz w:val="28"/>
          <w:szCs w:val="28"/>
          <w:rtl/>
        </w:rPr>
        <w:t>התשובה לשאלה מיהו יהודי</w:t>
      </w:r>
      <w:r w:rsidR="008E34B0">
        <w:rPr>
          <w:rFonts w:ascii="Times New Roman" w:hAnsi="Times New Roman" w:cs="David" w:hint="cs"/>
          <w:sz w:val="28"/>
          <w:szCs w:val="28"/>
          <w:rtl/>
        </w:rPr>
        <w:t xml:space="preserve"> - </w:t>
      </w:r>
      <w:r w:rsidRPr="007E2E64">
        <w:rPr>
          <w:rFonts w:ascii="Times New Roman" w:hAnsi="Times New Roman" w:cs="David" w:hint="cs"/>
          <w:sz w:val="28"/>
          <w:szCs w:val="28"/>
          <w:rtl/>
        </w:rPr>
        <w:t>במדינת ישראל התשובה לשאלה זו היא ברורה מאד משום שיש לה השלכות חוקיות. לעומת זאת, באמריקה התשובה היא מעורפלת משום שקיימת הפרדה מוחלטת בין דת למדינה. את המוסדות האמריקאים סוגיית הדת אינה מעניית ולפיכך כדי לדעת כמה יהודים יש בארה"ב אזי יש , תיאורטית, ללכת לכל אדם ולשאול... ההחלטה של אדם בארה"ב להגדיר עצמו כיהודי נתון לבחירתו והיא עניינו הפרטי כחלק מזכויות הפרט.</w:t>
      </w:r>
    </w:p>
    <w:p w:rsidR="007E2E64" w:rsidRPr="007E2E64" w:rsidRDefault="007E2E64" w:rsidP="008E34B0">
      <w:pPr>
        <w:spacing w:line="360" w:lineRule="auto"/>
        <w:jc w:val="both"/>
        <w:rPr>
          <w:rFonts w:ascii="Times New Roman" w:hAnsi="Times New Roman" w:cs="David"/>
          <w:sz w:val="28"/>
          <w:szCs w:val="28"/>
          <w:rtl/>
        </w:rPr>
      </w:pPr>
      <w:r w:rsidRPr="007E2E64">
        <w:rPr>
          <w:rFonts w:ascii="Times New Roman" w:hAnsi="Times New Roman" w:cs="David" w:hint="cs"/>
          <w:sz w:val="28"/>
          <w:szCs w:val="28"/>
          <w:rtl/>
        </w:rPr>
        <w:t>מתוך כ 100% יהודים בניו יורק, 93% מהם ענו כי יש להם אב או אם יהודיים (בישראל היהדות נקבעת רק לפי האם כמובן). 2% ענו כי עברו גיור (לא משנה מאיזה סוג). נותרו כ 5% יהודים שאין להם אב או אם יהודיים, לא עברו גיור מכל סוג שהוא ועדיין מחשיבים עצמם כיהודים כי כך הם החליטו (!). כלומר, בארה"ב היהדות היא עני</w:t>
      </w:r>
      <w:r w:rsidR="008E34B0">
        <w:rPr>
          <w:rFonts w:ascii="Times New Roman" w:hAnsi="Times New Roman" w:cs="David" w:hint="cs"/>
          <w:sz w:val="28"/>
          <w:szCs w:val="28"/>
          <w:rtl/>
        </w:rPr>
        <w:t>י</w:t>
      </w:r>
      <w:r w:rsidRPr="007E2E64">
        <w:rPr>
          <w:rFonts w:ascii="Times New Roman" w:hAnsi="Times New Roman" w:cs="David" w:hint="cs"/>
          <w:sz w:val="28"/>
          <w:szCs w:val="28"/>
          <w:rtl/>
        </w:rPr>
        <w:t>ן של בחירה חופשית.</w:t>
      </w:r>
    </w:p>
    <w:p w:rsidR="007E2E64" w:rsidRPr="007E2E64" w:rsidRDefault="007E2E64" w:rsidP="008E34B0">
      <w:pPr>
        <w:spacing w:line="360" w:lineRule="auto"/>
        <w:jc w:val="both"/>
        <w:rPr>
          <w:rFonts w:ascii="Times New Roman" w:hAnsi="Times New Roman" w:cs="David"/>
          <w:sz w:val="28"/>
          <w:szCs w:val="28"/>
          <w:rtl/>
        </w:rPr>
      </w:pPr>
      <w:r w:rsidRPr="008E34B0">
        <w:rPr>
          <w:rFonts w:ascii="Times New Roman" w:hAnsi="Times New Roman" w:cs="David" w:hint="cs"/>
          <w:b/>
          <w:bCs/>
          <w:sz w:val="28"/>
          <w:szCs w:val="28"/>
          <w:rtl/>
        </w:rPr>
        <w:t>סוגיית הנישואין</w:t>
      </w:r>
      <w:r w:rsidR="008E34B0">
        <w:rPr>
          <w:rFonts w:ascii="Times New Roman" w:hAnsi="Times New Roman" w:cs="David" w:hint="cs"/>
          <w:b/>
          <w:bCs/>
          <w:sz w:val="28"/>
          <w:szCs w:val="28"/>
          <w:rtl/>
        </w:rPr>
        <w:t xml:space="preserve"> </w:t>
      </w:r>
      <w:r w:rsidR="008E34B0">
        <w:rPr>
          <w:rFonts w:ascii="Times New Roman" w:hAnsi="Times New Roman" w:cs="David"/>
          <w:sz w:val="28"/>
          <w:szCs w:val="28"/>
          <w:rtl/>
        </w:rPr>
        <w:t>–</w:t>
      </w:r>
      <w:r w:rsidR="008E34B0" w:rsidRPr="008E34B0">
        <w:rPr>
          <w:rFonts w:ascii="Times New Roman" w:hAnsi="Times New Roman" w:cs="David" w:hint="cs"/>
          <w:sz w:val="28"/>
          <w:szCs w:val="28"/>
          <w:rtl/>
        </w:rPr>
        <w:t xml:space="preserve"> </w:t>
      </w:r>
      <w:r w:rsidR="008E34B0" w:rsidRPr="007E2E64">
        <w:rPr>
          <w:rFonts w:ascii="Times New Roman" w:hAnsi="Times New Roman" w:cs="David" w:hint="cs"/>
          <w:sz w:val="28"/>
          <w:szCs w:val="28"/>
          <w:rtl/>
        </w:rPr>
        <w:t>ב</w:t>
      </w:r>
      <w:r w:rsidR="008E34B0">
        <w:rPr>
          <w:rFonts w:ascii="Times New Roman" w:hAnsi="Times New Roman" w:cs="David" w:hint="cs"/>
          <w:sz w:val="28"/>
          <w:szCs w:val="28"/>
          <w:rtl/>
        </w:rPr>
        <w:t>-</w:t>
      </w:r>
      <w:r w:rsidR="008E34B0" w:rsidRPr="007E2E64">
        <w:rPr>
          <w:rFonts w:ascii="Times New Roman" w:hAnsi="Times New Roman" w:cs="David" w:hint="cs"/>
          <w:sz w:val="28"/>
          <w:szCs w:val="28"/>
          <w:rtl/>
        </w:rPr>
        <w:t xml:space="preserve">15 השנים האחרונות </w:t>
      </w:r>
      <w:r w:rsidRPr="007E2E64">
        <w:rPr>
          <w:rFonts w:ascii="Times New Roman" w:hAnsi="Times New Roman" w:cs="David" w:hint="cs"/>
          <w:sz w:val="28"/>
          <w:szCs w:val="28"/>
          <w:rtl/>
        </w:rPr>
        <w:t>רוב היהודים אינם מתחתנים עם יהודים</w:t>
      </w:r>
      <w:r w:rsidR="008E34B0">
        <w:rPr>
          <w:rFonts w:ascii="Times New Roman" w:hAnsi="Times New Roman" w:cs="David" w:hint="cs"/>
          <w:sz w:val="28"/>
          <w:szCs w:val="28"/>
          <w:rtl/>
        </w:rPr>
        <w:t xml:space="preserve"> -</w:t>
      </w:r>
      <w:r w:rsidRPr="007E2E64">
        <w:rPr>
          <w:rFonts w:ascii="Times New Roman" w:hAnsi="Times New Roman" w:cs="David" w:hint="cs"/>
          <w:sz w:val="28"/>
          <w:szCs w:val="28"/>
          <w:rtl/>
        </w:rPr>
        <w:t xml:space="preserve"> כ 80% מהיהודים מתחתנים עם לא יהודים. </w:t>
      </w:r>
      <w:r w:rsidR="008E34B0">
        <w:rPr>
          <w:rFonts w:ascii="Times New Roman" w:hAnsi="Times New Roman" w:cs="David" w:hint="cs"/>
          <w:sz w:val="28"/>
          <w:szCs w:val="28"/>
          <w:rtl/>
        </w:rPr>
        <w:t xml:space="preserve">בנוסף, </w:t>
      </w:r>
      <w:r w:rsidRPr="007E2E64">
        <w:rPr>
          <w:rFonts w:ascii="Times New Roman" w:hAnsi="Times New Roman" w:cs="David" w:hint="cs"/>
          <w:sz w:val="28"/>
          <w:szCs w:val="28"/>
          <w:rtl/>
        </w:rPr>
        <w:t>רוב בני הזוג עימם התחתנו לא יעברו גיור. המתח הנוצר בעקבות כך נובע מהשאלה האם לקבל לחיק הקהילה היהודית את בני הזוג הלא יהודיים או שלא. ב</w:t>
      </w:r>
      <w:r w:rsidR="008E34B0">
        <w:rPr>
          <w:rFonts w:ascii="Times New Roman" w:hAnsi="Times New Roman" w:cs="David" w:hint="cs"/>
          <w:sz w:val="28"/>
          <w:szCs w:val="28"/>
          <w:rtl/>
        </w:rPr>
        <w:t>-</w:t>
      </w:r>
      <w:r w:rsidRPr="007E2E64">
        <w:rPr>
          <w:rFonts w:ascii="Times New Roman" w:hAnsi="Times New Roman" w:cs="David" w:hint="cs"/>
          <w:sz w:val="28"/>
          <w:szCs w:val="28"/>
          <w:rtl/>
        </w:rPr>
        <w:t>90% מהמשפחות היהודיות כיום יש לפחות חבר משפחה אחד שאינו יהודי.</w:t>
      </w:r>
      <w:r w:rsidR="008E34B0">
        <w:rPr>
          <w:rFonts w:ascii="Times New Roman" w:hAnsi="Times New Roman" w:cs="David" w:hint="cs"/>
          <w:sz w:val="28"/>
          <w:szCs w:val="28"/>
          <w:rtl/>
        </w:rPr>
        <w:t xml:space="preserve"> </w:t>
      </w:r>
      <w:r w:rsidRPr="007E2E64">
        <w:rPr>
          <w:rFonts w:ascii="Times New Roman" w:hAnsi="Times New Roman" w:cs="David" w:hint="cs"/>
          <w:sz w:val="28"/>
          <w:szCs w:val="28"/>
          <w:rtl/>
        </w:rPr>
        <w:t>ע"פ הרב בוב קפלן אחד הסממנים של ההכרה והקבלה של יהודים בארה"ב ע"י המקומיים הוא שיעור הנישואין הגבוה של יהודים עם נוצרים.</w:t>
      </w:r>
    </w:p>
    <w:p w:rsidR="007E2E64" w:rsidRPr="007E2E64" w:rsidRDefault="007E2E64" w:rsidP="008E34B0">
      <w:pPr>
        <w:spacing w:line="360" w:lineRule="auto"/>
        <w:jc w:val="both"/>
        <w:rPr>
          <w:rFonts w:ascii="Times New Roman" w:hAnsi="Times New Roman" w:cs="David"/>
          <w:sz w:val="28"/>
          <w:szCs w:val="28"/>
          <w:rtl/>
        </w:rPr>
      </w:pPr>
      <w:r w:rsidRPr="008E34B0">
        <w:rPr>
          <w:rFonts w:ascii="Times New Roman" w:hAnsi="Times New Roman" w:cs="David" w:hint="cs"/>
          <w:b/>
          <w:bCs/>
          <w:sz w:val="28"/>
          <w:szCs w:val="28"/>
          <w:rtl/>
        </w:rPr>
        <w:t xml:space="preserve">גישור על המתחים בין התבוללות לשמירת הזהות היהודית </w:t>
      </w:r>
      <w:r w:rsidR="008E34B0" w:rsidRPr="008E34B0">
        <w:rPr>
          <w:rFonts w:ascii="Times New Roman" w:hAnsi="Times New Roman" w:cs="David" w:hint="cs"/>
          <w:sz w:val="28"/>
          <w:szCs w:val="28"/>
          <w:rtl/>
        </w:rPr>
        <w:t xml:space="preserve">- </w:t>
      </w:r>
      <w:r w:rsidRPr="007E2E64">
        <w:rPr>
          <w:rFonts w:ascii="Times New Roman" w:hAnsi="Times New Roman" w:cs="David" w:hint="cs"/>
          <w:sz w:val="28"/>
          <w:szCs w:val="28"/>
          <w:rtl/>
        </w:rPr>
        <w:t>קיימות שתי גישות</w:t>
      </w:r>
      <w:r w:rsidR="008E34B0">
        <w:rPr>
          <w:rFonts w:ascii="Times New Roman" w:hAnsi="Times New Roman" w:cs="David" w:hint="cs"/>
          <w:sz w:val="28"/>
          <w:szCs w:val="28"/>
          <w:rtl/>
        </w:rPr>
        <w:t xml:space="preserve">. </w:t>
      </w:r>
      <w:r w:rsidRPr="007E2E64">
        <w:rPr>
          <w:rFonts w:ascii="Times New Roman" w:hAnsi="Times New Roman" w:cs="David" w:hint="cs"/>
          <w:sz w:val="28"/>
          <w:szCs w:val="28"/>
          <w:rtl/>
        </w:rPr>
        <w:t xml:space="preserve"> האחת היא להחליט כי היהדות היא אורתודוכסית בלבד והמשמעות היא קהילה יהודית מאד קטנה. השנייה היא לקבל לתוך היהדות את המצטרפים החדשים.</w:t>
      </w:r>
    </w:p>
    <w:p w:rsidR="007E2E64" w:rsidRPr="007E2E64" w:rsidRDefault="007E2E64" w:rsidP="008E34B0">
      <w:pPr>
        <w:spacing w:line="360" w:lineRule="auto"/>
        <w:jc w:val="both"/>
        <w:rPr>
          <w:rFonts w:ascii="Times New Roman" w:hAnsi="Times New Roman" w:cs="David"/>
          <w:sz w:val="28"/>
          <w:szCs w:val="28"/>
          <w:rtl/>
        </w:rPr>
      </w:pPr>
      <w:r w:rsidRPr="007E2E64">
        <w:rPr>
          <w:rFonts w:ascii="Times New Roman" w:hAnsi="Times New Roman" w:cs="David" w:hint="cs"/>
          <w:sz w:val="28"/>
          <w:szCs w:val="28"/>
          <w:rtl/>
        </w:rPr>
        <w:t>בערב הקהילה הרפורמית בבית הכנסת במנהטן נחשפנו</w:t>
      </w:r>
      <w:r w:rsidR="008E34B0">
        <w:rPr>
          <w:rFonts w:ascii="Times New Roman" w:hAnsi="Times New Roman" w:cs="David" w:hint="cs"/>
          <w:sz w:val="28"/>
          <w:szCs w:val="28"/>
          <w:rtl/>
        </w:rPr>
        <w:t>,</w:t>
      </w:r>
      <w:r w:rsidRPr="007E2E64">
        <w:rPr>
          <w:rFonts w:ascii="Times New Roman" w:hAnsi="Times New Roman" w:cs="David" w:hint="cs"/>
          <w:sz w:val="28"/>
          <w:szCs w:val="28"/>
          <w:rtl/>
        </w:rPr>
        <w:t xml:space="preserve"> בשיחות עם חברי הקהילה, במהלך טקס התפילה ומהכרוזים בלוח המודעות</w:t>
      </w:r>
      <w:r w:rsidR="008E34B0">
        <w:rPr>
          <w:rFonts w:ascii="Times New Roman" w:hAnsi="Times New Roman" w:cs="David" w:hint="cs"/>
          <w:sz w:val="28"/>
          <w:szCs w:val="28"/>
          <w:rtl/>
        </w:rPr>
        <w:t>,</w:t>
      </w:r>
      <w:r w:rsidRPr="007E2E64">
        <w:rPr>
          <w:rFonts w:ascii="Times New Roman" w:hAnsi="Times New Roman" w:cs="David" w:hint="cs"/>
          <w:sz w:val="28"/>
          <w:szCs w:val="28"/>
          <w:rtl/>
        </w:rPr>
        <w:t xml:space="preserve"> כי מתבצע מאמץ "לשוו</w:t>
      </w:r>
      <w:r w:rsidR="008E34B0">
        <w:rPr>
          <w:rFonts w:ascii="Times New Roman" w:hAnsi="Times New Roman" w:cs="David" w:hint="cs"/>
          <w:sz w:val="28"/>
          <w:szCs w:val="28"/>
          <w:rtl/>
        </w:rPr>
        <w:t xml:space="preserve">ק" את הקהילה. זאת, </w:t>
      </w:r>
      <w:r w:rsidRPr="007E2E64">
        <w:rPr>
          <w:rFonts w:ascii="Times New Roman" w:hAnsi="Times New Roman" w:cs="David" w:hint="cs"/>
          <w:sz w:val="28"/>
          <w:szCs w:val="28"/>
          <w:rtl/>
        </w:rPr>
        <w:t>באמצעות ערבי משפחה בימי שישי ובחגים, הודעות על חוגים חינוכיים לילדי הקהילה, המועדון של הקהילה</w:t>
      </w:r>
      <w:r w:rsidR="008E34B0">
        <w:rPr>
          <w:rFonts w:ascii="Times New Roman" w:hAnsi="Times New Roman" w:cs="David" w:hint="cs"/>
          <w:sz w:val="28"/>
          <w:szCs w:val="28"/>
          <w:rtl/>
        </w:rPr>
        <w:t>,</w:t>
      </w:r>
      <w:r w:rsidRPr="007E2E64">
        <w:rPr>
          <w:rFonts w:ascii="Times New Roman" w:hAnsi="Times New Roman" w:cs="David" w:hint="cs"/>
          <w:sz w:val="28"/>
          <w:szCs w:val="28"/>
          <w:rtl/>
        </w:rPr>
        <w:t xml:space="preserve"> לרבות חדר הכושר</w:t>
      </w:r>
      <w:r w:rsidR="008E34B0">
        <w:rPr>
          <w:rFonts w:ascii="Times New Roman" w:hAnsi="Times New Roman" w:cs="David" w:hint="cs"/>
          <w:sz w:val="28"/>
          <w:szCs w:val="28"/>
          <w:rtl/>
        </w:rPr>
        <w:t>,</w:t>
      </w:r>
      <w:r w:rsidRPr="007E2E64">
        <w:rPr>
          <w:rFonts w:ascii="Times New Roman" w:hAnsi="Times New Roman" w:cs="David" w:hint="cs"/>
          <w:sz w:val="28"/>
          <w:szCs w:val="28"/>
          <w:rtl/>
        </w:rPr>
        <w:t xml:space="preserve"> וכן הלאה.</w:t>
      </w:r>
    </w:p>
    <w:p w:rsidR="007E2E64" w:rsidRPr="007E2E64" w:rsidRDefault="007E2E64" w:rsidP="008E34B0">
      <w:pPr>
        <w:spacing w:line="360" w:lineRule="auto"/>
        <w:jc w:val="both"/>
        <w:rPr>
          <w:rFonts w:ascii="Times New Roman" w:hAnsi="Times New Roman" w:cs="David"/>
          <w:sz w:val="28"/>
          <w:szCs w:val="28"/>
          <w:rtl/>
        </w:rPr>
      </w:pPr>
      <w:r w:rsidRPr="007E2E64">
        <w:rPr>
          <w:rFonts w:ascii="Times New Roman" w:hAnsi="Times New Roman" w:cs="David" w:hint="cs"/>
          <w:sz w:val="28"/>
          <w:szCs w:val="28"/>
          <w:rtl/>
        </w:rPr>
        <w:t xml:space="preserve">חווינו את התובנה כי בית הכנסת הוא </w:t>
      </w:r>
      <w:r w:rsidR="008E34B0">
        <w:rPr>
          <w:rFonts w:ascii="Times New Roman" w:hAnsi="Times New Roman" w:cs="David" w:hint="cs"/>
          <w:sz w:val="28"/>
          <w:szCs w:val="28"/>
          <w:rtl/>
        </w:rPr>
        <w:t>ה</w:t>
      </w:r>
      <w:r w:rsidRPr="007E2E64">
        <w:rPr>
          <w:rFonts w:ascii="Times New Roman" w:hAnsi="Times New Roman" w:cs="David" w:hint="cs"/>
          <w:sz w:val="28"/>
          <w:szCs w:val="28"/>
          <w:rtl/>
        </w:rPr>
        <w:t>מחבר את היהודים לקהילה ובכך הוא הופך להיות מרכז חברתי ולאו דווקא דתי.</w:t>
      </w:r>
    </w:p>
    <w:p w:rsidR="007E2E64" w:rsidRPr="008E34B0" w:rsidRDefault="007E2E64" w:rsidP="008E34B0">
      <w:pPr>
        <w:pStyle w:val="a3"/>
        <w:numPr>
          <w:ilvl w:val="0"/>
          <w:numId w:val="6"/>
        </w:numPr>
        <w:spacing w:line="360" w:lineRule="auto"/>
        <w:jc w:val="both"/>
        <w:rPr>
          <w:rFonts w:ascii="Times New Roman" w:hAnsi="Times New Roman" w:cs="David"/>
          <w:b/>
          <w:bCs/>
          <w:sz w:val="28"/>
          <w:szCs w:val="28"/>
          <w:rtl/>
        </w:rPr>
      </w:pPr>
      <w:r w:rsidRPr="008E34B0">
        <w:rPr>
          <w:rFonts w:ascii="Times New Roman" w:hAnsi="Times New Roman" w:cs="David" w:hint="cs"/>
          <w:b/>
          <w:bCs/>
          <w:sz w:val="28"/>
          <w:szCs w:val="28"/>
          <w:rtl/>
        </w:rPr>
        <w:t>ההשלכות על מדינת ישראל</w:t>
      </w:r>
    </w:p>
    <w:p w:rsidR="007E2E64" w:rsidRPr="007E2E64" w:rsidRDefault="00A77AB0" w:rsidP="00A77AB0">
      <w:pPr>
        <w:spacing w:line="360" w:lineRule="auto"/>
        <w:jc w:val="both"/>
        <w:rPr>
          <w:rFonts w:ascii="Times New Roman" w:hAnsi="Times New Roman" w:cs="David"/>
          <w:sz w:val="28"/>
          <w:szCs w:val="28"/>
        </w:rPr>
      </w:pPr>
      <w:r w:rsidRPr="00A77AB0">
        <w:rPr>
          <w:rFonts w:ascii="Times New Roman" w:hAnsi="Times New Roman" w:cs="David" w:hint="cs"/>
          <w:b/>
          <w:bCs/>
          <w:sz w:val="28"/>
          <w:szCs w:val="28"/>
          <w:rtl/>
        </w:rPr>
        <w:t>ההזדהות עם המדינה</w:t>
      </w:r>
      <w:r>
        <w:rPr>
          <w:rFonts w:ascii="Times New Roman" w:hAnsi="Times New Roman" w:cs="David" w:hint="cs"/>
          <w:sz w:val="28"/>
          <w:szCs w:val="28"/>
          <w:rtl/>
        </w:rPr>
        <w:t xml:space="preserve"> - </w:t>
      </w:r>
      <w:r w:rsidR="007E2E64" w:rsidRPr="007E2E64">
        <w:rPr>
          <w:rFonts w:ascii="Times New Roman" w:hAnsi="Times New Roman" w:cs="David" w:hint="cs"/>
          <w:sz w:val="28"/>
          <w:szCs w:val="28"/>
          <w:rtl/>
        </w:rPr>
        <w:t>דיוויד האריס טוען כי את יהדות ארה"ב "לא מעניין" מה חושב הרב הראשי לישראל לגבי יהדותם. במידה שישראל לא תשנה את מדיניותה בהקשר זה כלפי יהדות ארה"ב, לטענתו</w:t>
      </w:r>
      <w:r>
        <w:rPr>
          <w:rFonts w:ascii="Times New Roman" w:hAnsi="Times New Roman" w:cs="David" w:hint="cs"/>
          <w:sz w:val="28"/>
          <w:szCs w:val="28"/>
          <w:rtl/>
        </w:rPr>
        <w:t>,</w:t>
      </w:r>
      <w:r w:rsidR="007E2E64" w:rsidRPr="007E2E64">
        <w:rPr>
          <w:rFonts w:ascii="Times New Roman" w:hAnsi="Times New Roman" w:cs="David" w:hint="cs"/>
          <w:sz w:val="28"/>
          <w:szCs w:val="28"/>
          <w:rtl/>
        </w:rPr>
        <w:t xml:space="preserve"> במקום להתמקד בעשיית נפשות לטובת ישראל אזי האנרגיה תנותב לאפיקים אחרים.</w:t>
      </w:r>
    </w:p>
    <w:p w:rsidR="007E2E64" w:rsidRPr="007E2E64" w:rsidRDefault="00A77AB0" w:rsidP="00A77AB0">
      <w:pPr>
        <w:spacing w:line="360" w:lineRule="auto"/>
        <w:jc w:val="both"/>
        <w:rPr>
          <w:rFonts w:ascii="Times New Roman" w:hAnsi="Times New Roman" w:cs="David"/>
          <w:sz w:val="28"/>
          <w:szCs w:val="28"/>
        </w:rPr>
      </w:pPr>
      <w:r>
        <w:rPr>
          <w:rFonts w:ascii="Times New Roman" w:hAnsi="Times New Roman" w:cs="David" w:hint="cs"/>
          <w:b/>
          <w:bCs/>
          <w:sz w:val="28"/>
          <w:szCs w:val="28"/>
          <w:rtl/>
        </w:rPr>
        <w:t xml:space="preserve">שימור המגוון או התחרדות </w:t>
      </w:r>
      <w:r w:rsidRPr="00A77AB0">
        <w:rPr>
          <w:rFonts w:ascii="Times New Roman" w:hAnsi="Times New Roman" w:cs="David" w:hint="cs"/>
          <w:sz w:val="28"/>
          <w:szCs w:val="28"/>
          <w:rtl/>
        </w:rPr>
        <w:t>-</w:t>
      </w:r>
      <w:r>
        <w:rPr>
          <w:rFonts w:ascii="Times New Roman" w:hAnsi="Times New Roman" w:cs="David" w:hint="cs"/>
          <w:b/>
          <w:bCs/>
          <w:sz w:val="28"/>
          <w:szCs w:val="28"/>
          <w:rtl/>
        </w:rPr>
        <w:t xml:space="preserve"> </w:t>
      </w:r>
      <w:r w:rsidR="007E2E64" w:rsidRPr="007E2E64">
        <w:rPr>
          <w:rFonts w:ascii="Times New Roman" w:hAnsi="Times New Roman" w:cs="David" w:hint="cs"/>
          <w:sz w:val="28"/>
          <w:szCs w:val="28"/>
          <w:rtl/>
        </w:rPr>
        <w:t>על הספקטרום קיימות שתי נקודות קיצון: מחד</w:t>
      </w:r>
      <w:r>
        <w:rPr>
          <w:rFonts w:ascii="Times New Roman" w:hAnsi="Times New Roman" w:cs="David" w:hint="cs"/>
          <w:sz w:val="28"/>
          <w:szCs w:val="28"/>
          <w:rtl/>
        </w:rPr>
        <w:t xml:space="preserve"> גיסא</w:t>
      </w:r>
      <w:r w:rsidR="007E2E64" w:rsidRPr="007E2E64">
        <w:rPr>
          <w:rFonts w:ascii="Times New Roman" w:hAnsi="Times New Roman" w:cs="David" w:hint="cs"/>
          <w:sz w:val="28"/>
          <w:szCs w:val="28"/>
          <w:rtl/>
        </w:rPr>
        <w:t xml:space="preserve">, המשך קיומה של קהילה יהודית משגשגת וגדולה בארה"ב אשר תהיה דומיננטית </w:t>
      </w:r>
      <w:r>
        <w:rPr>
          <w:rFonts w:ascii="Times New Roman" w:hAnsi="Times New Roman" w:cs="David" w:hint="cs"/>
          <w:sz w:val="28"/>
          <w:szCs w:val="28"/>
          <w:rtl/>
        </w:rPr>
        <w:t>ו</w:t>
      </w:r>
      <w:r w:rsidR="007E2E64" w:rsidRPr="007E2E64">
        <w:rPr>
          <w:rFonts w:ascii="Times New Roman" w:hAnsi="Times New Roman" w:cs="David" w:hint="cs"/>
          <w:sz w:val="28"/>
          <w:szCs w:val="28"/>
          <w:rtl/>
        </w:rPr>
        <w:t>בתמיכה בישראל</w:t>
      </w:r>
      <w:r>
        <w:rPr>
          <w:rFonts w:ascii="Times New Roman" w:hAnsi="Times New Roman" w:cs="David" w:hint="cs"/>
          <w:sz w:val="28"/>
          <w:szCs w:val="28"/>
          <w:rtl/>
        </w:rPr>
        <w:t>,</w:t>
      </w:r>
      <w:r w:rsidR="007E2E64" w:rsidRPr="007E2E64">
        <w:rPr>
          <w:rFonts w:ascii="Times New Roman" w:hAnsi="Times New Roman" w:cs="David" w:hint="cs"/>
          <w:sz w:val="28"/>
          <w:szCs w:val="28"/>
          <w:rtl/>
        </w:rPr>
        <w:t xml:space="preserve"> עם יהודים לא אורתודוכסים כי אם רפורמים בעיקר. מאידך</w:t>
      </w:r>
      <w:r>
        <w:rPr>
          <w:rFonts w:ascii="Times New Roman" w:hAnsi="Times New Roman" w:cs="David" w:hint="cs"/>
          <w:sz w:val="28"/>
          <w:szCs w:val="28"/>
          <w:rtl/>
        </w:rPr>
        <w:t xml:space="preserve"> גיסא, האפשרות של </w:t>
      </w:r>
      <w:r w:rsidR="007E2E64" w:rsidRPr="007E2E64">
        <w:rPr>
          <w:rFonts w:ascii="Times New Roman" w:hAnsi="Times New Roman" w:cs="David" w:hint="cs"/>
          <w:sz w:val="28"/>
          <w:szCs w:val="28"/>
          <w:rtl/>
        </w:rPr>
        <w:t xml:space="preserve">הצטמצמות הקהילה לאורתודוכסית בלבד. היכן תהיה היהדות האמריקאית על הספקטרום </w:t>
      </w:r>
      <w:r w:rsidR="007E2E64" w:rsidRPr="007E2E64">
        <w:rPr>
          <w:rFonts w:ascii="Times New Roman" w:hAnsi="Times New Roman" w:cs="David"/>
          <w:sz w:val="28"/>
          <w:szCs w:val="28"/>
          <w:rtl/>
        </w:rPr>
        <w:t>–</w:t>
      </w:r>
      <w:r w:rsidR="007E2E64" w:rsidRPr="007E2E64">
        <w:rPr>
          <w:rFonts w:ascii="Times New Roman" w:hAnsi="Times New Roman" w:cs="David" w:hint="cs"/>
          <w:sz w:val="28"/>
          <w:szCs w:val="28"/>
          <w:rtl/>
        </w:rPr>
        <w:t xml:space="preserve"> תלוי לא מעט במדיניות ממשלת ישראל בסוגיה זו.</w:t>
      </w:r>
    </w:p>
    <w:p w:rsidR="007E2E64" w:rsidRDefault="00A77AB0" w:rsidP="00A77AB0">
      <w:pPr>
        <w:spacing w:line="360" w:lineRule="auto"/>
        <w:jc w:val="both"/>
        <w:rPr>
          <w:rFonts w:ascii="Times New Roman" w:hAnsi="Times New Roman" w:cs="David"/>
          <w:sz w:val="28"/>
          <w:szCs w:val="28"/>
          <w:rtl/>
        </w:rPr>
      </w:pPr>
      <w:r>
        <w:rPr>
          <w:rFonts w:ascii="Times New Roman" w:hAnsi="Times New Roman" w:cs="David" w:hint="cs"/>
          <w:b/>
          <w:bCs/>
          <w:sz w:val="28"/>
          <w:szCs w:val="28"/>
          <w:rtl/>
        </w:rPr>
        <w:t xml:space="preserve">חרדים ציוניים: האם הדרך השלישית? </w:t>
      </w:r>
      <w:r>
        <w:rPr>
          <w:rFonts w:ascii="Times New Roman" w:hAnsi="Times New Roman" w:cs="David"/>
          <w:sz w:val="28"/>
          <w:szCs w:val="28"/>
          <w:rtl/>
        </w:rPr>
        <w:t>–</w:t>
      </w:r>
      <w:r>
        <w:rPr>
          <w:rFonts w:ascii="Times New Roman" w:hAnsi="Times New Roman" w:cs="David" w:hint="cs"/>
          <w:sz w:val="28"/>
          <w:szCs w:val="28"/>
          <w:rtl/>
        </w:rPr>
        <w:t xml:space="preserve"> יתכן ש</w:t>
      </w:r>
      <w:r w:rsidR="007E2E64" w:rsidRPr="00A77AB0">
        <w:rPr>
          <w:rFonts w:ascii="Times New Roman" w:hAnsi="Times New Roman" w:cs="David" w:hint="cs"/>
          <w:sz w:val="28"/>
          <w:szCs w:val="28"/>
          <w:rtl/>
        </w:rPr>
        <w:t>דרכו</w:t>
      </w:r>
      <w:r w:rsidR="007E2E64" w:rsidRPr="007E2E64">
        <w:rPr>
          <w:rFonts w:ascii="Times New Roman" w:hAnsi="Times New Roman" w:cs="David" w:hint="cs"/>
          <w:sz w:val="28"/>
          <w:szCs w:val="28"/>
          <w:rtl/>
        </w:rPr>
        <w:t xml:space="preserve"> של </w:t>
      </w:r>
      <w:r>
        <w:rPr>
          <w:rFonts w:ascii="Times New Roman" w:hAnsi="Times New Roman" w:cs="David" w:hint="cs"/>
          <w:sz w:val="28"/>
          <w:szCs w:val="28"/>
          <w:rtl/>
        </w:rPr>
        <w:t xml:space="preserve">הרב </w:t>
      </w:r>
      <w:r w:rsidR="007E2E64" w:rsidRPr="007E2E64">
        <w:rPr>
          <w:rFonts w:ascii="Times New Roman" w:hAnsi="Times New Roman" w:cs="David" w:hint="cs"/>
          <w:sz w:val="28"/>
          <w:szCs w:val="28"/>
          <w:rtl/>
        </w:rPr>
        <w:t xml:space="preserve">יעקב </w:t>
      </w:r>
      <w:proofErr w:type="spellStart"/>
      <w:r>
        <w:rPr>
          <w:rFonts w:ascii="Times New Roman" w:hAnsi="Times New Roman" w:cs="David" w:hint="cs"/>
          <w:sz w:val="28"/>
          <w:szCs w:val="28"/>
          <w:rtl/>
        </w:rPr>
        <w:t>קרמאייר</w:t>
      </w:r>
      <w:proofErr w:type="spellEnd"/>
      <w:r>
        <w:rPr>
          <w:rFonts w:ascii="Times New Roman" w:hAnsi="Times New Roman" w:cs="David" w:hint="cs"/>
          <w:sz w:val="28"/>
          <w:szCs w:val="28"/>
          <w:rtl/>
        </w:rPr>
        <w:t xml:space="preserve">, אשר הוצגה בפנל הרבנים, מייצגת אפשרות שלישית. הרב </w:t>
      </w:r>
      <w:proofErr w:type="spellStart"/>
      <w:r>
        <w:rPr>
          <w:rFonts w:ascii="Times New Roman" w:hAnsi="Times New Roman" w:cs="David" w:hint="cs"/>
          <w:sz w:val="28"/>
          <w:szCs w:val="28"/>
          <w:rtl/>
        </w:rPr>
        <w:t>קרמאייר</w:t>
      </w:r>
      <w:proofErr w:type="spellEnd"/>
      <w:r>
        <w:rPr>
          <w:rFonts w:ascii="Times New Roman" w:hAnsi="Times New Roman" w:cs="David" w:hint="cs"/>
          <w:sz w:val="28"/>
          <w:szCs w:val="28"/>
          <w:rtl/>
        </w:rPr>
        <w:t xml:space="preserve">, </w:t>
      </w:r>
      <w:proofErr w:type="spellStart"/>
      <w:r>
        <w:rPr>
          <w:rFonts w:ascii="Times New Roman" w:hAnsi="Times New Roman" w:cs="David" w:hint="cs"/>
          <w:sz w:val="28"/>
          <w:szCs w:val="28"/>
          <w:rtl/>
        </w:rPr>
        <w:t>אורתדוכסי</w:t>
      </w:r>
      <w:proofErr w:type="spellEnd"/>
      <w:r w:rsidR="007E2E64" w:rsidRPr="007E2E64">
        <w:rPr>
          <w:rFonts w:ascii="Times New Roman" w:hAnsi="Times New Roman" w:cs="David" w:hint="cs"/>
          <w:sz w:val="28"/>
          <w:szCs w:val="28"/>
          <w:rtl/>
        </w:rPr>
        <w:t xml:space="preserve"> "מודרני" כהגדרתו</w:t>
      </w:r>
      <w:r>
        <w:rPr>
          <w:rFonts w:ascii="Times New Roman" w:hAnsi="Times New Roman" w:cs="David" w:hint="cs"/>
          <w:sz w:val="28"/>
          <w:szCs w:val="28"/>
          <w:rtl/>
        </w:rPr>
        <w:t xml:space="preserve">, הינו </w:t>
      </w:r>
      <w:r w:rsidR="007E2E64" w:rsidRPr="007E2E64">
        <w:rPr>
          <w:rFonts w:ascii="Times New Roman" w:hAnsi="Times New Roman" w:cs="David" w:hint="cs"/>
          <w:sz w:val="28"/>
          <w:szCs w:val="28"/>
          <w:rtl/>
        </w:rPr>
        <w:t>ציוני</w:t>
      </w:r>
      <w:r w:rsidRPr="00A77AB0">
        <w:rPr>
          <w:rFonts w:ascii="Times New Roman" w:hAnsi="Times New Roman" w:cs="David" w:hint="cs"/>
          <w:sz w:val="28"/>
          <w:szCs w:val="28"/>
          <w:rtl/>
        </w:rPr>
        <w:t xml:space="preserve"> </w:t>
      </w:r>
      <w:r>
        <w:rPr>
          <w:rFonts w:ascii="Times New Roman" w:hAnsi="Times New Roman" w:cs="David" w:hint="cs"/>
          <w:sz w:val="28"/>
          <w:szCs w:val="28"/>
          <w:rtl/>
        </w:rPr>
        <w:t>העתיד לעלות לארץ בתקופה הקרובה</w:t>
      </w:r>
      <w:r w:rsidR="007E2E64" w:rsidRPr="007E2E64">
        <w:rPr>
          <w:rFonts w:ascii="Times New Roman" w:hAnsi="Times New Roman" w:cs="David" w:hint="cs"/>
          <w:sz w:val="28"/>
          <w:szCs w:val="28"/>
          <w:rtl/>
        </w:rPr>
        <w:t xml:space="preserve">. </w:t>
      </w:r>
      <w:r>
        <w:rPr>
          <w:rFonts w:ascii="Times New Roman" w:hAnsi="Times New Roman" w:cs="David" w:hint="cs"/>
          <w:sz w:val="28"/>
          <w:szCs w:val="28"/>
          <w:rtl/>
        </w:rPr>
        <w:t xml:space="preserve">לטענתו, היהדות החרדית האמריקאית מעורבת בחברה הכללית הרבה יותר מזו הישראלית. בנוסף, הוא טוען, </w:t>
      </w:r>
      <w:r w:rsidR="007E2E64" w:rsidRPr="007E2E64">
        <w:rPr>
          <w:rFonts w:ascii="Times New Roman" w:hAnsi="Times New Roman" w:cs="David" w:hint="cs"/>
          <w:sz w:val="28"/>
          <w:szCs w:val="28"/>
          <w:rtl/>
        </w:rPr>
        <w:t>כ</w:t>
      </w:r>
      <w:r>
        <w:rPr>
          <w:rFonts w:ascii="Times New Roman" w:hAnsi="Times New Roman" w:cs="David" w:hint="cs"/>
          <w:sz w:val="28"/>
          <w:szCs w:val="28"/>
          <w:rtl/>
        </w:rPr>
        <w:t>-</w:t>
      </w:r>
      <w:r w:rsidR="007E2E64" w:rsidRPr="007E2E64">
        <w:rPr>
          <w:rFonts w:ascii="Times New Roman" w:hAnsi="Times New Roman" w:cs="David" w:hint="cs"/>
          <w:sz w:val="28"/>
          <w:szCs w:val="28"/>
          <w:rtl/>
        </w:rPr>
        <w:t xml:space="preserve">80% מהיהודים </w:t>
      </w:r>
      <w:r>
        <w:rPr>
          <w:rFonts w:ascii="Times New Roman" w:hAnsi="Times New Roman" w:cs="David" w:hint="cs"/>
          <w:sz w:val="28"/>
          <w:szCs w:val="28"/>
          <w:rtl/>
        </w:rPr>
        <w:t>"</w:t>
      </w:r>
      <w:r w:rsidR="007E2E64" w:rsidRPr="007E2E64">
        <w:rPr>
          <w:rFonts w:ascii="Times New Roman" w:hAnsi="Times New Roman" w:cs="David" w:hint="cs"/>
          <w:sz w:val="28"/>
          <w:szCs w:val="28"/>
          <w:rtl/>
        </w:rPr>
        <w:t>הלבושים שחור</w:t>
      </w:r>
      <w:r>
        <w:rPr>
          <w:rFonts w:ascii="Times New Roman" w:hAnsi="Times New Roman" w:cs="David" w:hint="cs"/>
          <w:sz w:val="28"/>
          <w:szCs w:val="28"/>
          <w:rtl/>
        </w:rPr>
        <w:t xml:space="preserve">" בארה"ב הם יהודים </w:t>
      </w:r>
      <w:r w:rsidR="00652C45">
        <w:rPr>
          <w:rFonts w:ascii="Times New Roman" w:hAnsi="Times New Roman" w:cs="David" w:hint="cs"/>
          <w:sz w:val="28"/>
          <w:szCs w:val="28"/>
          <w:rtl/>
        </w:rPr>
        <w:t xml:space="preserve">ציונים. לכן, מגמת ההתחרדות של יהדות זו לאו דווקא תייצר התרחקות של היהדות האמריקאית "החדשה" ממדינת ישראל. </w:t>
      </w:r>
    </w:p>
    <w:p w:rsidR="00652C45" w:rsidRDefault="00652C45" w:rsidP="00652C45">
      <w:pPr>
        <w:pStyle w:val="a3"/>
        <w:numPr>
          <w:ilvl w:val="0"/>
          <w:numId w:val="6"/>
        </w:numPr>
        <w:spacing w:line="360" w:lineRule="auto"/>
        <w:jc w:val="both"/>
        <w:rPr>
          <w:rFonts w:ascii="Times New Roman" w:hAnsi="Times New Roman" w:cs="David"/>
          <w:b/>
          <w:bCs/>
          <w:sz w:val="28"/>
          <w:szCs w:val="28"/>
        </w:rPr>
      </w:pPr>
      <w:r w:rsidRPr="00652C45">
        <w:rPr>
          <w:rFonts w:ascii="Times New Roman" w:hAnsi="Times New Roman" w:cs="David" w:hint="cs"/>
          <w:b/>
          <w:bCs/>
          <w:sz w:val="28"/>
          <w:szCs w:val="28"/>
          <w:rtl/>
        </w:rPr>
        <w:t>אסטרטגיה</w:t>
      </w:r>
    </w:p>
    <w:p w:rsidR="00660D70" w:rsidRDefault="003D514D" w:rsidP="00974938">
      <w:pPr>
        <w:spacing w:line="360" w:lineRule="auto"/>
        <w:jc w:val="both"/>
        <w:rPr>
          <w:rFonts w:ascii="Times New Roman" w:hAnsi="Times New Roman" w:cs="David"/>
          <w:sz w:val="28"/>
          <w:szCs w:val="28"/>
          <w:rtl/>
        </w:rPr>
      </w:pPr>
      <w:r w:rsidRPr="0071409C">
        <w:rPr>
          <w:rFonts w:ascii="Times New Roman" w:hAnsi="Times New Roman" w:cs="David"/>
          <w:b/>
          <w:bCs/>
          <w:sz w:val="28"/>
          <w:szCs w:val="28"/>
          <w:rtl/>
        </w:rPr>
        <w:t xml:space="preserve">חיזוק המכנה המשותף </w:t>
      </w:r>
      <w:r w:rsidR="00974938">
        <w:rPr>
          <w:rFonts w:ascii="Times New Roman" w:hAnsi="Times New Roman" w:cs="David"/>
          <w:b/>
          <w:bCs/>
          <w:sz w:val="28"/>
          <w:szCs w:val="28"/>
          <w:rtl/>
        </w:rPr>
        <w:t>–</w:t>
      </w:r>
      <w:r w:rsidRPr="0071409C">
        <w:rPr>
          <w:rFonts w:ascii="Times New Roman" w:hAnsi="Times New Roman" w:cs="David"/>
          <w:b/>
          <w:bCs/>
          <w:sz w:val="28"/>
          <w:szCs w:val="28"/>
          <w:rtl/>
        </w:rPr>
        <w:t xml:space="preserve"> פתיחות</w:t>
      </w:r>
      <w:r w:rsidR="00974938">
        <w:rPr>
          <w:rFonts w:ascii="Times New Roman" w:hAnsi="Times New Roman" w:cs="David" w:hint="cs"/>
          <w:b/>
          <w:bCs/>
          <w:sz w:val="28"/>
          <w:szCs w:val="28"/>
          <w:rtl/>
        </w:rPr>
        <w:t xml:space="preserve"> </w:t>
      </w:r>
      <w:r w:rsidR="00974938">
        <w:rPr>
          <w:rFonts w:ascii="Times New Roman" w:hAnsi="Times New Roman" w:cs="David"/>
          <w:sz w:val="28"/>
          <w:szCs w:val="28"/>
          <w:rtl/>
        </w:rPr>
        <w:t>–</w:t>
      </w:r>
      <w:r w:rsidR="00974938" w:rsidRPr="00974938">
        <w:rPr>
          <w:rFonts w:ascii="Times New Roman" w:hAnsi="Times New Roman" w:cs="David" w:hint="cs"/>
          <w:sz w:val="28"/>
          <w:szCs w:val="28"/>
          <w:rtl/>
        </w:rPr>
        <w:t xml:space="preserve"> </w:t>
      </w:r>
      <w:r w:rsidR="00974938">
        <w:rPr>
          <w:rFonts w:ascii="Times New Roman" w:hAnsi="Times New Roman" w:cs="David" w:hint="cs"/>
          <w:sz w:val="28"/>
          <w:szCs w:val="28"/>
          <w:rtl/>
        </w:rPr>
        <w:t xml:space="preserve">ההתרשמות שלנו היא כי רובה של יהדות ארצות הברית רואה בזיקה למדינת ישראל מרכיב משמעותי בזהותה היהודית </w:t>
      </w:r>
      <w:r w:rsidR="00974938">
        <w:rPr>
          <w:rFonts w:ascii="Times New Roman" w:hAnsi="Times New Roman" w:cs="David"/>
          <w:sz w:val="28"/>
          <w:szCs w:val="28"/>
          <w:rtl/>
        </w:rPr>
        <w:t>–</w:t>
      </w:r>
      <w:r w:rsidR="00974938">
        <w:rPr>
          <w:rFonts w:ascii="Times New Roman" w:hAnsi="Times New Roman" w:cs="David" w:hint="cs"/>
          <w:sz w:val="28"/>
          <w:szCs w:val="28"/>
          <w:rtl/>
        </w:rPr>
        <w:t xml:space="preserve"> וכי ההצלחה של מסעות "תגלית" בחיזוק זהותם היהודית של המשתתפים בהם הנה עדות לכך. מנגד, הפער בין יהדות ישראלית (אורתודוכסית או חילונית ברובה המכריע) ליהדות האמריקאית (רפורמית וקונסרבטיבית ברובה המכריע) רק הולך וגדל. לאור זאת, אנו חושבים שיש למצוא דרך, למרות המורכבות הפוליטית הגדולה הכרוכה בכך, לחזק את המכנה המשותף בין היהדות הישראלית לזו האמריקאית. במינימום, על ידי פתיחות והיכרות (מהצד הישראלי), ועל ידי ה</w:t>
      </w:r>
      <w:r w:rsidR="00304090">
        <w:rPr>
          <w:rFonts w:ascii="Times New Roman" w:hAnsi="Times New Roman" w:cs="David" w:hint="cs"/>
          <w:sz w:val="28"/>
          <w:szCs w:val="28"/>
          <w:rtl/>
        </w:rPr>
        <w:t>י</w:t>
      </w:r>
      <w:r w:rsidR="00974938">
        <w:rPr>
          <w:rFonts w:ascii="Times New Roman" w:hAnsi="Times New Roman" w:cs="David" w:hint="cs"/>
          <w:sz w:val="28"/>
          <w:szCs w:val="28"/>
          <w:rtl/>
        </w:rPr>
        <w:t xml:space="preserve">מנעות מצעדים מתריסים ומרחיקים מצד הממסד הדתי האורתודוכסי הישראלי. </w:t>
      </w:r>
    </w:p>
    <w:p w:rsidR="00304090" w:rsidRPr="00304090" w:rsidRDefault="00304090" w:rsidP="00974938">
      <w:pPr>
        <w:spacing w:line="360" w:lineRule="auto"/>
        <w:jc w:val="both"/>
        <w:rPr>
          <w:rFonts w:ascii="Times New Roman" w:hAnsi="Times New Roman" w:cs="David"/>
          <w:sz w:val="28"/>
          <w:szCs w:val="28"/>
          <w:rtl/>
        </w:rPr>
      </w:pPr>
      <w:r w:rsidRPr="00304090">
        <w:rPr>
          <w:rFonts w:ascii="Times New Roman" w:hAnsi="Times New Roman" w:cs="David" w:hint="cs"/>
          <w:b/>
          <w:bCs/>
          <w:sz w:val="28"/>
          <w:szCs w:val="28"/>
          <w:rtl/>
        </w:rPr>
        <w:t>היכרות ושימור קשר</w:t>
      </w:r>
      <w:r>
        <w:rPr>
          <w:rFonts w:ascii="Times New Roman" w:hAnsi="Times New Roman" w:cs="David" w:hint="cs"/>
          <w:sz w:val="28"/>
          <w:szCs w:val="28"/>
          <w:rtl/>
        </w:rPr>
        <w:t xml:space="preserve"> </w:t>
      </w:r>
      <w:r>
        <w:rPr>
          <w:rFonts w:ascii="Times New Roman" w:hAnsi="Times New Roman" w:cs="David"/>
          <w:sz w:val="28"/>
          <w:szCs w:val="28"/>
          <w:rtl/>
        </w:rPr>
        <w:t>–</w:t>
      </w:r>
      <w:r>
        <w:rPr>
          <w:rFonts w:ascii="Times New Roman" w:hAnsi="Times New Roman" w:cs="David" w:hint="cs"/>
          <w:sz w:val="28"/>
          <w:szCs w:val="28"/>
          <w:rtl/>
        </w:rPr>
        <w:t xml:space="preserve"> המשך חשיפת היהדות האמריקאית למדינת ישראל, בדגש על הדור הצעיר. בהקשר זה, יש לבחון דרכים </w:t>
      </w:r>
      <w:proofErr w:type="spellStart"/>
      <w:r>
        <w:rPr>
          <w:rFonts w:ascii="Times New Roman" w:hAnsi="Times New Roman" w:cs="David" w:hint="cs"/>
          <w:sz w:val="28"/>
          <w:szCs w:val="28"/>
          <w:rtl/>
        </w:rPr>
        <w:t>יחודיות</w:t>
      </w:r>
      <w:proofErr w:type="spellEnd"/>
      <w:r>
        <w:rPr>
          <w:rFonts w:ascii="Times New Roman" w:hAnsi="Times New Roman" w:cs="David" w:hint="cs"/>
          <w:sz w:val="28"/>
          <w:szCs w:val="28"/>
          <w:rtl/>
        </w:rPr>
        <w:t xml:space="preserve"> לשימור הקשר עם הדור השני של המהגרים הישראלים לארצות הברית, המתקשים במיוחד על שמירת זהותם היהודית החילונית </w:t>
      </w:r>
      <w:r>
        <w:rPr>
          <w:rFonts w:ascii="Times New Roman" w:hAnsi="Times New Roman" w:cs="David"/>
          <w:sz w:val="28"/>
          <w:szCs w:val="28"/>
          <w:rtl/>
        </w:rPr>
        <w:t>–</w:t>
      </w:r>
      <w:r>
        <w:rPr>
          <w:rFonts w:ascii="Times New Roman" w:hAnsi="Times New Roman" w:cs="David" w:hint="cs"/>
          <w:sz w:val="28"/>
          <w:szCs w:val="28"/>
          <w:rtl/>
        </w:rPr>
        <w:t xml:space="preserve"> הן אל מול הקהילות היהודיות בארה"ב, והן אל מול מדינת ישראל. </w:t>
      </w:r>
    </w:p>
    <w:p w:rsidR="00974938" w:rsidRPr="00C1392B" w:rsidRDefault="00C1392B" w:rsidP="00974938">
      <w:pPr>
        <w:spacing w:line="360" w:lineRule="auto"/>
        <w:jc w:val="both"/>
        <w:rPr>
          <w:rFonts w:ascii="Times New Roman" w:hAnsi="Times New Roman" w:cs="David" w:hint="cs"/>
          <w:b/>
          <w:bCs/>
          <w:sz w:val="36"/>
          <w:szCs w:val="36"/>
          <w:rtl/>
        </w:rPr>
      </w:pPr>
      <w:r w:rsidRPr="009B3220">
        <w:rPr>
          <w:rFonts w:ascii="Times New Roman" w:hAnsi="Times New Roman" w:cs="David" w:hint="cs"/>
          <w:b/>
          <w:bCs/>
          <w:sz w:val="36"/>
          <w:szCs w:val="36"/>
          <w:u w:val="single"/>
          <w:rtl/>
        </w:rPr>
        <w:t>סיכום</w:t>
      </w:r>
    </w:p>
    <w:p w:rsidR="005D6637" w:rsidRDefault="00806B3A" w:rsidP="005D6637">
      <w:pPr>
        <w:spacing w:line="360" w:lineRule="auto"/>
        <w:jc w:val="both"/>
        <w:rPr>
          <w:rFonts w:ascii="Times New Roman" w:hAnsi="Times New Roman" w:cs="David" w:hint="cs"/>
          <w:sz w:val="28"/>
          <w:szCs w:val="28"/>
          <w:rtl/>
        </w:rPr>
      </w:pPr>
      <w:r>
        <w:rPr>
          <w:rFonts w:ascii="Times New Roman" w:hAnsi="Times New Roman" w:cs="David" w:hint="cs"/>
          <w:sz w:val="28"/>
          <w:szCs w:val="28"/>
          <w:rtl/>
        </w:rPr>
        <w:t xml:space="preserve">המסע לארצות הברית הפגיש אותנו עם תהליכי שינוי מרתקים בחברה ובמדינה האמריקאית, להם פוטנציאל השפעה דרמטי על הביטחון הלאומי הישראלי. הן כווני ההתפתחות של מגמות והן ההשפעות על ישראל נתונים לפרשנות ונחזים באופן שונה מנקודות מבט שונות. עם זאת, ברור לנו שנכון למדינת ישראל </w:t>
      </w:r>
      <w:r w:rsidR="005D6637">
        <w:rPr>
          <w:rFonts w:ascii="Times New Roman" w:hAnsi="Times New Roman" w:cs="David" w:hint="cs"/>
          <w:sz w:val="28"/>
          <w:szCs w:val="28"/>
          <w:rtl/>
        </w:rPr>
        <w:t xml:space="preserve">לא להתעלם ממגמות אלה, ויותר מכך </w:t>
      </w:r>
      <w:r w:rsidR="005D6637">
        <w:rPr>
          <w:rFonts w:ascii="Times New Roman" w:hAnsi="Times New Roman" w:cs="David"/>
          <w:sz w:val="28"/>
          <w:szCs w:val="28"/>
          <w:rtl/>
        </w:rPr>
        <w:t>–</w:t>
      </w:r>
      <w:r w:rsidR="005D6637">
        <w:rPr>
          <w:rFonts w:ascii="Times New Roman" w:hAnsi="Times New Roman" w:cs="David" w:hint="cs"/>
          <w:sz w:val="28"/>
          <w:szCs w:val="28"/>
          <w:rtl/>
        </w:rPr>
        <w:t xml:space="preserve"> </w:t>
      </w:r>
      <w:proofErr w:type="spellStart"/>
      <w:r w:rsidR="005D6637">
        <w:rPr>
          <w:rFonts w:ascii="Times New Roman" w:hAnsi="Times New Roman" w:cs="David" w:hint="cs"/>
          <w:sz w:val="28"/>
          <w:szCs w:val="28"/>
          <w:rtl/>
        </w:rPr>
        <w:t>להערך</w:t>
      </w:r>
      <w:proofErr w:type="spellEnd"/>
      <w:r w:rsidR="005D6637">
        <w:rPr>
          <w:rFonts w:ascii="Times New Roman" w:hAnsi="Times New Roman" w:cs="David" w:hint="cs"/>
          <w:sz w:val="28"/>
          <w:szCs w:val="28"/>
          <w:rtl/>
        </w:rPr>
        <w:t xml:space="preserve"> לקראתן, ולבחון את יכולתה להשפיע עליהן. </w:t>
      </w:r>
    </w:p>
    <w:p w:rsidR="00652C45" w:rsidRDefault="005D6637" w:rsidP="005760C2">
      <w:pPr>
        <w:spacing w:line="360" w:lineRule="auto"/>
        <w:jc w:val="both"/>
        <w:rPr>
          <w:rFonts w:ascii="Times New Roman" w:hAnsi="Times New Roman" w:cs="David" w:hint="cs"/>
          <w:sz w:val="28"/>
          <w:szCs w:val="28"/>
          <w:rtl/>
        </w:rPr>
      </w:pPr>
      <w:r>
        <w:rPr>
          <w:rFonts w:ascii="Times New Roman" w:hAnsi="Times New Roman" w:cs="David" w:hint="cs"/>
          <w:sz w:val="28"/>
          <w:szCs w:val="28"/>
          <w:rtl/>
        </w:rPr>
        <w:t xml:space="preserve">השפעה זו אמנם מוגבלת ביותר כאשר מדובר באופן שבו מתעצבת דמותן העתידית של החברה, הפוליטיקה ומערכת הממשל האמריקאית </w:t>
      </w:r>
      <w:r>
        <w:rPr>
          <w:rFonts w:ascii="Times New Roman" w:hAnsi="Times New Roman" w:cs="David"/>
          <w:sz w:val="28"/>
          <w:szCs w:val="28"/>
          <w:rtl/>
        </w:rPr>
        <w:t>–</w:t>
      </w:r>
      <w:r>
        <w:rPr>
          <w:rFonts w:ascii="Times New Roman" w:hAnsi="Times New Roman" w:cs="David" w:hint="cs"/>
          <w:sz w:val="28"/>
          <w:szCs w:val="28"/>
          <w:rtl/>
        </w:rPr>
        <w:t xml:space="preserve"> אך היא נעשית יותר משמעותית ככל שמדובר בממשק שבין כל אלה לבין ישראל. האופן שבו נקבל או נדחה את זרמי היהדות השונים בארה"ב; היחסים שנבנה </w:t>
      </w:r>
      <w:r>
        <w:rPr>
          <w:rFonts w:ascii="Times New Roman" w:hAnsi="Times New Roman" w:cs="David"/>
          <w:sz w:val="28"/>
          <w:szCs w:val="28"/>
          <w:rtl/>
        </w:rPr>
        <w:t>–</w:t>
      </w:r>
      <w:r>
        <w:rPr>
          <w:rFonts w:ascii="Times New Roman" w:hAnsi="Times New Roman" w:cs="David" w:hint="cs"/>
          <w:sz w:val="28"/>
          <w:szCs w:val="28"/>
          <w:rtl/>
        </w:rPr>
        <w:t xml:space="preserve"> או נהרוס -  עם הממשל, מצד אחד, ועם המערכת הפוליטית, מצד שני; והמידה שבה נשמר את החיבור הערכי והרגשי לגורמים השונים בחברה האמריקאית, כל אלה ישפיעו במי</w:t>
      </w:r>
      <w:r w:rsidR="0022095D">
        <w:rPr>
          <w:rFonts w:ascii="Times New Roman" w:hAnsi="Times New Roman" w:cs="David" w:hint="cs"/>
          <w:sz w:val="28"/>
          <w:szCs w:val="28"/>
          <w:rtl/>
        </w:rPr>
        <w:t xml:space="preserve">דה רבה על עתידה של מדינת ישראל. לכל אלה צריך להתייחס </w:t>
      </w:r>
      <w:r w:rsidR="0022095D">
        <w:rPr>
          <w:rFonts w:ascii="Times New Roman" w:hAnsi="Times New Roman" w:cs="David"/>
          <w:sz w:val="28"/>
          <w:szCs w:val="28"/>
          <w:rtl/>
        </w:rPr>
        <w:t>–</w:t>
      </w:r>
      <w:r w:rsidR="0022095D">
        <w:rPr>
          <w:rFonts w:ascii="Times New Roman" w:hAnsi="Times New Roman" w:cs="David" w:hint="cs"/>
          <w:sz w:val="28"/>
          <w:szCs w:val="28"/>
          <w:rtl/>
        </w:rPr>
        <w:t xml:space="preserve"> ומול כל אלה צריך להיות אקטיביים. </w:t>
      </w:r>
      <w:r w:rsidR="005760C2">
        <w:rPr>
          <w:rFonts w:ascii="Times New Roman" w:hAnsi="Times New Roman" w:cs="David" w:hint="cs"/>
          <w:sz w:val="28"/>
          <w:szCs w:val="28"/>
          <w:rtl/>
        </w:rPr>
        <w:t xml:space="preserve">כפי שלמדנו שוב ושוב מדמויות רבות במהלך המסע </w:t>
      </w:r>
      <w:r w:rsidR="005760C2">
        <w:rPr>
          <w:rFonts w:ascii="Times New Roman" w:hAnsi="Times New Roman" w:cs="David"/>
          <w:sz w:val="28"/>
          <w:szCs w:val="28"/>
          <w:rtl/>
        </w:rPr>
        <w:t>–</w:t>
      </w:r>
      <w:r w:rsidR="005760C2">
        <w:rPr>
          <w:rFonts w:ascii="Times New Roman" w:hAnsi="Times New Roman" w:cs="David" w:hint="cs"/>
          <w:sz w:val="28"/>
          <w:szCs w:val="28"/>
          <w:rtl/>
        </w:rPr>
        <w:t xml:space="preserve"> </w:t>
      </w:r>
      <w:r w:rsidR="005760C2">
        <w:rPr>
          <w:rFonts w:ascii="Times New Roman" w:hAnsi="Times New Roman" w:cs="David" w:hint="cs"/>
          <w:sz w:val="28"/>
          <w:szCs w:val="28"/>
        </w:rPr>
        <w:t>E</w:t>
      </w:r>
      <w:r w:rsidR="005760C2">
        <w:rPr>
          <w:rFonts w:ascii="Times New Roman" w:hAnsi="Times New Roman" w:cs="David"/>
          <w:sz w:val="28"/>
          <w:szCs w:val="28"/>
        </w:rPr>
        <w:t>ngagement</w:t>
      </w:r>
      <w:r w:rsidR="005760C2">
        <w:rPr>
          <w:rFonts w:ascii="Times New Roman" w:hAnsi="Times New Roman" w:cs="David" w:hint="cs"/>
          <w:sz w:val="28"/>
          <w:szCs w:val="28"/>
          <w:rtl/>
        </w:rPr>
        <w:t xml:space="preserve"> הוא שם המשחק</w:t>
      </w:r>
      <w:r w:rsidR="00C40A0F">
        <w:rPr>
          <w:rFonts w:ascii="Times New Roman" w:hAnsi="Times New Roman" w:cs="David" w:hint="cs"/>
          <w:sz w:val="28"/>
          <w:szCs w:val="28"/>
          <w:rtl/>
        </w:rPr>
        <w:t xml:space="preserve">. </w:t>
      </w:r>
    </w:p>
    <w:p w:rsidR="005D6637" w:rsidRPr="00806B3A" w:rsidRDefault="005D6637" w:rsidP="005D6637">
      <w:pPr>
        <w:spacing w:line="360" w:lineRule="auto"/>
        <w:jc w:val="both"/>
        <w:rPr>
          <w:rFonts w:ascii="Times New Roman" w:hAnsi="Times New Roman" w:cs="David"/>
          <w:sz w:val="28"/>
          <w:szCs w:val="28"/>
        </w:rPr>
      </w:pPr>
    </w:p>
    <w:p w:rsidR="007E2E64" w:rsidRPr="007E2E64" w:rsidRDefault="007E2E64" w:rsidP="007E2E64">
      <w:pPr>
        <w:spacing w:line="360" w:lineRule="auto"/>
        <w:jc w:val="both"/>
        <w:rPr>
          <w:rFonts w:ascii="Times New Roman" w:hAnsi="Times New Roman" w:cs="David"/>
          <w:sz w:val="28"/>
          <w:szCs w:val="28"/>
          <w:rtl/>
        </w:rPr>
      </w:pPr>
    </w:p>
    <w:p w:rsidR="007E2E64" w:rsidRPr="007E2E64" w:rsidRDefault="007E2E64" w:rsidP="007E2E64">
      <w:pPr>
        <w:spacing w:line="360" w:lineRule="auto"/>
        <w:jc w:val="both"/>
        <w:rPr>
          <w:rFonts w:ascii="Times New Roman" w:hAnsi="Times New Roman" w:cs="David"/>
          <w:sz w:val="28"/>
          <w:szCs w:val="28"/>
          <w:rtl/>
        </w:rPr>
      </w:pPr>
    </w:p>
    <w:p w:rsidR="007E2E64" w:rsidRPr="007E2E64" w:rsidRDefault="007E2E64" w:rsidP="007E2E64">
      <w:pPr>
        <w:spacing w:line="360" w:lineRule="auto"/>
        <w:jc w:val="both"/>
        <w:rPr>
          <w:rFonts w:ascii="Times New Roman" w:hAnsi="Times New Roman" w:cs="David"/>
          <w:sz w:val="28"/>
          <w:szCs w:val="28"/>
          <w:rtl/>
        </w:rPr>
      </w:pPr>
    </w:p>
    <w:p w:rsidR="0004097C" w:rsidRPr="007E2E64" w:rsidRDefault="0004097C" w:rsidP="0004097C">
      <w:pPr>
        <w:spacing w:line="360" w:lineRule="auto"/>
        <w:jc w:val="both"/>
        <w:rPr>
          <w:rFonts w:ascii="Times New Roman" w:hAnsi="Times New Roman" w:cs="David"/>
          <w:sz w:val="28"/>
          <w:szCs w:val="28"/>
          <w:rtl/>
        </w:rPr>
      </w:pPr>
    </w:p>
    <w:p w:rsidR="0004097C" w:rsidRPr="007E2E64" w:rsidRDefault="0004097C" w:rsidP="0004097C">
      <w:pPr>
        <w:spacing w:line="360" w:lineRule="auto"/>
        <w:jc w:val="both"/>
        <w:rPr>
          <w:rFonts w:ascii="Times New Roman" w:hAnsi="Times New Roman" w:cs="David"/>
          <w:sz w:val="28"/>
          <w:szCs w:val="28"/>
          <w:rtl/>
        </w:rPr>
      </w:pPr>
    </w:p>
    <w:p w:rsidR="00D31E66" w:rsidRPr="00D31E66" w:rsidRDefault="00D31E66" w:rsidP="00D31E66">
      <w:pPr>
        <w:spacing w:line="360" w:lineRule="auto"/>
        <w:jc w:val="both"/>
        <w:rPr>
          <w:rFonts w:ascii="Times New Roman" w:hAnsi="Times New Roman" w:cs="David"/>
          <w:sz w:val="28"/>
          <w:szCs w:val="28"/>
        </w:rPr>
      </w:pPr>
    </w:p>
    <w:sectPr w:rsidR="00D31E66" w:rsidRPr="00D31E66" w:rsidSect="009B3220">
      <w:footerReference w:type="default" r:id="rId8"/>
      <w:headerReference w:type="first" r:id="rId9"/>
      <w:footerReference w:type="first" r:id="rId10"/>
      <w:pgSz w:w="11906" w:h="16838"/>
      <w:pgMar w:top="1440" w:right="1800" w:bottom="1440" w:left="1800" w:header="708" w:footer="708" w:gutter="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590" w:rsidRDefault="00893590" w:rsidP="00FC0DFD">
      <w:pPr>
        <w:spacing w:after="0" w:line="240" w:lineRule="auto"/>
      </w:pPr>
      <w:r>
        <w:separator/>
      </w:r>
    </w:p>
  </w:endnote>
  <w:endnote w:type="continuationSeparator" w:id="0">
    <w:p w:rsidR="00893590" w:rsidRDefault="00893590" w:rsidP="00FC0D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20113"/>
      <w:docPartObj>
        <w:docPartGallery w:val="Page Numbers (Bottom of Page)"/>
        <w:docPartUnique/>
      </w:docPartObj>
    </w:sdtPr>
    <w:sdtContent>
      <w:p w:rsidR="009B3220" w:rsidRDefault="009B3220">
        <w:pPr>
          <w:pStyle w:val="ab"/>
          <w:jc w:val="center"/>
        </w:pPr>
        <w:fldSimple w:instr=" PAGE   \* MERGEFORMAT ">
          <w:r w:rsidR="007F5AEC" w:rsidRPr="007F5AEC">
            <w:rPr>
              <w:rFonts w:cs="Calibri"/>
              <w:noProof/>
              <w:rtl/>
              <w:lang w:val="he-IL"/>
            </w:rPr>
            <w:t>2</w:t>
          </w:r>
        </w:fldSimple>
      </w:p>
    </w:sdtContent>
  </w:sdt>
  <w:p w:rsidR="009B3220" w:rsidRDefault="009B322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20" w:rsidRDefault="009B3220">
    <w:pPr>
      <w:pStyle w:val="ab"/>
    </w:pPr>
    <w:r>
      <w:rPr>
        <w:noProof/>
      </w:rPr>
      <w:pict>
        <v:group id="_x0000_s2054" style="position:absolute;left:0;text-align:left;margin-left:-77.45pt;margin-top:703.7pt;width:556.6pt;height:39.1pt;z-index:-251657216;mso-position-horizontal-relative:margin;mso-position-vertical-relative:margin" coordsize="20000,20000">
          <v:shape id="_x0000_s2055" style="position:absolute;left:4870;top:5831;width:15130;height:10230" coordsize="20000,20000" path="m1091,l,19950r19998,l19998,,1091,xe" fillcolor="blue" strokeweight="2pt">
            <v:stroke startarrowwidth="narrow" startarrowlength="short" endarrowwidth="narrow" endarrowlength="short"/>
            <v:path arrowok="t"/>
          </v:shape>
          <v:shape id="_x0000_s2056" style="position:absolute;top:5831;width:3110;height:10230" coordsize="20000,20000" path="m19988,l15324,19950,,19950,4664,,19988,e" fillcolor="blue" strokeweight="2pt">
            <v:stroke startarrowwidth="narrow" startarrowlength="short" endarrowwidth="narrow" endarrowlength="short"/>
            <v:path arrowok="t"/>
          </v:shape>
          <v:group id="_x0000_s2057" style="position:absolute;left:3105;width:1729;height:20000" coordsize="20000,20000">
            <v:shape id="_x0000_s2058" style="position:absolute;width:16356;height:15729" coordsize="20000,20000" path="m,19967l19974,,17763,19967,,19967xe" fillcolor="blue" strokeweight="2pt">
              <v:stroke startarrowwidth="narrow" startarrowlength="short" endarrowwidth="narrow" endarrowlength="short"/>
              <v:path arrowok="t"/>
            </v:shape>
            <v:shape id="_x0000_s2059" style="position:absolute;left:3632;top:5831;width:16368;height:14169" coordsize="20000,20000" path="m19974,l,19964,2211,,19974,xe" fillcolor="blue" strokeweight="2pt">
              <v:stroke startarrowwidth="narrow" startarrowlength="short" endarrowwidth="narrow" endarrowlength="short"/>
              <v:path arrowok="t"/>
            </v:shape>
          </v:group>
          <w10:wrap anchorx="margin"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590" w:rsidRDefault="00893590" w:rsidP="00FC0DFD">
      <w:pPr>
        <w:spacing w:after="0" w:line="240" w:lineRule="auto"/>
      </w:pPr>
      <w:r>
        <w:separator/>
      </w:r>
    </w:p>
  </w:footnote>
  <w:footnote w:type="continuationSeparator" w:id="0">
    <w:p w:rsidR="00893590" w:rsidRDefault="00893590" w:rsidP="00FC0DFD">
      <w:pPr>
        <w:spacing w:after="0" w:line="240" w:lineRule="auto"/>
      </w:pPr>
      <w:r>
        <w:continuationSeparator/>
      </w:r>
    </w:p>
  </w:footnote>
  <w:footnote w:id="1">
    <w:p w:rsidR="00FC0DFD" w:rsidRPr="00FC0DFD" w:rsidRDefault="00FC0DFD" w:rsidP="00FC0DFD">
      <w:pPr>
        <w:pStyle w:val="a4"/>
        <w:rPr>
          <w:rFonts w:cs="David"/>
          <w:rtl/>
        </w:rPr>
      </w:pPr>
      <w:r>
        <w:rPr>
          <w:rStyle w:val="a6"/>
        </w:rPr>
        <w:footnoteRef/>
      </w:r>
      <w:r>
        <w:rPr>
          <w:rtl/>
        </w:rPr>
        <w:t xml:space="preserve"> </w:t>
      </w:r>
      <w:r>
        <w:rPr>
          <w:rFonts w:cs="David" w:hint="cs"/>
          <w:rtl/>
        </w:rPr>
        <w:t xml:space="preserve">פרק זה מבוסס על הרצאותיהם של </w:t>
      </w:r>
      <w:r w:rsidRPr="00FC0DFD">
        <w:rPr>
          <w:rFonts w:cs="David" w:hint="cs"/>
          <w:rtl/>
        </w:rPr>
        <w:t xml:space="preserve">רון </w:t>
      </w:r>
      <w:proofErr w:type="spellStart"/>
      <w:r w:rsidRPr="00FC0DFD">
        <w:rPr>
          <w:rFonts w:cs="David" w:hint="cs"/>
          <w:rtl/>
        </w:rPr>
        <w:t>דרמר</w:t>
      </w:r>
      <w:proofErr w:type="spellEnd"/>
      <w:r w:rsidRPr="00FC0DFD">
        <w:rPr>
          <w:rFonts w:cs="David" w:hint="cs"/>
          <w:rtl/>
        </w:rPr>
        <w:t xml:space="preserve">, רוברט וקסלר, דיוויד האריס, </w:t>
      </w:r>
      <w:proofErr w:type="spellStart"/>
      <w:r w:rsidRPr="00FC0DFD">
        <w:rPr>
          <w:rFonts w:cs="David" w:hint="cs"/>
          <w:rtl/>
        </w:rPr>
        <w:t>ת'יין</w:t>
      </w:r>
      <w:proofErr w:type="spellEnd"/>
      <w:r w:rsidRPr="00FC0DFD">
        <w:rPr>
          <w:rFonts w:cs="David" w:hint="cs"/>
          <w:rtl/>
        </w:rPr>
        <w:t xml:space="preserve"> </w:t>
      </w:r>
      <w:proofErr w:type="spellStart"/>
      <w:r w:rsidRPr="00FC0DFD">
        <w:rPr>
          <w:rFonts w:cs="David" w:hint="cs"/>
          <w:rtl/>
        </w:rPr>
        <w:t>רוזנבאום</w:t>
      </w:r>
      <w:proofErr w:type="spellEnd"/>
      <w:r w:rsidRPr="00FC0DFD">
        <w:rPr>
          <w:rFonts w:cs="David" w:hint="cs"/>
          <w:rtl/>
        </w:rPr>
        <w:t xml:space="preserve">, יעל למפרט, דניס רוס, </w:t>
      </w:r>
      <w:r w:rsidR="00C1392B">
        <w:rPr>
          <w:rFonts w:cs="David" w:hint="cs"/>
          <w:rtl/>
        </w:rPr>
        <w:t xml:space="preserve">אליוט </w:t>
      </w:r>
      <w:proofErr w:type="spellStart"/>
      <w:r w:rsidR="00C1392B">
        <w:rPr>
          <w:rFonts w:cs="David" w:hint="cs"/>
          <w:rtl/>
        </w:rPr>
        <w:t>אברהמס</w:t>
      </w:r>
      <w:proofErr w:type="spellEnd"/>
      <w:r w:rsidR="00C1392B">
        <w:rPr>
          <w:rFonts w:cs="David" w:hint="cs"/>
          <w:rtl/>
        </w:rPr>
        <w:t xml:space="preserve"> </w:t>
      </w:r>
      <w:r>
        <w:rPr>
          <w:rFonts w:cs="David" w:hint="cs"/>
          <w:rtl/>
        </w:rPr>
        <w:t>ו</w:t>
      </w:r>
      <w:r w:rsidRPr="00FC0DFD">
        <w:rPr>
          <w:rFonts w:cs="David" w:hint="cs"/>
          <w:rtl/>
        </w:rPr>
        <w:t xml:space="preserve">מישל </w:t>
      </w:r>
      <w:proofErr w:type="spellStart"/>
      <w:r w:rsidRPr="00FC0DFD">
        <w:rPr>
          <w:rFonts w:cs="David" w:hint="cs"/>
          <w:rtl/>
        </w:rPr>
        <w:t>פלורנוי</w:t>
      </w:r>
      <w:proofErr w:type="spellEnd"/>
      <w:r>
        <w:rPr>
          <w:rFonts w:cs="David" w:hint="cs"/>
          <w:rtl/>
        </w:rPr>
        <w:t xml:space="preserve">. </w:t>
      </w:r>
    </w:p>
  </w:footnote>
  <w:footnote w:id="2">
    <w:p w:rsidR="00C1392B" w:rsidRPr="00FC0DFD" w:rsidRDefault="00C1392B" w:rsidP="00C1392B">
      <w:pPr>
        <w:pStyle w:val="a4"/>
        <w:rPr>
          <w:rFonts w:cs="David"/>
          <w:rtl/>
        </w:rPr>
      </w:pPr>
      <w:r>
        <w:rPr>
          <w:rStyle w:val="a6"/>
        </w:rPr>
        <w:footnoteRef/>
      </w:r>
      <w:r>
        <w:rPr>
          <w:rtl/>
        </w:rPr>
        <w:t xml:space="preserve"> </w:t>
      </w:r>
      <w:r>
        <w:rPr>
          <w:rFonts w:cs="David" w:hint="cs"/>
          <w:rtl/>
        </w:rPr>
        <w:t xml:space="preserve">פרק זה מבוסס על הרצאותיהם של אביב עזרא, </w:t>
      </w:r>
      <w:r w:rsidRPr="00FC0DFD">
        <w:rPr>
          <w:rFonts w:cs="David" w:hint="cs"/>
          <w:rtl/>
        </w:rPr>
        <w:t xml:space="preserve">רון </w:t>
      </w:r>
      <w:proofErr w:type="spellStart"/>
      <w:r w:rsidRPr="00FC0DFD">
        <w:rPr>
          <w:rFonts w:cs="David" w:hint="cs"/>
          <w:rtl/>
        </w:rPr>
        <w:t>דרמר</w:t>
      </w:r>
      <w:proofErr w:type="spellEnd"/>
      <w:r w:rsidRPr="00FC0DFD">
        <w:rPr>
          <w:rFonts w:cs="David" w:hint="cs"/>
          <w:rtl/>
        </w:rPr>
        <w:t xml:space="preserve">, רוברט וקסלר, דיוויד האריס, </w:t>
      </w:r>
      <w:proofErr w:type="spellStart"/>
      <w:r w:rsidRPr="00FC0DFD">
        <w:rPr>
          <w:rFonts w:cs="David" w:hint="cs"/>
          <w:rtl/>
        </w:rPr>
        <w:t>ת'יין</w:t>
      </w:r>
      <w:proofErr w:type="spellEnd"/>
      <w:r w:rsidRPr="00FC0DFD">
        <w:rPr>
          <w:rFonts w:cs="David" w:hint="cs"/>
          <w:rtl/>
        </w:rPr>
        <w:t xml:space="preserve"> </w:t>
      </w:r>
      <w:proofErr w:type="spellStart"/>
      <w:r w:rsidRPr="00FC0DFD">
        <w:rPr>
          <w:rFonts w:cs="David" w:hint="cs"/>
          <w:rtl/>
        </w:rPr>
        <w:t>רוזנבאום</w:t>
      </w:r>
      <w:proofErr w:type="spellEnd"/>
      <w:r w:rsidRPr="00FC0DFD">
        <w:rPr>
          <w:rFonts w:cs="David" w:hint="cs"/>
          <w:rtl/>
        </w:rPr>
        <w:t xml:space="preserve">, דניס רוס, </w:t>
      </w:r>
      <w:r>
        <w:rPr>
          <w:rFonts w:cs="David" w:hint="cs"/>
          <w:rtl/>
        </w:rPr>
        <w:t>ו</w:t>
      </w:r>
      <w:r w:rsidRPr="00FC0DFD">
        <w:rPr>
          <w:rFonts w:cs="David" w:hint="cs"/>
          <w:rtl/>
        </w:rPr>
        <w:t xml:space="preserve">מישל </w:t>
      </w:r>
      <w:proofErr w:type="spellStart"/>
      <w:r w:rsidRPr="00FC0DFD">
        <w:rPr>
          <w:rFonts w:cs="David" w:hint="cs"/>
          <w:rtl/>
        </w:rPr>
        <w:t>פלורנוי</w:t>
      </w:r>
      <w:proofErr w:type="spellEnd"/>
      <w:r>
        <w:rPr>
          <w:rFonts w:cs="David" w:hint="cs"/>
          <w:rtl/>
        </w:rPr>
        <w:t xml:space="preserve">, וכן על הביקורים בקונגרס </w:t>
      </w:r>
      <w:proofErr w:type="spellStart"/>
      <w:r>
        <w:rPr>
          <w:rFonts w:cs="David" w:hint="cs"/>
          <w:rtl/>
        </w:rPr>
        <w:t>ובאייפאק</w:t>
      </w:r>
      <w:proofErr w:type="spellEnd"/>
      <w:r>
        <w:rPr>
          <w:rFonts w:cs="David" w:hint="cs"/>
          <w:rtl/>
        </w:rPr>
        <w:t xml:space="preserve">. </w:t>
      </w:r>
    </w:p>
    <w:p w:rsidR="00C1392B" w:rsidRPr="00C1392B" w:rsidRDefault="00C1392B">
      <w:pPr>
        <w:pStyle w:val="a4"/>
        <w:rPr>
          <w:rFonts w:cs="David" w:hint="cs"/>
        </w:rPr>
      </w:pPr>
    </w:p>
  </w:footnote>
  <w:footnote w:id="3">
    <w:p w:rsidR="00245771" w:rsidRPr="00245771" w:rsidRDefault="00245771" w:rsidP="001A2254">
      <w:pPr>
        <w:pStyle w:val="a4"/>
        <w:rPr>
          <w:rStyle w:val="a6"/>
          <w:rtl/>
        </w:rPr>
      </w:pPr>
      <w:r w:rsidRPr="00245771">
        <w:rPr>
          <w:rStyle w:val="a6"/>
          <w:rFonts w:cs="David"/>
        </w:rPr>
        <w:footnoteRef/>
      </w:r>
      <w:r>
        <w:rPr>
          <w:rStyle w:val="a6"/>
          <w:rFonts w:hint="cs"/>
          <w:rtl/>
        </w:rPr>
        <w:t xml:space="preserve"> </w:t>
      </w:r>
      <w:r>
        <w:rPr>
          <w:rFonts w:cs="David" w:hint="cs"/>
          <w:rtl/>
        </w:rPr>
        <w:t xml:space="preserve">פרק זה מתבסס בעיקר על הרצאותיהם של </w:t>
      </w:r>
      <w:r w:rsidR="001A2254">
        <w:rPr>
          <w:rFonts w:cs="David" w:hint="cs"/>
          <w:rtl/>
        </w:rPr>
        <w:t xml:space="preserve">ד"ר אד </w:t>
      </w:r>
      <w:proofErr w:type="spellStart"/>
      <w:r w:rsidR="001A2254">
        <w:rPr>
          <w:rFonts w:cs="David" w:hint="cs"/>
          <w:rtl/>
        </w:rPr>
        <w:t>רטיג</w:t>
      </w:r>
      <w:proofErr w:type="spellEnd"/>
      <w:r w:rsidR="001A2254">
        <w:rPr>
          <w:rFonts w:cs="David" w:hint="cs"/>
          <w:rtl/>
        </w:rPr>
        <w:t xml:space="preserve">, </w:t>
      </w:r>
      <w:r>
        <w:rPr>
          <w:rFonts w:cs="David" w:hint="cs"/>
          <w:rtl/>
        </w:rPr>
        <w:t>רוברט</w:t>
      </w:r>
      <w:r w:rsidR="00950D66">
        <w:rPr>
          <w:rFonts w:cs="David" w:hint="cs"/>
          <w:rtl/>
        </w:rPr>
        <w:t xml:space="preserve"> וקסלר, דיוויד האריס</w:t>
      </w:r>
      <w:r w:rsidR="001A2254">
        <w:rPr>
          <w:rFonts w:cs="David" w:hint="cs"/>
          <w:rtl/>
        </w:rPr>
        <w:t xml:space="preserve"> ו</w:t>
      </w:r>
      <w:r w:rsidR="00950D66">
        <w:rPr>
          <w:rFonts w:cs="David" w:hint="cs"/>
          <w:rtl/>
        </w:rPr>
        <w:t>דניס רוס וכן על הביקורים ב</w:t>
      </w:r>
      <w:r w:rsidR="00A57C05">
        <w:rPr>
          <w:rFonts w:cs="David" w:hint="cs"/>
          <w:rtl/>
        </w:rPr>
        <w:t>קונגרס, ב</w:t>
      </w:r>
      <w:r w:rsidR="00950D66">
        <w:rPr>
          <w:rFonts w:cs="David" w:hint="cs"/>
          <w:rtl/>
        </w:rPr>
        <w:t xml:space="preserve">קהילות ברוקלין </w:t>
      </w:r>
      <w:proofErr w:type="spellStart"/>
      <w:r w:rsidR="00950D66">
        <w:rPr>
          <w:rFonts w:cs="David" w:hint="cs"/>
          <w:rtl/>
        </w:rPr>
        <w:t>וב</w:t>
      </w:r>
      <w:proofErr w:type="spellEnd"/>
      <w:r w:rsidR="00950D66">
        <w:rPr>
          <w:rFonts w:ascii="Times New Roman" w:hAnsi="Times New Roman" w:cs="Times New Roman"/>
        </w:rPr>
        <w:t>Corne</w:t>
      </w:r>
      <w:r w:rsidR="00950D66" w:rsidRPr="00950D66">
        <w:rPr>
          <w:rFonts w:ascii="Times New Roman" w:hAnsi="Times New Roman" w:cs="Times New Roman"/>
        </w:rPr>
        <w:t>l –tech</w:t>
      </w:r>
      <w:r w:rsidR="00950D66">
        <w:rPr>
          <w:rFonts w:cs="David"/>
        </w:rPr>
        <w:t>-</w:t>
      </w:r>
    </w:p>
  </w:footnote>
  <w:footnote w:id="4">
    <w:p w:rsidR="0004097C" w:rsidRPr="00245771" w:rsidRDefault="0004097C" w:rsidP="0004097C">
      <w:pPr>
        <w:pStyle w:val="a4"/>
        <w:rPr>
          <w:rFonts w:cs="David"/>
        </w:rPr>
      </w:pPr>
      <w:r w:rsidRPr="00245771">
        <w:rPr>
          <w:rStyle w:val="a6"/>
          <w:rFonts w:cs="David"/>
        </w:rPr>
        <w:footnoteRef/>
      </w:r>
      <w:r w:rsidRPr="00245771">
        <w:rPr>
          <w:rFonts w:cs="David"/>
          <w:rtl/>
        </w:rPr>
        <w:t xml:space="preserve"> </w:t>
      </w:r>
      <w:r w:rsidRPr="00245771">
        <w:rPr>
          <w:rFonts w:cs="David" w:hint="cs"/>
          <w:rtl/>
        </w:rPr>
        <w:t xml:space="preserve">ציטט ממחקר של </w:t>
      </w:r>
      <w:proofErr w:type="spellStart"/>
      <w:r w:rsidRPr="00245771">
        <w:rPr>
          <w:rFonts w:cs="David" w:hint="cs"/>
          <w:rtl/>
        </w:rPr>
        <w:t>האקונומיסט</w:t>
      </w:r>
      <w:proofErr w:type="spellEnd"/>
      <w:r w:rsidRPr="00245771">
        <w:rPr>
          <w:rFonts w:cs="David" w:hint="cs"/>
          <w:rtl/>
        </w:rPr>
        <w:t xml:space="preserve"> משנת 2011</w:t>
      </w:r>
    </w:p>
  </w:footnote>
  <w:footnote w:id="5">
    <w:p w:rsidR="00022444" w:rsidRPr="00022444" w:rsidRDefault="00022444" w:rsidP="00022444">
      <w:pPr>
        <w:pStyle w:val="a4"/>
        <w:rPr>
          <w:rFonts w:cs="David"/>
        </w:rPr>
      </w:pPr>
      <w:r>
        <w:rPr>
          <w:rStyle w:val="a6"/>
        </w:rPr>
        <w:footnoteRef/>
      </w:r>
      <w:r>
        <w:rPr>
          <w:rtl/>
        </w:rPr>
        <w:t xml:space="preserve"> </w:t>
      </w:r>
      <w:r>
        <w:rPr>
          <w:rFonts w:cs="David" w:hint="cs"/>
          <w:rtl/>
        </w:rPr>
        <w:t xml:space="preserve">פרק זה מבוסס על הרצאותיהם של הרצאת שמואל </w:t>
      </w:r>
      <w:proofErr w:type="spellStart"/>
      <w:r>
        <w:rPr>
          <w:rFonts w:cs="David" w:hint="cs"/>
          <w:rtl/>
        </w:rPr>
        <w:t>רוזנר</w:t>
      </w:r>
      <w:proofErr w:type="spellEnd"/>
      <w:r>
        <w:rPr>
          <w:rFonts w:cs="David" w:hint="cs"/>
          <w:rtl/>
        </w:rPr>
        <w:t>, גיל רייך</w:t>
      </w:r>
      <w:r w:rsidR="00A77AB0">
        <w:rPr>
          <w:rFonts w:cs="David" w:hint="cs"/>
          <w:rtl/>
        </w:rPr>
        <w:t>, סטיבן כהן</w:t>
      </w:r>
      <w:r>
        <w:rPr>
          <w:rFonts w:cs="David" w:hint="cs"/>
          <w:rtl/>
        </w:rPr>
        <w:t xml:space="preserve"> ו</w:t>
      </w:r>
      <w:r w:rsidRPr="00022444">
        <w:rPr>
          <w:rFonts w:cs="David" w:hint="cs"/>
          <w:rtl/>
        </w:rPr>
        <w:t>דיוויד האריס</w:t>
      </w:r>
      <w:r>
        <w:rPr>
          <w:rFonts w:cs="David" w:hint="cs"/>
          <w:rtl/>
        </w:rPr>
        <w:t xml:space="preserve">, וכן על </w:t>
      </w:r>
      <w:r w:rsidRPr="00022444">
        <w:rPr>
          <w:rFonts w:cs="David" w:hint="cs"/>
          <w:rtl/>
        </w:rPr>
        <w:t>פ</w:t>
      </w:r>
      <w:r>
        <w:rPr>
          <w:rFonts w:cs="David" w:hint="cs"/>
          <w:rtl/>
        </w:rPr>
        <w:t>א</w:t>
      </w:r>
      <w:r w:rsidRPr="00022444">
        <w:rPr>
          <w:rFonts w:cs="David" w:hint="cs"/>
          <w:rtl/>
        </w:rPr>
        <w:t xml:space="preserve">נל </w:t>
      </w:r>
      <w:r>
        <w:rPr>
          <w:rFonts w:cs="David" w:hint="cs"/>
          <w:rtl/>
        </w:rPr>
        <w:t>ה</w:t>
      </w:r>
      <w:r w:rsidRPr="00022444">
        <w:rPr>
          <w:rFonts w:cs="David" w:hint="cs"/>
          <w:rtl/>
        </w:rPr>
        <w:t>רבנים</w:t>
      </w:r>
      <w:r>
        <w:rPr>
          <w:rFonts w:cs="David" w:hint="cs"/>
          <w:rtl/>
        </w:rPr>
        <w:t xml:space="preserve">, </w:t>
      </w:r>
      <w:r w:rsidRPr="00022444">
        <w:rPr>
          <w:rFonts w:cs="David" w:hint="cs"/>
          <w:rtl/>
        </w:rPr>
        <w:t xml:space="preserve">סיור </w:t>
      </w:r>
      <w:r>
        <w:rPr>
          <w:rFonts w:cs="David" w:hint="cs"/>
          <w:rtl/>
        </w:rPr>
        <w:t>ה</w:t>
      </w:r>
      <w:r w:rsidRPr="00022444">
        <w:rPr>
          <w:rFonts w:cs="David" w:hint="cs"/>
          <w:rtl/>
        </w:rPr>
        <w:t>קהילות בברוקלין</w:t>
      </w:r>
      <w:r>
        <w:rPr>
          <w:rFonts w:cs="David" w:hint="cs"/>
          <w:rtl/>
        </w:rPr>
        <w:t xml:space="preserve"> וה</w:t>
      </w:r>
      <w:r w:rsidRPr="00022444">
        <w:rPr>
          <w:rFonts w:cs="David" w:hint="cs"/>
          <w:rtl/>
        </w:rPr>
        <w:t>ערב עם הקהילה הרפורמית</w:t>
      </w:r>
      <w:r>
        <w:rPr>
          <w:rFonts w:cs="David" w:hint="cs"/>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20" w:rsidRDefault="009B3220">
    <w:pPr>
      <w:pStyle w:val="a9"/>
    </w:pPr>
    <w:r>
      <w:rPr>
        <w:noProof/>
      </w:rPr>
      <w:pict>
        <v:group id="_x0000_s2049" style="position:absolute;left:0;text-align:left;margin-left:-55.95pt;margin-top:-20.1pt;width:549.35pt;height:71pt;z-index:251658240" coordorigin="713,314" coordsize="10987,1420">
          <v:group id="_x0000_s2050" style="position:absolute;left:713;top:584;width:10987;height:514;mso-position-horizontal-relative:margin;mso-position-vertical-relative:margin" coordsize="20001,20000">
            <v:shape id="_x0000_s2051" style="position:absolute;top:2218;width:14321;height:17782" coordsize="20000,20000" path="m,19956l1014,,19997,,18838,19956r-18680,e" fillcolor="blue" strokeweight="2pt">
              <v:stroke startarrowwidth="narrow" startarrowlength="short" endarrowwidth="narrow" endarrowlength="short"/>
              <v:path arrowok="t"/>
            </v:shape>
            <v:shape id="_x0000_s2052" style="position:absolute;left:16786;width:3215;height:20000" coordsize="20000,20000" path="m,19961l4519,,19989,r,19961l646,19961e" fillcolor="blue" strokeweight="2pt">
              <v:stroke startarrowwidth="narrow" startarrowlength="short" endarrowwidth="narrow" endarrowlength="short"/>
              <v:path arrowok="t"/>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8670;top:314;width:1133;height:1420;mso-wrap-edited:f;mso-position-horizontal-relative:page" wrapcoords="-216 346 -216 17626 648 20390 6480 21254 10368 21254 11232 21254 15336 21254 21384 20390 21600 1382 21384 346 -216 346">
            <v:imagedata r:id="rId1" o:title="מבל נקי"/>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736"/>
    <w:multiLevelType w:val="hybridMultilevel"/>
    <w:tmpl w:val="AE6299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2722F2"/>
    <w:multiLevelType w:val="hybridMultilevel"/>
    <w:tmpl w:val="915CE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E17D71"/>
    <w:multiLevelType w:val="hybridMultilevel"/>
    <w:tmpl w:val="6F0E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C24F99"/>
    <w:multiLevelType w:val="hybridMultilevel"/>
    <w:tmpl w:val="915CEC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3316C5"/>
    <w:multiLevelType w:val="hybridMultilevel"/>
    <w:tmpl w:val="71288B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4841B6F"/>
    <w:multiLevelType w:val="hybridMultilevel"/>
    <w:tmpl w:val="43E661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3B82873"/>
    <w:multiLevelType w:val="hybridMultilevel"/>
    <w:tmpl w:val="BA18C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6DB72C2"/>
    <w:multiLevelType w:val="hybridMultilevel"/>
    <w:tmpl w:val="868644CC"/>
    <w:lvl w:ilvl="0" w:tplc="AECE9ABC">
      <w:start w:val="1"/>
      <w:numFmt w:val="bullet"/>
      <w:lvlText w:val="–"/>
      <w:lvlJc w:val="left"/>
      <w:pPr>
        <w:tabs>
          <w:tab w:val="num" w:pos="720"/>
        </w:tabs>
        <w:ind w:left="720" w:hanging="360"/>
      </w:pPr>
      <w:rPr>
        <w:rFonts w:ascii="Times New Roman" w:hAnsi="Times New Roman" w:hint="default"/>
      </w:rPr>
    </w:lvl>
    <w:lvl w:ilvl="1" w:tplc="BF92D144">
      <w:start w:val="1"/>
      <w:numFmt w:val="bullet"/>
      <w:lvlText w:val="–"/>
      <w:lvlJc w:val="left"/>
      <w:pPr>
        <w:tabs>
          <w:tab w:val="num" w:pos="1440"/>
        </w:tabs>
        <w:ind w:left="1440" w:hanging="360"/>
      </w:pPr>
      <w:rPr>
        <w:rFonts w:ascii="Times New Roman" w:hAnsi="Times New Roman" w:hint="default"/>
      </w:rPr>
    </w:lvl>
    <w:lvl w:ilvl="2" w:tplc="B9626990" w:tentative="1">
      <w:start w:val="1"/>
      <w:numFmt w:val="bullet"/>
      <w:lvlText w:val="–"/>
      <w:lvlJc w:val="left"/>
      <w:pPr>
        <w:tabs>
          <w:tab w:val="num" w:pos="2160"/>
        </w:tabs>
        <w:ind w:left="2160" w:hanging="360"/>
      </w:pPr>
      <w:rPr>
        <w:rFonts w:ascii="Times New Roman" w:hAnsi="Times New Roman" w:hint="default"/>
      </w:rPr>
    </w:lvl>
    <w:lvl w:ilvl="3" w:tplc="41B6315E" w:tentative="1">
      <w:start w:val="1"/>
      <w:numFmt w:val="bullet"/>
      <w:lvlText w:val="–"/>
      <w:lvlJc w:val="left"/>
      <w:pPr>
        <w:tabs>
          <w:tab w:val="num" w:pos="2880"/>
        </w:tabs>
        <w:ind w:left="2880" w:hanging="360"/>
      </w:pPr>
      <w:rPr>
        <w:rFonts w:ascii="Times New Roman" w:hAnsi="Times New Roman" w:hint="default"/>
      </w:rPr>
    </w:lvl>
    <w:lvl w:ilvl="4" w:tplc="5762B39C" w:tentative="1">
      <w:start w:val="1"/>
      <w:numFmt w:val="bullet"/>
      <w:lvlText w:val="–"/>
      <w:lvlJc w:val="left"/>
      <w:pPr>
        <w:tabs>
          <w:tab w:val="num" w:pos="3600"/>
        </w:tabs>
        <w:ind w:left="3600" w:hanging="360"/>
      </w:pPr>
      <w:rPr>
        <w:rFonts w:ascii="Times New Roman" w:hAnsi="Times New Roman" w:hint="default"/>
      </w:rPr>
    </w:lvl>
    <w:lvl w:ilvl="5" w:tplc="D774FE66" w:tentative="1">
      <w:start w:val="1"/>
      <w:numFmt w:val="bullet"/>
      <w:lvlText w:val="–"/>
      <w:lvlJc w:val="left"/>
      <w:pPr>
        <w:tabs>
          <w:tab w:val="num" w:pos="4320"/>
        </w:tabs>
        <w:ind w:left="4320" w:hanging="360"/>
      </w:pPr>
      <w:rPr>
        <w:rFonts w:ascii="Times New Roman" w:hAnsi="Times New Roman" w:hint="default"/>
      </w:rPr>
    </w:lvl>
    <w:lvl w:ilvl="6" w:tplc="4D3A04C8" w:tentative="1">
      <w:start w:val="1"/>
      <w:numFmt w:val="bullet"/>
      <w:lvlText w:val="–"/>
      <w:lvlJc w:val="left"/>
      <w:pPr>
        <w:tabs>
          <w:tab w:val="num" w:pos="5040"/>
        </w:tabs>
        <w:ind w:left="5040" w:hanging="360"/>
      </w:pPr>
      <w:rPr>
        <w:rFonts w:ascii="Times New Roman" w:hAnsi="Times New Roman" w:hint="default"/>
      </w:rPr>
    </w:lvl>
    <w:lvl w:ilvl="7" w:tplc="D304EAA2" w:tentative="1">
      <w:start w:val="1"/>
      <w:numFmt w:val="bullet"/>
      <w:lvlText w:val="–"/>
      <w:lvlJc w:val="left"/>
      <w:pPr>
        <w:tabs>
          <w:tab w:val="num" w:pos="5760"/>
        </w:tabs>
        <w:ind w:left="5760" w:hanging="360"/>
      </w:pPr>
      <w:rPr>
        <w:rFonts w:ascii="Times New Roman" w:hAnsi="Times New Roman" w:hint="default"/>
      </w:rPr>
    </w:lvl>
    <w:lvl w:ilvl="8" w:tplc="D770965A"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D31E66"/>
    <w:rsid w:val="00022444"/>
    <w:rsid w:val="0004097C"/>
    <w:rsid w:val="001A2254"/>
    <w:rsid w:val="0022095D"/>
    <w:rsid w:val="00245771"/>
    <w:rsid w:val="002528BD"/>
    <w:rsid w:val="00304090"/>
    <w:rsid w:val="0031711E"/>
    <w:rsid w:val="003776CD"/>
    <w:rsid w:val="003D514D"/>
    <w:rsid w:val="004662FB"/>
    <w:rsid w:val="004B09DA"/>
    <w:rsid w:val="005760C2"/>
    <w:rsid w:val="005D6637"/>
    <w:rsid w:val="00652C45"/>
    <w:rsid w:val="00660D70"/>
    <w:rsid w:val="006B7BB2"/>
    <w:rsid w:val="0071409C"/>
    <w:rsid w:val="007E2E64"/>
    <w:rsid w:val="007F5AEC"/>
    <w:rsid w:val="00800A86"/>
    <w:rsid w:val="00806B3A"/>
    <w:rsid w:val="0082030C"/>
    <w:rsid w:val="00893590"/>
    <w:rsid w:val="008E34B0"/>
    <w:rsid w:val="00950D66"/>
    <w:rsid w:val="00974938"/>
    <w:rsid w:val="009B3220"/>
    <w:rsid w:val="00A078F9"/>
    <w:rsid w:val="00A50C8B"/>
    <w:rsid w:val="00A57C05"/>
    <w:rsid w:val="00A77AB0"/>
    <w:rsid w:val="00AB7149"/>
    <w:rsid w:val="00AD3C2F"/>
    <w:rsid w:val="00B53A08"/>
    <w:rsid w:val="00C1392B"/>
    <w:rsid w:val="00C23C1F"/>
    <w:rsid w:val="00C40A0F"/>
    <w:rsid w:val="00C61957"/>
    <w:rsid w:val="00C65C0A"/>
    <w:rsid w:val="00D31E66"/>
    <w:rsid w:val="00E176B6"/>
    <w:rsid w:val="00E90335"/>
    <w:rsid w:val="00FA0E37"/>
    <w:rsid w:val="00FC0DF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30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78F9"/>
    <w:pPr>
      <w:ind w:left="720"/>
      <w:contextualSpacing/>
    </w:pPr>
  </w:style>
  <w:style w:type="paragraph" w:styleId="a4">
    <w:name w:val="footnote text"/>
    <w:basedOn w:val="a"/>
    <w:link w:val="a5"/>
    <w:uiPriority w:val="99"/>
    <w:semiHidden/>
    <w:unhideWhenUsed/>
    <w:rsid w:val="00FC0DFD"/>
    <w:pPr>
      <w:spacing w:after="0" w:line="240" w:lineRule="auto"/>
    </w:pPr>
    <w:rPr>
      <w:sz w:val="20"/>
      <w:szCs w:val="20"/>
    </w:rPr>
  </w:style>
  <w:style w:type="character" w:customStyle="1" w:styleId="a5">
    <w:name w:val="טקסט הערת שוליים תו"/>
    <w:basedOn w:val="a0"/>
    <w:link w:val="a4"/>
    <w:uiPriority w:val="99"/>
    <w:semiHidden/>
    <w:rsid w:val="00FC0DFD"/>
    <w:rPr>
      <w:sz w:val="20"/>
      <w:szCs w:val="20"/>
    </w:rPr>
  </w:style>
  <w:style w:type="character" w:styleId="a6">
    <w:name w:val="footnote reference"/>
    <w:basedOn w:val="a0"/>
    <w:uiPriority w:val="99"/>
    <w:semiHidden/>
    <w:unhideWhenUsed/>
    <w:rsid w:val="00FC0DFD"/>
    <w:rPr>
      <w:vertAlign w:val="superscript"/>
    </w:rPr>
  </w:style>
  <w:style w:type="paragraph" w:styleId="a7">
    <w:name w:val="Body Text"/>
    <w:basedOn w:val="a"/>
    <w:link w:val="a8"/>
    <w:rsid w:val="00FA0E37"/>
    <w:pPr>
      <w:spacing w:after="0" w:line="240" w:lineRule="auto"/>
      <w:jc w:val="center"/>
    </w:pPr>
    <w:rPr>
      <w:rFonts w:ascii="Times New Roman" w:eastAsia="Times New Roman" w:hAnsi="Times New Roman" w:cs="David"/>
      <w:b/>
      <w:bCs/>
      <w:snapToGrid w:val="0"/>
      <w:szCs w:val="80"/>
      <w:lang w:eastAsia="he-IL"/>
    </w:rPr>
  </w:style>
  <w:style w:type="character" w:customStyle="1" w:styleId="a8">
    <w:name w:val="גוף טקסט תו"/>
    <w:basedOn w:val="a0"/>
    <w:link w:val="a7"/>
    <w:rsid w:val="00FA0E37"/>
    <w:rPr>
      <w:rFonts w:ascii="Times New Roman" w:eastAsia="Times New Roman" w:hAnsi="Times New Roman" w:cs="David"/>
      <w:b/>
      <w:bCs/>
      <w:snapToGrid w:val="0"/>
      <w:szCs w:val="80"/>
      <w:lang w:eastAsia="he-IL"/>
    </w:rPr>
  </w:style>
  <w:style w:type="paragraph" w:styleId="a9">
    <w:name w:val="header"/>
    <w:basedOn w:val="a"/>
    <w:link w:val="aa"/>
    <w:uiPriority w:val="99"/>
    <w:semiHidden/>
    <w:unhideWhenUsed/>
    <w:rsid w:val="009B3220"/>
    <w:pPr>
      <w:tabs>
        <w:tab w:val="center" w:pos="4153"/>
        <w:tab w:val="right" w:pos="8306"/>
      </w:tabs>
      <w:spacing w:after="0" w:line="240" w:lineRule="auto"/>
    </w:pPr>
  </w:style>
  <w:style w:type="character" w:customStyle="1" w:styleId="aa">
    <w:name w:val="כותרת עליונה תו"/>
    <w:basedOn w:val="a0"/>
    <w:link w:val="a9"/>
    <w:uiPriority w:val="99"/>
    <w:semiHidden/>
    <w:rsid w:val="009B3220"/>
  </w:style>
  <w:style w:type="paragraph" w:styleId="ab">
    <w:name w:val="footer"/>
    <w:basedOn w:val="a"/>
    <w:link w:val="ac"/>
    <w:uiPriority w:val="99"/>
    <w:unhideWhenUsed/>
    <w:rsid w:val="009B3220"/>
    <w:pPr>
      <w:tabs>
        <w:tab w:val="center" w:pos="4153"/>
        <w:tab w:val="right" w:pos="8306"/>
      </w:tabs>
      <w:spacing w:after="0" w:line="240" w:lineRule="auto"/>
    </w:pPr>
  </w:style>
  <w:style w:type="character" w:customStyle="1" w:styleId="ac">
    <w:name w:val="כותרת תחתונה תו"/>
    <w:basedOn w:val="a0"/>
    <w:link w:val="ab"/>
    <w:uiPriority w:val="99"/>
    <w:rsid w:val="009B3220"/>
  </w:style>
</w:styles>
</file>

<file path=word/webSettings.xml><?xml version="1.0" encoding="utf-8"?>
<w:webSettings xmlns:r="http://schemas.openxmlformats.org/officeDocument/2006/relationships" xmlns:w="http://schemas.openxmlformats.org/wordprocessingml/2006/main">
  <w:divs>
    <w:div w:id="825051694">
      <w:bodyDiv w:val="1"/>
      <w:marLeft w:val="0"/>
      <w:marRight w:val="0"/>
      <w:marTop w:val="0"/>
      <w:marBottom w:val="0"/>
      <w:divBdr>
        <w:top w:val="none" w:sz="0" w:space="0" w:color="auto"/>
        <w:left w:val="none" w:sz="0" w:space="0" w:color="auto"/>
        <w:bottom w:val="none" w:sz="0" w:space="0" w:color="auto"/>
        <w:right w:val="none" w:sz="0" w:space="0" w:color="auto"/>
      </w:divBdr>
      <w:divsChild>
        <w:div w:id="1173910677">
          <w:marLeft w:val="0"/>
          <w:marRight w:val="1166"/>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2274E-804E-4042-A93F-6BD1B4FB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4173</Words>
  <Characters>20865</Characters>
  <Application>Microsoft Office Word</Application>
  <DocSecurity>0</DocSecurity>
  <Lines>173</Lines>
  <Paragraphs>49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24989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גל חגי</dc:creator>
  <cp:keywords/>
  <dc:description/>
  <cp:lastModifiedBy>גל חגי</cp:lastModifiedBy>
  <cp:revision>27</cp:revision>
  <dcterms:created xsi:type="dcterms:W3CDTF">2015-06-12T08:00:00Z</dcterms:created>
  <dcterms:modified xsi:type="dcterms:W3CDTF">2015-06-14T07:10:00Z</dcterms:modified>
</cp:coreProperties>
</file>