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95354" w14:textId="3D94751B" w:rsidR="0055211F" w:rsidRPr="00D66A41" w:rsidRDefault="00D66A41" w:rsidP="00D66A41">
      <w:pPr>
        <w:jc w:val="center"/>
        <w:rPr>
          <w:rFonts w:asciiTheme="minorBidi" w:hAnsiTheme="minorBidi"/>
          <w:b/>
          <w:bCs/>
          <w:sz w:val="28"/>
          <w:szCs w:val="28"/>
          <w:u w:val="single"/>
          <w:rtl/>
          <w:lang w:bidi="he-IL"/>
        </w:rPr>
      </w:pPr>
      <w:r w:rsidRPr="00D66A41">
        <w:rPr>
          <w:rFonts w:asciiTheme="minorBidi" w:hAnsiTheme="minorBidi"/>
          <w:b/>
          <w:bCs/>
          <w:sz w:val="32"/>
          <w:szCs w:val="32"/>
          <w:lang w:bidi="he-IL"/>
        </w:rPr>
        <w:t>The History of Strategic Thought</w:t>
      </w:r>
    </w:p>
    <w:p w14:paraId="33217491" w14:textId="77777777" w:rsidR="00D66A41" w:rsidRDefault="00D66A41" w:rsidP="0055211F">
      <w:pPr>
        <w:bidi/>
        <w:jc w:val="both"/>
        <w:rPr>
          <w:rFonts w:ascii="Microsoft Sans Serif" w:hAnsi="Microsoft Sans Serif" w:cs="David"/>
          <w:b/>
          <w:bCs/>
          <w:sz w:val="28"/>
          <w:szCs w:val="28"/>
          <w:u w:val="single"/>
          <w:lang w:bidi="he-IL"/>
        </w:rPr>
      </w:pPr>
    </w:p>
    <w:p w14:paraId="25819D18" w14:textId="77777777" w:rsidR="00D66A41" w:rsidRDefault="00D66A41" w:rsidP="00D66A41">
      <w:pPr>
        <w:bidi/>
        <w:jc w:val="both"/>
        <w:rPr>
          <w:rFonts w:ascii="Microsoft Sans Serif" w:hAnsi="Microsoft Sans Serif" w:cs="David"/>
          <w:b/>
          <w:bCs/>
          <w:sz w:val="28"/>
          <w:szCs w:val="28"/>
          <w:u w:val="single"/>
          <w:lang w:bidi="he-IL"/>
        </w:rPr>
      </w:pPr>
    </w:p>
    <w:p w14:paraId="4E4E8200" w14:textId="29080549" w:rsidR="0055211F" w:rsidRPr="00D66A41" w:rsidRDefault="00D66A41" w:rsidP="00D66A41">
      <w:pPr>
        <w:rPr>
          <w:rFonts w:asciiTheme="minorBidi" w:hAnsiTheme="minorBidi"/>
          <w:b/>
          <w:bCs/>
          <w:sz w:val="28"/>
          <w:szCs w:val="28"/>
          <w:u w:val="single"/>
          <w:lang w:bidi="he-IL"/>
        </w:rPr>
      </w:pPr>
      <w:r w:rsidRPr="00D66A41">
        <w:rPr>
          <w:rFonts w:asciiTheme="minorBidi" w:hAnsiTheme="minorBidi"/>
          <w:b/>
          <w:bCs/>
          <w:sz w:val="28"/>
          <w:szCs w:val="28"/>
          <w:u w:val="single"/>
          <w:lang w:bidi="he-IL"/>
        </w:rPr>
        <w:t>Course description</w:t>
      </w:r>
    </w:p>
    <w:p w14:paraId="33BF797E" w14:textId="77777777" w:rsidR="00D66A41" w:rsidRDefault="00D66A41" w:rsidP="00D66A41">
      <w:pPr>
        <w:rPr>
          <w:rFonts w:ascii="Microsoft Sans Serif" w:hAnsi="Microsoft Sans Serif" w:cs="David"/>
          <w:rtl/>
          <w:lang w:bidi="he-IL"/>
        </w:rPr>
      </w:pPr>
    </w:p>
    <w:p w14:paraId="34DE1497" w14:textId="5B989557" w:rsidR="0055211F" w:rsidRPr="00D66A41" w:rsidRDefault="00D66A41" w:rsidP="00D66A41">
      <w:pPr>
        <w:rPr>
          <w:rFonts w:asciiTheme="minorBidi" w:hAnsiTheme="minorBidi"/>
          <w:lang w:bidi="he-IL"/>
        </w:rPr>
      </w:pPr>
      <w:r w:rsidRPr="00D66A41">
        <w:rPr>
          <w:rFonts w:asciiTheme="minorBidi" w:hAnsiTheme="minorBidi"/>
          <w:lang w:bidi="he-IL"/>
        </w:rPr>
        <w:t>This course provides historical familiarity, theoretical knowledge, and practical analytical tools that enable the exploration, design, and manage</w:t>
      </w:r>
      <w:r>
        <w:rPr>
          <w:rFonts w:asciiTheme="minorBidi" w:hAnsiTheme="minorBidi"/>
          <w:lang w:bidi="he-IL"/>
        </w:rPr>
        <w:t>ment of military-security stategy</w:t>
      </w:r>
      <w:r w:rsidRPr="00D66A41">
        <w:rPr>
          <w:rFonts w:asciiTheme="minorBidi" w:hAnsiTheme="minorBidi"/>
          <w:lang w:bidi="he-IL"/>
        </w:rPr>
        <w:t xml:space="preserve"> in the context of national security policy. The </w:t>
      </w:r>
      <w:r>
        <w:rPr>
          <w:rFonts w:asciiTheme="minorBidi" w:hAnsiTheme="minorBidi"/>
          <w:lang w:bidi="he-IL"/>
        </w:rPr>
        <w:t>students</w:t>
      </w:r>
      <w:r w:rsidRPr="00D66A41">
        <w:rPr>
          <w:rFonts w:asciiTheme="minorBidi" w:hAnsiTheme="minorBidi"/>
          <w:lang w:bidi="he-IL"/>
        </w:rPr>
        <w:t xml:space="preserve"> will have an intellectual and practical experience of dealing with the history, theory and practice of strategic-military thinking in the context of national security through three didactic efforts that complement each other</w:t>
      </w:r>
      <w:r w:rsidRPr="00D66A41">
        <w:rPr>
          <w:rFonts w:asciiTheme="minorBidi" w:hAnsiTheme="minorBidi"/>
          <w:rtl/>
          <w:lang w:bidi="he-IL"/>
        </w:rPr>
        <w:t>.</w:t>
      </w:r>
    </w:p>
    <w:p w14:paraId="1DECAE91" w14:textId="77777777" w:rsidR="00D66A41" w:rsidRDefault="00D66A41" w:rsidP="00D66A41">
      <w:pPr>
        <w:bidi/>
        <w:jc w:val="both"/>
        <w:rPr>
          <w:rFonts w:ascii="Microsoft Sans Serif" w:hAnsi="Microsoft Sans Serif" w:cs="David"/>
          <w:highlight w:val="yellow"/>
          <w:rtl/>
          <w:lang w:bidi="he-IL"/>
        </w:rPr>
      </w:pPr>
    </w:p>
    <w:p w14:paraId="46C8AF7C" w14:textId="226A6FC9" w:rsidR="0055211F" w:rsidRDefault="00D66A41" w:rsidP="00EC58B5">
      <w:pPr>
        <w:rPr>
          <w:rFonts w:ascii="Microsoft Sans Serif" w:hAnsi="Microsoft Sans Serif" w:cs="David"/>
          <w:lang w:bidi="he-IL"/>
        </w:rPr>
      </w:pPr>
      <w:r w:rsidRPr="00D66A41">
        <w:rPr>
          <w:rFonts w:asciiTheme="minorBidi" w:hAnsiTheme="minorBidi"/>
          <w:lang w:bidi="he-IL"/>
        </w:rPr>
        <w:t xml:space="preserve">The course introduces participants to the field of "strategy studies" as an academic discipline of political science. This section examines the place of the war institution in international relations, tracing the evolution of military thought in modern times, with a shift in the nature of warfare in conventional, </w:t>
      </w:r>
      <w:r w:rsidR="00EC58B5" w:rsidRPr="00EC58B5">
        <w:rPr>
          <w:rFonts w:asciiTheme="minorBidi" w:hAnsiTheme="minorBidi"/>
          <w:lang w:bidi="he-IL"/>
        </w:rPr>
        <w:t xml:space="preserve">Non-conventional and sub-conventional </w:t>
      </w:r>
      <w:r w:rsidRPr="00D66A41">
        <w:rPr>
          <w:rFonts w:asciiTheme="minorBidi" w:hAnsiTheme="minorBidi"/>
          <w:lang w:bidi="he-IL"/>
        </w:rPr>
        <w:t>contexts.</w:t>
      </w:r>
      <w:r>
        <w:rPr>
          <w:rFonts w:asciiTheme="minorBidi" w:hAnsiTheme="minorBidi"/>
          <w:lang w:bidi="he-IL"/>
        </w:rPr>
        <w:t xml:space="preserve"> Also, in this section, students</w:t>
      </w:r>
      <w:r w:rsidRPr="00D66A41">
        <w:rPr>
          <w:rFonts w:asciiTheme="minorBidi" w:hAnsiTheme="minorBidi"/>
          <w:lang w:bidi="he-IL"/>
        </w:rPr>
        <w:t xml:space="preserve"> become aware of the intellectual history of intelligence diagnosis, Net Assessment and strategic planning, and the establishment of these professional areas as the pillars of national security policy in strategic communities around the world</w:t>
      </w:r>
      <w:r w:rsidRPr="00D66A41">
        <w:rPr>
          <w:rFonts w:ascii="Microsoft Sans Serif" w:hAnsi="Microsoft Sans Serif" w:cs="David"/>
          <w:rtl/>
          <w:lang w:bidi="he-IL"/>
        </w:rPr>
        <w:t>.</w:t>
      </w:r>
    </w:p>
    <w:p w14:paraId="6770E3E3" w14:textId="77777777" w:rsidR="00D66A41" w:rsidRPr="00A326AA" w:rsidRDefault="00D66A41" w:rsidP="00D66A41">
      <w:pPr>
        <w:bidi/>
        <w:jc w:val="both"/>
        <w:rPr>
          <w:rFonts w:ascii="Microsoft Sans Serif" w:hAnsi="Microsoft Sans Serif" w:cs="David"/>
          <w:rtl/>
          <w:lang w:bidi="he-IL"/>
        </w:rPr>
      </w:pPr>
    </w:p>
    <w:p w14:paraId="6D33B8D3" w14:textId="35DC43CF" w:rsidR="0055211F" w:rsidRPr="00EC58B5" w:rsidRDefault="00EC58B5" w:rsidP="00EC58B5">
      <w:pPr>
        <w:rPr>
          <w:rFonts w:asciiTheme="minorBidi" w:hAnsiTheme="minorBidi"/>
          <w:b/>
          <w:bCs/>
          <w:sz w:val="28"/>
          <w:szCs w:val="28"/>
          <w:u w:val="single"/>
          <w:rtl/>
          <w:lang w:bidi="he-IL"/>
        </w:rPr>
      </w:pPr>
      <w:r w:rsidRPr="00EC58B5">
        <w:rPr>
          <w:rFonts w:asciiTheme="minorBidi" w:hAnsiTheme="minorBidi"/>
          <w:lang w:bidi="he-IL"/>
        </w:rPr>
        <w:t>Later in the year, participants will be presented with a variety of approaches and schools of strategic thinking on the military level, and analytical tools that support the national security decision-making process in general, and in designing and executing a military strategy in particular. Concretely, this part of the school year will review the cognitive complexities of the strategy design process, introduce basic concepts in systemic thinking, and provide participants with an intellectual foundation that enables systemic inquiry, which is at the core of strategic thinking</w:t>
      </w:r>
      <w:r w:rsidRPr="00EC58B5">
        <w:rPr>
          <w:rFonts w:asciiTheme="minorBidi" w:hAnsiTheme="minorBidi"/>
          <w:rtl/>
          <w:lang w:bidi="he-IL"/>
        </w:rPr>
        <w:t>.</w:t>
      </w:r>
    </w:p>
    <w:p w14:paraId="2153F43E" w14:textId="77777777" w:rsidR="00EC58B5" w:rsidRDefault="00EC58B5" w:rsidP="00EC58B5">
      <w:pPr>
        <w:bidi/>
        <w:jc w:val="both"/>
        <w:rPr>
          <w:rFonts w:ascii="Microsoft Sans Serif" w:hAnsi="Microsoft Sans Serif" w:cs="David"/>
          <w:b/>
          <w:bCs/>
          <w:sz w:val="28"/>
          <w:szCs w:val="28"/>
          <w:u w:val="single"/>
          <w:lang w:bidi="he-IL"/>
        </w:rPr>
      </w:pPr>
    </w:p>
    <w:p w14:paraId="2CCDAEE3" w14:textId="77777777" w:rsidR="00EC58B5" w:rsidRDefault="00EC58B5" w:rsidP="00EC58B5">
      <w:pPr>
        <w:bidi/>
        <w:jc w:val="both"/>
        <w:rPr>
          <w:rFonts w:ascii="Microsoft Sans Serif" w:hAnsi="Microsoft Sans Serif" w:cs="David"/>
          <w:b/>
          <w:bCs/>
          <w:sz w:val="28"/>
          <w:szCs w:val="28"/>
          <w:u w:val="single"/>
          <w:lang w:bidi="he-IL"/>
        </w:rPr>
      </w:pPr>
    </w:p>
    <w:p w14:paraId="5E222986" w14:textId="744089E4" w:rsidR="00EC58B5" w:rsidRPr="00EC58B5" w:rsidRDefault="00EC58B5" w:rsidP="00EC58B5">
      <w:pPr>
        <w:rPr>
          <w:rFonts w:asciiTheme="minorBidi" w:hAnsiTheme="minorBidi"/>
          <w:b/>
          <w:bCs/>
          <w:sz w:val="28"/>
          <w:szCs w:val="28"/>
          <w:u w:val="single"/>
          <w:rtl/>
          <w:lang w:bidi="he-IL"/>
        </w:rPr>
      </w:pPr>
      <w:r w:rsidRPr="00EC58B5">
        <w:rPr>
          <w:rFonts w:asciiTheme="minorBidi" w:hAnsiTheme="minorBidi"/>
          <w:b/>
          <w:bCs/>
          <w:sz w:val="28"/>
          <w:szCs w:val="28"/>
          <w:u w:val="single"/>
          <w:lang w:bidi="he-IL"/>
        </w:rPr>
        <w:t>Course requirements</w:t>
      </w:r>
    </w:p>
    <w:p w14:paraId="74466BEA" w14:textId="77777777" w:rsidR="0055211F" w:rsidRPr="00C64014" w:rsidRDefault="0055211F" w:rsidP="0055211F">
      <w:pPr>
        <w:bidi/>
        <w:jc w:val="both"/>
        <w:rPr>
          <w:rFonts w:ascii="Microsoft Sans Serif" w:hAnsi="Microsoft Sans Serif" w:cs="David"/>
          <w:rtl/>
          <w:lang w:bidi="he-IL"/>
        </w:rPr>
      </w:pPr>
    </w:p>
    <w:p w14:paraId="7DAF32FF" w14:textId="676B1AD0" w:rsidR="00EC58B5" w:rsidRPr="00EC58B5" w:rsidRDefault="00EC58B5" w:rsidP="00EC58B5">
      <w:pPr>
        <w:pStyle w:val="ListParagraph"/>
        <w:numPr>
          <w:ilvl w:val="0"/>
          <w:numId w:val="31"/>
        </w:numPr>
        <w:jc w:val="both"/>
        <w:rPr>
          <w:rFonts w:asciiTheme="minorBidi" w:hAnsiTheme="minorBidi"/>
          <w:b/>
          <w:bCs/>
          <w:lang w:bidi="he-IL"/>
        </w:rPr>
      </w:pPr>
      <w:r w:rsidRPr="00EC58B5">
        <w:rPr>
          <w:rFonts w:asciiTheme="minorBidi" w:hAnsiTheme="minorBidi"/>
          <w:lang w:bidi="he-IL"/>
        </w:rPr>
        <w:t>Reading academic material in preparation for the lessons (</w:t>
      </w:r>
      <w:r w:rsidRPr="00EC58B5">
        <w:rPr>
          <w:rFonts w:asciiTheme="minorBidi" w:hAnsiTheme="minorBidi"/>
          <w:b/>
          <w:bCs/>
          <w:lang w:bidi="he-IL"/>
        </w:rPr>
        <w:t>highlighted compulsory material</w:t>
      </w:r>
      <w:r w:rsidRPr="00EC58B5">
        <w:rPr>
          <w:rFonts w:asciiTheme="minorBidi" w:hAnsiTheme="minorBidi"/>
          <w:b/>
          <w:bCs/>
          <w:lang w:bidi="he-IL"/>
        </w:rPr>
        <w:t>)</w:t>
      </w:r>
    </w:p>
    <w:p w14:paraId="45446616" w14:textId="77777777" w:rsidR="00EC58B5" w:rsidRPr="00EC58B5" w:rsidRDefault="00EC58B5" w:rsidP="00EC58B5">
      <w:pPr>
        <w:pStyle w:val="ListParagraph"/>
        <w:numPr>
          <w:ilvl w:val="0"/>
          <w:numId w:val="31"/>
        </w:numPr>
        <w:jc w:val="both"/>
        <w:rPr>
          <w:rFonts w:asciiTheme="minorBidi" w:hAnsiTheme="minorBidi"/>
          <w:lang w:bidi="he-IL"/>
        </w:rPr>
      </w:pPr>
      <w:r w:rsidRPr="00EC58B5">
        <w:rPr>
          <w:rFonts w:asciiTheme="minorBidi" w:hAnsiTheme="minorBidi"/>
          <w:lang w:bidi="he-IL"/>
        </w:rPr>
        <w:t>Lead and participate in the discussion based on the reading material</w:t>
      </w:r>
    </w:p>
    <w:p w14:paraId="0EBD2EBA" w14:textId="6C0D20CC" w:rsidR="0039708E" w:rsidRPr="00EC58B5" w:rsidRDefault="00EC58B5" w:rsidP="00EC58B5">
      <w:pPr>
        <w:pStyle w:val="ListParagraph"/>
        <w:numPr>
          <w:ilvl w:val="0"/>
          <w:numId w:val="31"/>
        </w:numPr>
        <w:jc w:val="both"/>
        <w:rPr>
          <w:rFonts w:asciiTheme="minorBidi" w:hAnsiTheme="minorBidi"/>
          <w:rtl/>
          <w:lang w:bidi="he-IL"/>
        </w:rPr>
      </w:pPr>
      <w:r w:rsidRPr="00EC58B5">
        <w:rPr>
          <w:rFonts w:asciiTheme="minorBidi" w:hAnsiTheme="minorBidi"/>
          <w:lang w:bidi="he-IL"/>
        </w:rPr>
        <w:t>Writing concluding work</w:t>
      </w:r>
    </w:p>
    <w:p w14:paraId="6F17C6F9" w14:textId="77777777" w:rsidR="00D6361F" w:rsidRPr="00EC58B5" w:rsidRDefault="00D6361F" w:rsidP="0055211F">
      <w:pPr>
        <w:bidi/>
        <w:jc w:val="both"/>
        <w:rPr>
          <w:rFonts w:asciiTheme="minorBidi" w:hAnsiTheme="minorBidi"/>
          <w:rtl/>
          <w:lang w:bidi="he-IL"/>
        </w:rPr>
      </w:pPr>
    </w:p>
    <w:p w14:paraId="41566BEF" w14:textId="77777777" w:rsidR="00C64014" w:rsidRPr="00C64014" w:rsidRDefault="00C64014" w:rsidP="0055211F">
      <w:pPr>
        <w:rPr>
          <w:rFonts w:ascii="Microsoft Sans Serif" w:hAnsi="Microsoft Sans Serif" w:cs="David"/>
          <w:sz w:val="28"/>
          <w:szCs w:val="28"/>
          <w:rtl/>
          <w:lang w:bidi="he-IL"/>
        </w:rPr>
      </w:pPr>
      <w:r w:rsidRPr="00C64014">
        <w:rPr>
          <w:rFonts w:ascii="Microsoft Sans Serif" w:hAnsi="Microsoft Sans Serif" w:cs="David"/>
          <w:sz w:val="28"/>
          <w:szCs w:val="28"/>
          <w:rtl/>
          <w:lang w:bidi="he-IL"/>
        </w:rPr>
        <w:br w:type="page"/>
      </w:r>
    </w:p>
    <w:p w14:paraId="4CA6D430" w14:textId="0DC6F836" w:rsidR="0055211F" w:rsidRPr="00EC58B5" w:rsidRDefault="00EC58B5" w:rsidP="00EC58B5">
      <w:pPr>
        <w:bidi/>
        <w:jc w:val="right"/>
        <w:rPr>
          <w:rFonts w:asciiTheme="minorBidi" w:hAnsiTheme="minorBidi"/>
          <w:b/>
          <w:bCs/>
          <w:sz w:val="28"/>
          <w:szCs w:val="28"/>
          <w:u w:val="single"/>
          <w:lang w:bidi="he-IL"/>
        </w:rPr>
      </w:pPr>
      <w:r w:rsidRPr="00EC58B5">
        <w:rPr>
          <w:rFonts w:asciiTheme="minorBidi" w:hAnsiTheme="minorBidi"/>
          <w:b/>
          <w:bCs/>
          <w:sz w:val="28"/>
          <w:szCs w:val="28"/>
          <w:u w:val="single"/>
          <w:lang w:bidi="he-IL"/>
        </w:rPr>
        <w:lastRenderedPageBreak/>
        <w:t>Course structure</w:t>
      </w:r>
    </w:p>
    <w:p w14:paraId="252CF2E8" w14:textId="77777777" w:rsidR="00EC58B5" w:rsidRPr="00C64014" w:rsidRDefault="00EC58B5" w:rsidP="00EC58B5">
      <w:pPr>
        <w:bidi/>
        <w:jc w:val="both"/>
        <w:rPr>
          <w:rFonts w:ascii="Microsoft Sans Serif" w:hAnsi="Microsoft Sans Serif" w:cs="David"/>
          <w:b/>
          <w:bCs/>
          <w:sz w:val="28"/>
          <w:szCs w:val="28"/>
          <w:u w:val="single"/>
          <w:rtl/>
          <w:lang w:bidi="he-IL"/>
        </w:rPr>
      </w:pPr>
    </w:p>
    <w:p w14:paraId="372709BC" w14:textId="256C153B" w:rsidR="0055211F" w:rsidRPr="00EC58B5" w:rsidRDefault="00EC58B5" w:rsidP="00EC58B5">
      <w:pPr>
        <w:rPr>
          <w:rFonts w:asciiTheme="minorBidi" w:hAnsiTheme="minorBidi"/>
          <w:bCs/>
          <w:sz w:val="32"/>
          <w:szCs w:val="32"/>
          <w:u w:val="single"/>
          <w:lang w:bidi="he-IL"/>
        </w:rPr>
      </w:pPr>
      <w:r w:rsidRPr="00EC58B5">
        <w:rPr>
          <w:rFonts w:asciiTheme="minorBidi" w:hAnsiTheme="minorBidi"/>
          <w:bCs/>
          <w:sz w:val="32"/>
          <w:szCs w:val="32"/>
          <w:u w:val="single"/>
          <w:lang w:bidi="he-IL"/>
        </w:rPr>
        <w:t>The development of military-strategic thought</w:t>
      </w:r>
    </w:p>
    <w:p w14:paraId="3E77429D" w14:textId="77777777" w:rsidR="00EC58B5" w:rsidRPr="00C64014" w:rsidRDefault="00EC58B5" w:rsidP="00EC58B5">
      <w:pPr>
        <w:bidi/>
        <w:jc w:val="both"/>
        <w:rPr>
          <w:rFonts w:ascii="Microsoft Sans Serif" w:hAnsi="Microsoft Sans Serif" w:cs="David"/>
          <w:bCs/>
          <w:sz w:val="32"/>
          <w:szCs w:val="32"/>
          <w:u w:val="single"/>
          <w:rtl/>
          <w:lang w:bidi="he-IL"/>
        </w:rPr>
      </w:pPr>
    </w:p>
    <w:p w14:paraId="5A182B27" w14:textId="3ACF1965" w:rsidR="0055211F" w:rsidRPr="00EC58B5" w:rsidRDefault="00EC58B5" w:rsidP="00EC58B5">
      <w:pPr>
        <w:rPr>
          <w:rFonts w:asciiTheme="minorBidi" w:hAnsiTheme="minorBidi"/>
          <w:b/>
          <w:bCs/>
          <w:sz w:val="28"/>
          <w:szCs w:val="28"/>
          <w:u w:val="thick"/>
          <w:lang w:bidi="he-IL"/>
        </w:rPr>
      </w:pPr>
      <w:r>
        <w:rPr>
          <w:rFonts w:asciiTheme="minorBidi" w:hAnsiTheme="minorBidi"/>
          <w:b/>
          <w:bCs/>
          <w:sz w:val="28"/>
          <w:szCs w:val="28"/>
          <w:u w:val="thick"/>
          <w:lang w:bidi="he-IL"/>
        </w:rPr>
        <w:t>First subject</w:t>
      </w:r>
      <w:r w:rsidRPr="00EC58B5">
        <w:rPr>
          <w:rFonts w:asciiTheme="minorBidi" w:hAnsiTheme="minorBidi"/>
          <w:b/>
          <w:bCs/>
          <w:sz w:val="28"/>
          <w:szCs w:val="28"/>
          <w:u w:val="thick"/>
          <w:lang w:bidi="he-IL"/>
        </w:rPr>
        <w:t>: The evolution of the war institution, the development of modern strategic thinking, and the establishment of strategy studies in the academic world</w:t>
      </w:r>
    </w:p>
    <w:p w14:paraId="7CB52F8F" w14:textId="77777777" w:rsidR="00EC58B5" w:rsidRPr="00EC58B5" w:rsidRDefault="00EC58B5" w:rsidP="00EC58B5">
      <w:pPr>
        <w:rPr>
          <w:rFonts w:asciiTheme="minorBidi" w:hAnsiTheme="minorBidi"/>
          <w:sz w:val="28"/>
          <w:szCs w:val="28"/>
          <w:rtl/>
          <w:lang w:bidi="he-IL"/>
        </w:rPr>
      </w:pPr>
    </w:p>
    <w:p w14:paraId="6FAD3208" w14:textId="0A5DC0A0" w:rsidR="0055211F" w:rsidRPr="00EC58B5" w:rsidRDefault="00EC58B5" w:rsidP="00EC58B5">
      <w:pPr>
        <w:jc w:val="both"/>
        <w:rPr>
          <w:rFonts w:asciiTheme="minorBidi" w:hAnsiTheme="minorBidi"/>
          <w:b/>
          <w:bCs/>
          <w:u w:val="single"/>
          <w:lang w:bidi="he-IL"/>
        </w:rPr>
      </w:pPr>
      <w:r w:rsidRPr="00EC58B5">
        <w:rPr>
          <w:rFonts w:asciiTheme="minorBidi" w:hAnsiTheme="minorBidi"/>
          <w:b/>
          <w:bCs/>
          <w:u w:val="single"/>
          <w:lang w:bidi="he-IL"/>
        </w:rPr>
        <w:t>Required Reading</w:t>
      </w:r>
    </w:p>
    <w:p w14:paraId="49B366EF" w14:textId="77777777" w:rsidR="00EC58B5" w:rsidRPr="0055211F" w:rsidRDefault="00EC58B5" w:rsidP="00EC58B5">
      <w:pPr>
        <w:bidi/>
        <w:jc w:val="both"/>
        <w:rPr>
          <w:rFonts w:ascii="Microsoft Sans Serif" w:hAnsi="Microsoft Sans Serif" w:cs="David"/>
          <w:b/>
          <w:bCs/>
          <w:sz w:val="28"/>
          <w:szCs w:val="28"/>
          <w:u w:val="single"/>
          <w:rtl/>
          <w:lang w:bidi="he-IL"/>
        </w:rPr>
      </w:pPr>
    </w:p>
    <w:p w14:paraId="49121E5A" w14:textId="44D67CBB" w:rsidR="00D6361F" w:rsidRPr="00C64014" w:rsidRDefault="00D6361F" w:rsidP="003C51DB">
      <w:pPr>
        <w:pStyle w:val="Heading1"/>
        <w:numPr>
          <w:ilvl w:val="0"/>
          <w:numId w:val="24"/>
        </w:numPr>
        <w:spacing w:before="0" w:beforeAutospacing="0" w:after="0" w:afterAutospacing="0"/>
        <w:jc w:val="both"/>
        <w:rPr>
          <w:rFonts w:ascii="Book Antiqua" w:eastAsia="Calibri" w:hAnsi="Book Antiqua" w:cs="David"/>
          <w:kern w:val="0"/>
          <w:sz w:val="24"/>
          <w:szCs w:val="24"/>
        </w:rPr>
      </w:pPr>
      <w:r w:rsidRPr="00C64014">
        <w:rPr>
          <w:rFonts w:ascii="Book Antiqua" w:eastAsia="Calibri" w:hAnsi="Book Antiqua" w:cs="David"/>
          <w:kern w:val="0"/>
          <w:sz w:val="24"/>
          <w:szCs w:val="24"/>
        </w:rPr>
        <w:t xml:space="preserve">John Baylis and James Wirtz, “Introduction,” in John Baylis, James Wirtz, Colin Gray, and Eliot Cohen, </w:t>
      </w:r>
      <w:r w:rsidRPr="00C64014">
        <w:rPr>
          <w:rFonts w:ascii="Book Antiqua" w:eastAsia="Calibri" w:hAnsi="Book Antiqua" w:cs="David"/>
          <w:i/>
          <w:iCs/>
          <w:kern w:val="0"/>
          <w:sz w:val="24"/>
          <w:szCs w:val="24"/>
        </w:rPr>
        <w:t>Strategy in the Contemporary World</w:t>
      </w:r>
      <w:r w:rsidRPr="00C64014">
        <w:rPr>
          <w:rFonts w:ascii="Book Antiqua" w:eastAsia="Calibri" w:hAnsi="Book Antiqua" w:cs="David"/>
          <w:kern w:val="0"/>
          <w:sz w:val="24"/>
          <w:szCs w:val="24"/>
        </w:rPr>
        <w:t xml:space="preserve"> (Oxford: Oxford UP, 2007), pp.</w:t>
      </w:r>
      <w:r w:rsidR="00B83D78">
        <w:rPr>
          <w:rFonts w:ascii="Book Antiqua" w:eastAsia="Calibri" w:hAnsi="Book Antiqua" w:cs="David"/>
          <w:kern w:val="0"/>
          <w:sz w:val="24"/>
          <w:szCs w:val="24"/>
        </w:rPr>
        <w:t xml:space="preserve"> </w:t>
      </w:r>
      <w:r w:rsidR="008C444E">
        <w:rPr>
          <w:rFonts w:ascii="Book Antiqua" w:eastAsia="Calibri" w:hAnsi="Book Antiqua" w:cs="David"/>
          <w:kern w:val="0"/>
          <w:sz w:val="24"/>
          <w:szCs w:val="24"/>
        </w:rPr>
        <w:t>1-15</w:t>
      </w:r>
      <w:r w:rsidRPr="00C64014">
        <w:rPr>
          <w:rFonts w:ascii="Book Antiqua" w:eastAsia="Calibri" w:hAnsi="Book Antiqua" w:cs="David"/>
          <w:kern w:val="0"/>
          <w:sz w:val="24"/>
          <w:szCs w:val="24"/>
        </w:rPr>
        <w:t xml:space="preserve">. </w:t>
      </w:r>
    </w:p>
    <w:p w14:paraId="62655AB6" w14:textId="77777777" w:rsidR="0055211F" w:rsidRPr="00C44AAC" w:rsidRDefault="0055211F" w:rsidP="0055211F">
      <w:pPr>
        <w:pStyle w:val="Heading1"/>
        <w:bidi/>
        <w:spacing w:before="0" w:beforeAutospacing="0" w:after="0" w:afterAutospacing="0"/>
        <w:jc w:val="both"/>
        <w:rPr>
          <w:rFonts w:ascii="Microsoft Sans Serif" w:hAnsi="Microsoft Sans Serif" w:cs="David"/>
          <w:sz w:val="24"/>
          <w:szCs w:val="24"/>
          <w:u w:val="single"/>
          <w:rtl/>
          <w:lang w:bidi="he-IL"/>
        </w:rPr>
      </w:pPr>
    </w:p>
    <w:p w14:paraId="6555D10E" w14:textId="0ABCEAE0" w:rsidR="0055211F" w:rsidRDefault="00EC58B5" w:rsidP="00EC58B5">
      <w:pPr>
        <w:pStyle w:val="Heading1"/>
        <w:spacing w:before="0" w:beforeAutospacing="0" w:after="0" w:afterAutospacing="0"/>
        <w:jc w:val="both"/>
        <w:rPr>
          <w:rFonts w:asciiTheme="minorBidi" w:hAnsiTheme="minorBidi"/>
          <w:sz w:val="24"/>
          <w:szCs w:val="24"/>
          <w:u w:val="single"/>
          <w:lang w:bidi="he-IL"/>
        </w:rPr>
      </w:pPr>
      <w:r w:rsidRPr="00EC58B5">
        <w:rPr>
          <w:rFonts w:asciiTheme="minorBidi" w:hAnsiTheme="minorBidi"/>
          <w:sz w:val="24"/>
          <w:szCs w:val="24"/>
          <w:u w:val="single"/>
          <w:lang w:bidi="he-IL"/>
        </w:rPr>
        <w:t>Reading permission</w:t>
      </w:r>
    </w:p>
    <w:p w14:paraId="08236C19" w14:textId="77777777" w:rsidR="00EC58B5" w:rsidRPr="00EC58B5" w:rsidRDefault="00EC58B5" w:rsidP="00EC58B5">
      <w:pPr>
        <w:pStyle w:val="Heading1"/>
        <w:spacing w:before="0" w:beforeAutospacing="0" w:after="0" w:afterAutospacing="0"/>
        <w:jc w:val="both"/>
        <w:rPr>
          <w:rFonts w:asciiTheme="minorBidi" w:eastAsia="Calibri" w:hAnsiTheme="minorBidi"/>
          <w:kern w:val="0"/>
          <w:sz w:val="24"/>
          <w:szCs w:val="24"/>
        </w:rPr>
      </w:pPr>
    </w:p>
    <w:p w14:paraId="720744D9" w14:textId="0AC30090" w:rsidR="00901CFD" w:rsidRPr="00901CFD" w:rsidRDefault="00901CFD" w:rsidP="00901CFD">
      <w:pPr>
        <w:pStyle w:val="Heading1"/>
        <w:numPr>
          <w:ilvl w:val="0"/>
          <w:numId w:val="24"/>
        </w:numPr>
        <w:spacing w:before="0" w:beforeAutospacing="0" w:after="0" w:afterAutospacing="0"/>
        <w:jc w:val="both"/>
        <w:rPr>
          <w:rFonts w:asciiTheme="majorBidi" w:eastAsia="Calibri" w:hAnsiTheme="majorBidi" w:cstheme="majorBidi"/>
          <w:b w:val="0"/>
          <w:kern w:val="0"/>
          <w:sz w:val="24"/>
          <w:szCs w:val="24"/>
        </w:rPr>
      </w:pPr>
      <w:r w:rsidRPr="00901CFD">
        <w:rPr>
          <w:rFonts w:asciiTheme="majorBidi" w:hAnsiTheme="majorBidi" w:cstheme="majorBidi"/>
          <w:b w:val="0"/>
          <w:sz w:val="24"/>
          <w:szCs w:val="24"/>
        </w:rPr>
        <w:t xml:space="preserve">Michael Sheehan, “The Evolution of Modern Warfare,” in </w:t>
      </w:r>
      <w:r w:rsidRPr="00901CFD">
        <w:rPr>
          <w:rFonts w:asciiTheme="majorBidi" w:hAnsiTheme="majorBidi" w:cstheme="majorBidi"/>
          <w:b w:val="0"/>
          <w:i/>
          <w:iCs/>
          <w:sz w:val="24"/>
          <w:szCs w:val="24"/>
        </w:rPr>
        <w:t xml:space="preserve">Strategy </w:t>
      </w:r>
      <w:r w:rsidRPr="00901CFD">
        <w:rPr>
          <w:rFonts w:asciiTheme="majorBidi" w:eastAsia="Calibri" w:hAnsiTheme="majorBidi" w:cstheme="majorBidi"/>
          <w:b w:val="0"/>
          <w:i/>
          <w:iCs/>
          <w:kern w:val="0"/>
          <w:sz w:val="24"/>
          <w:szCs w:val="24"/>
        </w:rPr>
        <w:t>in the Contemporary World</w:t>
      </w:r>
      <w:r w:rsidRPr="00901CFD">
        <w:rPr>
          <w:rFonts w:asciiTheme="majorBidi" w:eastAsia="Calibri" w:hAnsiTheme="majorBidi" w:cstheme="majorBidi"/>
          <w:b w:val="0"/>
          <w:kern w:val="0"/>
          <w:sz w:val="24"/>
          <w:szCs w:val="24"/>
        </w:rPr>
        <w:t xml:space="preserve"> (Oxford: Oxford UP, 2007), </w:t>
      </w:r>
      <w:r w:rsidRPr="00901CFD">
        <w:rPr>
          <w:rFonts w:asciiTheme="majorBidi" w:hAnsiTheme="majorBidi" w:cstheme="majorBidi"/>
          <w:b w:val="0"/>
          <w:sz w:val="24"/>
          <w:szCs w:val="24"/>
        </w:rPr>
        <w:t>pp. 43-66.</w:t>
      </w:r>
      <w:r w:rsidRPr="00901CFD">
        <w:rPr>
          <w:rFonts w:asciiTheme="majorBidi" w:eastAsia="Calibri" w:hAnsiTheme="majorBidi" w:cstheme="majorBidi"/>
          <w:b w:val="0"/>
          <w:kern w:val="0"/>
          <w:sz w:val="24"/>
          <w:szCs w:val="24"/>
        </w:rPr>
        <w:t xml:space="preserve"> </w:t>
      </w:r>
    </w:p>
    <w:p w14:paraId="0E4FC79B" w14:textId="2534B4C2" w:rsidR="00C44AAC" w:rsidRPr="00700810" w:rsidRDefault="00C44AAC" w:rsidP="00C44AAC">
      <w:pPr>
        <w:pStyle w:val="Heading1"/>
        <w:numPr>
          <w:ilvl w:val="0"/>
          <w:numId w:val="24"/>
        </w:numPr>
        <w:spacing w:before="0" w:beforeAutospacing="0" w:after="0" w:afterAutospacing="0"/>
        <w:jc w:val="both"/>
        <w:rPr>
          <w:rFonts w:asciiTheme="majorBidi" w:eastAsia="Calibri" w:hAnsiTheme="majorBidi" w:cstheme="majorBidi"/>
          <w:b w:val="0"/>
          <w:kern w:val="0"/>
          <w:sz w:val="24"/>
          <w:szCs w:val="24"/>
        </w:rPr>
      </w:pPr>
      <w:r w:rsidRPr="00700810">
        <w:rPr>
          <w:rFonts w:asciiTheme="majorBidi" w:eastAsia="Calibri" w:hAnsiTheme="majorBidi" w:cstheme="majorBidi"/>
          <w:b w:val="0"/>
          <w:kern w:val="0"/>
          <w:sz w:val="24"/>
          <w:szCs w:val="24"/>
        </w:rPr>
        <w:t>Thomas G. Mahnken, “Strate</w:t>
      </w:r>
      <w:r w:rsidRPr="009E3C3C">
        <w:rPr>
          <w:rFonts w:asciiTheme="majorBidi" w:eastAsia="Calibri" w:hAnsiTheme="majorBidi" w:cstheme="majorBidi"/>
          <w:b w:val="0"/>
          <w:kern w:val="0"/>
          <w:sz w:val="24"/>
          <w:szCs w:val="24"/>
        </w:rPr>
        <w:t xml:space="preserve">gic Theory,” in </w:t>
      </w:r>
      <w:r w:rsidRPr="009E3C3C">
        <w:rPr>
          <w:rFonts w:asciiTheme="majorBidi" w:eastAsia="Calibri" w:hAnsiTheme="majorBidi" w:cstheme="majorBidi"/>
          <w:b w:val="0"/>
          <w:i/>
          <w:iCs/>
          <w:kern w:val="0"/>
          <w:sz w:val="24"/>
          <w:szCs w:val="24"/>
        </w:rPr>
        <w:t>Strategy</w:t>
      </w:r>
      <w:r w:rsidRPr="009E3C3C">
        <w:rPr>
          <w:rFonts w:asciiTheme="majorBidi" w:eastAsia="Calibri" w:hAnsiTheme="majorBidi" w:cstheme="majorBidi"/>
          <w:b w:val="0"/>
          <w:kern w:val="0"/>
          <w:sz w:val="24"/>
          <w:szCs w:val="24"/>
        </w:rPr>
        <w:t xml:space="preserve"> </w:t>
      </w:r>
      <w:r w:rsidRPr="009E3C3C">
        <w:rPr>
          <w:rFonts w:asciiTheme="majorBidi" w:eastAsia="Calibri" w:hAnsiTheme="majorBidi" w:cstheme="majorBidi"/>
          <w:b w:val="0"/>
          <w:i/>
          <w:iCs/>
          <w:kern w:val="0"/>
          <w:sz w:val="24"/>
          <w:szCs w:val="24"/>
        </w:rPr>
        <w:t>in the Contemporary World</w:t>
      </w:r>
      <w:r w:rsidRPr="009E3C3C">
        <w:rPr>
          <w:rFonts w:asciiTheme="majorBidi" w:eastAsia="Calibri" w:hAnsiTheme="majorBidi" w:cstheme="majorBidi"/>
          <w:b w:val="0"/>
          <w:kern w:val="0"/>
          <w:sz w:val="24"/>
          <w:szCs w:val="24"/>
        </w:rPr>
        <w:t xml:space="preserve"> (Oxford: Oxford UP, 2007), </w:t>
      </w:r>
      <w:r w:rsidRPr="00700810">
        <w:rPr>
          <w:rFonts w:asciiTheme="majorBidi" w:eastAsia="Calibri" w:hAnsiTheme="majorBidi" w:cstheme="majorBidi"/>
          <w:b w:val="0"/>
          <w:kern w:val="0"/>
          <w:sz w:val="24"/>
          <w:szCs w:val="24"/>
        </w:rPr>
        <w:t>pp. 66-8</w:t>
      </w:r>
      <w:r>
        <w:rPr>
          <w:rFonts w:asciiTheme="majorBidi" w:eastAsia="Calibri" w:hAnsiTheme="majorBidi" w:cstheme="majorBidi"/>
          <w:b w:val="0"/>
          <w:kern w:val="0"/>
          <w:sz w:val="24"/>
          <w:szCs w:val="24"/>
        </w:rPr>
        <w:t>1</w:t>
      </w:r>
      <w:r w:rsidRPr="00700810">
        <w:rPr>
          <w:rFonts w:asciiTheme="majorBidi" w:eastAsia="Calibri" w:hAnsiTheme="majorBidi" w:cstheme="majorBidi"/>
          <w:b w:val="0"/>
          <w:kern w:val="0"/>
          <w:sz w:val="24"/>
          <w:szCs w:val="24"/>
        </w:rPr>
        <w:t>.</w:t>
      </w:r>
    </w:p>
    <w:p w14:paraId="664ADBD4" w14:textId="77777777" w:rsidR="00C44AAC" w:rsidRPr="00700810" w:rsidRDefault="00C44AAC" w:rsidP="00C44AAC">
      <w:pPr>
        <w:pStyle w:val="Heading1"/>
        <w:numPr>
          <w:ilvl w:val="0"/>
          <w:numId w:val="24"/>
        </w:numPr>
        <w:spacing w:before="0" w:beforeAutospacing="0" w:after="0" w:afterAutospacing="0"/>
        <w:jc w:val="both"/>
        <w:rPr>
          <w:rFonts w:asciiTheme="majorBidi" w:eastAsia="Calibri" w:hAnsiTheme="majorBidi" w:cstheme="majorBidi"/>
          <w:b w:val="0"/>
          <w:kern w:val="0"/>
          <w:sz w:val="24"/>
          <w:szCs w:val="24"/>
        </w:rPr>
      </w:pPr>
      <w:r w:rsidRPr="00700810">
        <w:rPr>
          <w:rFonts w:asciiTheme="majorBidi" w:eastAsia="Calibri" w:hAnsiTheme="majorBidi" w:cstheme="majorBidi"/>
          <w:b w:val="0"/>
          <w:kern w:val="0"/>
          <w:sz w:val="24"/>
          <w:szCs w:val="24"/>
        </w:rPr>
        <w:t>John Garnett, “The Causes of War and the Conditi</w:t>
      </w:r>
      <w:r w:rsidRPr="009E3C3C">
        <w:rPr>
          <w:rFonts w:asciiTheme="majorBidi" w:eastAsia="Calibri" w:hAnsiTheme="majorBidi" w:cstheme="majorBidi"/>
          <w:b w:val="0"/>
          <w:kern w:val="0"/>
          <w:sz w:val="24"/>
          <w:szCs w:val="24"/>
        </w:rPr>
        <w:t xml:space="preserve">ons of Peace,” in </w:t>
      </w:r>
      <w:r w:rsidRPr="009E3C3C">
        <w:rPr>
          <w:rFonts w:asciiTheme="majorBidi" w:eastAsia="Calibri" w:hAnsiTheme="majorBidi" w:cstheme="majorBidi"/>
          <w:b w:val="0"/>
          <w:i/>
          <w:iCs/>
          <w:kern w:val="0"/>
          <w:sz w:val="24"/>
          <w:szCs w:val="24"/>
        </w:rPr>
        <w:t>Strategy</w:t>
      </w:r>
      <w:r w:rsidRPr="009E3C3C">
        <w:rPr>
          <w:rFonts w:asciiTheme="majorBidi" w:eastAsia="Calibri" w:hAnsiTheme="majorBidi" w:cstheme="majorBidi"/>
          <w:b w:val="0"/>
          <w:kern w:val="0"/>
          <w:sz w:val="24"/>
          <w:szCs w:val="24"/>
        </w:rPr>
        <w:t xml:space="preserve"> </w:t>
      </w:r>
      <w:r w:rsidRPr="009E3C3C">
        <w:rPr>
          <w:rFonts w:asciiTheme="majorBidi" w:eastAsia="Calibri" w:hAnsiTheme="majorBidi" w:cstheme="majorBidi"/>
          <w:b w:val="0"/>
          <w:i/>
          <w:iCs/>
          <w:kern w:val="0"/>
          <w:sz w:val="24"/>
          <w:szCs w:val="24"/>
        </w:rPr>
        <w:t>in the Contemporary World</w:t>
      </w:r>
      <w:r w:rsidRPr="009E3C3C">
        <w:rPr>
          <w:rFonts w:asciiTheme="majorBidi" w:eastAsia="Calibri" w:hAnsiTheme="majorBidi" w:cstheme="majorBidi"/>
          <w:b w:val="0"/>
          <w:kern w:val="0"/>
          <w:sz w:val="24"/>
          <w:szCs w:val="24"/>
        </w:rPr>
        <w:t xml:space="preserve"> (Oxford: Oxford UP, 2007), </w:t>
      </w:r>
      <w:r w:rsidRPr="00700810">
        <w:rPr>
          <w:rFonts w:asciiTheme="majorBidi" w:eastAsia="Calibri" w:hAnsiTheme="majorBidi" w:cstheme="majorBidi"/>
          <w:b w:val="0"/>
          <w:kern w:val="0"/>
          <w:sz w:val="24"/>
          <w:szCs w:val="24"/>
        </w:rPr>
        <w:t>pp</w:t>
      </w:r>
      <w:r>
        <w:rPr>
          <w:rFonts w:asciiTheme="majorBidi" w:eastAsia="Calibri" w:hAnsiTheme="majorBidi" w:cstheme="majorBidi"/>
          <w:b w:val="0"/>
          <w:kern w:val="0"/>
          <w:sz w:val="24"/>
          <w:szCs w:val="24"/>
        </w:rPr>
        <w:t>.</w:t>
      </w:r>
      <w:r w:rsidRPr="00700810">
        <w:rPr>
          <w:rFonts w:asciiTheme="majorBidi" w:eastAsia="Calibri" w:hAnsiTheme="majorBidi" w:cstheme="majorBidi"/>
          <w:b w:val="0"/>
          <w:kern w:val="0"/>
          <w:sz w:val="24"/>
          <w:szCs w:val="24"/>
        </w:rPr>
        <w:t xml:space="preserve"> 19-4</w:t>
      </w:r>
      <w:r>
        <w:rPr>
          <w:rFonts w:asciiTheme="majorBidi" w:eastAsia="Calibri" w:hAnsiTheme="majorBidi" w:cstheme="majorBidi"/>
          <w:b w:val="0"/>
          <w:kern w:val="0"/>
          <w:sz w:val="24"/>
          <w:szCs w:val="24"/>
        </w:rPr>
        <w:t>1</w:t>
      </w:r>
      <w:r w:rsidRPr="00700810">
        <w:rPr>
          <w:rFonts w:asciiTheme="majorBidi" w:eastAsia="Calibri" w:hAnsiTheme="majorBidi" w:cstheme="majorBidi"/>
          <w:b w:val="0"/>
          <w:kern w:val="0"/>
          <w:sz w:val="24"/>
          <w:szCs w:val="24"/>
        </w:rPr>
        <w:t>.</w:t>
      </w:r>
    </w:p>
    <w:p w14:paraId="7D791402" w14:textId="43383347" w:rsidR="009A2D94" w:rsidRPr="00C64014" w:rsidRDefault="009A2D94" w:rsidP="003C43C5">
      <w:pPr>
        <w:pStyle w:val="Heading1"/>
        <w:numPr>
          <w:ilvl w:val="0"/>
          <w:numId w:val="24"/>
        </w:numPr>
        <w:spacing w:before="0" w:beforeAutospacing="0" w:after="0" w:afterAutospacing="0"/>
        <w:jc w:val="both"/>
        <w:rPr>
          <w:rFonts w:ascii="Book Antiqua" w:eastAsia="Calibri" w:hAnsi="Book Antiqua" w:cs="David"/>
          <w:b w:val="0"/>
          <w:kern w:val="0"/>
          <w:sz w:val="24"/>
          <w:szCs w:val="24"/>
        </w:rPr>
      </w:pPr>
      <w:r w:rsidRPr="00C64014">
        <w:rPr>
          <w:rFonts w:ascii="Book Antiqua" w:eastAsia="Calibri" w:hAnsi="Book Antiqua" w:cs="David"/>
          <w:b w:val="0"/>
          <w:kern w:val="0"/>
          <w:sz w:val="24"/>
          <w:szCs w:val="24"/>
        </w:rPr>
        <w:t xml:space="preserve">Collin Gray, </w:t>
      </w:r>
      <w:r w:rsidRPr="00C64014">
        <w:rPr>
          <w:rFonts w:ascii="Book Antiqua" w:eastAsia="Calibri" w:hAnsi="Book Antiqua" w:cs="David"/>
          <w:b w:val="0"/>
          <w:i/>
          <w:iCs/>
          <w:kern w:val="0"/>
          <w:sz w:val="24"/>
          <w:szCs w:val="24"/>
        </w:rPr>
        <w:t>Schools for Strategy: Teaching Strategy for 21st Century Conflict</w:t>
      </w:r>
      <w:r w:rsidRPr="00C64014">
        <w:rPr>
          <w:rFonts w:ascii="Book Antiqua" w:eastAsia="Calibri" w:hAnsi="Book Antiqua" w:cs="David"/>
          <w:b w:val="0"/>
          <w:kern w:val="0"/>
          <w:sz w:val="24"/>
          <w:szCs w:val="24"/>
        </w:rPr>
        <w:t xml:space="preserve"> (US Army Strategic Studies Institute, 2009).</w:t>
      </w:r>
    </w:p>
    <w:p w14:paraId="309DD2E0" w14:textId="77777777" w:rsidR="00D6361F" w:rsidRPr="00C64014" w:rsidRDefault="00D6361F" w:rsidP="0055211F">
      <w:pPr>
        <w:bidi/>
        <w:jc w:val="both"/>
        <w:rPr>
          <w:rFonts w:ascii="Microsoft Sans Serif" w:hAnsi="Microsoft Sans Serif" w:cs="David"/>
          <w:rtl/>
          <w:lang w:bidi="he-IL"/>
        </w:rPr>
      </w:pPr>
    </w:p>
    <w:p w14:paraId="4E83BF10" w14:textId="40E3D416" w:rsidR="0055211F" w:rsidRPr="00EC58B5" w:rsidRDefault="00EC58B5" w:rsidP="00EC58B5">
      <w:pPr>
        <w:jc w:val="both"/>
        <w:rPr>
          <w:rFonts w:asciiTheme="minorBidi" w:hAnsiTheme="minorBidi"/>
          <w:b/>
          <w:bCs/>
          <w:sz w:val="28"/>
          <w:szCs w:val="28"/>
          <w:u w:val="thick"/>
          <w:lang w:bidi="he-IL"/>
        </w:rPr>
      </w:pPr>
      <w:r w:rsidRPr="00EC58B5">
        <w:rPr>
          <w:rFonts w:asciiTheme="minorBidi" w:hAnsiTheme="minorBidi"/>
          <w:b/>
          <w:bCs/>
          <w:sz w:val="28"/>
          <w:szCs w:val="28"/>
          <w:u w:val="thick"/>
          <w:lang w:bidi="he-IL"/>
        </w:rPr>
        <w:t xml:space="preserve">Second </w:t>
      </w:r>
      <w:r>
        <w:rPr>
          <w:rFonts w:asciiTheme="minorBidi" w:hAnsiTheme="minorBidi"/>
          <w:b/>
          <w:bCs/>
          <w:sz w:val="28"/>
          <w:szCs w:val="28"/>
          <w:u w:val="thick"/>
          <w:lang w:bidi="he-IL"/>
        </w:rPr>
        <w:t>subject</w:t>
      </w:r>
      <w:r w:rsidRPr="00EC58B5">
        <w:rPr>
          <w:rFonts w:asciiTheme="minorBidi" w:hAnsiTheme="minorBidi"/>
          <w:b/>
          <w:bCs/>
          <w:sz w:val="28"/>
          <w:szCs w:val="28"/>
          <w:u w:val="thick"/>
          <w:lang w:bidi="he-IL"/>
        </w:rPr>
        <w:t>: History of strategic thought and conventional combat development</w:t>
      </w:r>
    </w:p>
    <w:p w14:paraId="3EA4C040" w14:textId="77777777" w:rsidR="00EC58B5" w:rsidRDefault="00EC58B5" w:rsidP="00EC58B5">
      <w:pPr>
        <w:bidi/>
        <w:jc w:val="both"/>
        <w:rPr>
          <w:rFonts w:ascii="Microsoft Sans Serif" w:hAnsi="Microsoft Sans Serif" w:cs="David"/>
          <w:sz w:val="28"/>
          <w:szCs w:val="28"/>
          <w:rtl/>
          <w:lang w:bidi="he-IL"/>
        </w:rPr>
      </w:pPr>
    </w:p>
    <w:p w14:paraId="2841F73B" w14:textId="2C3B82CF" w:rsidR="0055211F" w:rsidRPr="00EC58B5" w:rsidRDefault="00EC58B5" w:rsidP="00EC58B5">
      <w:pPr>
        <w:jc w:val="both"/>
        <w:rPr>
          <w:rFonts w:asciiTheme="minorBidi" w:hAnsiTheme="minorBidi"/>
          <w:b/>
          <w:bCs/>
          <w:u w:val="single"/>
          <w:lang w:bidi="he-IL"/>
        </w:rPr>
      </w:pPr>
      <w:r w:rsidRPr="00EC58B5">
        <w:rPr>
          <w:rFonts w:asciiTheme="minorBidi" w:hAnsiTheme="minorBidi"/>
          <w:b/>
          <w:bCs/>
          <w:u w:val="single"/>
          <w:lang w:bidi="he-IL"/>
        </w:rPr>
        <w:t>Required Reading</w:t>
      </w:r>
    </w:p>
    <w:p w14:paraId="0216002B" w14:textId="77777777" w:rsidR="00EC58B5" w:rsidRPr="00C64014" w:rsidRDefault="00EC58B5" w:rsidP="00EC58B5">
      <w:pPr>
        <w:jc w:val="both"/>
        <w:rPr>
          <w:rFonts w:ascii="Microsoft Sans Serif" w:hAnsi="Microsoft Sans Serif" w:cs="David"/>
          <w:sz w:val="28"/>
          <w:szCs w:val="28"/>
          <w:rtl/>
          <w:lang w:bidi="he-IL"/>
        </w:rPr>
      </w:pPr>
    </w:p>
    <w:p w14:paraId="05B6508E" w14:textId="33D6CC73" w:rsidR="0055211F" w:rsidRPr="00EC58B5" w:rsidRDefault="00EC58B5" w:rsidP="00EC58B5">
      <w:pPr>
        <w:pStyle w:val="Heading1"/>
        <w:spacing w:before="0" w:beforeAutospacing="0" w:after="0" w:afterAutospacing="0"/>
        <w:rPr>
          <w:rFonts w:asciiTheme="minorBidi" w:hAnsiTheme="minorBidi"/>
          <w:sz w:val="24"/>
          <w:szCs w:val="24"/>
          <w:u w:val="single"/>
          <w:rtl/>
          <w:lang w:bidi="he-IL"/>
        </w:rPr>
      </w:pPr>
      <w:r>
        <w:rPr>
          <w:rFonts w:asciiTheme="minorBidi" w:hAnsiTheme="minorBidi"/>
          <w:kern w:val="0"/>
          <w:sz w:val="24"/>
          <w:szCs w:val="24"/>
          <w:lang w:bidi="he-IL"/>
        </w:rPr>
        <w:t>6.</w:t>
      </w:r>
      <w:r w:rsidRPr="00EC58B5">
        <w:rPr>
          <w:rFonts w:asciiTheme="minorBidi" w:hAnsiTheme="minorBidi"/>
          <w:kern w:val="0"/>
          <w:sz w:val="24"/>
          <w:szCs w:val="24"/>
          <w:rtl/>
          <w:lang w:bidi="he-IL"/>
        </w:rPr>
        <w:t xml:space="preserve"> </w:t>
      </w:r>
      <w:r w:rsidRPr="00EC58B5">
        <w:rPr>
          <w:rFonts w:asciiTheme="minorBidi" w:hAnsiTheme="minorBidi"/>
          <w:kern w:val="0"/>
          <w:sz w:val="24"/>
          <w:szCs w:val="24"/>
          <w:lang w:bidi="he-IL"/>
        </w:rPr>
        <w:t>Dima Adamski, Strategic Culture and Military Innovation, Modan Publishing (2012), Introduction, p. 13-32</w:t>
      </w:r>
      <w:r w:rsidRPr="00EC58B5">
        <w:rPr>
          <w:rFonts w:asciiTheme="minorBidi" w:hAnsiTheme="minorBidi"/>
          <w:kern w:val="0"/>
          <w:sz w:val="24"/>
          <w:szCs w:val="24"/>
          <w:rtl/>
          <w:lang w:bidi="he-IL"/>
        </w:rPr>
        <w:t>.</w:t>
      </w:r>
    </w:p>
    <w:p w14:paraId="3B4EA32A" w14:textId="77777777" w:rsidR="00EC58B5" w:rsidRDefault="00EC58B5" w:rsidP="00EC58B5">
      <w:pPr>
        <w:pStyle w:val="Heading1"/>
        <w:spacing w:before="0" w:beforeAutospacing="0" w:after="0" w:afterAutospacing="0"/>
        <w:jc w:val="both"/>
        <w:rPr>
          <w:rFonts w:asciiTheme="minorBidi" w:hAnsiTheme="minorBidi"/>
          <w:sz w:val="24"/>
          <w:szCs w:val="24"/>
          <w:u w:val="single"/>
          <w:lang w:bidi="he-IL"/>
        </w:rPr>
      </w:pPr>
    </w:p>
    <w:p w14:paraId="3E3CFAF4" w14:textId="3FC00906" w:rsidR="0055211F" w:rsidRPr="00EC58B5" w:rsidRDefault="00EC58B5" w:rsidP="00EC58B5">
      <w:pPr>
        <w:pStyle w:val="Heading1"/>
        <w:spacing w:before="0" w:beforeAutospacing="0" w:after="0" w:afterAutospacing="0"/>
        <w:jc w:val="both"/>
        <w:rPr>
          <w:rFonts w:asciiTheme="minorBidi" w:hAnsiTheme="minorBidi"/>
          <w:sz w:val="24"/>
          <w:szCs w:val="24"/>
          <w:u w:val="single"/>
          <w:lang w:bidi="he-IL"/>
        </w:rPr>
      </w:pPr>
      <w:r w:rsidRPr="00EC58B5">
        <w:rPr>
          <w:rFonts w:asciiTheme="minorBidi" w:hAnsiTheme="minorBidi"/>
          <w:sz w:val="24"/>
          <w:szCs w:val="24"/>
          <w:u w:val="single"/>
          <w:lang w:bidi="he-IL"/>
        </w:rPr>
        <w:t>Reading permission</w:t>
      </w:r>
    </w:p>
    <w:p w14:paraId="45270BB0" w14:textId="77777777" w:rsidR="00EC58B5" w:rsidRPr="0055211F" w:rsidRDefault="00EC58B5" w:rsidP="00EC58B5">
      <w:pPr>
        <w:pStyle w:val="Heading1"/>
        <w:bidi/>
        <w:spacing w:before="0" w:beforeAutospacing="0" w:after="0" w:afterAutospacing="0"/>
        <w:jc w:val="both"/>
        <w:rPr>
          <w:rFonts w:ascii="Book Antiqua" w:eastAsia="Calibri" w:hAnsi="Book Antiqua" w:cs="David"/>
          <w:kern w:val="0"/>
          <w:sz w:val="24"/>
          <w:szCs w:val="24"/>
          <w:rtl/>
          <w:lang w:bidi="he-IL"/>
        </w:rPr>
      </w:pPr>
    </w:p>
    <w:p w14:paraId="3FFE2E3C" w14:textId="71B22D03" w:rsidR="00901CFD" w:rsidRPr="00901CFD" w:rsidRDefault="00901CFD" w:rsidP="00901CFD">
      <w:pPr>
        <w:pStyle w:val="Heading1"/>
        <w:numPr>
          <w:ilvl w:val="0"/>
          <w:numId w:val="24"/>
        </w:numPr>
        <w:spacing w:before="0" w:beforeAutospacing="0" w:after="0" w:afterAutospacing="0"/>
        <w:jc w:val="both"/>
        <w:rPr>
          <w:rFonts w:asciiTheme="majorBidi" w:hAnsiTheme="majorBidi" w:cstheme="majorBidi"/>
          <w:b w:val="0"/>
          <w:sz w:val="24"/>
          <w:szCs w:val="24"/>
        </w:rPr>
      </w:pPr>
      <w:r w:rsidRPr="00901CFD">
        <w:rPr>
          <w:rFonts w:asciiTheme="majorBidi" w:hAnsiTheme="majorBidi" w:cstheme="majorBidi"/>
          <w:b w:val="0"/>
          <w:sz w:val="24"/>
          <w:szCs w:val="24"/>
        </w:rPr>
        <w:t xml:space="preserve">John Ferris, “Conventional Power and Contemporary Warfare,” in Strategy </w:t>
      </w:r>
      <w:r w:rsidRPr="00901CFD">
        <w:rPr>
          <w:rFonts w:asciiTheme="majorBidi" w:eastAsia="Calibri" w:hAnsiTheme="majorBidi" w:cstheme="majorBidi"/>
          <w:b w:val="0"/>
          <w:kern w:val="0"/>
          <w:sz w:val="24"/>
          <w:szCs w:val="24"/>
        </w:rPr>
        <w:t xml:space="preserve">in the Contemporary World (Oxford: Oxford UP, 2007), </w:t>
      </w:r>
      <w:r w:rsidRPr="00901CFD">
        <w:rPr>
          <w:rFonts w:asciiTheme="majorBidi" w:hAnsiTheme="majorBidi" w:cstheme="majorBidi"/>
          <w:b w:val="0"/>
          <w:sz w:val="24"/>
          <w:szCs w:val="24"/>
        </w:rPr>
        <w:t>pp. 253-273.</w:t>
      </w:r>
    </w:p>
    <w:p w14:paraId="16AE2724" w14:textId="0D097C9C" w:rsidR="00C44AAC" w:rsidRPr="0013410A" w:rsidRDefault="00C44AAC" w:rsidP="00C44AAC">
      <w:pPr>
        <w:pStyle w:val="Heading1"/>
        <w:numPr>
          <w:ilvl w:val="0"/>
          <w:numId w:val="24"/>
        </w:numPr>
        <w:spacing w:before="0" w:beforeAutospacing="0" w:after="0" w:afterAutospacing="0"/>
        <w:jc w:val="both"/>
        <w:rPr>
          <w:rFonts w:asciiTheme="majorBidi" w:eastAsia="Calibri" w:hAnsiTheme="majorBidi" w:cstheme="majorBidi"/>
          <w:b w:val="0"/>
          <w:bCs w:val="0"/>
          <w:kern w:val="0"/>
          <w:sz w:val="24"/>
          <w:szCs w:val="24"/>
        </w:rPr>
      </w:pPr>
      <w:r w:rsidRPr="0013410A">
        <w:rPr>
          <w:rFonts w:asciiTheme="majorBidi" w:eastAsia="Calibri" w:hAnsiTheme="majorBidi" w:cstheme="majorBidi"/>
          <w:b w:val="0"/>
          <w:bCs w:val="0"/>
          <w:kern w:val="0"/>
          <w:sz w:val="24"/>
          <w:szCs w:val="24"/>
        </w:rPr>
        <w:t xml:space="preserve">Daniel Moran, Geography and Strategy, </w:t>
      </w:r>
      <w:r w:rsidRPr="0013410A">
        <w:rPr>
          <w:rFonts w:asciiTheme="majorBidi" w:eastAsia="Calibri" w:hAnsiTheme="majorBidi" w:cstheme="majorBidi"/>
          <w:b w:val="0"/>
          <w:bCs w:val="0"/>
          <w:i/>
          <w:iCs/>
          <w:kern w:val="0"/>
          <w:sz w:val="24"/>
          <w:szCs w:val="24"/>
        </w:rPr>
        <w:t>in Strategy the Contemporary World</w:t>
      </w:r>
      <w:r w:rsidRPr="0013410A">
        <w:rPr>
          <w:rFonts w:asciiTheme="majorBidi" w:eastAsia="Calibri" w:hAnsiTheme="majorBidi" w:cstheme="majorBidi"/>
          <w:b w:val="0"/>
          <w:bCs w:val="0"/>
          <w:kern w:val="0"/>
          <w:sz w:val="24"/>
          <w:szCs w:val="24"/>
        </w:rPr>
        <w:t xml:space="preserve"> (Oxford: Oxford UP, 2007), </w:t>
      </w:r>
      <w:r w:rsidRPr="0013410A">
        <w:rPr>
          <w:rFonts w:asciiTheme="majorBidi" w:eastAsia="Calibri" w:hAnsiTheme="majorBidi" w:cstheme="majorBidi"/>
          <w:b w:val="0"/>
          <w:bCs w:val="0"/>
          <w:kern w:val="0"/>
          <w:sz w:val="24"/>
          <w:szCs w:val="24"/>
          <w:lang w:bidi="he-IL"/>
        </w:rPr>
        <w:t xml:space="preserve">pp. </w:t>
      </w:r>
      <w:r w:rsidRPr="0013410A">
        <w:rPr>
          <w:rFonts w:asciiTheme="majorBidi" w:eastAsia="Calibri" w:hAnsiTheme="majorBidi" w:cstheme="majorBidi"/>
          <w:b w:val="0"/>
          <w:bCs w:val="0"/>
          <w:kern w:val="0"/>
          <w:sz w:val="24"/>
          <w:szCs w:val="24"/>
        </w:rPr>
        <w:t>122-140.</w:t>
      </w:r>
    </w:p>
    <w:p w14:paraId="2212BB28" w14:textId="77777777" w:rsidR="0055211F" w:rsidRPr="0055211F" w:rsidRDefault="0055211F" w:rsidP="0055211F">
      <w:pPr>
        <w:rPr>
          <w:rFonts w:ascii="Microsoft Sans Serif" w:hAnsi="Microsoft Sans Serif" w:cs="David"/>
          <w:sz w:val="28"/>
          <w:szCs w:val="28"/>
          <w:lang w:bidi="he-IL"/>
        </w:rPr>
      </w:pPr>
      <w:r w:rsidRPr="0055211F">
        <w:rPr>
          <w:rFonts w:ascii="Microsoft Sans Serif" w:hAnsi="Microsoft Sans Serif" w:cs="David"/>
          <w:sz w:val="28"/>
          <w:szCs w:val="28"/>
          <w:rtl/>
          <w:lang w:bidi="he-IL"/>
        </w:rPr>
        <w:br w:type="page"/>
      </w:r>
    </w:p>
    <w:p w14:paraId="3FE73CB2" w14:textId="577D4722" w:rsidR="009E0B50" w:rsidRPr="00EC58B5" w:rsidRDefault="00EC58B5" w:rsidP="00EC58B5">
      <w:pPr>
        <w:jc w:val="both"/>
        <w:rPr>
          <w:rFonts w:asciiTheme="minorBidi" w:hAnsiTheme="minorBidi"/>
          <w:sz w:val="28"/>
          <w:szCs w:val="28"/>
          <w:rtl/>
          <w:lang w:bidi="he-IL"/>
        </w:rPr>
      </w:pPr>
      <w:r>
        <w:rPr>
          <w:rFonts w:asciiTheme="minorBidi" w:hAnsiTheme="minorBidi"/>
          <w:b/>
          <w:bCs/>
          <w:sz w:val="28"/>
          <w:szCs w:val="28"/>
          <w:u w:val="thick"/>
          <w:lang w:bidi="he-IL"/>
        </w:rPr>
        <w:t>Third subject</w:t>
      </w:r>
      <w:r w:rsidRPr="00EC58B5">
        <w:rPr>
          <w:rFonts w:asciiTheme="minorBidi" w:hAnsiTheme="minorBidi"/>
          <w:b/>
          <w:bCs/>
          <w:sz w:val="28"/>
          <w:szCs w:val="28"/>
          <w:u w:val="thick"/>
          <w:lang w:bidi="he-IL"/>
        </w:rPr>
        <w:t>: The history of strategic thought in the hybrid warfare era</w:t>
      </w:r>
      <w:r w:rsidR="0055211F" w:rsidRPr="00EC58B5">
        <w:rPr>
          <w:rFonts w:asciiTheme="minorBidi" w:hAnsiTheme="minorBidi"/>
          <w:sz w:val="28"/>
          <w:szCs w:val="28"/>
          <w:rtl/>
          <w:lang w:bidi="he-IL"/>
        </w:rPr>
        <w:t xml:space="preserve"> </w:t>
      </w:r>
    </w:p>
    <w:p w14:paraId="571B9751" w14:textId="77777777" w:rsidR="0055211F" w:rsidRPr="00C64014" w:rsidRDefault="0055211F" w:rsidP="0055211F">
      <w:pPr>
        <w:bidi/>
        <w:jc w:val="both"/>
        <w:rPr>
          <w:rFonts w:ascii="Microsoft Sans Serif" w:hAnsi="Microsoft Sans Serif" w:cs="David"/>
          <w:sz w:val="28"/>
          <w:szCs w:val="28"/>
          <w:rtl/>
          <w:lang w:bidi="he-IL"/>
        </w:rPr>
      </w:pPr>
    </w:p>
    <w:p w14:paraId="5888E66D" w14:textId="77777777" w:rsidR="0055211F" w:rsidRDefault="0055211F" w:rsidP="0055211F">
      <w:pPr>
        <w:bidi/>
        <w:jc w:val="both"/>
        <w:rPr>
          <w:rFonts w:ascii="Book Antiqua" w:hAnsi="Book Antiqua" w:cs="David"/>
          <w:b/>
          <w:bCs/>
          <w:rtl/>
          <w:lang w:bidi="he-IL"/>
        </w:rPr>
      </w:pPr>
    </w:p>
    <w:p w14:paraId="5931CB40" w14:textId="14F98614" w:rsidR="0055211F" w:rsidRPr="00EC58B5" w:rsidRDefault="00EC58B5" w:rsidP="00EC58B5">
      <w:pPr>
        <w:jc w:val="both"/>
        <w:rPr>
          <w:rFonts w:asciiTheme="minorBidi" w:hAnsiTheme="minorBidi"/>
          <w:b/>
          <w:bCs/>
          <w:u w:val="single"/>
          <w:lang w:bidi="he-IL"/>
        </w:rPr>
      </w:pPr>
      <w:r w:rsidRPr="00EC58B5">
        <w:rPr>
          <w:rFonts w:asciiTheme="minorBidi" w:hAnsiTheme="minorBidi"/>
          <w:b/>
          <w:bCs/>
          <w:u w:val="single"/>
          <w:lang w:bidi="he-IL"/>
        </w:rPr>
        <w:t>Reading permission</w:t>
      </w:r>
    </w:p>
    <w:p w14:paraId="43995727" w14:textId="77777777" w:rsidR="00EC58B5" w:rsidRPr="00C64014" w:rsidRDefault="00EC58B5" w:rsidP="00EC58B5">
      <w:pPr>
        <w:jc w:val="both"/>
        <w:rPr>
          <w:rFonts w:ascii="Book Antiqua" w:hAnsi="Book Antiqua" w:cs="David"/>
          <w:b/>
          <w:bCs/>
          <w:rtl/>
          <w:lang w:bidi="he-IL"/>
        </w:rPr>
      </w:pPr>
    </w:p>
    <w:p w14:paraId="758C3F0F" w14:textId="46E4712A" w:rsidR="00901CFD" w:rsidRPr="00901CFD" w:rsidRDefault="00EC58B5" w:rsidP="00EC58B5">
      <w:pPr>
        <w:numPr>
          <w:ilvl w:val="0"/>
          <w:numId w:val="24"/>
        </w:numPr>
        <w:jc w:val="both"/>
        <w:rPr>
          <w:rFonts w:ascii="Book Antiqua" w:hAnsi="Book Antiqua" w:cs="David"/>
        </w:rPr>
      </w:pPr>
      <w:r w:rsidRPr="00EC58B5">
        <w:rPr>
          <w:rFonts w:ascii="Book Antiqua" w:hAnsi="Book Antiqua" w:cs="David"/>
          <w:lang w:bidi="he-IL"/>
        </w:rPr>
        <w:t>Itai Baron and Carmit Valencia, "The Revolution in the Military Matters of the Radical Axis," Systems 432, p. 4-17</w:t>
      </w:r>
      <w:r w:rsidR="00901CFD" w:rsidRPr="00901CFD">
        <w:rPr>
          <w:rFonts w:ascii="Book Antiqua" w:hAnsi="Book Antiqua" w:cs="David" w:hint="cs"/>
          <w:rtl/>
          <w:lang w:bidi="he-IL"/>
        </w:rPr>
        <w:t>.</w:t>
      </w:r>
    </w:p>
    <w:p w14:paraId="7485C5FE" w14:textId="66696D20" w:rsidR="009A2D94" w:rsidRPr="00C64014" w:rsidRDefault="009A2D94" w:rsidP="003C43C5">
      <w:pPr>
        <w:numPr>
          <w:ilvl w:val="0"/>
          <w:numId w:val="24"/>
        </w:numPr>
        <w:jc w:val="both"/>
        <w:rPr>
          <w:rFonts w:ascii="Book Antiqua" w:hAnsi="Book Antiqua" w:cs="David"/>
          <w:bCs/>
        </w:rPr>
      </w:pPr>
      <w:r w:rsidRPr="00C64014">
        <w:rPr>
          <w:rFonts w:ascii="Book Antiqua" w:hAnsi="Book Antiqua" w:cs="David"/>
          <w:bCs/>
        </w:rPr>
        <w:t>Dima Adamsky, “Jihadi Operation</w:t>
      </w:r>
      <w:r w:rsidR="00DD1969">
        <w:rPr>
          <w:rFonts w:ascii="Book Antiqua" w:hAnsi="Book Antiqua" w:cs="David"/>
          <w:bCs/>
        </w:rPr>
        <w:t>a</w:t>
      </w:r>
      <w:r w:rsidRPr="00C64014">
        <w:rPr>
          <w:rFonts w:ascii="Book Antiqua" w:hAnsi="Book Antiqua" w:cs="David"/>
          <w:bCs/>
        </w:rPr>
        <w:t xml:space="preserve">l Art: The Next Wave of Jihadi Strategic Studies,” </w:t>
      </w:r>
      <w:r w:rsidRPr="00C64014">
        <w:rPr>
          <w:rFonts w:ascii="Book Antiqua" w:hAnsi="Book Antiqua" w:cs="David"/>
          <w:bCs/>
          <w:i/>
        </w:rPr>
        <w:t>Studies in Conflict and Terrorism</w:t>
      </w:r>
      <w:r w:rsidRPr="00C64014">
        <w:rPr>
          <w:rFonts w:ascii="Book Antiqua" w:hAnsi="Book Antiqua" w:cs="David"/>
          <w:bCs/>
        </w:rPr>
        <w:t>, no. 1, 2010.</w:t>
      </w:r>
    </w:p>
    <w:p w14:paraId="7D587E8E" w14:textId="039C408D" w:rsidR="009A2D94" w:rsidRPr="00C64014" w:rsidRDefault="009A2D94" w:rsidP="003C43C5">
      <w:pPr>
        <w:numPr>
          <w:ilvl w:val="0"/>
          <w:numId w:val="24"/>
        </w:numPr>
        <w:jc w:val="both"/>
        <w:rPr>
          <w:rFonts w:ascii="Book Antiqua" w:hAnsi="Book Antiqua" w:cs="David"/>
          <w:bCs/>
        </w:rPr>
      </w:pPr>
      <w:r w:rsidRPr="00C64014">
        <w:rPr>
          <w:rFonts w:ascii="Book Antiqua" w:hAnsi="Book Antiqua" w:cs="David"/>
          <w:bCs/>
        </w:rPr>
        <w:t xml:space="preserve">James D. Kiras, “Irregular Warfare,” in </w:t>
      </w:r>
      <w:r w:rsidRPr="00C64014">
        <w:rPr>
          <w:rFonts w:ascii="Book Antiqua" w:hAnsi="Book Antiqua" w:cs="David"/>
          <w:bCs/>
          <w:i/>
          <w:iCs/>
        </w:rPr>
        <w:t>Strategy in the Contemporary World</w:t>
      </w:r>
      <w:r w:rsidRPr="00C64014">
        <w:rPr>
          <w:rFonts w:ascii="Book Antiqua" w:hAnsi="Book Antiqua" w:cs="David"/>
          <w:bCs/>
        </w:rPr>
        <w:t xml:space="preserve"> (2007), pp.</w:t>
      </w:r>
      <w:r w:rsidR="0055211F">
        <w:rPr>
          <w:rFonts w:ascii="Book Antiqua" w:hAnsi="Book Antiqua" w:cs="David"/>
          <w:bCs/>
        </w:rPr>
        <w:t xml:space="preserve"> </w:t>
      </w:r>
      <w:r w:rsidR="00617A76">
        <w:rPr>
          <w:rFonts w:ascii="Book Antiqua" w:hAnsi="Book Antiqua" w:cs="David"/>
          <w:bCs/>
        </w:rPr>
        <w:t>163-191</w:t>
      </w:r>
      <w:r w:rsidRPr="00C64014">
        <w:rPr>
          <w:rFonts w:ascii="Book Antiqua" w:hAnsi="Book Antiqua" w:cs="David"/>
          <w:bCs/>
        </w:rPr>
        <w:t xml:space="preserve">. </w:t>
      </w:r>
    </w:p>
    <w:p w14:paraId="1515B8A0" w14:textId="54778CCB" w:rsidR="009A2D94" w:rsidRPr="00C64014" w:rsidRDefault="009A2D94" w:rsidP="003C43C5">
      <w:pPr>
        <w:numPr>
          <w:ilvl w:val="0"/>
          <w:numId w:val="24"/>
        </w:numPr>
        <w:jc w:val="both"/>
        <w:rPr>
          <w:rFonts w:ascii="Book Antiqua" w:hAnsi="Book Antiqua" w:cs="David"/>
          <w:bCs/>
        </w:rPr>
      </w:pPr>
      <w:r w:rsidRPr="00C64014">
        <w:rPr>
          <w:rFonts w:ascii="Book Antiqua" w:eastAsia="Times New Roman" w:hAnsi="Book Antiqua" w:cs="David"/>
        </w:rPr>
        <w:t xml:space="preserve">Alex Wilner, “Deterring the Undeterrable,” </w:t>
      </w:r>
      <w:r w:rsidRPr="00C64014">
        <w:rPr>
          <w:rFonts w:ascii="Book Antiqua" w:eastAsia="Times New Roman" w:hAnsi="Book Antiqua" w:cs="David"/>
          <w:i/>
          <w:iCs/>
        </w:rPr>
        <w:t>Journal of Strategic Studies</w:t>
      </w:r>
      <w:r w:rsidRPr="00C64014">
        <w:rPr>
          <w:rFonts w:ascii="Book Antiqua" w:eastAsia="Times New Roman" w:hAnsi="Book Antiqua" w:cs="David"/>
        </w:rPr>
        <w:t>, vol.</w:t>
      </w:r>
      <w:r w:rsidR="0055211F">
        <w:rPr>
          <w:rFonts w:ascii="Book Antiqua" w:eastAsia="Times New Roman" w:hAnsi="Book Antiqua" w:cs="David"/>
        </w:rPr>
        <w:t xml:space="preserve"> </w:t>
      </w:r>
      <w:r w:rsidRPr="00C64014">
        <w:rPr>
          <w:rFonts w:ascii="Book Antiqua" w:eastAsia="Times New Roman" w:hAnsi="Book Antiqua" w:cs="David"/>
        </w:rPr>
        <w:t>34</w:t>
      </w:r>
      <w:r w:rsidR="0055211F">
        <w:rPr>
          <w:rFonts w:ascii="Book Antiqua" w:eastAsia="Times New Roman" w:hAnsi="Book Antiqua" w:cs="David"/>
        </w:rPr>
        <w:t>,</w:t>
      </w:r>
      <w:r w:rsidRPr="00C64014">
        <w:rPr>
          <w:rFonts w:ascii="Book Antiqua" w:eastAsia="Times New Roman" w:hAnsi="Book Antiqua" w:cs="David"/>
        </w:rPr>
        <w:t xml:space="preserve"> no.</w:t>
      </w:r>
      <w:r w:rsidR="0055211F">
        <w:rPr>
          <w:rFonts w:ascii="Book Antiqua" w:eastAsia="Times New Roman" w:hAnsi="Book Antiqua" w:cs="David"/>
        </w:rPr>
        <w:t xml:space="preserve"> </w:t>
      </w:r>
      <w:r w:rsidRPr="00C64014">
        <w:rPr>
          <w:rFonts w:ascii="Book Antiqua" w:eastAsia="Times New Roman" w:hAnsi="Book Antiqua" w:cs="David"/>
        </w:rPr>
        <w:t xml:space="preserve">1, 2011. </w:t>
      </w:r>
    </w:p>
    <w:p w14:paraId="716B6476" w14:textId="77777777" w:rsidR="00D6361F" w:rsidRPr="00C64014" w:rsidRDefault="00D6361F" w:rsidP="0055211F">
      <w:pPr>
        <w:bidi/>
        <w:jc w:val="both"/>
        <w:rPr>
          <w:rFonts w:ascii="Microsoft Sans Serif" w:hAnsi="Microsoft Sans Serif" w:cs="David"/>
          <w:rtl/>
          <w:lang w:bidi="he-IL"/>
        </w:rPr>
      </w:pPr>
    </w:p>
    <w:p w14:paraId="350E85A9" w14:textId="77777777" w:rsidR="00EC58B5" w:rsidRPr="00EC58B5" w:rsidRDefault="00EC58B5" w:rsidP="00EC58B5">
      <w:pPr>
        <w:rPr>
          <w:rFonts w:asciiTheme="minorBidi" w:hAnsiTheme="minorBidi"/>
          <w:b/>
          <w:bCs/>
          <w:sz w:val="28"/>
          <w:szCs w:val="28"/>
          <w:u w:val="thick"/>
          <w:lang w:bidi="he-IL"/>
        </w:rPr>
      </w:pPr>
      <w:r w:rsidRPr="00EC58B5">
        <w:rPr>
          <w:rFonts w:asciiTheme="minorBidi" w:hAnsiTheme="minorBidi"/>
          <w:b/>
          <w:bCs/>
          <w:sz w:val="28"/>
          <w:szCs w:val="28"/>
          <w:u w:val="thick"/>
          <w:lang w:bidi="he-IL"/>
        </w:rPr>
        <w:t>Fourth issue: History of strategic thought in the nuclear age</w:t>
      </w:r>
    </w:p>
    <w:p w14:paraId="14D5006F" w14:textId="092A8056" w:rsidR="004C3D40" w:rsidRDefault="0055211F" w:rsidP="00EC58B5">
      <w:pPr>
        <w:bidi/>
        <w:jc w:val="both"/>
        <w:rPr>
          <w:rFonts w:ascii="Microsoft Sans Serif" w:hAnsi="Microsoft Sans Serif" w:cs="David"/>
          <w:sz w:val="28"/>
          <w:szCs w:val="28"/>
          <w:lang w:bidi="he-IL"/>
        </w:rPr>
      </w:pPr>
      <w:r>
        <w:rPr>
          <w:rFonts w:ascii="Microsoft Sans Serif" w:hAnsi="Microsoft Sans Serif" w:cs="David"/>
          <w:sz w:val="28"/>
          <w:szCs w:val="28"/>
          <w:lang w:bidi="he-IL"/>
        </w:rPr>
        <w:t xml:space="preserve"> </w:t>
      </w:r>
    </w:p>
    <w:p w14:paraId="016EA65A" w14:textId="4EDEBBAB" w:rsidR="0055211F" w:rsidRPr="00C64014" w:rsidRDefault="00EC58B5" w:rsidP="00001BE6">
      <w:pPr>
        <w:rPr>
          <w:rFonts w:ascii="Microsoft Sans Serif" w:hAnsi="Microsoft Sans Serif" w:cs="David"/>
          <w:sz w:val="28"/>
          <w:szCs w:val="28"/>
          <w:rtl/>
          <w:lang w:bidi="he-IL"/>
        </w:rPr>
      </w:pPr>
      <w:r w:rsidRPr="00EC58B5">
        <w:rPr>
          <w:rFonts w:ascii="Microsoft Sans Serif" w:hAnsi="Microsoft Sans Serif" w:cs="David"/>
          <w:b/>
          <w:bCs/>
          <w:u w:val="single"/>
          <w:lang w:bidi="he-IL"/>
        </w:rPr>
        <w:t>Required Reading</w:t>
      </w:r>
    </w:p>
    <w:p w14:paraId="73AB2E6C" w14:textId="5BA11380" w:rsidR="00D6361F" w:rsidRPr="00617A76" w:rsidRDefault="00D6361F" w:rsidP="00617A76">
      <w:pPr>
        <w:pStyle w:val="ListParagraph"/>
        <w:numPr>
          <w:ilvl w:val="0"/>
          <w:numId w:val="24"/>
        </w:numPr>
        <w:jc w:val="both"/>
        <w:rPr>
          <w:rFonts w:ascii="Book Antiqua" w:eastAsia="Times New Roman" w:hAnsi="Book Antiqua" w:cs="David"/>
          <w:b/>
        </w:rPr>
      </w:pPr>
      <w:r w:rsidRPr="00C64014">
        <w:rPr>
          <w:rFonts w:ascii="Book Antiqua" w:eastAsia="Times New Roman" w:hAnsi="Book Antiqua" w:cs="David"/>
          <w:b/>
        </w:rPr>
        <w:t>Lawrence Freedman</w:t>
      </w:r>
      <w:r w:rsidRPr="00617A76">
        <w:rPr>
          <w:rFonts w:ascii="Book Antiqua" w:eastAsia="Times New Roman" w:hAnsi="Book Antiqua" w:cs="David"/>
          <w:b/>
        </w:rPr>
        <w:t xml:space="preserve">, </w:t>
      </w:r>
      <w:r w:rsidR="00617A76" w:rsidRPr="00617A76">
        <w:rPr>
          <w:rFonts w:ascii="Book Antiqua" w:eastAsia="Times New Roman" w:hAnsi="Book Antiqua" w:cs="David"/>
          <w:b/>
        </w:rPr>
        <w:t xml:space="preserve">The Rise and Fall of Deterrence </w:t>
      </w:r>
      <w:r w:rsidRPr="00617A76">
        <w:rPr>
          <w:rFonts w:ascii="Book Antiqua" w:eastAsia="Times New Roman" w:hAnsi="Book Antiqua" w:cs="David"/>
          <w:b/>
        </w:rPr>
        <w:t>(Cambridge: Polity Press, 2004), pp.</w:t>
      </w:r>
      <w:r w:rsidR="0055211F" w:rsidRPr="00617A76">
        <w:rPr>
          <w:rFonts w:ascii="Book Antiqua" w:eastAsia="Times New Roman" w:hAnsi="Book Antiqua" w:cs="David"/>
          <w:b/>
        </w:rPr>
        <w:t xml:space="preserve"> </w:t>
      </w:r>
      <w:r w:rsidRPr="00617A76">
        <w:rPr>
          <w:rFonts w:ascii="Book Antiqua" w:eastAsia="Times New Roman" w:hAnsi="Book Antiqua" w:cs="David"/>
          <w:b/>
        </w:rPr>
        <w:t>6-25.</w:t>
      </w:r>
    </w:p>
    <w:p w14:paraId="37B6E291" w14:textId="77777777" w:rsidR="0055211F" w:rsidRDefault="0055211F" w:rsidP="0055211F">
      <w:pPr>
        <w:bidi/>
        <w:jc w:val="both"/>
        <w:rPr>
          <w:rFonts w:ascii="Book Antiqua" w:eastAsia="Times New Roman" w:hAnsi="Book Antiqua" w:cs="David"/>
          <w:b/>
          <w:rtl/>
          <w:lang w:bidi="he-IL"/>
        </w:rPr>
      </w:pPr>
    </w:p>
    <w:p w14:paraId="5FB5C8CA" w14:textId="496105D3" w:rsidR="0055211F" w:rsidRPr="00001BE6" w:rsidRDefault="00001BE6" w:rsidP="00001BE6">
      <w:pPr>
        <w:jc w:val="both"/>
        <w:rPr>
          <w:rFonts w:asciiTheme="minorBidi" w:hAnsiTheme="minorBidi"/>
          <w:b/>
          <w:bCs/>
          <w:u w:val="single"/>
          <w:lang w:bidi="he-IL"/>
        </w:rPr>
      </w:pPr>
      <w:r w:rsidRPr="00001BE6">
        <w:rPr>
          <w:rFonts w:asciiTheme="minorBidi" w:hAnsiTheme="minorBidi"/>
          <w:b/>
          <w:bCs/>
          <w:u w:val="single"/>
          <w:lang w:bidi="he-IL"/>
        </w:rPr>
        <w:t>Reading permission</w:t>
      </w:r>
    </w:p>
    <w:p w14:paraId="2A293D0E" w14:textId="77777777" w:rsidR="00001BE6" w:rsidRPr="0055211F" w:rsidRDefault="00001BE6" w:rsidP="00001BE6">
      <w:pPr>
        <w:bidi/>
        <w:jc w:val="both"/>
        <w:rPr>
          <w:rFonts w:ascii="Book Antiqua" w:eastAsia="Times New Roman" w:hAnsi="Book Antiqua" w:cs="David"/>
          <w:b/>
          <w:rtl/>
          <w:lang w:bidi="he-IL"/>
        </w:rPr>
      </w:pPr>
    </w:p>
    <w:p w14:paraId="4DD6F582" w14:textId="77777777" w:rsidR="00001BE6" w:rsidRDefault="00001BE6" w:rsidP="00001BE6">
      <w:pPr>
        <w:pStyle w:val="ListParagraph"/>
        <w:numPr>
          <w:ilvl w:val="0"/>
          <w:numId w:val="24"/>
        </w:numPr>
        <w:jc w:val="both"/>
        <w:rPr>
          <w:rFonts w:ascii="Book Antiqua" w:eastAsia="Times New Roman" w:hAnsi="Book Antiqua" w:cs="David"/>
        </w:rPr>
      </w:pPr>
      <w:r w:rsidRPr="00001BE6">
        <w:rPr>
          <w:rFonts w:ascii="Book Antiqua" w:eastAsia="Times New Roman" w:hAnsi="Book Antiqua" w:cs="David"/>
          <w:lang w:bidi="he-IL"/>
        </w:rPr>
        <w:t>Yossi Bidz and Yadima Adamsky, The Development of the Israeli Approach to Deterrence - A Brief Discussion of Its Practical and Theatrical Aspects, Atsonot 8 (2014).</w:t>
      </w:r>
    </w:p>
    <w:p w14:paraId="2196A440" w14:textId="4A954A3A" w:rsidR="004211F8" w:rsidRPr="00C64014" w:rsidRDefault="004211F8" w:rsidP="00001BE6">
      <w:pPr>
        <w:pStyle w:val="ListParagraph"/>
        <w:numPr>
          <w:ilvl w:val="0"/>
          <w:numId w:val="24"/>
        </w:numPr>
        <w:jc w:val="both"/>
        <w:rPr>
          <w:rFonts w:ascii="Book Antiqua" w:eastAsia="Times New Roman" w:hAnsi="Book Antiqua" w:cs="David"/>
        </w:rPr>
      </w:pPr>
      <w:r w:rsidRPr="00C64014">
        <w:rPr>
          <w:rFonts w:ascii="Book Antiqua" w:eastAsia="Times New Roman" w:hAnsi="Book Antiqua" w:cs="David"/>
        </w:rPr>
        <w:t>T.V.</w:t>
      </w:r>
      <w:r w:rsidR="0055211F">
        <w:rPr>
          <w:rFonts w:ascii="Book Antiqua" w:eastAsia="Times New Roman" w:hAnsi="Book Antiqua" w:cs="David"/>
        </w:rPr>
        <w:t xml:space="preserve"> </w:t>
      </w:r>
      <w:r w:rsidRPr="00C64014">
        <w:rPr>
          <w:rFonts w:ascii="Book Antiqua" w:eastAsia="Times New Roman" w:hAnsi="Book Antiqua" w:cs="David"/>
        </w:rPr>
        <w:t>Paul, “Complex Deterrence: An Introduction,” in T.V.</w:t>
      </w:r>
      <w:r w:rsidR="0055211F">
        <w:rPr>
          <w:rFonts w:ascii="Book Antiqua" w:eastAsia="Times New Roman" w:hAnsi="Book Antiqua" w:cs="David"/>
        </w:rPr>
        <w:t xml:space="preserve"> </w:t>
      </w:r>
      <w:r w:rsidRPr="00C64014">
        <w:rPr>
          <w:rFonts w:ascii="Book Antiqua" w:eastAsia="Times New Roman" w:hAnsi="Book Antiqua" w:cs="David"/>
        </w:rPr>
        <w:t xml:space="preserve">Paul, Patrick M. Morgan, and James, J. Wirtz, </w:t>
      </w:r>
      <w:r w:rsidRPr="00C64014">
        <w:rPr>
          <w:rFonts w:ascii="Book Antiqua" w:eastAsia="Times New Roman" w:hAnsi="Book Antiqua" w:cs="David"/>
          <w:i/>
          <w:iCs/>
        </w:rPr>
        <w:t>Complex Deterrence: Strategy in the Global Age</w:t>
      </w:r>
      <w:r w:rsidRPr="00C64014">
        <w:rPr>
          <w:rFonts w:ascii="Book Antiqua" w:eastAsia="Times New Roman" w:hAnsi="Book Antiqua" w:cs="David"/>
        </w:rPr>
        <w:t xml:space="preserve"> (Chicago: The University of Chicago Press, 2009)</w:t>
      </w:r>
      <w:r w:rsidRPr="00C64014">
        <w:rPr>
          <w:rFonts w:ascii="Book Antiqua" w:hAnsi="Book Antiqua" w:cs="David"/>
        </w:rPr>
        <w:t>, pp.</w:t>
      </w:r>
      <w:r w:rsidR="0055211F">
        <w:rPr>
          <w:rFonts w:ascii="Book Antiqua" w:hAnsi="Book Antiqua" w:cs="David"/>
        </w:rPr>
        <w:t xml:space="preserve"> </w:t>
      </w:r>
      <w:r w:rsidRPr="00C64014">
        <w:rPr>
          <w:rFonts w:ascii="Book Antiqua" w:hAnsi="Book Antiqua" w:cs="David"/>
        </w:rPr>
        <w:t>1-</w:t>
      </w:r>
      <w:r w:rsidR="005A6CF0">
        <w:rPr>
          <w:rFonts w:ascii="Book Antiqua" w:hAnsi="Book Antiqua" w:cs="David"/>
        </w:rPr>
        <w:t>27</w:t>
      </w:r>
      <w:r w:rsidR="0055211F">
        <w:rPr>
          <w:rFonts w:ascii="Book Antiqua" w:hAnsi="Book Antiqua" w:cs="David"/>
        </w:rPr>
        <w:t>.</w:t>
      </w:r>
    </w:p>
    <w:p w14:paraId="2204421E" w14:textId="1F5FD0DE" w:rsidR="006C1F4C" w:rsidRPr="00C64014" w:rsidRDefault="009A2D94" w:rsidP="005A6CF0">
      <w:pPr>
        <w:numPr>
          <w:ilvl w:val="0"/>
          <w:numId w:val="24"/>
        </w:numPr>
        <w:jc w:val="both"/>
        <w:rPr>
          <w:rFonts w:ascii="Book Antiqua" w:hAnsi="Book Antiqua" w:cs="David"/>
          <w:bCs/>
        </w:rPr>
      </w:pPr>
      <w:r w:rsidRPr="00C64014">
        <w:rPr>
          <w:rFonts w:ascii="Book Antiqua" w:hAnsi="Book Antiqua" w:cs="David"/>
          <w:bCs/>
        </w:rPr>
        <w:t xml:space="preserve">C. Dale Walton and Colin S. Gray, “The Second Nuclear Age: Nuclear Weapons in the Twenty-first Century,” in </w:t>
      </w:r>
      <w:r w:rsidRPr="00C64014">
        <w:rPr>
          <w:rFonts w:ascii="Book Antiqua" w:hAnsi="Book Antiqua" w:cs="David"/>
          <w:bCs/>
          <w:i/>
          <w:iCs/>
        </w:rPr>
        <w:t xml:space="preserve">Strategy </w:t>
      </w:r>
      <w:r w:rsidR="00C44AAC" w:rsidRPr="00C64014">
        <w:rPr>
          <w:rFonts w:ascii="Book Antiqua" w:hAnsi="Book Antiqua" w:cs="David"/>
          <w:bCs/>
          <w:i/>
          <w:iCs/>
        </w:rPr>
        <w:t>in the Contemporary World</w:t>
      </w:r>
      <w:r w:rsidR="00C44AAC" w:rsidRPr="00C64014">
        <w:rPr>
          <w:rFonts w:ascii="Book Antiqua" w:hAnsi="Book Antiqua" w:cs="David"/>
          <w:bCs/>
        </w:rPr>
        <w:t xml:space="preserve"> </w:t>
      </w:r>
      <w:r w:rsidRPr="00C64014">
        <w:rPr>
          <w:rFonts w:ascii="Book Antiqua" w:hAnsi="Book Antiqua" w:cs="David"/>
          <w:bCs/>
        </w:rPr>
        <w:t>(2007), pp.</w:t>
      </w:r>
      <w:r w:rsidR="0055211F">
        <w:rPr>
          <w:rFonts w:ascii="Book Antiqua" w:hAnsi="Book Antiqua" w:cs="David"/>
          <w:bCs/>
        </w:rPr>
        <w:t xml:space="preserve"> </w:t>
      </w:r>
      <w:r w:rsidRPr="00C64014">
        <w:rPr>
          <w:rFonts w:ascii="Book Antiqua" w:hAnsi="Book Antiqua" w:cs="David"/>
          <w:bCs/>
        </w:rPr>
        <w:t>209-22</w:t>
      </w:r>
      <w:r w:rsidR="005A6CF0">
        <w:rPr>
          <w:rFonts w:ascii="Book Antiqua" w:hAnsi="Book Antiqua" w:cs="David"/>
          <w:bCs/>
        </w:rPr>
        <w:t>7</w:t>
      </w:r>
      <w:r w:rsidRPr="00C64014">
        <w:rPr>
          <w:rFonts w:ascii="Book Antiqua" w:hAnsi="Book Antiqua" w:cs="David"/>
          <w:bCs/>
        </w:rPr>
        <w:t>.</w:t>
      </w:r>
    </w:p>
    <w:p w14:paraId="439D5984" w14:textId="0FCCD1F1" w:rsidR="00325328" w:rsidRPr="00C64014" w:rsidRDefault="00325328" w:rsidP="00492581">
      <w:pPr>
        <w:numPr>
          <w:ilvl w:val="0"/>
          <w:numId w:val="24"/>
        </w:numPr>
        <w:jc w:val="both"/>
        <w:rPr>
          <w:rFonts w:ascii="Book Antiqua" w:hAnsi="Book Antiqua" w:cs="David"/>
          <w:bCs/>
        </w:rPr>
      </w:pPr>
      <w:r w:rsidRPr="00C64014">
        <w:rPr>
          <w:rFonts w:ascii="Book Antiqua" w:hAnsi="Book Antiqua" w:cs="David"/>
          <w:bCs/>
        </w:rPr>
        <w:t>John Baylis and Mark Smith, “The Control of W</w:t>
      </w:r>
      <w:r w:rsidR="00586C22">
        <w:rPr>
          <w:rFonts w:ascii="Book Antiqua" w:hAnsi="Book Antiqua" w:cs="David"/>
          <w:bCs/>
        </w:rPr>
        <w:t xml:space="preserve">eapons of </w:t>
      </w:r>
      <w:r w:rsidRPr="00C64014">
        <w:rPr>
          <w:rFonts w:ascii="Book Antiqua" w:hAnsi="Book Antiqua" w:cs="David"/>
          <w:bCs/>
        </w:rPr>
        <w:t>M</w:t>
      </w:r>
      <w:r w:rsidR="00586C22">
        <w:rPr>
          <w:rFonts w:ascii="Book Antiqua" w:hAnsi="Book Antiqua" w:cs="David"/>
          <w:bCs/>
        </w:rPr>
        <w:t xml:space="preserve">ass </w:t>
      </w:r>
      <w:r w:rsidRPr="00C64014">
        <w:rPr>
          <w:rFonts w:ascii="Book Antiqua" w:hAnsi="Book Antiqua" w:cs="David"/>
          <w:bCs/>
        </w:rPr>
        <w:t>D</w:t>
      </w:r>
      <w:r w:rsidR="00586C22">
        <w:rPr>
          <w:rFonts w:ascii="Book Antiqua" w:hAnsi="Book Antiqua" w:cs="David"/>
          <w:bCs/>
        </w:rPr>
        <w:t>estruction</w:t>
      </w:r>
      <w:r w:rsidRPr="00C64014">
        <w:rPr>
          <w:rFonts w:ascii="Book Antiqua" w:hAnsi="Book Antiqua" w:cs="David"/>
          <w:bCs/>
        </w:rPr>
        <w:t xml:space="preserve">,” in </w:t>
      </w:r>
      <w:r w:rsidRPr="00C64014">
        <w:rPr>
          <w:rFonts w:ascii="Book Antiqua" w:hAnsi="Book Antiqua" w:cs="David"/>
          <w:bCs/>
          <w:i/>
          <w:iCs/>
        </w:rPr>
        <w:t xml:space="preserve">Strategy </w:t>
      </w:r>
      <w:r w:rsidR="00C44AAC" w:rsidRPr="00C64014">
        <w:rPr>
          <w:rFonts w:ascii="Book Antiqua" w:hAnsi="Book Antiqua" w:cs="David"/>
          <w:bCs/>
          <w:i/>
          <w:iCs/>
        </w:rPr>
        <w:t>in the Contemporary World</w:t>
      </w:r>
      <w:r w:rsidR="00C44AAC" w:rsidRPr="00C64014">
        <w:rPr>
          <w:rFonts w:ascii="Book Antiqua" w:hAnsi="Book Antiqua" w:cs="David"/>
          <w:bCs/>
        </w:rPr>
        <w:t xml:space="preserve"> </w:t>
      </w:r>
      <w:r w:rsidRPr="00C64014">
        <w:rPr>
          <w:rFonts w:ascii="Book Antiqua" w:hAnsi="Book Antiqua" w:cs="David"/>
          <w:bCs/>
        </w:rPr>
        <w:t>(2007), pp. 228-25</w:t>
      </w:r>
      <w:r w:rsidR="00492581">
        <w:rPr>
          <w:rFonts w:ascii="Book Antiqua" w:hAnsi="Book Antiqua" w:cs="David"/>
          <w:bCs/>
        </w:rPr>
        <w:t>2</w:t>
      </w:r>
      <w:r w:rsidRPr="00C64014">
        <w:rPr>
          <w:rFonts w:ascii="Book Antiqua" w:hAnsi="Book Antiqua" w:cs="David"/>
          <w:bCs/>
        </w:rPr>
        <w:t>.</w:t>
      </w:r>
    </w:p>
    <w:p w14:paraId="683B3CEE" w14:textId="77777777" w:rsidR="00325328" w:rsidRPr="00C64014" w:rsidRDefault="00325328" w:rsidP="0055211F">
      <w:pPr>
        <w:jc w:val="both"/>
        <w:rPr>
          <w:rFonts w:ascii="Book Antiqua" w:hAnsi="Book Antiqua" w:cs="David"/>
          <w:bCs/>
          <w:rtl/>
        </w:rPr>
      </w:pPr>
    </w:p>
    <w:p w14:paraId="5FCC8181" w14:textId="77777777" w:rsidR="00E50F97" w:rsidRDefault="00E50F97" w:rsidP="0044796B">
      <w:pPr>
        <w:bidi/>
        <w:jc w:val="both"/>
        <w:rPr>
          <w:rFonts w:ascii="Microsoft Sans Serif" w:hAnsi="Microsoft Sans Serif" w:cs="David"/>
          <w:b/>
          <w:bCs/>
          <w:sz w:val="28"/>
          <w:szCs w:val="28"/>
          <w:u w:val="thick"/>
          <w:rtl/>
          <w:lang w:bidi="he-IL"/>
        </w:rPr>
      </w:pPr>
    </w:p>
    <w:p w14:paraId="5D0828A7" w14:textId="77777777" w:rsidR="00E50F97" w:rsidRDefault="00E50F97" w:rsidP="00E50F97">
      <w:pPr>
        <w:bidi/>
        <w:jc w:val="both"/>
        <w:rPr>
          <w:rFonts w:ascii="Microsoft Sans Serif" w:hAnsi="Microsoft Sans Serif" w:cs="David"/>
          <w:b/>
          <w:bCs/>
          <w:sz w:val="28"/>
          <w:szCs w:val="28"/>
          <w:u w:val="thick"/>
          <w:rtl/>
          <w:lang w:bidi="he-IL"/>
        </w:rPr>
      </w:pPr>
    </w:p>
    <w:p w14:paraId="37D094A4" w14:textId="77777777" w:rsidR="00E50F97" w:rsidRDefault="00E50F97" w:rsidP="00E50F97">
      <w:pPr>
        <w:bidi/>
        <w:jc w:val="both"/>
        <w:rPr>
          <w:rFonts w:ascii="Microsoft Sans Serif" w:hAnsi="Microsoft Sans Serif" w:cs="David"/>
          <w:b/>
          <w:bCs/>
          <w:sz w:val="28"/>
          <w:szCs w:val="28"/>
          <w:u w:val="thick"/>
          <w:rtl/>
          <w:lang w:bidi="he-IL"/>
        </w:rPr>
      </w:pPr>
    </w:p>
    <w:p w14:paraId="78317555" w14:textId="77777777" w:rsidR="00E50F97" w:rsidRDefault="00E50F97" w:rsidP="00E50F97">
      <w:pPr>
        <w:bidi/>
        <w:jc w:val="both"/>
        <w:rPr>
          <w:rFonts w:ascii="Microsoft Sans Serif" w:hAnsi="Microsoft Sans Serif" w:cs="David"/>
          <w:b/>
          <w:bCs/>
          <w:sz w:val="28"/>
          <w:szCs w:val="28"/>
          <w:u w:val="thick"/>
          <w:rtl/>
          <w:lang w:bidi="he-IL"/>
        </w:rPr>
      </w:pPr>
    </w:p>
    <w:p w14:paraId="71B9E9EA" w14:textId="77777777" w:rsidR="00E50F97" w:rsidRDefault="00E50F97" w:rsidP="00E50F97">
      <w:pPr>
        <w:bidi/>
        <w:jc w:val="both"/>
        <w:rPr>
          <w:rFonts w:ascii="Microsoft Sans Serif" w:hAnsi="Microsoft Sans Serif" w:cs="David"/>
          <w:b/>
          <w:bCs/>
          <w:sz w:val="28"/>
          <w:szCs w:val="28"/>
          <w:u w:val="thick"/>
          <w:rtl/>
          <w:lang w:bidi="he-IL"/>
        </w:rPr>
      </w:pPr>
    </w:p>
    <w:p w14:paraId="2B89ABB6" w14:textId="77777777" w:rsidR="00E50F97" w:rsidRDefault="00E50F97" w:rsidP="00E50F97">
      <w:pPr>
        <w:bidi/>
        <w:jc w:val="both"/>
        <w:rPr>
          <w:rFonts w:ascii="Microsoft Sans Serif" w:hAnsi="Microsoft Sans Serif" w:cs="David"/>
          <w:b/>
          <w:bCs/>
          <w:sz w:val="28"/>
          <w:szCs w:val="28"/>
          <w:u w:val="thick"/>
          <w:rtl/>
          <w:lang w:bidi="he-IL"/>
        </w:rPr>
      </w:pPr>
    </w:p>
    <w:p w14:paraId="79C6BC54" w14:textId="77777777" w:rsidR="00E50F97" w:rsidRDefault="00E50F97" w:rsidP="00E50F97">
      <w:pPr>
        <w:bidi/>
        <w:jc w:val="both"/>
        <w:rPr>
          <w:rFonts w:ascii="Microsoft Sans Serif" w:hAnsi="Microsoft Sans Serif" w:cs="David"/>
          <w:b/>
          <w:bCs/>
          <w:sz w:val="28"/>
          <w:szCs w:val="28"/>
          <w:u w:val="thick"/>
          <w:rtl/>
          <w:lang w:bidi="he-IL"/>
        </w:rPr>
      </w:pPr>
    </w:p>
    <w:p w14:paraId="2D6A5B5F" w14:textId="77777777" w:rsidR="00E50F97" w:rsidRDefault="00E50F97" w:rsidP="00E50F97">
      <w:pPr>
        <w:bidi/>
        <w:jc w:val="both"/>
        <w:rPr>
          <w:rFonts w:ascii="Microsoft Sans Serif" w:hAnsi="Microsoft Sans Serif" w:cs="David"/>
          <w:b/>
          <w:bCs/>
          <w:sz w:val="28"/>
          <w:szCs w:val="28"/>
          <w:u w:val="thick"/>
          <w:rtl/>
          <w:lang w:bidi="he-IL"/>
        </w:rPr>
      </w:pPr>
    </w:p>
    <w:p w14:paraId="7A10D392" w14:textId="77777777" w:rsidR="00E50F97" w:rsidRDefault="00E50F97" w:rsidP="00E50F97">
      <w:pPr>
        <w:bidi/>
        <w:jc w:val="both"/>
        <w:rPr>
          <w:rFonts w:ascii="Microsoft Sans Serif" w:hAnsi="Microsoft Sans Serif" w:cs="David"/>
          <w:b/>
          <w:bCs/>
          <w:sz w:val="28"/>
          <w:szCs w:val="28"/>
          <w:u w:val="thick"/>
          <w:rtl/>
          <w:lang w:bidi="he-IL"/>
        </w:rPr>
      </w:pPr>
    </w:p>
    <w:p w14:paraId="33CA4751" w14:textId="77777777" w:rsidR="00E50F97" w:rsidRDefault="00E50F97" w:rsidP="00E50F97">
      <w:pPr>
        <w:bidi/>
        <w:jc w:val="both"/>
        <w:rPr>
          <w:rFonts w:ascii="Microsoft Sans Serif" w:hAnsi="Microsoft Sans Serif" w:cs="David"/>
          <w:b/>
          <w:bCs/>
          <w:sz w:val="28"/>
          <w:szCs w:val="28"/>
          <w:u w:val="thick"/>
          <w:rtl/>
          <w:lang w:bidi="he-IL"/>
        </w:rPr>
      </w:pPr>
    </w:p>
    <w:p w14:paraId="112C96BE" w14:textId="77777777" w:rsidR="00E50F97" w:rsidRDefault="00E50F97" w:rsidP="00E50F97">
      <w:pPr>
        <w:bidi/>
        <w:jc w:val="both"/>
        <w:rPr>
          <w:rFonts w:ascii="Microsoft Sans Serif" w:hAnsi="Microsoft Sans Serif" w:cs="David"/>
          <w:b/>
          <w:bCs/>
          <w:sz w:val="28"/>
          <w:szCs w:val="28"/>
          <w:u w:val="thick"/>
          <w:rtl/>
          <w:lang w:bidi="he-IL"/>
        </w:rPr>
      </w:pPr>
    </w:p>
    <w:p w14:paraId="3F739BE6" w14:textId="77777777" w:rsidR="00E50F97" w:rsidRDefault="00E50F97" w:rsidP="00E50F97">
      <w:pPr>
        <w:bidi/>
        <w:jc w:val="both"/>
        <w:rPr>
          <w:rFonts w:ascii="Microsoft Sans Serif" w:hAnsi="Microsoft Sans Serif" w:cs="David"/>
          <w:b/>
          <w:bCs/>
          <w:sz w:val="28"/>
          <w:szCs w:val="28"/>
          <w:u w:val="thick"/>
          <w:rtl/>
          <w:lang w:bidi="he-IL"/>
        </w:rPr>
      </w:pPr>
    </w:p>
    <w:p w14:paraId="1762C226" w14:textId="77777777" w:rsidR="00E50F97" w:rsidRDefault="00E50F97" w:rsidP="00E50F97">
      <w:pPr>
        <w:bidi/>
        <w:jc w:val="both"/>
        <w:rPr>
          <w:rFonts w:ascii="Microsoft Sans Serif" w:hAnsi="Microsoft Sans Serif" w:cs="David"/>
          <w:b/>
          <w:bCs/>
          <w:sz w:val="28"/>
          <w:szCs w:val="28"/>
          <w:u w:val="thick"/>
          <w:rtl/>
          <w:lang w:bidi="he-IL"/>
        </w:rPr>
      </w:pPr>
    </w:p>
    <w:p w14:paraId="2B186E29" w14:textId="367F713B" w:rsidR="004C3D40" w:rsidRPr="00001BE6" w:rsidRDefault="00001BE6" w:rsidP="00001BE6">
      <w:pPr>
        <w:jc w:val="both"/>
        <w:rPr>
          <w:rFonts w:asciiTheme="minorBidi" w:hAnsiTheme="minorBidi"/>
          <w:b/>
          <w:bCs/>
          <w:sz w:val="28"/>
          <w:szCs w:val="28"/>
          <w:u w:val="thick"/>
          <w:lang w:bidi="he-IL"/>
        </w:rPr>
      </w:pPr>
      <w:r w:rsidRPr="00001BE6">
        <w:rPr>
          <w:rFonts w:asciiTheme="minorBidi" w:hAnsiTheme="minorBidi"/>
          <w:b/>
          <w:bCs/>
          <w:sz w:val="28"/>
          <w:szCs w:val="28"/>
          <w:u w:val="thick"/>
          <w:lang w:bidi="he-IL"/>
        </w:rPr>
        <w:lastRenderedPageBreak/>
        <w:t>Topic Five: The Intellectual History of Intelligence Diagnostics, Net Assessment, and Strategic Planning as the Core  Areas</w:t>
      </w:r>
    </w:p>
    <w:p w14:paraId="3641D387" w14:textId="77777777" w:rsidR="00001BE6" w:rsidRDefault="00001BE6" w:rsidP="00001BE6">
      <w:pPr>
        <w:jc w:val="both"/>
        <w:rPr>
          <w:rFonts w:ascii="Microsoft Sans Serif" w:hAnsi="Microsoft Sans Serif" w:cs="David"/>
          <w:sz w:val="28"/>
          <w:szCs w:val="28"/>
          <w:rtl/>
          <w:lang w:bidi="he-IL"/>
        </w:rPr>
      </w:pPr>
    </w:p>
    <w:p w14:paraId="7ACC2A4B" w14:textId="796CF15F" w:rsidR="000D0FD4" w:rsidRPr="00001BE6" w:rsidRDefault="00001BE6" w:rsidP="00001BE6">
      <w:pPr>
        <w:rPr>
          <w:rFonts w:asciiTheme="minorBidi" w:hAnsiTheme="minorBidi"/>
          <w:b/>
          <w:bCs/>
          <w:u w:val="single"/>
          <w:lang w:bidi="he-IL"/>
        </w:rPr>
      </w:pPr>
      <w:r w:rsidRPr="00001BE6">
        <w:rPr>
          <w:rFonts w:asciiTheme="minorBidi" w:hAnsiTheme="minorBidi"/>
          <w:b/>
          <w:bCs/>
          <w:u w:val="single"/>
          <w:lang w:bidi="he-IL"/>
        </w:rPr>
        <w:t>Required Reading</w:t>
      </w:r>
    </w:p>
    <w:p w14:paraId="6374C464" w14:textId="77777777" w:rsidR="00001BE6" w:rsidRPr="00C64014" w:rsidRDefault="00001BE6" w:rsidP="00001BE6">
      <w:pPr>
        <w:bidi/>
        <w:jc w:val="both"/>
        <w:rPr>
          <w:rFonts w:ascii="Microsoft Sans Serif" w:hAnsi="Microsoft Sans Serif" w:cs="David"/>
          <w:sz w:val="28"/>
          <w:szCs w:val="28"/>
          <w:rtl/>
          <w:lang w:bidi="he-IL"/>
        </w:rPr>
      </w:pPr>
    </w:p>
    <w:p w14:paraId="3D5AF497" w14:textId="7D78773A" w:rsidR="00492581" w:rsidRPr="00492581" w:rsidRDefault="004C3D40" w:rsidP="00E50F97">
      <w:pPr>
        <w:numPr>
          <w:ilvl w:val="0"/>
          <w:numId w:val="24"/>
        </w:numPr>
        <w:jc w:val="both"/>
        <w:rPr>
          <w:rFonts w:ascii="Microsoft Sans Serif" w:hAnsi="Microsoft Sans Serif" w:cs="David"/>
          <w:lang w:bidi="he-IL"/>
        </w:rPr>
      </w:pPr>
      <w:r w:rsidRPr="00C64014">
        <w:rPr>
          <w:rFonts w:ascii="Book Antiqua" w:hAnsi="Book Antiqua" w:cs="David"/>
          <w:b/>
          <w:bCs/>
        </w:rPr>
        <w:t xml:space="preserve">Mark Lowenthal, “What is Intelligence?” in </w:t>
      </w:r>
      <w:r w:rsidRPr="00C64014">
        <w:rPr>
          <w:rFonts w:ascii="Book Antiqua" w:hAnsi="Book Antiqua" w:cs="David"/>
          <w:b/>
          <w:bCs/>
          <w:i/>
          <w:iCs/>
        </w:rPr>
        <w:t>Intelligence from Secrets to Policy</w:t>
      </w:r>
      <w:r w:rsidR="00374734">
        <w:rPr>
          <w:rFonts w:ascii="Book Antiqua" w:hAnsi="Book Antiqua" w:cs="David"/>
          <w:b/>
          <w:bCs/>
        </w:rPr>
        <w:t xml:space="preserve"> (CQ Press, 2008), pp. 1</w:t>
      </w:r>
      <w:r w:rsidR="008A275D" w:rsidRPr="00C64014">
        <w:rPr>
          <w:rFonts w:ascii="Book Antiqua" w:hAnsi="Book Antiqua" w:cs="David"/>
          <w:b/>
          <w:bCs/>
        </w:rPr>
        <w:t>-</w:t>
      </w:r>
      <w:r w:rsidR="00374734">
        <w:rPr>
          <w:rFonts w:ascii="Book Antiqua" w:hAnsi="Book Antiqua" w:cs="David"/>
          <w:b/>
          <w:bCs/>
        </w:rPr>
        <w:t>12</w:t>
      </w:r>
      <w:r w:rsidR="008A275D" w:rsidRPr="00C64014">
        <w:rPr>
          <w:rFonts w:ascii="Book Antiqua" w:hAnsi="Book Antiqua" w:cs="David"/>
          <w:b/>
          <w:bCs/>
        </w:rPr>
        <w:t xml:space="preserve">; </w:t>
      </w:r>
      <w:r w:rsidRPr="00374734">
        <w:rPr>
          <w:rFonts w:ascii="Book Antiqua" w:hAnsi="Book Antiqua" w:cs="David"/>
          <w:b/>
        </w:rPr>
        <w:t xml:space="preserve">“The intelligence process,” pp. </w:t>
      </w:r>
      <w:r w:rsidR="00374734" w:rsidRPr="00374734">
        <w:rPr>
          <w:rFonts w:ascii="Book Antiqua" w:hAnsi="Book Antiqua" w:cs="David"/>
          <w:b/>
        </w:rPr>
        <w:t>73</w:t>
      </w:r>
      <w:r w:rsidRPr="00374734">
        <w:rPr>
          <w:rFonts w:ascii="Book Antiqua" w:hAnsi="Book Antiqua" w:cs="David"/>
          <w:b/>
        </w:rPr>
        <w:t>-</w:t>
      </w:r>
      <w:r w:rsidR="00374734" w:rsidRPr="00374734">
        <w:rPr>
          <w:rFonts w:ascii="Book Antiqua" w:hAnsi="Book Antiqua" w:cs="David"/>
          <w:b/>
        </w:rPr>
        <w:t>90</w:t>
      </w:r>
      <w:r w:rsidR="000D0FD4" w:rsidRPr="00374734">
        <w:rPr>
          <w:rFonts w:ascii="Book Antiqua" w:hAnsi="Book Antiqua" w:cs="David"/>
          <w:b/>
        </w:rPr>
        <w:t>.</w:t>
      </w:r>
      <w:r w:rsidR="00E50F97" w:rsidRPr="00492581">
        <w:rPr>
          <w:rFonts w:ascii="Microsoft Sans Serif" w:hAnsi="Microsoft Sans Serif" w:cs="David"/>
          <w:lang w:bidi="he-IL"/>
        </w:rPr>
        <w:t xml:space="preserve"> </w:t>
      </w:r>
    </w:p>
    <w:p w14:paraId="61FAFD04" w14:textId="77777777" w:rsidR="00E50F97" w:rsidRDefault="00E50F97" w:rsidP="000D0FD4">
      <w:pPr>
        <w:tabs>
          <w:tab w:val="right" w:pos="-34"/>
          <w:tab w:val="left" w:pos="0"/>
          <w:tab w:val="right" w:pos="270"/>
          <w:tab w:val="left" w:pos="9360"/>
        </w:tabs>
        <w:bidi/>
        <w:jc w:val="both"/>
        <w:rPr>
          <w:rFonts w:ascii="Microsoft Sans Serif" w:hAnsi="Microsoft Sans Serif" w:cs="David"/>
          <w:b/>
          <w:bCs/>
          <w:u w:val="single"/>
          <w:rtl/>
          <w:lang w:bidi="he-IL"/>
        </w:rPr>
      </w:pPr>
    </w:p>
    <w:p w14:paraId="48F2EB70" w14:textId="77777777" w:rsidR="00E50F97" w:rsidRDefault="00E50F97" w:rsidP="00E50F97">
      <w:pPr>
        <w:tabs>
          <w:tab w:val="right" w:pos="-34"/>
          <w:tab w:val="left" w:pos="0"/>
          <w:tab w:val="right" w:pos="270"/>
          <w:tab w:val="left" w:pos="9360"/>
        </w:tabs>
        <w:bidi/>
        <w:jc w:val="both"/>
        <w:rPr>
          <w:rFonts w:ascii="Microsoft Sans Serif" w:hAnsi="Microsoft Sans Serif" w:cs="David"/>
          <w:b/>
          <w:bCs/>
          <w:u w:val="single"/>
          <w:rtl/>
          <w:lang w:bidi="he-IL"/>
        </w:rPr>
      </w:pPr>
    </w:p>
    <w:p w14:paraId="1C944C39" w14:textId="77777777" w:rsidR="00E50F97" w:rsidRDefault="00E50F97" w:rsidP="00E50F97">
      <w:pPr>
        <w:tabs>
          <w:tab w:val="right" w:pos="-34"/>
          <w:tab w:val="left" w:pos="0"/>
          <w:tab w:val="right" w:pos="270"/>
          <w:tab w:val="left" w:pos="9360"/>
        </w:tabs>
        <w:bidi/>
        <w:jc w:val="both"/>
        <w:rPr>
          <w:rFonts w:ascii="Microsoft Sans Serif" w:hAnsi="Microsoft Sans Serif" w:cs="David"/>
          <w:b/>
          <w:bCs/>
          <w:u w:val="single"/>
          <w:rtl/>
          <w:lang w:bidi="he-IL"/>
        </w:rPr>
      </w:pPr>
    </w:p>
    <w:p w14:paraId="17E3BDBF" w14:textId="77777777" w:rsidR="00E50F97" w:rsidRDefault="00E50F97" w:rsidP="00E50F97">
      <w:pPr>
        <w:tabs>
          <w:tab w:val="right" w:pos="-34"/>
          <w:tab w:val="left" w:pos="0"/>
          <w:tab w:val="right" w:pos="270"/>
          <w:tab w:val="left" w:pos="9360"/>
        </w:tabs>
        <w:bidi/>
        <w:jc w:val="both"/>
        <w:rPr>
          <w:rFonts w:ascii="Microsoft Sans Serif" w:hAnsi="Microsoft Sans Serif" w:cs="David"/>
          <w:b/>
          <w:bCs/>
          <w:u w:val="single"/>
          <w:rtl/>
          <w:lang w:bidi="he-IL"/>
        </w:rPr>
      </w:pPr>
    </w:p>
    <w:p w14:paraId="6C0CAE7E" w14:textId="0C8B4CDF" w:rsidR="000D0FD4" w:rsidRPr="00001BE6" w:rsidRDefault="00001BE6" w:rsidP="00001BE6">
      <w:pPr>
        <w:tabs>
          <w:tab w:val="right" w:pos="-34"/>
          <w:tab w:val="left" w:pos="0"/>
          <w:tab w:val="right" w:pos="270"/>
          <w:tab w:val="left" w:pos="9360"/>
        </w:tabs>
        <w:rPr>
          <w:rFonts w:asciiTheme="minorBidi" w:hAnsiTheme="minorBidi"/>
          <w:b/>
          <w:bCs/>
          <w:u w:val="single"/>
          <w:lang w:bidi="he-IL"/>
        </w:rPr>
      </w:pPr>
      <w:r w:rsidRPr="00001BE6">
        <w:rPr>
          <w:rFonts w:asciiTheme="minorBidi" w:hAnsiTheme="minorBidi"/>
          <w:b/>
          <w:bCs/>
          <w:u w:val="single"/>
          <w:lang w:bidi="he-IL"/>
        </w:rPr>
        <w:t>Reading permission</w:t>
      </w:r>
    </w:p>
    <w:p w14:paraId="5710C547" w14:textId="77777777" w:rsidR="00001BE6" w:rsidRDefault="00001BE6" w:rsidP="00001BE6">
      <w:pPr>
        <w:tabs>
          <w:tab w:val="right" w:pos="-34"/>
          <w:tab w:val="left" w:pos="0"/>
          <w:tab w:val="right" w:pos="270"/>
          <w:tab w:val="left" w:pos="9360"/>
        </w:tabs>
        <w:bidi/>
        <w:jc w:val="both"/>
        <w:rPr>
          <w:rFonts w:ascii="Book Antiqua" w:hAnsi="Book Antiqua" w:cs="David"/>
          <w:bCs/>
          <w:rtl/>
          <w:lang w:bidi="he-IL"/>
        </w:rPr>
      </w:pPr>
    </w:p>
    <w:p w14:paraId="41B3589F" w14:textId="77777777" w:rsidR="00E50F97" w:rsidRPr="00E50F97" w:rsidRDefault="00E50F97" w:rsidP="00E50F97">
      <w:pPr>
        <w:numPr>
          <w:ilvl w:val="0"/>
          <w:numId w:val="24"/>
        </w:numPr>
        <w:tabs>
          <w:tab w:val="right" w:pos="-34"/>
          <w:tab w:val="left" w:pos="0"/>
          <w:tab w:val="right" w:pos="270"/>
          <w:tab w:val="left" w:pos="9360"/>
        </w:tabs>
        <w:jc w:val="both"/>
        <w:rPr>
          <w:rFonts w:ascii="Book Antiqua" w:hAnsi="Book Antiqua" w:cs="David"/>
        </w:rPr>
      </w:pPr>
      <w:r w:rsidRPr="00E50F97">
        <w:rPr>
          <w:rFonts w:ascii="Book Antiqua" w:hAnsi="Book Antiqua" w:cs="David"/>
        </w:rPr>
        <w:t xml:space="preserve">Paul Bracken, “Net Assessment: A Practical Guide,” </w:t>
      </w:r>
      <w:r w:rsidRPr="00E50F97">
        <w:rPr>
          <w:rFonts w:ascii="Book Antiqua" w:hAnsi="Book Antiqua" w:cs="David"/>
          <w:i/>
          <w:iCs/>
        </w:rPr>
        <w:t>Parameters</w:t>
      </w:r>
      <w:r w:rsidRPr="00E50F97">
        <w:rPr>
          <w:rFonts w:ascii="Book Antiqua" w:hAnsi="Book Antiqua" w:cs="David"/>
        </w:rPr>
        <w:t xml:space="preserve"> (Spring 2006), pp. 90-100.</w:t>
      </w:r>
    </w:p>
    <w:p w14:paraId="175AA991" w14:textId="77777777" w:rsidR="00001BE6" w:rsidRPr="00001BE6" w:rsidRDefault="00001BE6" w:rsidP="00001BE6">
      <w:pPr>
        <w:numPr>
          <w:ilvl w:val="0"/>
          <w:numId w:val="24"/>
        </w:numPr>
        <w:tabs>
          <w:tab w:val="right" w:pos="-34"/>
          <w:tab w:val="left" w:pos="0"/>
          <w:tab w:val="right" w:pos="270"/>
          <w:tab w:val="left" w:pos="9360"/>
        </w:tabs>
        <w:jc w:val="both"/>
        <w:rPr>
          <w:rFonts w:ascii="Book Antiqua" w:hAnsi="Book Antiqua" w:cs="David"/>
          <w:bCs/>
        </w:rPr>
      </w:pPr>
      <w:r w:rsidRPr="00001BE6">
        <w:rPr>
          <w:rFonts w:ascii="Book Antiqua" w:hAnsi="Book Antiqua" w:cs="David"/>
          <w:lang w:bidi="he-IL"/>
        </w:rPr>
        <w:t>Dima Adamski, Strategic Culture and Military Innovation, Modan Press (2012), Summary Chapter, pp. 217-231.</w:t>
      </w:r>
    </w:p>
    <w:p w14:paraId="6BEB92CB" w14:textId="0C27DB06" w:rsidR="008A275D" w:rsidRPr="00C64014" w:rsidRDefault="008A275D" w:rsidP="00001BE6">
      <w:pPr>
        <w:numPr>
          <w:ilvl w:val="0"/>
          <w:numId w:val="24"/>
        </w:numPr>
        <w:tabs>
          <w:tab w:val="right" w:pos="-34"/>
          <w:tab w:val="left" w:pos="0"/>
          <w:tab w:val="right" w:pos="270"/>
          <w:tab w:val="left" w:pos="9360"/>
        </w:tabs>
        <w:jc w:val="both"/>
        <w:rPr>
          <w:rFonts w:ascii="Book Antiqua" w:hAnsi="Book Antiqua" w:cs="David"/>
          <w:bCs/>
        </w:rPr>
      </w:pPr>
      <w:bookmarkStart w:id="0" w:name="_GoBack"/>
      <w:bookmarkEnd w:id="0"/>
      <w:r w:rsidRPr="00C64014">
        <w:rPr>
          <w:rFonts w:ascii="Book Antiqua" w:hAnsi="Book Antiqua" w:cs="David"/>
          <w:bCs/>
        </w:rPr>
        <w:t xml:space="preserve">Jeffrey S. Lantis and Darryl Howlett, “Strategic Culture,” in </w:t>
      </w:r>
      <w:r w:rsidRPr="00C64014">
        <w:rPr>
          <w:rFonts w:ascii="Book Antiqua" w:hAnsi="Book Antiqua" w:cs="David"/>
          <w:bCs/>
          <w:i/>
          <w:iCs/>
        </w:rPr>
        <w:t xml:space="preserve">Strategy </w:t>
      </w:r>
      <w:r w:rsidR="00C44AAC" w:rsidRPr="00C64014">
        <w:rPr>
          <w:rFonts w:ascii="Book Antiqua" w:hAnsi="Book Antiqua" w:cs="David"/>
          <w:bCs/>
          <w:i/>
          <w:iCs/>
        </w:rPr>
        <w:t>in the Contemporary World</w:t>
      </w:r>
      <w:r w:rsidR="00C44AAC" w:rsidRPr="00C64014">
        <w:rPr>
          <w:rFonts w:ascii="Book Antiqua" w:hAnsi="Book Antiqua" w:cs="David"/>
          <w:bCs/>
        </w:rPr>
        <w:t xml:space="preserve"> </w:t>
      </w:r>
      <w:r w:rsidRPr="00C64014">
        <w:rPr>
          <w:rFonts w:ascii="Book Antiqua" w:hAnsi="Book Antiqua" w:cs="David"/>
          <w:bCs/>
        </w:rPr>
        <w:t>(2007), pp.</w:t>
      </w:r>
      <w:r w:rsidR="000D0FD4">
        <w:rPr>
          <w:rFonts w:ascii="Book Antiqua" w:hAnsi="Book Antiqua" w:cs="David"/>
          <w:bCs/>
        </w:rPr>
        <w:t xml:space="preserve"> </w:t>
      </w:r>
      <w:r w:rsidRPr="00C64014">
        <w:rPr>
          <w:rFonts w:ascii="Book Antiqua" w:hAnsi="Book Antiqua" w:cs="David"/>
          <w:bCs/>
        </w:rPr>
        <w:t>82-99.</w:t>
      </w:r>
    </w:p>
    <w:p w14:paraId="3F95A918" w14:textId="654466AD" w:rsidR="004C3D40" w:rsidRPr="00C64014" w:rsidRDefault="004C3D40" w:rsidP="00492581">
      <w:pPr>
        <w:numPr>
          <w:ilvl w:val="0"/>
          <w:numId w:val="24"/>
        </w:numPr>
        <w:jc w:val="both"/>
        <w:rPr>
          <w:rFonts w:ascii="Book Antiqua" w:hAnsi="Book Antiqua" w:cs="David"/>
          <w:bCs/>
        </w:rPr>
      </w:pPr>
      <w:r w:rsidRPr="00C64014">
        <w:rPr>
          <w:rFonts w:ascii="Book Antiqua" w:hAnsi="Book Antiqua" w:cs="David"/>
          <w:bCs/>
        </w:rPr>
        <w:t xml:space="preserve">Roger Z. George and James B. Bruce, </w:t>
      </w:r>
      <w:r w:rsidRPr="00C64014">
        <w:rPr>
          <w:rFonts w:ascii="Book Antiqua" w:hAnsi="Book Antiqua" w:cs="David"/>
          <w:bCs/>
          <w:i/>
          <w:iCs/>
        </w:rPr>
        <w:t xml:space="preserve">Analyzing Intelligence: </w:t>
      </w:r>
      <w:r w:rsidR="00492581">
        <w:rPr>
          <w:rFonts w:ascii="Book Antiqua" w:hAnsi="Book Antiqua" w:cs="David"/>
          <w:bCs/>
          <w:i/>
          <w:iCs/>
        </w:rPr>
        <w:t xml:space="preserve">National Security Practitioners' Perspective </w:t>
      </w:r>
      <w:r w:rsidRPr="00C64014">
        <w:rPr>
          <w:rFonts w:ascii="Book Antiqua" w:hAnsi="Book Antiqua" w:cs="David"/>
          <w:bCs/>
        </w:rPr>
        <w:t>(Georgetown University Press, 2008), pp. 1-13</w:t>
      </w:r>
      <w:r w:rsidR="005A11C2">
        <w:rPr>
          <w:rFonts w:ascii="Book Antiqua" w:hAnsi="Book Antiqua" w:cs="David"/>
          <w:bCs/>
        </w:rPr>
        <w:t>.</w:t>
      </w:r>
    </w:p>
    <w:p w14:paraId="07EF7F23" w14:textId="5710EDA4" w:rsidR="00D6361F" w:rsidRPr="00C64014" w:rsidRDefault="00D6361F" w:rsidP="003C43C5">
      <w:pPr>
        <w:pStyle w:val="Heading1"/>
        <w:numPr>
          <w:ilvl w:val="0"/>
          <w:numId w:val="24"/>
        </w:numPr>
        <w:spacing w:before="0" w:beforeAutospacing="0" w:after="0" w:afterAutospacing="0"/>
        <w:jc w:val="both"/>
        <w:rPr>
          <w:rFonts w:ascii="Book Antiqua" w:eastAsia="Calibri" w:hAnsi="Book Antiqua" w:cs="David"/>
          <w:b w:val="0"/>
          <w:kern w:val="0"/>
          <w:sz w:val="24"/>
          <w:szCs w:val="24"/>
        </w:rPr>
      </w:pPr>
      <w:r w:rsidRPr="00C64014">
        <w:rPr>
          <w:rFonts w:ascii="Book Antiqua" w:hAnsi="Book Antiqua" w:cs="David"/>
          <w:b w:val="0"/>
          <w:sz w:val="24"/>
          <w:szCs w:val="24"/>
        </w:rPr>
        <w:t>Colin Gray, “Why strategy is difficult?”</w:t>
      </w:r>
      <w:r w:rsidR="00636CA2">
        <w:rPr>
          <w:rFonts w:ascii="Book Antiqua" w:hAnsi="Book Antiqua" w:cs="David"/>
          <w:b w:val="0"/>
          <w:sz w:val="24"/>
          <w:szCs w:val="24"/>
        </w:rPr>
        <w:t>,</w:t>
      </w:r>
      <w:r w:rsidRPr="00C64014">
        <w:rPr>
          <w:rFonts w:ascii="Book Antiqua" w:hAnsi="Book Antiqua" w:cs="David"/>
          <w:b w:val="0"/>
          <w:sz w:val="24"/>
          <w:szCs w:val="24"/>
        </w:rPr>
        <w:t xml:space="preserve"> in Thomas Mahnken and Joseph Maiolo, </w:t>
      </w:r>
      <w:r w:rsidRPr="00C64014">
        <w:rPr>
          <w:rFonts w:ascii="Book Antiqua" w:hAnsi="Book Antiqua" w:cs="David"/>
          <w:b w:val="0"/>
          <w:i/>
          <w:iCs/>
          <w:sz w:val="24"/>
          <w:szCs w:val="24"/>
        </w:rPr>
        <w:t xml:space="preserve">Strategic Studies: A Reader </w:t>
      </w:r>
      <w:r w:rsidR="00636CA2">
        <w:rPr>
          <w:rFonts w:ascii="Book Antiqua" w:hAnsi="Book Antiqua" w:cs="David"/>
          <w:b w:val="0"/>
          <w:sz w:val="24"/>
          <w:szCs w:val="24"/>
        </w:rPr>
        <w:t>(Routledge, 2008), pp. 391-</w:t>
      </w:r>
      <w:r w:rsidRPr="00C64014">
        <w:rPr>
          <w:rFonts w:ascii="Book Antiqua" w:hAnsi="Book Antiqua" w:cs="David"/>
          <w:b w:val="0"/>
          <w:sz w:val="24"/>
          <w:szCs w:val="24"/>
        </w:rPr>
        <w:t>398.</w:t>
      </w:r>
    </w:p>
    <w:p w14:paraId="4EAB7228" w14:textId="27353E8A" w:rsidR="00D6361F" w:rsidRPr="00C64014" w:rsidRDefault="004C3D40" w:rsidP="00636CA2">
      <w:pPr>
        <w:numPr>
          <w:ilvl w:val="0"/>
          <w:numId w:val="24"/>
        </w:numPr>
        <w:tabs>
          <w:tab w:val="left" w:pos="270"/>
          <w:tab w:val="left" w:pos="9360"/>
        </w:tabs>
        <w:jc w:val="both"/>
        <w:rPr>
          <w:rFonts w:ascii="Book Antiqua" w:hAnsi="Book Antiqua" w:cs="David"/>
          <w:bCs/>
          <w:rtl/>
        </w:rPr>
      </w:pPr>
      <w:r w:rsidRPr="00C64014">
        <w:rPr>
          <w:rFonts w:ascii="Book Antiqua" w:hAnsi="Book Antiqua" w:cs="David"/>
          <w:bCs/>
        </w:rPr>
        <w:t>Eliot Cohen, “Technology and Warfare”</w:t>
      </w:r>
      <w:r w:rsidR="00636CA2">
        <w:rPr>
          <w:rFonts w:ascii="Book Antiqua" w:hAnsi="Book Antiqua" w:cs="David"/>
          <w:bCs/>
        </w:rPr>
        <w:t>,</w:t>
      </w:r>
      <w:r w:rsidRPr="00C64014">
        <w:rPr>
          <w:rFonts w:ascii="Book Antiqua" w:hAnsi="Book Antiqua" w:cs="David"/>
          <w:bCs/>
        </w:rPr>
        <w:t xml:space="preserve"> in </w:t>
      </w:r>
      <w:r w:rsidRPr="00C64014">
        <w:rPr>
          <w:rFonts w:ascii="Book Antiqua" w:hAnsi="Book Antiqua" w:cs="David"/>
          <w:bCs/>
          <w:i/>
          <w:iCs/>
        </w:rPr>
        <w:t>Strategy in the Contemporary World</w:t>
      </w:r>
      <w:r w:rsidRPr="00C64014">
        <w:rPr>
          <w:rFonts w:ascii="Book Antiqua" w:hAnsi="Book Antiqua" w:cs="David"/>
          <w:bCs/>
        </w:rPr>
        <w:t xml:space="preserve"> (2007), pp. 141-1</w:t>
      </w:r>
      <w:r w:rsidR="00636CA2">
        <w:rPr>
          <w:rFonts w:ascii="Book Antiqua" w:hAnsi="Book Antiqua" w:cs="David"/>
          <w:bCs/>
        </w:rPr>
        <w:t>59</w:t>
      </w:r>
      <w:r w:rsidRPr="00C64014">
        <w:rPr>
          <w:rFonts w:ascii="Book Antiqua" w:hAnsi="Book Antiqua" w:cs="David"/>
          <w:bCs/>
        </w:rPr>
        <w:t>.</w:t>
      </w:r>
    </w:p>
    <w:p w14:paraId="4E41C855" w14:textId="15C516AF" w:rsidR="00C421C9" w:rsidRPr="00E50F97" w:rsidRDefault="0085179F" w:rsidP="00E50F97">
      <w:pPr>
        <w:rPr>
          <w:rFonts w:ascii="Microsoft Sans Serif" w:hAnsi="Microsoft Sans Serif" w:cs="David"/>
          <w:sz w:val="26"/>
          <w:szCs w:val="26"/>
          <w:rtl/>
          <w:lang w:bidi="he-IL"/>
        </w:rPr>
      </w:pPr>
      <w:r w:rsidRPr="00E50F97">
        <w:rPr>
          <w:rFonts w:ascii="Book Antiqua" w:eastAsia="Times New Roman" w:hAnsi="Book Antiqua" w:cs="David" w:hint="cs"/>
          <w:bCs/>
          <w:rtl/>
          <w:lang w:bidi="he-IL"/>
        </w:rPr>
        <w:t xml:space="preserve"> </w:t>
      </w:r>
    </w:p>
    <w:sectPr w:rsidR="00C421C9" w:rsidRPr="00E50F97" w:rsidSect="00224DAA">
      <w:headerReference w:type="default" r:id="rId11"/>
      <w:footerReference w:type="even" r:id="rId12"/>
      <w:footerReference w:type="default" r:id="rId13"/>
      <w:pgSz w:w="12240" w:h="15840"/>
      <w:pgMar w:top="851" w:right="1800" w:bottom="127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BFC24" w14:textId="77777777" w:rsidR="00300B1A" w:rsidRDefault="00300B1A" w:rsidP="00113397">
      <w:r>
        <w:separator/>
      </w:r>
    </w:p>
  </w:endnote>
  <w:endnote w:type="continuationSeparator" w:id="0">
    <w:p w14:paraId="573BE37D" w14:textId="77777777" w:rsidR="00300B1A" w:rsidRDefault="00300B1A" w:rsidP="0011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David">
    <w:panose1 w:val="020E0502060401010101"/>
    <w:charset w:val="B1"/>
    <w:family w:val="swiss"/>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46E73" w14:textId="77777777" w:rsidR="006C1F4C" w:rsidRDefault="006C1F4C" w:rsidP="00E44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AE0925" w14:textId="77777777" w:rsidR="006C1F4C" w:rsidRDefault="006C1F4C" w:rsidP="001133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1824"/>
      <w:docPartObj>
        <w:docPartGallery w:val="Page Numbers (Bottom of Page)"/>
        <w:docPartUnique/>
      </w:docPartObj>
    </w:sdtPr>
    <w:sdtEndPr>
      <w:rPr>
        <w:noProof/>
        <w:lang w:val="he-IL"/>
      </w:rPr>
    </w:sdtEndPr>
    <w:sdtContent>
      <w:p w14:paraId="76DCC4C5" w14:textId="5FCDD674" w:rsidR="00C64014" w:rsidRDefault="00C64014">
        <w:pPr>
          <w:pStyle w:val="Footer"/>
          <w:jc w:val="center"/>
        </w:pPr>
        <w:r>
          <w:fldChar w:fldCharType="begin"/>
        </w:r>
        <w:r>
          <w:instrText xml:space="preserve"> PAGE   \* MERGEFORMAT </w:instrText>
        </w:r>
        <w:r>
          <w:fldChar w:fldCharType="separate"/>
        </w:r>
        <w:r w:rsidR="00001BE6" w:rsidRPr="00001BE6">
          <w:rPr>
            <w:rFonts w:cs="Cambria"/>
            <w:noProof/>
            <w:lang w:val="he-IL" w:bidi="he-IL"/>
          </w:rPr>
          <w:t>4</w:t>
        </w:r>
        <w:r>
          <w:rPr>
            <w:noProof/>
            <w:lang w:val="he-IL"/>
          </w:rPr>
          <w:fldChar w:fldCharType="end"/>
        </w:r>
      </w:p>
    </w:sdtContent>
  </w:sdt>
  <w:p w14:paraId="7C0A8EFE" w14:textId="77777777" w:rsidR="006C1F4C" w:rsidRDefault="006C1F4C" w:rsidP="001133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523A7" w14:textId="77777777" w:rsidR="00300B1A" w:rsidRDefault="00300B1A" w:rsidP="00113397">
      <w:r>
        <w:separator/>
      </w:r>
    </w:p>
  </w:footnote>
  <w:footnote w:type="continuationSeparator" w:id="0">
    <w:p w14:paraId="31A79285" w14:textId="77777777" w:rsidR="00300B1A" w:rsidRDefault="00300B1A" w:rsidP="00113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58B7F" w14:textId="3E0AE93E" w:rsidR="006C1F4C" w:rsidRPr="006054DD" w:rsidRDefault="006C1F4C" w:rsidP="006054DD">
    <w:pPr>
      <w:pStyle w:val="Header"/>
      <w:bidi/>
      <w:jc w:val="center"/>
      <w:rPr>
        <w:rFonts w:cs="David"/>
        <w:rtl/>
        <w:lang w:bidi="he-IL"/>
      </w:rPr>
    </w:pPr>
  </w:p>
  <w:p w14:paraId="61D6FF38" w14:textId="27D8BCD7" w:rsidR="006C1F4C" w:rsidRPr="006054DD" w:rsidRDefault="006C1F4C" w:rsidP="006054DD">
    <w:pPr>
      <w:pStyle w:val="Header"/>
      <w:ind w:left="720"/>
      <w:jc w:val="center"/>
      <w:rPr>
        <w:rFonts w:ascii="Times New Roman" w:hAnsi="Times New Roman" w:cs="Times New Roman"/>
        <w:lang w:bidi="he-I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6E8"/>
    <w:multiLevelType w:val="hybridMultilevel"/>
    <w:tmpl w:val="B6EE76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553657"/>
    <w:multiLevelType w:val="hybridMultilevel"/>
    <w:tmpl w:val="D5D84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C17F44"/>
    <w:multiLevelType w:val="hybridMultilevel"/>
    <w:tmpl w:val="F9105ED2"/>
    <w:lvl w:ilvl="0" w:tplc="04090001">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D346E6"/>
    <w:multiLevelType w:val="hybridMultilevel"/>
    <w:tmpl w:val="5FE67A2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6A18D1"/>
    <w:multiLevelType w:val="hybridMultilevel"/>
    <w:tmpl w:val="6D16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9783C"/>
    <w:multiLevelType w:val="hybridMultilevel"/>
    <w:tmpl w:val="E8E2BC4A"/>
    <w:lvl w:ilvl="0" w:tplc="04090003">
      <w:start w:val="1"/>
      <w:numFmt w:val="bullet"/>
      <w:lvlText w:val="o"/>
      <w:lvlJc w:val="left"/>
      <w:pPr>
        <w:ind w:left="360" w:hanging="360"/>
      </w:pPr>
      <w:rPr>
        <w:rFonts w:ascii="Courier New" w:hAnsi="Courier New" w:cs="Wingdings"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0C7749"/>
    <w:multiLevelType w:val="hybridMultilevel"/>
    <w:tmpl w:val="209A09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541C4"/>
    <w:multiLevelType w:val="hybridMultilevel"/>
    <w:tmpl w:val="529E07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287023"/>
    <w:multiLevelType w:val="hybridMultilevel"/>
    <w:tmpl w:val="CEB0CA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E0D6BA0"/>
    <w:multiLevelType w:val="hybridMultilevel"/>
    <w:tmpl w:val="4E6266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1D2347"/>
    <w:multiLevelType w:val="hybridMultilevel"/>
    <w:tmpl w:val="3D0C5CB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743A55"/>
    <w:multiLevelType w:val="hybridMultilevel"/>
    <w:tmpl w:val="1E3085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9044A"/>
    <w:multiLevelType w:val="hybridMultilevel"/>
    <w:tmpl w:val="8F6C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E36EB"/>
    <w:multiLevelType w:val="hybridMultilevel"/>
    <w:tmpl w:val="060AF078"/>
    <w:lvl w:ilvl="0" w:tplc="04090003">
      <w:start w:val="1"/>
      <w:numFmt w:val="bullet"/>
      <w:lvlText w:val="o"/>
      <w:lvlJc w:val="left"/>
      <w:pPr>
        <w:ind w:left="360" w:hanging="360"/>
      </w:pPr>
      <w:rPr>
        <w:rFonts w:ascii="Courier New" w:hAnsi="Courier New" w:cs="Wingdings"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E87FE4"/>
    <w:multiLevelType w:val="hybridMultilevel"/>
    <w:tmpl w:val="5DFC1B88"/>
    <w:lvl w:ilvl="0" w:tplc="04090003">
      <w:start w:val="1"/>
      <w:numFmt w:val="bullet"/>
      <w:lvlText w:val="o"/>
      <w:lvlJc w:val="left"/>
      <w:pPr>
        <w:ind w:left="360" w:hanging="360"/>
      </w:pPr>
      <w:rPr>
        <w:rFonts w:ascii="Courier New" w:hAnsi="Courier New" w:cs="Wingdings"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27645E"/>
    <w:multiLevelType w:val="hybridMultilevel"/>
    <w:tmpl w:val="73DE8F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A5328D"/>
    <w:multiLevelType w:val="hybridMultilevel"/>
    <w:tmpl w:val="2D9291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A7CA9"/>
    <w:multiLevelType w:val="hybridMultilevel"/>
    <w:tmpl w:val="74A66D4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973B29"/>
    <w:multiLevelType w:val="hybridMultilevel"/>
    <w:tmpl w:val="91DE6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AF5683"/>
    <w:multiLevelType w:val="hybridMultilevel"/>
    <w:tmpl w:val="6388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B2A68"/>
    <w:multiLevelType w:val="hybridMultilevel"/>
    <w:tmpl w:val="A34E4E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991933"/>
    <w:multiLevelType w:val="hybridMultilevel"/>
    <w:tmpl w:val="7C3CA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ED3618"/>
    <w:multiLevelType w:val="hybridMultilevel"/>
    <w:tmpl w:val="FEA23C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24898"/>
    <w:multiLevelType w:val="hybridMultilevel"/>
    <w:tmpl w:val="B7D4B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634131"/>
    <w:multiLevelType w:val="hybridMultilevel"/>
    <w:tmpl w:val="7B1EB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9A7883"/>
    <w:multiLevelType w:val="hybridMultilevel"/>
    <w:tmpl w:val="2252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7E1645"/>
    <w:multiLevelType w:val="hybridMultilevel"/>
    <w:tmpl w:val="0596CA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1F2919"/>
    <w:multiLevelType w:val="hybridMultilevel"/>
    <w:tmpl w:val="F98627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5D334B"/>
    <w:multiLevelType w:val="hybridMultilevel"/>
    <w:tmpl w:val="B7D4B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5F32FC"/>
    <w:multiLevelType w:val="hybridMultilevel"/>
    <w:tmpl w:val="759654FC"/>
    <w:lvl w:ilvl="0" w:tplc="04090003">
      <w:start w:val="1"/>
      <w:numFmt w:val="bullet"/>
      <w:lvlText w:val="o"/>
      <w:lvlJc w:val="left"/>
      <w:pPr>
        <w:ind w:left="360" w:hanging="360"/>
      </w:pPr>
      <w:rPr>
        <w:rFonts w:ascii="Courier New" w:hAnsi="Courier New" w:cs="Wingdings"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2"/>
  </w:num>
  <w:num w:numId="3">
    <w:abstractNumId w:val="11"/>
  </w:num>
  <w:num w:numId="4">
    <w:abstractNumId w:val="21"/>
  </w:num>
  <w:num w:numId="5">
    <w:abstractNumId w:val="9"/>
  </w:num>
  <w:num w:numId="6">
    <w:abstractNumId w:val="2"/>
  </w:num>
  <w:num w:numId="7">
    <w:abstractNumId w:val="5"/>
  </w:num>
  <w:num w:numId="8">
    <w:abstractNumId w:val="3"/>
  </w:num>
  <w:num w:numId="9">
    <w:abstractNumId w:val="12"/>
  </w:num>
  <w:num w:numId="10">
    <w:abstractNumId w:val="29"/>
  </w:num>
  <w:num w:numId="11">
    <w:abstractNumId w:val="18"/>
  </w:num>
  <w:num w:numId="12">
    <w:abstractNumId w:val="14"/>
  </w:num>
  <w:num w:numId="13">
    <w:abstractNumId w:val="7"/>
  </w:num>
  <w:num w:numId="14">
    <w:abstractNumId w:val="15"/>
  </w:num>
  <w:num w:numId="15">
    <w:abstractNumId w:val="25"/>
  </w:num>
  <w:num w:numId="16">
    <w:abstractNumId w:val="13"/>
  </w:num>
  <w:num w:numId="17">
    <w:abstractNumId w:val="0"/>
  </w:num>
  <w:num w:numId="18">
    <w:abstractNumId w:val="1"/>
  </w:num>
  <w:num w:numId="19">
    <w:abstractNumId w:val="20"/>
  </w:num>
  <w:num w:numId="20">
    <w:abstractNumId w:val="27"/>
  </w:num>
  <w:num w:numId="21">
    <w:abstractNumId w:val="17"/>
  </w:num>
  <w:num w:numId="22">
    <w:abstractNumId w:val="4"/>
  </w:num>
  <w:num w:numId="23">
    <w:abstractNumId w:val="10"/>
  </w:num>
  <w:num w:numId="24">
    <w:abstractNumId w:val="23"/>
  </w:num>
  <w:num w:numId="25">
    <w:abstractNumId w:val="26"/>
  </w:num>
  <w:num w:numId="26">
    <w:abstractNumId w:val="2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8"/>
  </w:num>
  <w:num w:numId="30">
    <w:abstractNumId w:val="19"/>
  </w:num>
  <w:num w:numId="3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97"/>
    <w:rsid w:val="00001BE6"/>
    <w:rsid w:val="00002A9A"/>
    <w:rsid w:val="00002F19"/>
    <w:rsid w:val="00005AE3"/>
    <w:rsid w:val="00010076"/>
    <w:rsid w:val="0001053F"/>
    <w:rsid w:val="00010D57"/>
    <w:rsid w:val="00012444"/>
    <w:rsid w:val="000147BC"/>
    <w:rsid w:val="0002263D"/>
    <w:rsid w:val="00030355"/>
    <w:rsid w:val="00036A4C"/>
    <w:rsid w:val="00036B74"/>
    <w:rsid w:val="00040D94"/>
    <w:rsid w:val="00041D9B"/>
    <w:rsid w:val="00047DA9"/>
    <w:rsid w:val="000520CF"/>
    <w:rsid w:val="00052D57"/>
    <w:rsid w:val="00061597"/>
    <w:rsid w:val="00061F4E"/>
    <w:rsid w:val="00064DC7"/>
    <w:rsid w:val="00065FB4"/>
    <w:rsid w:val="0006764D"/>
    <w:rsid w:val="0007025E"/>
    <w:rsid w:val="00070534"/>
    <w:rsid w:val="00070931"/>
    <w:rsid w:val="00070F92"/>
    <w:rsid w:val="0007200E"/>
    <w:rsid w:val="000725EA"/>
    <w:rsid w:val="0007567F"/>
    <w:rsid w:val="0007783B"/>
    <w:rsid w:val="00080401"/>
    <w:rsid w:val="00082CA2"/>
    <w:rsid w:val="00085B9E"/>
    <w:rsid w:val="0008713F"/>
    <w:rsid w:val="000923F9"/>
    <w:rsid w:val="000935EC"/>
    <w:rsid w:val="000A3F93"/>
    <w:rsid w:val="000A5EAC"/>
    <w:rsid w:val="000A7053"/>
    <w:rsid w:val="000B081A"/>
    <w:rsid w:val="000B45BE"/>
    <w:rsid w:val="000B52A6"/>
    <w:rsid w:val="000B60E1"/>
    <w:rsid w:val="000C1288"/>
    <w:rsid w:val="000C54B2"/>
    <w:rsid w:val="000C699D"/>
    <w:rsid w:val="000D06FA"/>
    <w:rsid w:val="000D0FD4"/>
    <w:rsid w:val="000D2F30"/>
    <w:rsid w:val="000D576D"/>
    <w:rsid w:val="000D5E86"/>
    <w:rsid w:val="000D678D"/>
    <w:rsid w:val="000D6CB9"/>
    <w:rsid w:val="000E7366"/>
    <w:rsid w:val="000F0833"/>
    <w:rsid w:val="000F3B0C"/>
    <w:rsid w:val="000F666D"/>
    <w:rsid w:val="00101BF8"/>
    <w:rsid w:val="001025E5"/>
    <w:rsid w:val="00107EE1"/>
    <w:rsid w:val="0011209B"/>
    <w:rsid w:val="00112B6D"/>
    <w:rsid w:val="00113397"/>
    <w:rsid w:val="00114F95"/>
    <w:rsid w:val="00115E72"/>
    <w:rsid w:val="001201D8"/>
    <w:rsid w:val="00121780"/>
    <w:rsid w:val="0012563E"/>
    <w:rsid w:val="0012598F"/>
    <w:rsid w:val="00125D9A"/>
    <w:rsid w:val="00126F63"/>
    <w:rsid w:val="001271DA"/>
    <w:rsid w:val="00127BEC"/>
    <w:rsid w:val="0013410A"/>
    <w:rsid w:val="001360E9"/>
    <w:rsid w:val="00137E7B"/>
    <w:rsid w:val="001428F6"/>
    <w:rsid w:val="00145C2A"/>
    <w:rsid w:val="00152216"/>
    <w:rsid w:val="00156408"/>
    <w:rsid w:val="00161436"/>
    <w:rsid w:val="00161D80"/>
    <w:rsid w:val="00163175"/>
    <w:rsid w:val="001645F5"/>
    <w:rsid w:val="00166FB9"/>
    <w:rsid w:val="0017177E"/>
    <w:rsid w:val="00175514"/>
    <w:rsid w:val="001762D4"/>
    <w:rsid w:val="001810A9"/>
    <w:rsid w:val="00182FC9"/>
    <w:rsid w:val="00193979"/>
    <w:rsid w:val="0019630C"/>
    <w:rsid w:val="00197580"/>
    <w:rsid w:val="00197F4F"/>
    <w:rsid w:val="001A0AA8"/>
    <w:rsid w:val="001A388D"/>
    <w:rsid w:val="001A4505"/>
    <w:rsid w:val="001A5C01"/>
    <w:rsid w:val="001B2B3E"/>
    <w:rsid w:val="001B2C96"/>
    <w:rsid w:val="001B394F"/>
    <w:rsid w:val="001B3BF4"/>
    <w:rsid w:val="001B56F8"/>
    <w:rsid w:val="001B74B2"/>
    <w:rsid w:val="001B7C8A"/>
    <w:rsid w:val="001C116E"/>
    <w:rsid w:val="001C2B81"/>
    <w:rsid w:val="001C3994"/>
    <w:rsid w:val="001C4439"/>
    <w:rsid w:val="001C5C88"/>
    <w:rsid w:val="001C75C6"/>
    <w:rsid w:val="001C7C69"/>
    <w:rsid w:val="001D0130"/>
    <w:rsid w:val="001D4095"/>
    <w:rsid w:val="001D59E3"/>
    <w:rsid w:val="001E4450"/>
    <w:rsid w:val="001E7343"/>
    <w:rsid w:val="001E7A8B"/>
    <w:rsid w:val="001E7D4B"/>
    <w:rsid w:val="001E7E31"/>
    <w:rsid w:val="001F0C06"/>
    <w:rsid w:val="001F139D"/>
    <w:rsid w:val="001F2182"/>
    <w:rsid w:val="001F2567"/>
    <w:rsid w:val="001F4196"/>
    <w:rsid w:val="001F452A"/>
    <w:rsid w:val="001F75D7"/>
    <w:rsid w:val="00206574"/>
    <w:rsid w:val="00206D9B"/>
    <w:rsid w:val="002071A4"/>
    <w:rsid w:val="00211853"/>
    <w:rsid w:val="00211D0F"/>
    <w:rsid w:val="00212936"/>
    <w:rsid w:val="00212F23"/>
    <w:rsid w:val="0021361E"/>
    <w:rsid w:val="002167B3"/>
    <w:rsid w:val="00220506"/>
    <w:rsid w:val="00220FDF"/>
    <w:rsid w:val="002229E4"/>
    <w:rsid w:val="00222C26"/>
    <w:rsid w:val="00224496"/>
    <w:rsid w:val="002246A7"/>
    <w:rsid w:val="00224DAA"/>
    <w:rsid w:val="00224E80"/>
    <w:rsid w:val="00231906"/>
    <w:rsid w:val="00232B4F"/>
    <w:rsid w:val="002355EB"/>
    <w:rsid w:val="002409BD"/>
    <w:rsid w:val="00242E6B"/>
    <w:rsid w:val="00243476"/>
    <w:rsid w:val="00251DBD"/>
    <w:rsid w:val="00253FF9"/>
    <w:rsid w:val="00255252"/>
    <w:rsid w:val="002563F8"/>
    <w:rsid w:val="002616D3"/>
    <w:rsid w:val="00265723"/>
    <w:rsid w:val="00270737"/>
    <w:rsid w:val="002827ED"/>
    <w:rsid w:val="00282FC1"/>
    <w:rsid w:val="0028321B"/>
    <w:rsid w:val="00290F79"/>
    <w:rsid w:val="002910B8"/>
    <w:rsid w:val="0029654B"/>
    <w:rsid w:val="002A1540"/>
    <w:rsid w:val="002A2FD9"/>
    <w:rsid w:val="002A38D4"/>
    <w:rsid w:val="002A62BD"/>
    <w:rsid w:val="002B0D9F"/>
    <w:rsid w:val="002B6431"/>
    <w:rsid w:val="002B6AF4"/>
    <w:rsid w:val="002C241A"/>
    <w:rsid w:val="002C319E"/>
    <w:rsid w:val="002C4367"/>
    <w:rsid w:val="002C5752"/>
    <w:rsid w:val="002C6639"/>
    <w:rsid w:val="002D149B"/>
    <w:rsid w:val="002D2118"/>
    <w:rsid w:val="002D4691"/>
    <w:rsid w:val="002D49FF"/>
    <w:rsid w:val="002D7F7E"/>
    <w:rsid w:val="002E0D5E"/>
    <w:rsid w:val="002E3636"/>
    <w:rsid w:val="002E5D89"/>
    <w:rsid w:val="002E61DA"/>
    <w:rsid w:val="002E6F45"/>
    <w:rsid w:val="002F2363"/>
    <w:rsid w:val="002F582E"/>
    <w:rsid w:val="002F678D"/>
    <w:rsid w:val="002F6AD2"/>
    <w:rsid w:val="002F6FD2"/>
    <w:rsid w:val="00300201"/>
    <w:rsid w:val="0030074D"/>
    <w:rsid w:val="00300B1A"/>
    <w:rsid w:val="0030387E"/>
    <w:rsid w:val="00303FCB"/>
    <w:rsid w:val="00305100"/>
    <w:rsid w:val="00305E99"/>
    <w:rsid w:val="00312920"/>
    <w:rsid w:val="003145C3"/>
    <w:rsid w:val="00316D0F"/>
    <w:rsid w:val="003203CE"/>
    <w:rsid w:val="00321EDB"/>
    <w:rsid w:val="00324906"/>
    <w:rsid w:val="00325328"/>
    <w:rsid w:val="00327126"/>
    <w:rsid w:val="00330169"/>
    <w:rsid w:val="0033096C"/>
    <w:rsid w:val="0033503E"/>
    <w:rsid w:val="00335C82"/>
    <w:rsid w:val="00336B0A"/>
    <w:rsid w:val="00340E73"/>
    <w:rsid w:val="00342DB1"/>
    <w:rsid w:val="00342DB6"/>
    <w:rsid w:val="00344D85"/>
    <w:rsid w:val="00350B71"/>
    <w:rsid w:val="00351754"/>
    <w:rsid w:val="003539BB"/>
    <w:rsid w:val="00361BBF"/>
    <w:rsid w:val="00364010"/>
    <w:rsid w:val="00364298"/>
    <w:rsid w:val="00370723"/>
    <w:rsid w:val="00372681"/>
    <w:rsid w:val="00372960"/>
    <w:rsid w:val="003744E4"/>
    <w:rsid w:val="00374734"/>
    <w:rsid w:val="00380236"/>
    <w:rsid w:val="00382800"/>
    <w:rsid w:val="00392406"/>
    <w:rsid w:val="003950A2"/>
    <w:rsid w:val="0039708E"/>
    <w:rsid w:val="003A1C70"/>
    <w:rsid w:val="003A4EE0"/>
    <w:rsid w:val="003A512F"/>
    <w:rsid w:val="003A5F7A"/>
    <w:rsid w:val="003A621E"/>
    <w:rsid w:val="003B5C10"/>
    <w:rsid w:val="003B7599"/>
    <w:rsid w:val="003C43C5"/>
    <w:rsid w:val="003C51DB"/>
    <w:rsid w:val="003C5A94"/>
    <w:rsid w:val="003C6DE9"/>
    <w:rsid w:val="003C7C2C"/>
    <w:rsid w:val="003D117D"/>
    <w:rsid w:val="003D1CF3"/>
    <w:rsid w:val="003D61A8"/>
    <w:rsid w:val="003E0A03"/>
    <w:rsid w:val="003E1748"/>
    <w:rsid w:val="003E1A40"/>
    <w:rsid w:val="003E345E"/>
    <w:rsid w:val="003E38C8"/>
    <w:rsid w:val="003E3BAA"/>
    <w:rsid w:val="003E4853"/>
    <w:rsid w:val="003E5439"/>
    <w:rsid w:val="003E6092"/>
    <w:rsid w:val="003F0136"/>
    <w:rsid w:val="003F2185"/>
    <w:rsid w:val="003F301B"/>
    <w:rsid w:val="003F32C3"/>
    <w:rsid w:val="003F48B0"/>
    <w:rsid w:val="003F4979"/>
    <w:rsid w:val="00401707"/>
    <w:rsid w:val="00404537"/>
    <w:rsid w:val="0040670F"/>
    <w:rsid w:val="00413554"/>
    <w:rsid w:val="004166B9"/>
    <w:rsid w:val="004210A3"/>
    <w:rsid w:val="004211F8"/>
    <w:rsid w:val="0042226A"/>
    <w:rsid w:val="004260AF"/>
    <w:rsid w:val="004336D8"/>
    <w:rsid w:val="00433C24"/>
    <w:rsid w:val="00435696"/>
    <w:rsid w:val="00435F3D"/>
    <w:rsid w:val="004366AD"/>
    <w:rsid w:val="00444809"/>
    <w:rsid w:val="004449B7"/>
    <w:rsid w:val="004453CC"/>
    <w:rsid w:val="00446ADB"/>
    <w:rsid w:val="0044796B"/>
    <w:rsid w:val="004507AB"/>
    <w:rsid w:val="00451B81"/>
    <w:rsid w:val="00456792"/>
    <w:rsid w:val="004569E3"/>
    <w:rsid w:val="00456A30"/>
    <w:rsid w:val="004575BA"/>
    <w:rsid w:val="004656BA"/>
    <w:rsid w:val="00465BBE"/>
    <w:rsid w:val="00466CF1"/>
    <w:rsid w:val="00470E64"/>
    <w:rsid w:val="00473628"/>
    <w:rsid w:val="00475145"/>
    <w:rsid w:val="00481D33"/>
    <w:rsid w:val="0048563E"/>
    <w:rsid w:val="004870D5"/>
    <w:rsid w:val="0048748A"/>
    <w:rsid w:val="00491355"/>
    <w:rsid w:val="004920A4"/>
    <w:rsid w:val="00492581"/>
    <w:rsid w:val="0049373A"/>
    <w:rsid w:val="0049412E"/>
    <w:rsid w:val="004946A9"/>
    <w:rsid w:val="0049553C"/>
    <w:rsid w:val="004A0B8D"/>
    <w:rsid w:val="004A4517"/>
    <w:rsid w:val="004A48C9"/>
    <w:rsid w:val="004A4903"/>
    <w:rsid w:val="004A4C0A"/>
    <w:rsid w:val="004A5174"/>
    <w:rsid w:val="004A79D5"/>
    <w:rsid w:val="004C2523"/>
    <w:rsid w:val="004C3421"/>
    <w:rsid w:val="004C3451"/>
    <w:rsid w:val="004C3D40"/>
    <w:rsid w:val="004C6C22"/>
    <w:rsid w:val="004D18FF"/>
    <w:rsid w:val="004D232D"/>
    <w:rsid w:val="004D2AAD"/>
    <w:rsid w:val="004D3620"/>
    <w:rsid w:val="004D5BFE"/>
    <w:rsid w:val="004D61B9"/>
    <w:rsid w:val="004D6C73"/>
    <w:rsid w:val="004D76D0"/>
    <w:rsid w:val="004E0D77"/>
    <w:rsid w:val="004E1B59"/>
    <w:rsid w:val="004E41D7"/>
    <w:rsid w:val="004E717A"/>
    <w:rsid w:val="004E7ECF"/>
    <w:rsid w:val="004F558C"/>
    <w:rsid w:val="00501617"/>
    <w:rsid w:val="0050213A"/>
    <w:rsid w:val="00502B0A"/>
    <w:rsid w:val="0050577A"/>
    <w:rsid w:val="00513EDA"/>
    <w:rsid w:val="005212A8"/>
    <w:rsid w:val="00521ADF"/>
    <w:rsid w:val="0053358C"/>
    <w:rsid w:val="005345BE"/>
    <w:rsid w:val="00534C8E"/>
    <w:rsid w:val="005365E1"/>
    <w:rsid w:val="00536A91"/>
    <w:rsid w:val="00536EFD"/>
    <w:rsid w:val="005371B4"/>
    <w:rsid w:val="005373CC"/>
    <w:rsid w:val="0054192B"/>
    <w:rsid w:val="0055074D"/>
    <w:rsid w:val="00551138"/>
    <w:rsid w:val="0055211F"/>
    <w:rsid w:val="0055412D"/>
    <w:rsid w:val="00554C56"/>
    <w:rsid w:val="0055532D"/>
    <w:rsid w:val="00556FFF"/>
    <w:rsid w:val="00560441"/>
    <w:rsid w:val="00564594"/>
    <w:rsid w:val="00564CC6"/>
    <w:rsid w:val="00567E96"/>
    <w:rsid w:val="00572061"/>
    <w:rsid w:val="00572325"/>
    <w:rsid w:val="00572B33"/>
    <w:rsid w:val="005753F9"/>
    <w:rsid w:val="00576BF0"/>
    <w:rsid w:val="00576EC8"/>
    <w:rsid w:val="00581BF3"/>
    <w:rsid w:val="00582786"/>
    <w:rsid w:val="00586C22"/>
    <w:rsid w:val="00586DE1"/>
    <w:rsid w:val="005901AC"/>
    <w:rsid w:val="005923EB"/>
    <w:rsid w:val="005A11C2"/>
    <w:rsid w:val="005A22CC"/>
    <w:rsid w:val="005A590F"/>
    <w:rsid w:val="005A6CF0"/>
    <w:rsid w:val="005A6F68"/>
    <w:rsid w:val="005A79FE"/>
    <w:rsid w:val="005B017A"/>
    <w:rsid w:val="005B027B"/>
    <w:rsid w:val="005B0943"/>
    <w:rsid w:val="005B70BF"/>
    <w:rsid w:val="005B73A7"/>
    <w:rsid w:val="005C1773"/>
    <w:rsid w:val="005C24EA"/>
    <w:rsid w:val="005C269B"/>
    <w:rsid w:val="005C545A"/>
    <w:rsid w:val="005C6BD9"/>
    <w:rsid w:val="005C7EFF"/>
    <w:rsid w:val="005D45A5"/>
    <w:rsid w:val="005D4CD7"/>
    <w:rsid w:val="005E070F"/>
    <w:rsid w:val="005E1F19"/>
    <w:rsid w:val="005F12B2"/>
    <w:rsid w:val="005F2E9E"/>
    <w:rsid w:val="005F72E5"/>
    <w:rsid w:val="0060341A"/>
    <w:rsid w:val="006051CA"/>
    <w:rsid w:val="006054DD"/>
    <w:rsid w:val="00607FB2"/>
    <w:rsid w:val="00610565"/>
    <w:rsid w:val="00610A61"/>
    <w:rsid w:val="0061460E"/>
    <w:rsid w:val="006155F2"/>
    <w:rsid w:val="00616EB2"/>
    <w:rsid w:val="00617A76"/>
    <w:rsid w:val="00621F39"/>
    <w:rsid w:val="00627260"/>
    <w:rsid w:val="00633DB9"/>
    <w:rsid w:val="00636CA2"/>
    <w:rsid w:val="00641821"/>
    <w:rsid w:val="00641B72"/>
    <w:rsid w:val="00646533"/>
    <w:rsid w:val="006468AE"/>
    <w:rsid w:val="0064736E"/>
    <w:rsid w:val="0064774E"/>
    <w:rsid w:val="006549A5"/>
    <w:rsid w:val="00657E88"/>
    <w:rsid w:val="0066100A"/>
    <w:rsid w:val="0066183C"/>
    <w:rsid w:val="006623E1"/>
    <w:rsid w:val="0066535C"/>
    <w:rsid w:val="00670933"/>
    <w:rsid w:val="00671EC3"/>
    <w:rsid w:val="00672032"/>
    <w:rsid w:val="00675548"/>
    <w:rsid w:val="0067695E"/>
    <w:rsid w:val="00676B9C"/>
    <w:rsid w:val="006807DF"/>
    <w:rsid w:val="00680C36"/>
    <w:rsid w:val="00680D86"/>
    <w:rsid w:val="00682BB1"/>
    <w:rsid w:val="00682FB2"/>
    <w:rsid w:val="00685592"/>
    <w:rsid w:val="00685BAB"/>
    <w:rsid w:val="00685BCE"/>
    <w:rsid w:val="0069111D"/>
    <w:rsid w:val="006919B5"/>
    <w:rsid w:val="0069225D"/>
    <w:rsid w:val="0069790E"/>
    <w:rsid w:val="006A2FFC"/>
    <w:rsid w:val="006A6E88"/>
    <w:rsid w:val="006C1F4C"/>
    <w:rsid w:val="006C21A6"/>
    <w:rsid w:val="006C334F"/>
    <w:rsid w:val="006C4897"/>
    <w:rsid w:val="006C4ABC"/>
    <w:rsid w:val="006C5091"/>
    <w:rsid w:val="006C6264"/>
    <w:rsid w:val="006D0C55"/>
    <w:rsid w:val="006D6683"/>
    <w:rsid w:val="006D6A9C"/>
    <w:rsid w:val="006E28B9"/>
    <w:rsid w:val="006E3C67"/>
    <w:rsid w:val="006E4797"/>
    <w:rsid w:val="006E6254"/>
    <w:rsid w:val="006E6BF5"/>
    <w:rsid w:val="006F02BD"/>
    <w:rsid w:val="006F2E8C"/>
    <w:rsid w:val="006F5EBD"/>
    <w:rsid w:val="006F5F64"/>
    <w:rsid w:val="0070190B"/>
    <w:rsid w:val="00705A00"/>
    <w:rsid w:val="00706E59"/>
    <w:rsid w:val="00707ADA"/>
    <w:rsid w:val="00707DAA"/>
    <w:rsid w:val="00710A3C"/>
    <w:rsid w:val="00714C94"/>
    <w:rsid w:val="00715ECD"/>
    <w:rsid w:val="00716EAB"/>
    <w:rsid w:val="007171EE"/>
    <w:rsid w:val="00720795"/>
    <w:rsid w:val="00720B1E"/>
    <w:rsid w:val="00723D65"/>
    <w:rsid w:val="00724E72"/>
    <w:rsid w:val="00726126"/>
    <w:rsid w:val="00731236"/>
    <w:rsid w:val="007316BD"/>
    <w:rsid w:val="00740415"/>
    <w:rsid w:val="00740E5F"/>
    <w:rsid w:val="00744E78"/>
    <w:rsid w:val="0074559D"/>
    <w:rsid w:val="007465C6"/>
    <w:rsid w:val="007502D9"/>
    <w:rsid w:val="00750796"/>
    <w:rsid w:val="00757338"/>
    <w:rsid w:val="007643E4"/>
    <w:rsid w:val="00764651"/>
    <w:rsid w:val="0076724B"/>
    <w:rsid w:val="007779B9"/>
    <w:rsid w:val="0078197C"/>
    <w:rsid w:val="007821D3"/>
    <w:rsid w:val="00786776"/>
    <w:rsid w:val="007868BB"/>
    <w:rsid w:val="00794B73"/>
    <w:rsid w:val="00797947"/>
    <w:rsid w:val="00797FBA"/>
    <w:rsid w:val="007A2A34"/>
    <w:rsid w:val="007A49D8"/>
    <w:rsid w:val="007A5553"/>
    <w:rsid w:val="007A56DF"/>
    <w:rsid w:val="007A59E2"/>
    <w:rsid w:val="007A6AE0"/>
    <w:rsid w:val="007A78FF"/>
    <w:rsid w:val="007B1541"/>
    <w:rsid w:val="007B43A5"/>
    <w:rsid w:val="007B605D"/>
    <w:rsid w:val="007B6FA0"/>
    <w:rsid w:val="007B7188"/>
    <w:rsid w:val="007B784A"/>
    <w:rsid w:val="007C0087"/>
    <w:rsid w:val="007C2DDF"/>
    <w:rsid w:val="007C4992"/>
    <w:rsid w:val="007D18EF"/>
    <w:rsid w:val="007D4645"/>
    <w:rsid w:val="007D5434"/>
    <w:rsid w:val="007D58A8"/>
    <w:rsid w:val="007E14A0"/>
    <w:rsid w:val="007E21D8"/>
    <w:rsid w:val="007E3428"/>
    <w:rsid w:val="007E6448"/>
    <w:rsid w:val="007E6EA5"/>
    <w:rsid w:val="007F1447"/>
    <w:rsid w:val="007F5921"/>
    <w:rsid w:val="00803BCD"/>
    <w:rsid w:val="00804969"/>
    <w:rsid w:val="00804C29"/>
    <w:rsid w:val="008069E8"/>
    <w:rsid w:val="00807814"/>
    <w:rsid w:val="008113D7"/>
    <w:rsid w:val="00811BAE"/>
    <w:rsid w:val="008123B3"/>
    <w:rsid w:val="0081578C"/>
    <w:rsid w:val="008163EE"/>
    <w:rsid w:val="008166B7"/>
    <w:rsid w:val="008207EB"/>
    <w:rsid w:val="00831664"/>
    <w:rsid w:val="008330BF"/>
    <w:rsid w:val="00835DC4"/>
    <w:rsid w:val="0084138C"/>
    <w:rsid w:val="008506E9"/>
    <w:rsid w:val="0085179F"/>
    <w:rsid w:val="00851885"/>
    <w:rsid w:val="00855C66"/>
    <w:rsid w:val="00865333"/>
    <w:rsid w:val="00865818"/>
    <w:rsid w:val="00866579"/>
    <w:rsid w:val="00873252"/>
    <w:rsid w:val="00873FB6"/>
    <w:rsid w:val="008743E0"/>
    <w:rsid w:val="00881748"/>
    <w:rsid w:val="00882B87"/>
    <w:rsid w:val="00886973"/>
    <w:rsid w:val="00887A8D"/>
    <w:rsid w:val="00892099"/>
    <w:rsid w:val="008922ED"/>
    <w:rsid w:val="00896AE7"/>
    <w:rsid w:val="0089702D"/>
    <w:rsid w:val="008A1AB3"/>
    <w:rsid w:val="008A1E4D"/>
    <w:rsid w:val="008A275D"/>
    <w:rsid w:val="008A46AA"/>
    <w:rsid w:val="008A5839"/>
    <w:rsid w:val="008A5846"/>
    <w:rsid w:val="008A5EA3"/>
    <w:rsid w:val="008B2E19"/>
    <w:rsid w:val="008B3E96"/>
    <w:rsid w:val="008B6BAC"/>
    <w:rsid w:val="008C444E"/>
    <w:rsid w:val="008C7BA6"/>
    <w:rsid w:val="008D28E2"/>
    <w:rsid w:val="008D3686"/>
    <w:rsid w:val="008D62BD"/>
    <w:rsid w:val="008D73F0"/>
    <w:rsid w:val="008E0ABC"/>
    <w:rsid w:val="008E1A4C"/>
    <w:rsid w:val="008E4187"/>
    <w:rsid w:val="008F08A9"/>
    <w:rsid w:val="008F1226"/>
    <w:rsid w:val="008F19C3"/>
    <w:rsid w:val="008F4D90"/>
    <w:rsid w:val="008F58E4"/>
    <w:rsid w:val="008F7185"/>
    <w:rsid w:val="00901CFD"/>
    <w:rsid w:val="00903701"/>
    <w:rsid w:val="00906020"/>
    <w:rsid w:val="0090648E"/>
    <w:rsid w:val="00907273"/>
    <w:rsid w:val="0091066B"/>
    <w:rsid w:val="009119F9"/>
    <w:rsid w:val="009149E9"/>
    <w:rsid w:val="00914EF9"/>
    <w:rsid w:val="00915796"/>
    <w:rsid w:val="0091747C"/>
    <w:rsid w:val="00922E69"/>
    <w:rsid w:val="00923B5A"/>
    <w:rsid w:val="00923C7B"/>
    <w:rsid w:val="00930489"/>
    <w:rsid w:val="00935EA4"/>
    <w:rsid w:val="00940733"/>
    <w:rsid w:val="009423E9"/>
    <w:rsid w:val="009431F1"/>
    <w:rsid w:val="00944D2C"/>
    <w:rsid w:val="00945E2E"/>
    <w:rsid w:val="009462B3"/>
    <w:rsid w:val="00953849"/>
    <w:rsid w:val="00957342"/>
    <w:rsid w:val="00957EFF"/>
    <w:rsid w:val="0096130B"/>
    <w:rsid w:val="009660B8"/>
    <w:rsid w:val="009755D9"/>
    <w:rsid w:val="00975677"/>
    <w:rsid w:val="009767BD"/>
    <w:rsid w:val="0098216B"/>
    <w:rsid w:val="009867F4"/>
    <w:rsid w:val="00987277"/>
    <w:rsid w:val="009926FA"/>
    <w:rsid w:val="009929D2"/>
    <w:rsid w:val="009934BC"/>
    <w:rsid w:val="009A23A7"/>
    <w:rsid w:val="009A2D94"/>
    <w:rsid w:val="009A6AF6"/>
    <w:rsid w:val="009A7E57"/>
    <w:rsid w:val="009B11BE"/>
    <w:rsid w:val="009B3A68"/>
    <w:rsid w:val="009B4B20"/>
    <w:rsid w:val="009B64A5"/>
    <w:rsid w:val="009C1E98"/>
    <w:rsid w:val="009C2809"/>
    <w:rsid w:val="009C292A"/>
    <w:rsid w:val="009C2D14"/>
    <w:rsid w:val="009C2D35"/>
    <w:rsid w:val="009C41BD"/>
    <w:rsid w:val="009C6556"/>
    <w:rsid w:val="009C7715"/>
    <w:rsid w:val="009D03CE"/>
    <w:rsid w:val="009D10D5"/>
    <w:rsid w:val="009D2260"/>
    <w:rsid w:val="009D3653"/>
    <w:rsid w:val="009D4BDE"/>
    <w:rsid w:val="009D5078"/>
    <w:rsid w:val="009E0B50"/>
    <w:rsid w:val="009E1C22"/>
    <w:rsid w:val="009E4401"/>
    <w:rsid w:val="009E7774"/>
    <w:rsid w:val="009F15BE"/>
    <w:rsid w:val="009F1E8E"/>
    <w:rsid w:val="009F5B13"/>
    <w:rsid w:val="009F6874"/>
    <w:rsid w:val="009F7F30"/>
    <w:rsid w:val="00A03012"/>
    <w:rsid w:val="00A054A4"/>
    <w:rsid w:val="00A10829"/>
    <w:rsid w:val="00A133CC"/>
    <w:rsid w:val="00A15A79"/>
    <w:rsid w:val="00A15BCC"/>
    <w:rsid w:val="00A17362"/>
    <w:rsid w:val="00A17439"/>
    <w:rsid w:val="00A1789F"/>
    <w:rsid w:val="00A17D33"/>
    <w:rsid w:val="00A2260B"/>
    <w:rsid w:val="00A22C1F"/>
    <w:rsid w:val="00A24877"/>
    <w:rsid w:val="00A26621"/>
    <w:rsid w:val="00A326AA"/>
    <w:rsid w:val="00A32B46"/>
    <w:rsid w:val="00A361A2"/>
    <w:rsid w:val="00A41B50"/>
    <w:rsid w:val="00A435B7"/>
    <w:rsid w:val="00A4564F"/>
    <w:rsid w:val="00A5179A"/>
    <w:rsid w:val="00A5333C"/>
    <w:rsid w:val="00A54918"/>
    <w:rsid w:val="00A551A1"/>
    <w:rsid w:val="00A56864"/>
    <w:rsid w:val="00A60D41"/>
    <w:rsid w:val="00A60E9D"/>
    <w:rsid w:val="00A61DE8"/>
    <w:rsid w:val="00A6624E"/>
    <w:rsid w:val="00A66A18"/>
    <w:rsid w:val="00A70865"/>
    <w:rsid w:val="00A70DDD"/>
    <w:rsid w:val="00A7261C"/>
    <w:rsid w:val="00A7719B"/>
    <w:rsid w:val="00A771ED"/>
    <w:rsid w:val="00A82586"/>
    <w:rsid w:val="00A83156"/>
    <w:rsid w:val="00A8639E"/>
    <w:rsid w:val="00A919EE"/>
    <w:rsid w:val="00A92F83"/>
    <w:rsid w:val="00A958B9"/>
    <w:rsid w:val="00AA0906"/>
    <w:rsid w:val="00AA0D15"/>
    <w:rsid w:val="00AA196F"/>
    <w:rsid w:val="00AA284D"/>
    <w:rsid w:val="00AA44D1"/>
    <w:rsid w:val="00AB1DE3"/>
    <w:rsid w:val="00AB6235"/>
    <w:rsid w:val="00AC007F"/>
    <w:rsid w:val="00AD09D1"/>
    <w:rsid w:val="00AD11B6"/>
    <w:rsid w:val="00AD2039"/>
    <w:rsid w:val="00AE0367"/>
    <w:rsid w:val="00AE1336"/>
    <w:rsid w:val="00AE37D6"/>
    <w:rsid w:val="00AE44A3"/>
    <w:rsid w:val="00AE4C58"/>
    <w:rsid w:val="00AE683A"/>
    <w:rsid w:val="00AE7635"/>
    <w:rsid w:val="00AF16D7"/>
    <w:rsid w:val="00AF186E"/>
    <w:rsid w:val="00AF2A16"/>
    <w:rsid w:val="00AF4181"/>
    <w:rsid w:val="00AF4D6C"/>
    <w:rsid w:val="00AF6A0F"/>
    <w:rsid w:val="00AF6CB9"/>
    <w:rsid w:val="00B04182"/>
    <w:rsid w:val="00B1200E"/>
    <w:rsid w:val="00B14A99"/>
    <w:rsid w:val="00B15830"/>
    <w:rsid w:val="00B16894"/>
    <w:rsid w:val="00B17ABB"/>
    <w:rsid w:val="00B21F76"/>
    <w:rsid w:val="00B23D1E"/>
    <w:rsid w:val="00B2590D"/>
    <w:rsid w:val="00B25D35"/>
    <w:rsid w:val="00B25EF3"/>
    <w:rsid w:val="00B311C7"/>
    <w:rsid w:val="00B4328E"/>
    <w:rsid w:val="00B43984"/>
    <w:rsid w:val="00B47370"/>
    <w:rsid w:val="00B51311"/>
    <w:rsid w:val="00B554D3"/>
    <w:rsid w:val="00B61D30"/>
    <w:rsid w:val="00B620CA"/>
    <w:rsid w:val="00B63F95"/>
    <w:rsid w:val="00B64B05"/>
    <w:rsid w:val="00B70342"/>
    <w:rsid w:val="00B72B53"/>
    <w:rsid w:val="00B72E49"/>
    <w:rsid w:val="00B7370F"/>
    <w:rsid w:val="00B751DD"/>
    <w:rsid w:val="00B805EC"/>
    <w:rsid w:val="00B831CE"/>
    <w:rsid w:val="00B83D78"/>
    <w:rsid w:val="00B861BE"/>
    <w:rsid w:val="00B86310"/>
    <w:rsid w:val="00B90853"/>
    <w:rsid w:val="00B90922"/>
    <w:rsid w:val="00B92640"/>
    <w:rsid w:val="00B95105"/>
    <w:rsid w:val="00B95854"/>
    <w:rsid w:val="00B97CD1"/>
    <w:rsid w:val="00BA2852"/>
    <w:rsid w:val="00BA3958"/>
    <w:rsid w:val="00BA5E33"/>
    <w:rsid w:val="00BA5EDE"/>
    <w:rsid w:val="00BB047F"/>
    <w:rsid w:val="00BB0675"/>
    <w:rsid w:val="00BB0918"/>
    <w:rsid w:val="00BB48D7"/>
    <w:rsid w:val="00BB49E0"/>
    <w:rsid w:val="00BB50C1"/>
    <w:rsid w:val="00BB6307"/>
    <w:rsid w:val="00BC26B6"/>
    <w:rsid w:val="00BC7DAE"/>
    <w:rsid w:val="00BD13E5"/>
    <w:rsid w:val="00BD46BD"/>
    <w:rsid w:val="00BD53C6"/>
    <w:rsid w:val="00BE05F8"/>
    <w:rsid w:val="00BE1AFA"/>
    <w:rsid w:val="00BE4B55"/>
    <w:rsid w:val="00BE67AB"/>
    <w:rsid w:val="00BE72E6"/>
    <w:rsid w:val="00BE7FBE"/>
    <w:rsid w:val="00BF26A9"/>
    <w:rsid w:val="00BF3D7B"/>
    <w:rsid w:val="00BF4C58"/>
    <w:rsid w:val="00C00FEE"/>
    <w:rsid w:val="00C02436"/>
    <w:rsid w:val="00C030F9"/>
    <w:rsid w:val="00C03687"/>
    <w:rsid w:val="00C0636A"/>
    <w:rsid w:val="00C10596"/>
    <w:rsid w:val="00C139FA"/>
    <w:rsid w:val="00C1628A"/>
    <w:rsid w:val="00C169D5"/>
    <w:rsid w:val="00C209CA"/>
    <w:rsid w:val="00C21375"/>
    <w:rsid w:val="00C213B3"/>
    <w:rsid w:val="00C23DFE"/>
    <w:rsid w:val="00C247BF"/>
    <w:rsid w:val="00C256B4"/>
    <w:rsid w:val="00C2655F"/>
    <w:rsid w:val="00C266AD"/>
    <w:rsid w:val="00C364A8"/>
    <w:rsid w:val="00C36D98"/>
    <w:rsid w:val="00C37829"/>
    <w:rsid w:val="00C3783C"/>
    <w:rsid w:val="00C421C9"/>
    <w:rsid w:val="00C44AAC"/>
    <w:rsid w:val="00C457C0"/>
    <w:rsid w:val="00C51AC0"/>
    <w:rsid w:val="00C5317E"/>
    <w:rsid w:val="00C539DF"/>
    <w:rsid w:val="00C554C8"/>
    <w:rsid w:val="00C57882"/>
    <w:rsid w:val="00C6055C"/>
    <w:rsid w:val="00C60A75"/>
    <w:rsid w:val="00C64014"/>
    <w:rsid w:val="00C64FE6"/>
    <w:rsid w:val="00C651BA"/>
    <w:rsid w:val="00C833FF"/>
    <w:rsid w:val="00C8382F"/>
    <w:rsid w:val="00C8636F"/>
    <w:rsid w:val="00C871BE"/>
    <w:rsid w:val="00C90BAF"/>
    <w:rsid w:val="00C918BE"/>
    <w:rsid w:val="00C93CD0"/>
    <w:rsid w:val="00C956F2"/>
    <w:rsid w:val="00CA043B"/>
    <w:rsid w:val="00CA1A79"/>
    <w:rsid w:val="00CA389C"/>
    <w:rsid w:val="00CA4A4B"/>
    <w:rsid w:val="00CA52E5"/>
    <w:rsid w:val="00CA751F"/>
    <w:rsid w:val="00CB6218"/>
    <w:rsid w:val="00CC4445"/>
    <w:rsid w:val="00CD354B"/>
    <w:rsid w:val="00CD4BED"/>
    <w:rsid w:val="00CD5042"/>
    <w:rsid w:val="00CD6C78"/>
    <w:rsid w:val="00CD7246"/>
    <w:rsid w:val="00CE0872"/>
    <w:rsid w:val="00CE4DE1"/>
    <w:rsid w:val="00CE621A"/>
    <w:rsid w:val="00CE7C79"/>
    <w:rsid w:val="00CF1B91"/>
    <w:rsid w:val="00CF3285"/>
    <w:rsid w:val="00CF5391"/>
    <w:rsid w:val="00CF7FD9"/>
    <w:rsid w:val="00D015B4"/>
    <w:rsid w:val="00D0169F"/>
    <w:rsid w:val="00D03AB0"/>
    <w:rsid w:val="00D03F60"/>
    <w:rsid w:val="00D127D2"/>
    <w:rsid w:val="00D14F37"/>
    <w:rsid w:val="00D156EE"/>
    <w:rsid w:val="00D276C9"/>
    <w:rsid w:val="00D27807"/>
    <w:rsid w:val="00D3014C"/>
    <w:rsid w:val="00D31C1B"/>
    <w:rsid w:val="00D32051"/>
    <w:rsid w:val="00D320B1"/>
    <w:rsid w:val="00D3718A"/>
    <w:rsid w:val="00D40123"/>
    <w:rsid w:val="00D41D52"/>
    <w:rsid w:val="00D421AD"/>
    <w:rsid w:val="00D43618"/>
    <w:rsid w:val="00D44751"/>
    <w:rsid w:val="00D459E4"/>
    <w:rsid w:val="00D46FAE"/>
    <w:rsid w:val="00D52A0E"/>
    <w:rsid w:val="00D52CB0"/>
    <w:rsid w:val="00D6347B"/>
    <w:rsid w:val="00D6361F"/>
    <w:rsid w:val="00D64C59"/>
    <w:rsid w:val="00D656D1"/>
    <w:rsid w:val="00D66A41"/>
    <w:rsid w:val="00D66BD7"/>
    <w:rsid w:val="00D70C2B"/>
    <w:rsid w:val="00D71DA0"/>
    <w:rsid w:val="00D72D55"/>
    <w:rsid w:val="00D73914"/>
    <w:rsid w:val="00D7543F"/>
    <w:rsid w:val="00D7574B"/>
    <w:rsid w:val="00D75BDF"/>
    <w:rsid w:val="00D76D29"/>
    <w:rsid w:val="00D77CC1"/>
    <w:rsid w:val="00D82594"/>
    <w:rsid w:val="00D83628"/>
    <w:rsid w:val="00D84253"/>
    <w:rsid w:val="00D85B59"/>
    <w:rsid w:val="00D87715"/>
    <w:rsid w:val="00D93EA0"/>
    <w:rsid w:val="00D9695F"/>
    <w:rsid w:val="00D97A06"/>
    <w:rsid w:val="00DA6D42"/>
    <w:rsid w:val="00DA6EB6"/>
    <w:rsid w:val="00DA72B7"/>
    <w:rsid w:val="00DA7CBC"/>
    <w:rsid w:val="00DB343B"/>
    <w:rsid w:val="00DB3EE1"/>
    <w:rsid w:val="00DB4639"/>
    <w:rsid w:val="00DC00F9"/>
    <w:rsid w:val="00DC6035"/>
    <w:rsid w:val="00DD1969"/>
    <w:rsid w:val="00DD3352"/>
    <w:rsid w:val="00DD65ED"/>
    <w:rsid w:val="00DE0970"/>
    <w:rsid w:val="00DE168C"/>
    <w:rsid w:val="00DE3F2E"/>
    <w:rsid w:val="00DE4C45"/>
    <w:rsid w:val="00DE6C86"/>
    <w:rsid w:val="00DE79AE"/>
    <w:rsid w:val="00DE7B72"/>
    <w:rsid w:val="00DF49FF"/>
    <w:rsid w:val="00DF78DA"/>
    <w:rsid w:val="00E0198B"/>
    <w:rsid w:val="00E02D16"/>
    <w:rsid w:val="00E04ACC"/>
    <w:rsid w:val="00E06072"/>
    <w:rsid w:val="00E0714D"/>
    <w:rsid w:val="00E14711"/>
    <w:rsid w:val="00E153C2"/>
    <w:rsid w:val="00E16BFF"/>
    <w:rsid w:val="00E207F1"/>
    <w:rsid w:val="00E22C70"/>
    <w:rsid w:val="00E27A7D"/>
    <w:rsid w:val="00E31B88"/>
    <w:rsid w:val="00E3326B"/>
    <w:rsid w:val="00E33680"/>
    <w:rsid w:val="00E3745D"/>
    <w:rsid w:val="00E443C1"/>
    <w:rsid w:val="00E446DA"/>
    <w:rsid w:val="00E447DC"/>
    <w:rsid w:val="00E4546D"/>
    <w:rsid w:val="00E45C69"/>
    <w:rsid w:val="00E50F97"/>
    <w:rsid w:val="00E56CDA"/>
    <w:rsid w:val="00E61097"/>
    <w:rsid w:val="00E611BA"/>
    <w:rsid w:val="00E623ED"/>
    <w:rsid w:val="00E674D5"/>
    <w:rsid w:val="00E678D8"/>
    <w:rsid w:val="00E73CAE"/>
    <w:rsid w:val="00E81D5B"/>
    <w:rsid w:val="00E84D8F"/>
    <w:rsid w:val="00E8594B"/>
    <w:rsid w:val="00E90D55"/>
    <w:rsid w:val="00E91BA1"/>
    <w:rsid w:val="00E92E06"/>
    <w:rsid w:val="00E93F10"/>
    <w:rsid w:val="00E94886"/>
    <w:rsid w:val="00E94F64"/>
    <w:rsid w:val="00E9505D"/>
    <w:rsid w:val="00E97293"/>
    <w:rsid w:val="00E97897"/>
    <w:rsid w:val="00EA0847"/>
    <w:rsid w:val="00EA248F"/>
    <w:rsid w:val="00EA4829"/>
    <w:rsid w:val="00EA7566"/>
    <w:rsid w:val="00EB03E5"/>
    <w:rsid w:val="00EB08EB"/>
    <w:rsid w:val="00EB36B4"/>
    <w:rsid w:val="00EB71A0"/>
    <w:rsid w:val="00EC201C"/>
    <w:rsid w:val="00EC58B5"/>
    <w:rsid w:val="00EC5A83"/>
    <w:rsid w:val="00EC6163"/>
    <w:rsid w:val="00EC79BF"/>
    <w:rsid w:val="00ED16CA"/>
    <w:rsid w:val="00EE5D1E"/>
    <w:rsid w:val="00EF7F27"/>
    <w:rsid w:val="00F04F80"/>
    <w:rsid w:val="00F07C69"/>
    <w:rsid w:val="00F10F55"/>
    <w:rsid w:val="00F13511"/>
    <w:rsid w:val="00F13AA5"/>
    <w:rsid w:val="00F1438F"/>
    <w:rsid w:val="00F14EB8"/>
    <w:rsid w:val="00F21F2B"/>
    <w:rsid w:val="00F30D21"/>
    <w:rsid w:val="00F30E65"/>
    <w:rsid w:val="00F359FC"/>
    <w:rsid w:val="00F36294"/>
    <w:rsid w:val="00F369A4"/>
    <w:rsid w:val="00F36FF0"/>
    <w:rsid w:val="00F37432"/>
    <w:rsid w:val="00F41320"/>
    <w:rsid w:val="00F423C8"/>
    <w:rsid w:val="00F428A3"/>
    <w:rsid w:val="00F435A8"/>
    <w:rsid w:val="00F4400C"/>
    <w:rsid w:val="00F45B98"/>
    <w:rsid w:val="00F45CD3"/>
    <w:rsid w:val="00F461D5"/>
    <w:rsid w:val="00F471A4"/>
    <w:rsid w:val="00F513E6"/>
    <w:rsid w:val="00F603B6"/>
    <w:rsid w:val="00F65D20"/>
    <w:rsid w:val="00F66D47"/>
    <w:rsid w:val="00F66DB2"/>
    <w:rsid w:val="00F67C7A"/>
    <w:rsid w:val="00F73AC1"/>
    <w:rsid w:val="00F81B86"/>
    <w:rsid w:val="00F81B97"/>
    <w:rsid w:val="00F82463"/>
    <w:rsid w:val="00F87997"/>
    <w:rsid w:val="00F90508"/>
    <w:rsid w:val="00F910F2"/>
    <w:rsid w:val="00F95757"/>
    <w:rsid w:val="00F95D55"/>
    <w:rsid w:val="00F97555"/>
    <w:rsid w:val="00FA19EE"/>
    <w:rsid w:val="00FA2125"/>
    <w:rsid w:val="00FA2DBD"/>
    <w:rsid w:val="00FA370F"/>
    <w:rsid w:val="00FA468A"/>
    <w:rsid w:val="00FA65FC"/>
    <w:rsid w:val="00FA7526"/>
    <w:rsid w:val="00FB1973"/>
    <w:rsid w:val="00FB1E4D"/>
    <w:rsid w:val="00FC4070"/>
    <w:rsid w:val="00FC4250"/>
    <w:rsid w:val="00FD05EF"/>
    <w:rsid w:val="00FD59F7"/>
    <w:rsid w:val="00FD6CCE"/>
    <w:rsid w:val="00FD7E87"/>
    <w:rsid w:val="00FF0E53"/>
    <w:rsid w:val="00FF1BEC"/>
    <w:rsid w:val="00FF23FB"/>
    <w:rsid w:val="00FF3198"/>
    <w:rsid w:val="00FF7A6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43DA7"/>
  <w14:defaultImageDpi w14:val="300"/>
  <w15:docId w15:val="{70F3577D-9294-47B5-B5A6-965EA7C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397"/>
  </w:style>
  <w:style w:type="paragraph" w:styleId="Heading1">
    <w:name w:val="heading 1"/>
    <w:basedOn w:val="Normal"/>
    <w:link w:val="Heading1Char"/>
    <w:uiPriority w:val="9"/>
    <w:qFormat/>
    <w:rsid w:val="00113397"/>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397"/>
    <w:rPr>
      <w:rFonts w:ascii="Times" w:hAnsi="Times"/>
      <w:b/>
      <w:bCs/>
      <w:kern w:val="36"/>
      <w:sz w:val="48"/>
      <w:szCs w:val="48"/>
    </w:rPr>
  </w:style>
  <w:style w:type="paragraph" w:styleId="ListParagraph">
    <w:name w:val="List Paragraph"/>
    <w:basedOn w:val="Normal"/>
    <w:uiPriority w:val="34"/>
    <w:qFormat/>
    <w:rsid w:val="00113397"/>
    <w:pPr>
      <w:ind w:left="720"/>
      <w:contextualSpacing/>
    </w:pPr>
  </w:style>
  <w:style w:type="paragraph" w:styleId="Footer">
    <w:name w:val="footer"/>
    <w:basedOn w:val="Normal"/>
    <w:link w:val="FooterChar"/>
    <w:uiPriority w:val="99"/>
    <w:unhideWhenUsed/>
    <w:rsid w:val="00113397"/>
    <w:pPr>
      <w:tabs>
        <w:tab w:val="center" w:pos="4320"/>
        <w:tab w:val="right" w:pos="8640"/>
      </w:tabs>
    </w:pPr>
  </w:style>
  <w:style w:type="character" w:customStyle="1" w:styleId="FooterChar">
    <w:name w:val="Footer Char"/>
    <w:basedOn w:val="DefaultParagraphFont"/>
    <w:link w:val="Footer"/>
    <w:uiPriority w:val="99"/>
    <w:rsid w:val="00113397"/>
  </w:style>
  <w:style w:type="character" w:styleId="PageNumber">
    <w:name w:val="page number"/>
    <w:basedOn w:val="DefaultParagraphFont"/>
    <w:uiPriority w:val="99"/>
    <w:semiHidden/>
    <w:unhideWhenUsed/>
    <w:rsid w:val="00113397"/>
  </w:style>
  <w:style w:type="paragraph" w:styleId="FootnoteText">
    <w:name w:val="footnote text"/>
    <w:basedOn w:val="Normal"/>
    <w:link w:val="FootnoteTextChar"/>
    <w:uiPriority w:val="99"/>
    <w:unhideWhenUsed/>
    <w:rsid w:val="00113397"/>
  </w:style>
  <w:style w:type="character" w:customStyle="1" w:styleId="FootnoteTextChar">
    <w:name w:val="Footnote Text Char"/>
    <w:basedOn w:val="DefaultParagraphFont"/>
    <w:link w:val="FootnoteText"/>
    <w:uiPriority w:val="99"/>
    <w:rsid w:val="00113397"/>
  </w:style>
  <w:style w:type="character" w:styleId="FootnoteReference">
    <w:name w:val="footnote reference"/>
    <w:basedOn w:val="DefaultParagraphFont"/>
    <w:uiPriority w:val="99"/>
    <w:unhideWhenUsed/>
    <w:rsid w:val="00113397"/>
    <w:rPr>
      <w:vertAlign w:val="superscript"/>
    </w:rPr>
  </w:style>
  <w:style w:type="character" w:styleId="Hyperlink">
    <w:name w:val="Hyperlink"/>
    <w:basedOn w:val="DefaultParagraphFont"/>
    <w:uiPriority w:val="99"/>
    <w:semiHidden/>
    <w:unhideWhenUsed/>
    <w:rsid w:val="00113397"/>
    <w:rPr>
      <w:color w:val="0000FF"/>
      <w:u w:val="single"/>
    </w:rPr>
  </w:style>
  <w:style w:type="character" w:styleId="Strong">
    <w:name w:val="Strong"/>
    <w:basedOn w:val="DefaultParagraphFont"/>
    <w:uiPriority w:val="22"/>
    <w:qFormat/>
    <w:rsid w:val="00113397"/>
    <w:rPr>
      <w:b/>
      <w:bCs/>
    </w:rPr>
  </w:style>
  <w:style w:type="paragraph" w:styleId="Header">
    <w:name w:val="header"/>
    <w:basedOn w:val="Normal"/>
    <w:link w:val="HeaderChar"/>
    <w:uiPriority w:val="99"/>
    <w:unhideWhenUsed/>
    <w:rsid w:val="00113397"/>
    <w:pPr>
      <w:tabs>
        <w:tab w:val="center" w:pos="4320"/>
        <w:tab w:val="right" w:pos="8640"/>
      </w:tabs>
    </w:pPr>
  </w:style>
  <w:style w:type="character" w:customStyle="1" w:styleId="HeaderChar">
    <w:name w:val="Header Char"/>
    <w:basedOn w:val="DefaultParagraphFont"/>
    <w:link w:val="Header"/>
    <w:uiPriority w:val="99"/>
    <w:rsid w:val="00113397"/>
  </w:style>
  <w:style w:type="character" w:customStyle="1" w:styleId="apple-converted-space">
    <w:name w:val="apple-converted-space"/>
    <w:basedOn w:val="DefaultParagraphFont"/>
    <w:rsid w:val="00113397"/>
  </w:style>
  <w:style w:type="paragraph" w:styleId="BalloonText">
    <w:name w:val="Balloon Text"/>
    <w:basedOn w:val="Normal"/>
    <w:link w:val="BalloonTextChar"/>
    <w:uiPriority w:val="99"/>
    <w:semiHidden/>
    <w:unhideWhenUsed/>
    <w:rsid w:val="005345BE"/>
    <w:rPr>
      <w:rFonts w:ascii="Tahoma" w:hAnsi="Tahoma" w:cs="Tahoma"/>
      <w:sz w:val="16"/>
      <w:szCs w:val="16"/>
    </w:rPr>
  </w:style>
  <w:style w:type="character" w:customStyle="1" w:styleId="BalloonTextChar">
    <w:name w:val="Balloon Text Char"/>
    <w:basedOn w:val="DefaultParagraphFont"/>
    <w:link w:val="BalloonText"/>
    <w:uiPriority w:val="99"/>
    <w:semiHidden/>
    <w:rsid w:val="005345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422249">
      <w:bodyDiv w:val="1"/>
      <w:marLeft w:val="0"/>
      <w:marRight w:val="0"/>
      <w:marTop w:val="0"/>
      <w:marBottom w:val="0"/>
      <w:divBdr>
        <w:top w:val="none" w:sz="0" w:space="0" w:color="auto"/>
        <w:left w:val="none" w:sz="0" w:space="0" w:color="auto"/>
        <w:bottom w:val="none" w:sz="0" w:space="0" w:color="auto"/>
        <w:right w:val="none" w:sz="0" w:space="0" w:color="auto"/>
      </w:divBdr>
    </w:div>
    <w:div w:id="762797044">
      <w:bodyDiv w:val="1"/>
      <w:marLeft w:val="0"/>
      <w:marRight w:val="0"/>
      <w:marTop w:val="0"/>
      <w:marBottom w:val="0"/>
      <w:divBdr>
        <w:top w:val="none" w:sz="0" w:space="0" w:color="auto"/>
        <w:left w:val="none" w:sz="0" w:space="0" w:color="auto"/>
        <w:bottom w:val="none" w:sz="0" w:space="0" w:color="auto"/>
        <w:right w:val="none" w:sz="0" w:space="0" w:color="auto"/>
      </w:divBdr>
    </w:div>
    <w:div w:id="943345786">
      <w:bodyDiv w:val="1"/>
      <w:marLeft w:val="0"/>
      <w:marRight w:val="0"/>
      <w:marTop w:val="0"/>
      <w:marBottom w:val="0"/>
      <w:divBdr>
        <w:top w:val="none" w:sz="0" w:space="0" w:color="auto"/>
        <w:left w:val="none" w:sz="0" w:space="0" w:color="auto"/>
        <w:bottom w:val="none" w:sz="0" w:space="0" w:color="auto"/>
        <w:right w:val="none" w:sz="0" w:space="0" w:color="auto"/>
      </w:divBdr>
    </w:div>
    <w:div w:id="1104574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446441837EA543A75788DB83E257C9" ma:contentTypeVersion="8" ma:contentTypeDescription="Create a new document." ma:contentTypeScope="" ma:versionID="3d48336f4017d8b8bdd81c8f878a82b4">
  <xsd:schema xmlns:xsd="http://www.w3.org/2001/XMLSchema" xmlns:xs="http://www.w3.org/2001/XMLSchema" xmlns:p="http://schemas.microsoft.com/office/2006/metadata/properties" xmlns:ns2="d98c9973-610b-494f-80d4-07cfab7bd9d1" xmlns:ns3="4509648c-74db-4e07-8cc5-5462f742b81f" targetNamespace="http://schemas.microsoft.com/office/2006/metadata/properties" ma:root="true" ma:fieldsID="fde4b04444a0593428c4045de1ef2e23" ns2:_="" ns3:_="">
    <xsd:import namespace="d98c9973-610b-494f-80d4-07cfab7bd9d1"/>
    <xsd:import namespace="4509648c-74db-4e07-8cc5-5462f742b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x05d4__x05e1__x05d1__x05e8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c9973-610b-494f-80d4-07cfab7bd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x05d4__x05e1__x05d1__x05e8_" ma:index="13" nillable="true" ma:displayName="הסבר" ma:format="Dropdown" ma:internalName="_x05d4__x05e1__x05d1__x05e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9648c-74db-4e07-8cc5-5462f742b8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5d4__x05e1__x05d1__x05e8_ xmlns="d98c9973-610b-494f-80d4-07cfab7bd9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33027-901B-493C-A3F1-CB38F3D27AAF}">
  <ds:schemaRefs>
    <ds:schemaRef ds:uri="http://schemas.microsoft.com/sharepoint/v3/contenttype/forms"/>
  </ds:schemaRefs>
</ds:datastoreItem>
</file>

<file path=customXml/itemProps2.xml><?xml version="1.0" encoding="utf-8"?>
<ds:datastoreItem xmlns:ds="http://schemas.openxmlformats.org/officeDocument/2006/customXml" ds:itemID="{E08C2997-FA23-4A5D-9400-DB87571CC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c9973-610b-494f-80d4-07cfab7bd9d1"/>
    <ds:schemaRef ds:uri="4509648c-74db-4e07-8cc5-5462f742b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D6EA9-525A-45CD-9B6D-DFC6A3BE59A5}">
  <ds:schemaRef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4509648c-74db-4e07-8cc5-5462f742b81f"/>
    <ds:schemaRef ds:uri="http://purl.org/dc/elements/1.1/"/>
    <ds:schemaRef ds:uri="http://schemas.openxmlformats.org/package/2006/metadata/core-properties"/>
    <ds:schemaRef ds:uri="d98c9973-610b-494f-80d4-07cfab7bd9d1"/>
    <ds:schemaRef ds:uri="http://schemas.microsoft.com/office/2006/metadata/properties"/>
  </ds:schemaRefs>
</ds:datastoreItem>
</file>

<file path=customXml/itemProps4.xml><?xml version="1.0" encoding="utf-8"?>
<ds:datastoreItem xmlns:ds="http://schemas.openxmlformats.org/officeDocument/2006/customXml" ds:itemID="{389E4D0C-375A-4168-B4C0-63D1527E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4957</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Adamsky</dc:creator>
  <cp:lastModifiedBy>GOI</cp:lastModifiedBy>
  <cp:revision>2</cp:revision>
  <cp:lastPrinted>2017-10-30T16:13:00Z</cp:lastPrinted>
  <dcterms:created xsi:type="dcterms:W3CDTF">2019-12-22T08:49:00Z</dcterms:created>
  <dcterms:modified xsi:type="dcterms:W3CDTF">2019-12-22T08:49:00Z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0x010100DB446441837EA543A75788DB83E257C9</vt:lpwstr>
  </property>
</Properties>
</file>