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9FCDE33" w:rsidP="49FCDE33" w:rsidRDefault="49FCDE33" w14:paraId="31A8D99A" w14:textId="49FCDE33">
      <w:pPr>
        <w:pStyle w:val="a"/>
        <w:jc w:val="center"/>
      </w:pPr>
      <w:r w:rsidRPr="49FCDE33" w:rsidR="49FCDE33">
        <w:rPr>
          <w:rFonts w:ascii="Arial" w:hAnsi="Arial" w:eastAsia="Arial" w:cs="Arial" w:asciiTheme="minorBidi" w:hAnsiTheme="minorBidi" w:eastAsiaTheme="minorBidi" w:cstheme="minorBidi"/>
          <w:sz w:val="24"/>
          <w:szCs w:val="24"/>
          <w:rtl w:val="1"/>
        </w:rPr>
        <w:t xml:space="preserve">הנדון: </w:t>
      </w:r>
      <w:r w:rsidRPr="49FCDE33" w:rsidR="49FCDE33">
        <w:rPr>
          <w:rFonts w:ascii="Arial" w:hAnsi="Arial" w:eastAsia="Arial" w:cs="Arial" w:asciiTheme="minorBidi" w:hAnsiTheme="minorBidi" w:eastAsiaTheme="minorBidi" w:cstheme="minorBidi"/>
          <w:b w:val="1"/>
          <w:bCs w:val="1"/>
          <w:sz w:val="24"/>
          <w:szCs w:val="24"/>
          <w:u w:val="single"/>
          <w:rtl w:val="1"/>
        </w:rPr>
        <w:t>סיכום "פנימיה" למערכת מעל"ה- 28.1.2015</w:t>
      </w:r>
    </w:p>
    <w:p w:rsidR="007B2867" w:rsidP="49FCDE33" w:rsidRDefault="007B2867" w14:paraId="2DC8307A" w14:noSpellErr="1" w14:textId="74D5A39A">
      <w:pPr>
        <w:pStyle w:val="a3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rtl/>
        </w:rPr>
      </w:pPr>
      <w:r w:rsidRPr="49FCDE33" w:rsidR="49FCDE33">
        <w:rPr>
          <w:rtl w:val="1"/>
        </w:rPr>
        <w:t>בתאריך ה- 29.1.2015 התקיים יום ה"פנימיה" השני, כהכנה לסקר ה</w:t>
      </w:r>
      <w:r w:rsidR="49FCDE33">
        <w:rPr/>
        <w:t>PDR</w:t>
      </w:r>
      <w:r w:rsidR="49FCDE33">
        <w:rPr/>
        <w:t>+CDR</w:t>
      </w:r>
      <w:r w:rsidRPr="49FCDE33" w:rsidR="49FCDE33">
        <w:rPr/>
        <w:t xml:space="preserve">. </w:t>
      </w:r>
    </w:p>
    <w:p w:rsidR="49FCDE33" w:rsidP="49FCDE33" w:rsidRDefault="49FCDE33" w14:noSpellErr="1" w14:paraId="4D2D905D" w14:textId="2B973789">
      <w:pPr>
        <w:pStyle w:val="a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49FCDE33" w:rsidR="49FCDE33">
        <w:rPr>
          <w:rFonts w:ascii="Arial" w:hAnsi="Arial" w:eastAsia="Arial" w:cs="Arial"/>
          <w:sz w:val="22"/>
          <w:szCs w:val="22"/>
          <w:rtl w:val="1"/>
        </w:rPr>
        <w:t>הפנימיה התקיימה במשרדי חב' בריטניקה,</w:t>
      </w:r>
      <w:r w:rsidRPr="49FCDE33" w:rsidR="49FCDE33">
        <w:rPr>
          <w:rFonts w:ascii="Arial" w:hAnsi="Arial" w:eastAsia="Arial" w:cs="Arial"/>
          <w:sz w:val="22"/>
          <w:szCs w:val="22"/>
          <w:rtl w:val="1"/>
        </w:rPr>
        <w:t xml:space="preserve"> ובהשתתפות</w:t>
      </w:r>
      <w:r w:rsidRPr="49FCDE33" w:rsidR="49FCDE33">
        <w:rPr>
          <w:rFonts w:ascii="Arial" w:hAnsi="Arial" w:eastAsia="Arial" w:cs="Arial"/>
          <w:sz w:val="22"/>
          <w:szCs w:val="22"/>
        </w:rPr>
        <w:t>:</w:t>
      </w:r>
    </w:p>
    <w:p w:rsidR="49FCDE33" w:rsidP="49FCDE33" w:rsidRDefault="49FCDE33" w14:paraId="0A7FB6CD" w14:textId="7220BFED">
      <w:pPr>
        <w:ind w:left="720"/>
      </w:pPr>
      <w:r w:rsidRPr="49FCDE33" w:rsidR="49FCDE33">
        <w:rPr>
          <w:rFonts w:ascii="Arial" w:hAnsi="Arial" w:eastAsia="Arial" w:cs="Arial"/>
          <w:sz w:val="22"/>
          <w:szCs w:val="22"/>
          <w:rtl w:val="1"/>
        </w:rPr>
        <w:t>א. נציגי אמל"ח מוביל – אט"ל, קרית ההדרכה</w:t>
      </w:r>
    </w:p>
    <w:p w:rsidR="49FCDE33" w:rsidP="49FCDE33" w:rsidRDefault="49FCDE33" w14:paraId="27A06B92" w14:textId="22AE4A3A">
      <w:pPr>
        <w:ind w:left="720"/>
      </w:pPr>
      <w:r w:rsidRPr="49FCDE33" w:rsidR="49FCDE33">
        <w:rPr>
          <w:rFonts w:ascii="Arial" w:hAnsi="Arial" w:eastAsia="Arial" w:cs="Arial"/>
          <w:sz w:val="22"/>
          <w:szCs w:val="22"/>
          <w:rtl w:val="1"/>
        </w:rPr>
        <w:t>ב. נציגי הלקוחות – משתמשים מובילים – אט"ל, קרית ההדרכה</w:t>
      </w:r>
    </w:p>
    <w:p w:rsidR="49FCDE33" w:rsidP="49FCDE33" w:rsidRDefault="49FCDE33" w14:paraId="34F4D2B4" w14:textId="57A569A7">
      <w:pPr>
        <w:ind w:left="720"/>
      </w:pPr>
      <w:r w:rsidRPr="49FCDE33" w:rsidR="49FCDE33">
        <w:rPr>
          <w:rFonts w:ascii="Arial" w:hAnsi="Arial" w:eastAsia="Arial" w:cs="Arial"/>
          <w:sz w:val="22"/>
          <w:szCs w:val="22"/>
          <w:rtl w:val="1"/>
        </w:rPr>
        <w:t>ג. נציגי האמל"ח והלקוחות מזרוע היבשה</w:t>
      </w:r>
    </w:p>
    <w:p w:rsidR="49FCDE33" w:rsidP="49FCDE33" w:rsidRDefault="49FCDE33" w14:noSpellErr="1" w14:paraId="3324842D" w14:textId="01543DCF">
      <w:pPr>
        <w:ind w:left="720"/>
      </w:pPr>
      <w:r w:rsidRPr="49FCDE33" w:rsidR="49FCDE33">
        <w:rPr>
          <w:rFonts w:ascii="Arial" w:hAnsi="Arial" w:eastAsia="Arial" w:cs="Arial"/>
          <w:sz w:val="22"/>
          <w:szCs w:val="22"/>
          <w:rtl w:val="1"/>
        </w:rPr>
        <w:t>ד. נציגי הלקוחות מחיל האוויר</w:t>
      </w:r>
    </w:p>
    <w:p w:rsidR="49FCDE33" w:rsidP="49FCDE33" w:rsidRDefault="49FCDE33" w14:paraId="6CA61945" w14:textId="38149EF1">
      <w:pPr>
        <w:ind w:left="720"/>
      </w:pPr>
      <w:r w:rsidRPr="49FCDE33" w:rsidR="49FCDE33">
        <w:rPr>
          <w:rFonts w:ascii="Arial" w:hAnsi="Arial" w:eastAsia="Arial" w:cs="Arial"/>
          <w:sz w:val="22"/>
          <w:szCs w:val="22"/>
          <w:rtl w:val="1"/>
        </w:rPr>
        <w:t>ה. נציגי הקפ"ט – מצפ"ן</w:t>
      </w:r>
    </w:p>
    <w:p w:rsidR="49FCDE33" w:rsidP="49FCDE33" w:rsidRDefault="49FCDE33" w14:paraId="29176449" w14:textId="310DCA8B">
      <w:pPr>
        <w:pStyle w:val="a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9FCDE33" w:rsidR="49FCDE33">
        <w:rPr>
          <w:rtl w:val="1"/>
        </w:rPr>
        <w:t>להלן סיכום הנקודות המרכזיות</w:t>
      </w:r>
      <w:r w:rsidRPr="49FCDE33" w:rsidR="49FCDE33">
        <w:rPr>
          <w:rtl w:val="1"/>
        </w:rPr>
        <w:t xml:space="preserve">, </w:t>
      </w:r>
      <w:r w:rsidRPr="49FCDE33" w:rsidR="49FCDE33">
        <w:rPr>
          <w:rtl w:val="1"/>
        </w:rPr>
        <w:t>בדומה לאתמול, זהו סיכום ביניים</w:t>
      </w:r>
      <w:r w:rsidRPr="49FCDE33" w:rsidR="49FCDE33">
        <w:rPr>
          <w:rtl w:val="1"/>
        </w:rPr>
        <w:t xml:space="preserve"> וסיכום מלא ומפורט של ההחלטות והסיכומים שהתקיימו בפנימייה יצא מטעם החברה והקפ"ט בסיום פנימיית מעלה</w:t>
      </w:r>
      <w:r w:rsidRPr="49FCDE33" w:rsidR="49FCDE33">
        <w:rPr/>
        <w:t>.</w:t>
      </w:r>
    </w:p>
    <w:p w:rsidR="009D1E7E" w:rsidP="007B2867" w:rsidRDefault="007B2867" w14:paraId="02854606">
      <w:pPr>
        <w:pStyle w:val="a3"/>
        <w:numPr>
          <w:ilvl w:val="0"/>
          <w:numId w:val="1"/>
        </w:numPr>
        <w:rPr/>
      </w:pPr>
      <w:r>
        <w:rPr>
          <w:u w:val="single"/>
          <w:rtl w:val="1"/>
        </w:rPr>
        <w:t xml:space="preserve">סעיף </w:t>
      </w:r>
      <w:r w:rsidR="002F2A58">
        <w:rPr>
          <w:u w:val="single"/>
          <w:rtl w:val="1"/>
        </w:rPr>
        <w:t>13.6.3</w:t>
      </w:r>
      <w:r w:rsidR="002F2A58">
        <w:rPr>
          <w:rtl w:val="1"/>
        </w:rPr>
        <w:t xml:space="preserve"> </w:t>
      </w:r>
      <w:r w:rsidR="002F2A58">
        <w:rPr>
          <w:rtl w:val="1"/>
        </w:rPr>
        <w:t>–</w:t>
      </w:r>
      <w:r w:rsidR="002F2A58">
        <w:rPr>
          <w:rtl w:val="1"/>
        </w:rPr>
        <w:t xml:space="preserve"> ניתן לע</w:t>
      </w:r>
      <w:r>
        <w:rPr>
          <w:rtl w:val="1"/>
        </w:rPr>
        <w:t xml:space="preserve">דכן את סט</w:t>
      </w:r>
      <w:r>
        <w:rPr>
          <w:rtl w:val="1"/>
        </w:rPr>
        <w:t xml:space="preserve">א</w:t>
      </w:r>
      <w:r>
        <w:rPr>
          <w:rtl w:val="1"/>
        </w:rPr>
        <w:t xml:space="preserve">טוס ההסמכה לאחר הקורס. </w:t>
      </w:r>
      <w:r w:rsidR="00490474">
        <w:rPr>
          <w:rtl w:val="1"/>
        </w:rPr>
        <w:t xml:space="preserve">ההמלצה של החברה זה תצוגה תומכת החלטה וברמה </w:t>
      </w:r>
      <w:proofErr w:type="spellStart"/>
      <w:r w:rsidR="00490474">
        <w:rPr>
          <w:rtl w:val="1"/>
        </w:rPr>
        <w:t>האו</w:t>
      </w:r>
      <w:r>
        <w:rPr>
          <w:rtl w:val="1"/>
        </w:rPr>
        <w:t>"</w:t>
      </w:r>
      <w:r w:rsidR="00490474">
        <w:rPr>
          <w:rtl w:val="1"/>
        </w:rPr>
        <w:t>שית</w:t>
      </w:r>
      <w:proofErr w:type="spellEnd"/>
      <w:r w:rsidR="00490474">
        <w:rPr>
          <w:rtl w:val="1"/>
        </w:rPr>
        <w:t xml:space="preserve"> נאמץ את ההחלטה</w:t>
      </w:r>
      <w:r w:rsidR="00490474">
        <w:rPr/>
        <w:t xml:space="preserve">. 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14"/>
        <w:gridCol w:w="1522"/>
        <w:gridCol w:w="1504"/>
        <w:gridCol w:w="1524"/>
        <w:gridCol w:w="1512"/>
      </w:tblGrid>
      <w:tr w:rsidR="0080719B" w:rsidTr="0080719B" w14:paraId="5DE628DE">
        <w:tc>
          <w:tcPr>
            <w:tcW w:w="1659" w:type="dxa"/>
          </w:tcPr>
          <w:p w:rsidR="0080719B" w:rsidP="0080719B" w:rsidRDefault="0080719B" w14:paraId="24DD1D05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1659" w:type="dxa"/>
          </w:tcPr>
          <w:p w:rsidR="0080719B" w:rsidP="0080719B" w:rsidRDefault="0080719B" w14:paraId="42E7491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ציון משוקלל</w:t>
            </w:r>
          </w:p>
        </w:tc>
        <w:tc>
          <w:tcPr>
            <w:tcW w:w="1659" w:type="dxa"/>
          </w:tcPr>
          <w:p w:rsidR="0080719B" w:rsidP="0080719B" w:rsidRDefault="0080719B" w14:paraId="23CD5692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 נוכחות</w:t>
            </w:r>
          </w:p>
        </w:tc>
        <w:tc>
          <w:tcPr>
            <w:tcW w:w="1659" w:type="dxa"/>
          </w:tcPr>
          <w:p w:rsidR="0080719B" w:rsidP="0080719B" w:rsidRDefault="0080719B" w14:paraId="115EB25E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מס' </w:t>
            </w:r>
            <w:proofErr w:type="spellStart"/>
            <w:r>
              <w:rPr>
                <w:rFonts w:hint="cs"/>
                <w:rtl/>
              </w:rPr>
              <w:t>ארועי</w:t>
            </w:r>
            <w:proofErr w:type="spellEnd"/>
            <w:r>
              <w:rPr>
                <w:rFonts w:hint="cs"/>
                <w:rtl/>
              </w:rPr>
              <w:t xml:space="preserve"> משמעת</w:t>
            </w:r>
          </w:p>
        </w:tc>
        <w:tc>
          <w:tcPr>
            <w:tcW w:w="1660" w:type="dxa"/>
          </w:tcPr>
          <w:p w:rsidR="0080719B" w:rsidP="0080719B" w:rsidRDefault="0080719B" w14:paraId="08199589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המלצה</w:t>
            </w:r>
          </w:p>
        </w:tc>
      </w:tr>
      <w:tr w:rsidR="0080719B" w:rsidTr="0080719B" w14:paraId="5F119A94">
        <w:tc>
          <w:tcPr>
            <w:tcW w:w="1659" w:type="dxa"/>
          </w:tcPr>
          <w:p w:rsidR="0080719B" w:rsidP="0080719B" w:rsidRDefault="0080719B" w14:paraId="06666E2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יוסי</w:t>
            </w:r>
          </w:p>
        </w:tc>
        <w:tc>
          <w:tcPr>
            <w:tcW w:w="1659" w:type="dxa"/>
          </w:tcPr>
          <w:p w:rsidR="0080719B" w:rsidP="0080719B" w:rsidRDefault="007B2867" w14:paraId="647E42C6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ציון + </w:t>
            </w:r>
            <w:r>
              <w:rPr>
                <w:rFonts w:hint="cs"/>
              </w:rPr>
              <w:t>D</w:t>
            </w:r>
            <w:r>
              <w:t>rill Down</w:t>
            </w:r>
          </w:p>
        </w:tc>
        <w:tc>
          <w:tcPr>
            <w:tcW w:w="1659" w:type="dxa"/>
          </w:tcPr>
          <w:p w:rsidR="0080719B" w:rsidP="0080719B" w:rsidRDefault="007B2867" w14:paraId="09BEFD51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אחוז + </w:t>
            </w:r>
            <w:r>
              <w:t>Drill Down</w:t>
            </w:r>
          </w:p>
        </w:tc>
        <w:tc>
          <w:tcPr>
            <w:tcW w:w="1659" w:type="dxa"/>
          </w:tcPr>
          <w:p w:rsidR="0080719B" w:rsidP="0080719B" w:rsidRDefault="007B2867" w14:paraId="7CACAB0C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660" w:type="dxa"/>
          </w:tcPr>
          <w:p w:rsidR="0080719B" w:rsidP="0080719B" w:rsidRDefault="007B2867" w14:paraId="5747B82C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:rsidR="0080719B" w:rsidTr="0080719B" w14:paraId="3DD09784">
        <w:tc>
          <w:tcPr>
            <w:tcW w:w="1659" w:type="dxa"/>
          </w:tcPr>
          <w:p w:rsidR="0080719B" w:rsidP="0080719B" w:rsidRDefault="0080719B" w14:paraId="4E8B5AA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שמוליק</w:t>
            </w:r>
          </w:p>
        </w:tc>
        <w:tc>
          <w:tcPr>
            <w:tcW w:w="1659" w:type="dxa"/>
          </w:tcPr>
          <w:p w:rsidR="0080719B" w:rsidP="0080719B" w:rsidRDefault="0080719B" w14:paraId="1F5652B9">
            <w:pPr>
              <w:pStyle w:val="a3"/>
              <w:ind w:left="0"/>
              <w:rPr>
                <w:rtl/>
              </w:rPr>
            </w:pPr>
          </w:p>
        </w:tc>
        <w:tc>
          <w:tcPr>
            <w:tcW w:w="1659" w:type="dxa"/>
          </w:tcPr>
          <w:p w:rsidR="0080719B" w:rsidP="0080719B" w:rsidRDefault="0080719B" w14:paraId="66FB8932">
            <w:pPr>
              <w:pStyle w:val="a3"/>
              <w:ind w:left="0"/>
              <w:rPr>
                <w:rtl/>
              </w:rPr>
            </w:pPr>
          </w:p>
        </w:tc>
        <w:tc>
          <w:tcPr>
            <w:tcW w:w="1659" w:type="dxa"/>
          </w:tcPr>
          <w:p w:rsidR="0080719B" w:rsidP="0080719B" w:rsidRDefault="0080719B" w14:paraId="6C565C55">
            <w:pPr>
              <w:pStyle w:val="a3"/>
              <w:ind w:left="0"/>
              <w:rPr>
                <w:rtl/>
              </w:rPr>
            </w:pPr>
          </w:p>
        </w:tc>
        <w:tc>
          <w:tcPr>
            <w:tcW w:w="1660" w:type="dxa"/>
          </w:tcPr>
          <w:p w:rsidR="0080719B" w:rsidP="0080719B" w:rsidRDefault="0080719B" w14:paraId="606A3F2A">
            <w:pPr>
              <w:pStyle w:val="a3"/>
              <w:ind w:left="0"/>
              <w:rPr>
                <w:rtl/>
              </w:rPr>
            </w:pPr>
          </w:p>
        </w:tc>
      </w:tr>
      <w:tr w:rsidR="0080719B" w:rsidTr="0080719B" w14:paraId="38753EF1">
        <w:tc>
          <w:tcPr>
            <w:tcW w:w="1659" w:type="dxa"/>
          </w:tcPr>
          <w:p w:rsidR="0080719B" w:rsidP="0080719B" w:rsidRDefault="0080719B" w14:paraId="322C7B5E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אריק</w:t>
            </w:r>
          </w:p>
        </w:tc>
        <w:tc>
          <w:tcPr>
            <w:tcW w:w="1659" w:type="dxa"/>
          </w:tcPr>
          <w:p w:rsidR="0080719B" w:rsidP="0080719B" w:rsidRDefault="0080719B" w14:paraId="5DB75331">
            <w:pPr>
              <w:pStyle w:val="a3"/>
              <w:ind w:left="0"/>
              <w:rPr>
                <w:rtl/>
              </w:rPr>
            </w:pPr>
          </w:p>
        </w:tc>
        <w:tc>
          <w:tcPr>
            <w:tcW w:w="1659" w:type="dxa"/>
          </w:tcPr>
          <w:p w:rsidR="0080719B" w:rsidP="0080719B" w:rsidRDefault="0080719B" w14:paraId="683373EC">
            <w:pPr>
              <w:pStyle w:val="a3"/>
              <w:ind w:left="0"/>
              <w:rPr>
                <w:rtl/>
              </w:rPr>
            </w:pPr>
          </w:p>
        </w:tc>
        <w:tc>
          <w:tcPr>
            <w:tcW w:w="1659" w:type="dxa"/>
          </w:tcPr>
          <w:p w:rsidR="0080719B" w:rsidP="0080719B" w:rsidRDefault="0080719B" w14:paraId="1EF608E4">
            <w:pPr>
              <w:pStyle w:val="a3"/>
              <w:ind w:left="0"/>
              <w:rPr>
                <w:rtl/>
              </w:rPr>
            </w:pPr>
          </w:p>
        </w:tc>
        <w:tc>
          <w:tcPr>
            <w:tcW w:w="1660" w:type="dxa"/>
          </w:tcPr>
          <w:p w:rsidR="0080719B" w:rsidP="0080719B" w:rsidRDefault="0080719B" w14:paraId="382DA69E">
            <w:pPr>
              <w:pStyle w:val="a3"/>
              <w:ind w:left="0"/>
              <w:rPr>
                <w:rtl/>
              </w:rPr>
            </w:pPr>
          </w:p>
        </w:tc>
      </w:tr>
      <w:tr w:rsidR="0080719B" w:rsidTr="0080719B" w14:paraId="5C3BCD94">
        <w:tc>
          <w:tcPr>
            <w:tcW w:w="1659" w:type="dxa"/>
          </w:tcPr>
          <w:p w:rsidR="0080719B" w:rsidP="0080719B" w:rsidRDefault="0080719B" w14:paraId="01C120C9">
            <w:pPr>
              <w:pStyle w:val="a3"/>
              <w:ind w:left="0"/>
              <w:rPr>
                <w:rtl/>
              </w:rPr>
            </w:pPr>
          </w:p>
        </w:tc>
        <w:tc>
          <w:tcPr>
            <w:tcW w:w="1659" w:type="dxa"/>
          </w:tcPr>
          <w:p w:rsidR="0080719B" w:rsidP="0080719B" w:rsidRDefault="0080719B" w14:paraId="69903CE2">
            <w:pPr>
              <w:pStyle w:val="a3"/>
              <w:ind w:left="0"/>
              <w:rPr>
                <w:rtl/>
              </w:rPr>
            </w:pPr>
          </w:p>
        </w:tc>
        <w:tc>
          <w:tcPr>
            <w:tcW w:w="1659" w:type="dxa"/>
          </w:tcPr>
          <w:p w:rsidR="0080719B" w:rsidP="0080719B" w:rsidRDefault="0080719B" w14:paraId="38BAB3CA">
            <w:pPr>
              <w:pStyle w:val="a3"/>
              <w:ind w:left="0"/>
              <w:rPr>
                <w:rtl/>
              </w:rPr>
            </w:pPr>
          </w:p>
        </w:tc>
        <w:tc>
          <w:tcPr>
            <w:tcW w:w="1659" w:type="dxa"/>
          </w:tcPr>
          <w:p w:rsidR="0080719B" w:rsidP="0080719B" w:rsidRDefault="0080719B" w14:paraId="7FCB507F">
            <w:pPr>
              <w:pStyle w:val="a3"/>
              <w:ind w:left="0"/>
              <w:rPr>
                <w:rtl/>
              </w:rPr>
            </w:pPr>
          </w:p>
        </w:tc>
        <w:tc>
          <w:tcPr>
            <w:tcW w:w="1660" w:type="dxa"/>
          </w:tcPr>
          <w:p w:rsidR="0080719B" w:rsidP="0080719B" w:rsidRDefault="0080719B" w14:paraId="36DCC43E">
            <w:pPr>
              <w:pStyle w:val="a3"/>
              <w:ind w:left="0"/>
              <w:rPr>
                <w:rtl/>
              </w:rPr>
            </w:pPr>
          </w:p>
        </w:tc>
      </w:tr>
    </w:tbl>
    <w:p w:rsidRPr="007B2867" w:rsidR="00FC0F65" w:rsidP="007B2867" w:rsidRDefault="007B2867" w14:paraId="159C6783">
      <w:pPr>
        <w:pStyle w:val="a3"/>
        <w:rPr>
          <w:b/>
          <w:bCs/>
          <w:rtl/>
        </w:rPr>
      </w:pPr>
      <w:r>
        <w:rPr>
          <w:rtl w:val="1"/>
        </w:rPr>
        <w:t xml:space="preserve">תהיה גם אפשרות </w:t>
      </w:r>
      <w:r w:rsidR="00FF1621">
        <w:rPr>
          <w:rtl w:val="1"/>
        </w:rPr>
        <w:t xml:space="preserve">למשתמש להגדיר מה מוגדר כ"נוכח". האם "לא סומן" זה נוכח או לא. </w:t>
      </w:r>
      <w:r w:rsidR="00497EE7">
        <w:br/>
      </w:r>
      <w:r w:rsidR="00497EE7">
        <w:rPr>
          <w:b w:val="1"/>
          <w:bCs w:val="1"/>
          <w:rtl w:val="1"/>
        </w:rPr>
        <w:t>תתווסף עמודה משמאל אשר בה יהיה לינק למסך הסמכת חניכים שייפתח חלונית ובה מזינים את סטטוס ההסמכה ואת התאריך</w:t>
      </w:r>
      <w:r w:rsidR="00497EE7">
        <w:rPr>
          <w:b w:val="1"/>
          <w:bCs w:val="1"/>
          <w:rtl w:val="1"/>
        </w:rPr>
        <w:t xml:space="preserve"> באחריות בריטניקה</w:t>
      </w:r>
      <w:r w:rsidR="00497EE7">
        <w:rPr>
          <w:rtl w:val="1"/>
        </w:rPr>
        <w:t>.</w:t>
      </w:r>
      <w:r w:rsidR="00497EE7">
        <w:rPr>
          <w:rtl/>
        </w:rPr>
        <w:br/>
      </w:r>
      <w:r w:rsidR="00497EE7">
        <w:rPr>
          <w:rtl w:val="1"/>
        </w:rPr>
        <w:t>כמו כן החברה תבדוק האם אפשר להוסיף לינקים ל</w:t>
      </w:r>
      <w:r w:rsidR="00497EE7">
        <w:rPr/>
        <w:t>Drill Down</w:t>
      </w:r>
      <w:r w:rsidR="00497EE7">
        <w:rPr/>
        <w:t xml:space="preserve">: </w:t>
      </w:r>
      <w:r w:rsidR="00497EE7">
        <w:rPr>
          <w:rtl w:val="1"/>
        </w:rPr>
        <w:t xml:space="preserve">לינק לעץ הערכה, לינק </w:t>
      </w:r>
      <w:proofErr w:type="spellStart"/>
      <w:r w:rsidR="00497EE7">
        <w:rPr>
          <w:rtl w:val="1"/>
        </w:rPr>
        <w:t>לארועי</w:t>
      </w:r>
      <w:proofErr w:type="spellEnd"/>
      <w:r w:rsidR="00497EE7">
        <w:rPr>
          <w:rtl w:val="1"/>
        </w:rPr>
        <w:t xml:space="preserve"> משמעת. </w:t>
      </w:r>
      <w:r w:rsidR="00497EE7">
        <w:rPr>
          <w:rtl/>
        </w:rPr>
        <w:br/>
      </w:r>
      <w:r w:rsidRPr="745C0B12">
        <w:rPr>
          <w:b w:val="0"/>
          <w:bCs w:val="0"/>
          <w:u w:val="single"/>
          <w:rtl w:val="1"/>
        </w:rPr>
        <w:t>לגבי ההמלצה על אופן סיום הקורס</w:t>
      </w:r>
      <w:r w:rsidR="00497EE7">
        <w:rPr>
          <w:rtl w:val="1"/>
        </w:rPr>
        <w:t xml:space="preserve">: </w:t>
      </w:r>
      <w:r>
        <w:rPr>
          <w:rtl w:val="1"/>
        </w:rPr>
        <w:t xml:space="preserve">אם כל השורות יהיו "ירוקות" אז ההמלצה תהיה "הוסמך". אחרת </w:t>
      </w:r>
      <w:r>
        <w:rPr>
          <w:rtl w:val="1"/>
        </w:rPr>
        <w:t>–</w:t>
      </w:r>
      <w:r>
        <w:rPr>
          <w:rtl w:val="1"/>
        </w:rPr>
        <w:t xml:space="preserve"> ההמלצה תהיה "לא הוסמך". בנוסף, יהיו על המסך נתונים תומכ</w:t>
      </w:r>
      <w:r w:rsidR="005F1071">
        <w:rPr>
          <w:rtl w:val="1"/>
        </w:rPr>
        <w:t>י החלטה: ציון עבר בקורס, אחוז נוכחות</w:t>
      </w:r>
      <w:r>
        <w:rPr>
          <w:rtl w:val="1"/>
        </w:rPr>
        <w:t xml:space="preserve"> מינימאלי</w:t>
      </w:r>
      <w:r w:rsidR="005F1071">
        <w:rPr>
          <w:rtl w:val="1"/>
        </w:rPr>
        <w:t xml:space="preserve">. </w:t>
      </w:r>
      <w:r w:rsidR="00956CAD">
        <w:rPr>
          <w:rtl/>
        </w:rPr>
        <w:br/>
      </w:r>
      <w:r w:rsidR="00956CAD">
        <w:rPr>
          <w:rtl w:val="1"/>
        </w:rPr>
        <w:t xml:space="preserve">בכל מקרה, הסטטוס שמופיע אצלנו הוא אחד מתוך רשימת הסטטוסים. </w:t>
      </w:r>
      <w:r w:rsidR="00956CAD">
        <w:rPr>
          <w:rtl/>
        </w:rPr>
        <w:br/>
      </w:r>
      <w:r w:rsidR="00956CAD">
        <w:rPr>
          <w:rtl w:val="1"/>
        </w:rPr>
        <w:t>זה גם מתקשר לסעיפים 6.9.3, 6.10 ו- 6.11 ואנחנו חוזרים בנו מדחייתם למהדו</w:t>
      </w:r>
      <w:r>
        <w:rPr>
          <w:rtl w:val="1"/>
        </w:rPr>
        <w:t>רה שנייה ומבקשים לקיים במדרגה הראשונה</w:t>
      </w:r>
      <w:r w:rsidR="00956CAD">
        <w:rPr>
          <w:rtl w:val="1"/>
        </w:rPr>
        <w:t xml:space="preserve">. </w:t>
      </w:r>
      <w:r>
        <w:rPr>
          <w:rtl/>
        </w:rPr>
        <w:br/>
      </w:r>
      <w:r>
        <w:rPr>
          <w:b w:val="1"/>
          <w:bCs w:val="1"/>
          <w:rtl w:val="1"/>
        </w:rPr>
        <w:t xml:space="preserve">החברה תעמיד </w:t>
      </w:r>
      <w:proofErr w:type="spellStart"/>
      <w:r>
        <w:rPr>
          <w:b w:val="1"/>
          <w:bCs w:val="1"/>
          <w:rtl w:val="1"/>
        </w:rPr>
        <w:t>איפיון</w:t>
      </w:r>
      <w:proofErr w:type="spellEnd"/>
      <w:r>
        <w:rPr>
          <w:b w:val="1"/>
          <w:bCs w:val="1"/>
          <w:rtl w:val="1"/>
        </w:rPr>
        <w:t xml:space="preserve"> מסודר ל- </w:t>
      </w:r>
      <w:r>
        <w:rPr>
          <w:b w:val="1"/>
          <w:bCs w:val="1"/>
          <w:rtl w:val="1"/>
        </w:rPr>
        <w:t xml:space="preserve">מסמכי האפיון</w:t>
      </w:r>
      <w:r>
        <w:rPr>
          <w:b w:val="1"/>
          <w:bCs w:val="1"/>
        </w:rPr>
        <w:t xml:space="preserve">.</w:t>
      </w:r>
      <w:r>
        <w:rPr>
          <w:b w:val="1"/>
          <w:bCs w:val="1"/>
        </w:rPr>
        <w:t xml:space="preserve"> </w:t>
      </w:r>
    </w:p>
    <w:p w:rsidR="007B2867" w:rsidP="007B2867" w:rsidRDefault="007B2867" w14:paraId="56982081">
      <w:pPr>
        <w:pStyle w:val="a3"/>
        <w:rPr>
          <w:rtl/>
        </w:rPr>
      </w:pPr>
    </w:p>
    <w:p w:rsidR="0080719B" w:rsidP="00C63C73" w:rsidRDefault="00E84379" w14:paraId="6F304B15">
      <w:pPr>
        <w:pStyle w:val="a3"/>
        <w:numPr>
          <w:ilvl w:val="0"/>
          <w:numId w:val="1"/>
        </w:numPr>
      </w:pPr>
      <w:r w:rsidRPr="00E84379">
        <w:rPr>
          <w:rFonts w:hint="cs"/>
          <w:u w:val="single"/>
          <w:rtl/>
        </w:rPr>
        <w:t>קבוצות דינאמיות</w:t>
      </w:r>
      <w:r>
        <w:rPr>
          <w:rFonts w:hint="cs"/>
          <w:rtl/>
        </w:rPr>
        <w:t xml:space="preserve">: </w:t>
      </w:r>
      <w:r w:rsidR="007B2867">
        <w:rPr>
          <w:rtl/>
        </w:rPr>
        <w:br/>
      </w:r>
      <w:r w:rsidR="007B2867">
        <w:rPr>
          <w:rFonts w:hint="cs"/>
          <w:rtl/>
        </w:rPr>
        <w:t xml:space="preserve">במהלך הפגישה הוצגו יכולות של קבוצות דינאמיות, אשר מאפשרות כמעט על בסיס כל פרמטר של חניך "לאתר פוטנציאל" (כמו, לדוגמא, לאתר פוטנציאל של שלב מקצועי). </w:t>
      </w:r>
      <w:r w:rsidR="007B2867">
        <w:rPr>
          <w:rtl/>
        </w:rPr>
        <w:br/>
      </w:r>
      <w:r w:rsidR="007B2867">
        <w:rPr>
          <w:rFonts w:hint="cs"/>
          <w:b/>
          <w:bCs/>
          <w:rtl/>
        </w:rPr>
        <w:t xml:space="preserve">באחריות ק' </w:t>
      </w:r>
      <w:proofErr w:type="spellStart"/>
      <w:r w:rsidR="007B2867">
        <w:rPr>
          <w:rFonts w:hint="cs"/>
          <w:b/>
          <w:bCs/>
          <w:rtl/>
        </w:rPr>
        <w:t>האמל"ח</w:t>
      </w:r>
      <w:proofErr w:type="spellEnd"/>
      <w:r w:rsidR="007B2867">
        <w:rPr>
          <w:rFonts w:hint="cs"/>
          <w:b/>
          <w:bCs/>
          <w:rtl/>
        </w:rPr>
        <w:t xml:space="preserve"> </w:t>
      </w:r>
      <w:proofErr w:type="spellStart"/>
      <w:r w:rsidR="007B2867">
        <w:rPr>
          <w:rFonts w:hint="cs"/>
          <w:b/>
          <w:bCs/>
          <w:rtl/>
        </w:rPr>
        <w:t>והקפ"ט</w:t>
      </w:r>
      <w:proofErr w:type="spellEnd"/>
      <w:r w:rsidR="007B2867">
        <w:rPr>
          <w:rFonts w:hint="cs"/>
          <w:b/>
          <w:bCs/>
          <w:rtl/>
        </w:rPr>
        <w:t xml:space="preserve"> ללמוד הנושא ולהציג יכולות ללקוחות. </w:t>
      </w:r>
      <w:r w:rsidR="007B2867">
        <w:rPr>
          <w:rtl/>
        </w:rPr>
        <w:br/>
      </w:r>
    </w:p>
    <w:p w:rsidR="007B2867" w:rsidP="007B2867" w:rsidRDefault="00E84379" w14:paraId="2003D5E1">
      <w:pPr>
        <w:pStyle w:val="a3"/>
        <w:numPr>
          <w:ilvl w:val="0"/>
          <w:numId w:val="1"/>
        </w:numPr>
      </w:pPr>
      <w:r>
        <w:rPr>
          <w:rFonts w:hint="cs"/>
          <w:u w:val="single"/>
          <w:rtl/>
        </w:rPr>
        <w:t>פרק 17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7B2867">
        <w:rPr>
          <w:rFonts w:hint="cs"/>
          <w:rtl/>
        </w:rPr>
        <w:t xml:space="preserve">הפרק עוסק בחירום. </w:t>
      </w:r>
      <w:r>
        <w:rPr>
          <w:rFonts w:hint="cs"/>
          <w:rtl/>
        </w:rPr>
        <w:t>התכולה המקורית של יחידת מסירה ראשונה מדברת על זה שפרק החירום לא יהי</w:t>
      </w:r>
      <w:r w:rsidR="007B2867">
        <w:rPr>
          <w:rFonts w:hint="cs"/>
          <w:rtl/>
        </w:rPr>
        <w:t xml:space="preserve">ה בשלב הראשון. אנחנו לא עוסקים </w:t>
      </w:r>
      <w:r>
        <w:rPr>
          <w:rFonts w:hint="cs"/>
          <w:rtl/>
        </w:rPr>
        <w:t xml:space="preserve">באירוע הזה כרגע כי יש לו משמעויות </w:t>
      </w:r>
      <w:proofErr w:type="spellStart"/>
      <w:r>
        <w:rPr>
          <w:rFonts w:hint="cs"/>
          <w:rtl/>
        </w:rPr>
        <w:t>או"שיות</w:t>
      </w:r>
      <w:proofErr w:type="spellEnd"/>
      <w:r>
        <w:rPr>
          <w:rFonts w:hint="cs"/>
          <w:rtl/>
        </w:rPr>
        <w:t xml:space="preserve"> </w:t>
      </w:r>
      <w:r w:rsidR="007B2867">
        <w:rPr>
          <w:rFonts w:hint="cs"/>
          <w:rtl/>
        </w:rPr>
        <w:t>ואנחנו נצטרך לקבל עליהן החלטות לקראת יחידת המסירה הרלוונטית (לדוגמא; מה קורה כאשר עוברים במהלך ההכשרה בין תיקי יסוד של שגרה ובין חירום).</w:t>
      </w:r>
    </w:p>
    <w:p w:rsidR="007B2867" w:rsidP="007B2867" w:rsidRDefault="007B2867" w14:paraId="34C986A5">
      <w:pPr>
        <w:pStyle w:val="a3"/>
      </w:pPr>
    </w:p>
    <w:p w:rsidR="00697C14" w:rsidP="00C63C73" w:rsidRDefault="00697C14" w14:paraId="4DF54271" w14:noSpellErr="1" w14:textId="745C0B12">
      <w:pPr>
        <w:pStyle w:val="a3"/>
        <w:numPr>
          <w:ilvl w:val="0"/>
          <w:numId w:val="1"/>
        </w:numPr>
        <w:rPr/>
      </w:pPr>
      <w:r w:rsidRPr="745C0B12" w:rsidR="745C0B12">
        <w:rPr>
          <w:u w:val="single"/>
          <w:rtl w:val="1"/>
        </w:rPr>
        <w:t xml:space="preserve">סעיף 1.1 ניהול גרסאות לפריטים </w:t>
      </w:r>
      <w:r w:rsidRPr="745C0B12" w:rsidR="745C0B12">
        <w:rPr>
          <w:rtl w:val="1"/>
        </w:rPr>
        <w:t>–</w:t>
      </w:r>
      <w:r w:rsidRPr="745C0B12" w:rsidR="745C0B12">
        <w:rPr>
          <w:rtl w:val="1"/>
        </w:rPr>
        <w:t xml:space="preserve"> גרסאות קיימות לפעילויות ולתיקי יסוד. לפרקים אין גרסאות, לתוכן אין גרסאות, וגם לאירועים </w:t>
      </w:r>
      <w:r w:rsidRPr="745C0B12" w:rsidR="745C0B12">
        <w:rPr>
          <w:rtl w:val="1"/>
        </w:rPr>
        <w:t>ביומן. זה תוכנן ליחידת מסירה 2</w:t>
      </w:r>
      <w:r w:rsidRPr="745C0B12" w:rsidR="745C0B12">
        <w:rPr>
          <w:rtl w:val="1"/>
        </w:rPr>
        <w:t xml:space="preserve">. </w:t>
      </w:r>
      <w:r w:rsidRPr="745C0B12" w:rsidR="745C0B12">
        <w:rPr>
          <w:b w:val="1"/>
          <w:bCs w:val="1"/>
          <w:rtl w:val="1"/>
        </w:rPr>
        <w:t>אין פתיחה של הסיכום הסעיף נשאר כלשונו בדיוני האפיון</w:t>
      </w:r>
      <w:r w:rsidRPr="745C0B12" w:rsidR="745C0B12">
        <w:rPr>
          <w:rtl w:val="1"/>
        </w:rPr>
        <w:t>.</w:t>
      </w:r>
      <w:r>
        <w:br/>
      </w:r>
    </w:p>
    <w:p w:rsidR="007B2867" w:rsidP="00C63C73" w:rsidRDefault="007B2867" w14:paraId="1EE48523">
      <w:pPr>
        <w:pStyle w:val="a3"/>
        <w:numPr>
          <w:ilvl w:val="0"/>
          <w:numId w:val="1"/>
        </w:numPr>
        <w:rPr/>
      </w:pPr>
      <w:r>
        <w:rPr>
          <w:u w:val="single"/>
          <w:rtl w:val="1"/>
        </w:rPr>
        <w:t>סעיף 1.9</w:t>
      </w:r>
      <w:r w:rsidR="00697C14">
        <w:rPr>
          <w:u w:val="single"/>
          <w:rtl w:val="1"/>
        </w:rPr>
        <w:t>–</w:t>
      </w:r>
      <w:r w:rsidR="00697C14">
        <w:rPr>
          <w:u w:val="single"/>
          <w:rtl w:val="1"/>
        </w:rPr>
        <w:t xml:space="preserve"> </w:t>
      </w:r>
      <w:r w:rsidR="00697C14">
        <w:rPr>
          <w:rtl w:val="1"/>
        </w:rPr>
        <w:t xml:space="preserve">אותו כנ"ל. יש ארכיון לפעילויות ולתיקי אב. </w:t>
      </w:r>
      <w:r w:rsidRPr="745C0B12" w:rsidR="00330334">
        <w:rPr>
          <w:b w:val="1"/>
          <w:bCs w:val="1"/>
          <w:rtl w:val="1"/>
        </w:rPr>
        <w:t xml:space="preserve">במסמך </w:t>
      </w:r>
      <w:proofErr w:type="spellStart"/>
      <w:r w:rsidRPr="745C0B12" w:rsidR="00330334">
        <w:rPr>
          <w:b w:val="1"/>
          <w:bCs w:val="1"/>
          <w:rtl w:val="1"/>
        </w:rPr>
        <w:t>האיפיון</w:t>
      </w:r>
      <w:proofErr w:type="spellEnd"/>
      <w:r w:rsidRPr="745C0B12" w:rsidR="00330334">
        <w:rPr>
          <w:b w:val="1"/>
          <w:bCs w:val="1"/>
          <w:rtl w:val="1"/>
        </w:rPr>
        <w:t xml:space="preserve"> תתווסף התייחסות</w:t>
      </w:r>
      <w:r w:rsidRPr="745C0B12" w:rsidR="00330334">
        <w:rPr>
          <w:b w:val="1"/>
          <w:bCs w:val="1"/>
          <w:rtl w:val="1"/>
        </w:rPr>
        <w:t xml:space="preserve"> באחריות בריטניקה</w:t>
      </w:r>
      <w:r w:rsidR="00330334">
        <w:rPr>
          <w:rtl w:val="1"/>
        </w:rPr>
        <w:t xml:space="preserve">. כל פריט שהוא </w:t>
      </w:r>
      <w:proofErr w:type="spellStart"/>
      <w:r w:rsidR="00330334">
        <w:rPr>
          <w:rtl w:val="1"/>
        </w:rPr>
        <w:t>בגירסא</w:t>
      </w:r>
      <w:proofErr w:type="spellEnd"/>
      <w:r w:rsidR="00330334">
        <w:rPr>
          <w:rtl w:val="1"/>
        </w:rPr>
        <w:t xml:space="preserve"> ישנה יורד אוטומטית לארכיון. כרגע כל סיפור הארכיון מאושר </w:t>
      </w:r>
      <w:r>
        <w:rPr>
          <w:rtl w:val="1"/>
        </w:rPr>
        <w:t>כלשונו, אולם</w:t>
      </w:r>
      <w:r w:rsidR="00330334">
        <w:rPr>
          <w:rtl w:val="1"/>
        </w:rPr>
        <w:t xml:space="preserve"> אנחנו נאשר את זה במסגרת סע</w:t>
      </w:r>
      <w:r>
        <w:rPr>
          <w:rtl w:val="1"/>
        </w:rPr>
        <w:t xml:space="preserve">יף 1.1.1 ביחידת מסירה 2. </w:t>
      </w:r>
      <w:r w:rsidR="00330334">
        <w:rPr>
          <w:rtl w:val="1"/>
        </w:rPr>
        <w:t xml:space="preserve">החברה </w:t>
      </w:r>
      <w:r>
        <w:rPr>
          <w:rtl w:val="1"/>
        </w:rPr>
        <w:t xml:space="preserve">תספק </w:t>
      </w:r>
      <w:r w:rsidR="001A5AF6">
        <w:rPr>
          <w:rtl w:val="1"/>
        </w:rPr>
        <w:t xml:space="preserve">לנו </w:t>
      </w:r>
      <w:proofErr w:type="spellStart"/>
      <w:r w:rsidR="001A5AF6">
        <w:rPr>
          <w:rtl w:val="1"/>
        </w:rPr>
        <w:t>איפיון</w:t>
      </w:r>
      <w:proofErr w:type="spellEnd"/>
      <w:r w:rsidR="001A5AF6">
        <w:rPr>
          <w:rtl w:val="1"/>
        </w:rPr>
        <w:t xml:space="preserve"> סל המחזור במסגרת פרק 1 (ש</w:t>
      </w:r>
      <w:r>
        <w:rPr>
          <w:rtl w:val="1"/>
        </w:rPr>
        <w:t xml:space="preserve">ל ניהול המערכת). בזמן הביניים ועד ליחידת מסירה 2, </w:t>
      </w:r>
      <w:r w:rsidR="001A5AF6">
        <w:rPr>
          <w:rtl w:val="1"/>
        </w:rPr>
        <w:t>כאשר יש שינוי בתוכן, מומלץ לעשות ש</w:t>
      </w:r>
      <w:r>
        <w:rPr>
          <w:rtl w:val="1"/>
        </w:rPr>
        <w:t xml:space="preserve">ינוי בפעילות והגדרת גרסת פעילות (לאור העובדה שקיימות גרסאות לפעילויות</w:t>
      </w:r>
      <w:r>
        <w:rPr/>
        <w:t xml:space="preserve">). </w:t>
      </w:r>
    </w:p>
    <w:p w:rsidR="00697C14" w:rsidP="007B2867" w:rsidRDefault="001A5AF6" w14:paraId="44E1F0C6">
      <w:pPr>
        <w:pStyle w:val="a3"/>
      </w:pPr>
      <w:r>
        <w:rPr>
          <w:rFonts w:hint="cs"/>
          <w:rtl/>
        </w:rPr>
        <w:t xml:space="preserve"> </w:t>
      </w:r>
    </w:p>
    <w:p w:rsidR="007B2867" w:rsidP="00C63C73" w:rsidRDefault="004C5FD5" w14:paraId="1852AB38" w14:noSpellErr="1">
      <w:pPr>
        <w:pStyle w:val="a3"/>
        <w:numPr>
          <w:ilvl w:val="0"/>
          <w:numId w:val="1"/>
        </w:numPr>
        <w:rPr/>
      </w:pPr>
      <w:r w:rsidRPr="007B2867">
        <w:rPr>
          <w:u w:val="single"/>
          <w:rtl w:val="1"/>
        </w:rPr>
        <w:t xml:space="preserve">סעיף 2.1 </w:t>
      </w:r>
      <w:r w:rsidRPr="007B2867">
        <w:rPr>
          <w:u w:val="single"/>
          <w:rtl w:val="1"/>
        </w:rPr>
        <w:t xml:space="preserve">+2.2.1.1</w:t>
      </w:r>
      <w:r w:rsidRPr="007B2867">
        <w:rPr>
          <w:u w:val="single"/>
          <w:rtl w:val="1"/>
        </w:rPr>
        <w:lastRenderedPageBreak/>
        <w:t xml:space="preserve"> </w:t>
      </w:r>
      <w:r>
        <w:rPr>
          <w:rtl w:val="1"/>
        </w:rPr>
        <w:t>- לא תהיה הרשאה על רמת השדה. בשלב הזה, אין גם הרשאות על ר</w:t>
      </w:r>
      <w:r w:rsidR="007B2867">
        <w:rPr>
          <w:rtl w:val="1"/>
        </w:rPr>
        <w:t xml:space="preserve">מת הפריט </w:t>
      </w:r>
      <w:proofErr w:type="spellStart"/>
      <w:r w:rsidR="007B2867">
        <w:rPr>
          <w:rtl w:val="1"/>
        </w:rPr>
        <w:t>הבודד.</w:t>
      </w:r>
      <w:r w:rsidR="007B2867">
        <w:rPr>
          <w:rtl w:val="1"/>
        </w:rPr>
        <w:t xml:space="preserve"> </w:t>
      </w:r>
      <w:r w:rsidR="007B2867">
        <w:rPr>
          <w:rtl w:val="1"/>
        </w:rPr>
        <w:t>לעומת</w:t>
      </w:r>
      <w:proofErr w:type="spellEnd"/>
      <w:r w:rsidR="007B2867">
        <w:rPr>
          <w:rtl w:val="1"/>
        </w:rPr>
        <w:t xml:space="preserve"> זאת, קיימות הרשאות ברמת </w:t>
      </w:r>
      <w:r>
        <w:rPr>
          <w:rtl w:val="1"/>
        </w:rPr>
        <w:t>קורס אב, סביבת למידה, קבוצת משתמשים, אגרי משאבים, מאגר פעילויות ותכנים, סוגי פריטים.</w:t>
      </w:r>
      <w:r w:rsidR="007B2867">
        <w:rPr>
          <w:rtl w:val="1"/>
        </w:rPr>
        <w:t xml:space="preserve"> </w:t>
      </w:r>
      <w:r w:rsidRPr="745C0B12" w:rsidR="007B2867">
        <w:rPr>
          <w:b w:val="1"/>
          <w:bCs w:val="1"/>
          <w:rtl w:val="1"/>
        </w:rPr>
        <w:t xml:space="preserve">הסעיף מאושר</w:t>
      </w:r>
      <w:r w:rsidRPr="745C0B12" w:rsidR="007B2867">
        <w:rPr>
          <w:b w:val="1"/>
          <w:bCs w:val="1"/>
          <w:rtl w:val="1"/>
        </w:rPr>
        <w:t xml:space="preserve"> ונשאר כלשונו במסמך האפיון</w:t>
      </w:r>
      <w:r w:rsidR="007B2867">
        <w:rPr/>
        <w:t xml:space="preserve">. </w:t>
      </w:r>
    </w:p>
    <w:p w:rsidR="004C5FD5" w:rsidP="007B2867" w:rsidRDefault="004C5FD5" w14:paraId="436E3DD7">
      <w:pPr>
        <w:pStyle w:val="a3"/>
      </w:pPr>
      <w:r>
        <w:rPr>
          <w:rFonts w:hint="cs"/>
          <w:rtl/>
        </w:rPr>
        <w:t xml:space="preserve"> </w:t>
      </w:r>
    </w:p>
    <w:p w:rsidR="001A5E9E" w:rsidP="007B2867" w:rsidRDefault="001A5E9E" w14:paraId="595FCB11" w14:textId="0021EDBE">
      <w:pPr>
        <w:pStyle w:val="a3"/>
        <w:numPr>
          <w:ilvl w:val="0"/>
          <w:numId w:val="1"/>
        </w:numPr>
        <w:rPr/>
      </w:pPr>
      <w:r w:rsidRPr="007B2867">
        <w:rPr>
          <w:u w:val="single"/>
          <w:rtl w:val="1"/>
        </w:rPr>
        <w:t>סעיף 2.6</w:t>
      </w:r>
      <w:r>
        <w:rPr>
          <w:rtl w:val="1"/>
        </w:rPr>
        <w:t xml:space="preserve"> </w:t>
      </w:r>
      <w:r>
        <w:rPr>
          <w:rtl w:val="1"/>
        </w:rPr>
        <w:t>–</w:t>
      </w:r>
      <w:r>
        <w:rPr>
          <w:rtl w:val="1"/>
        </w:rPr>
        <w:t xml:space="preserve"> </w:t>
      </w:r>
      <w:r w:rsidR="007B2867">
        <w:rPr>
          <w:rtl w:val="1"/>
        </w:rPr>
        <w:t>הסעיף עוסק ב</w:t>
      </w:r>
      <w:r>
        <w:rPr>
          <w:rtl w:val="1"/>
        </w:rPr>
        <w:t>קישור בין הרשאה</w:t>
      </w:r>
      <w:r w:rsidR="007B2867">
        <w:rPr>
          <w:rtl w:val="1"/>
        </w:rPr>
        <w:t xml:space="preserve"> של הפריט ובין הסיווג של המשתמש. בהיבטי חשיפת הפרט </w:t>
      </w:r>
      <w:r w:rsidR="007B2867">
        <w:rPr>
          <w:rtl w:val="1"/>
        </w:rPr>
        <w:t>–</w:t>
      </w:r>
      <w:r w:rsidR="007B2867">
        <w:rPr>
          <w:rtl w:val="1"/>
        </w:rPr>
        <w:t xml:space="preserve"> בא</w:t>
      </w:r>
      <w:r>
        <w:rPr>
          <w:rtl w:val="1"/>
        </w:rPr>
        <w:t>חריות</w:t>
      </w:r>
      <w:r w:rsidR="007B2867">
        <w:rPr>
          <w:rtl w:val="1"/>
        </w:rPr>
        <w:t xml:space="preserve"> מי שבונה את הקורס לוודא שהוא לא עובר את </w:t>
      </w:r>
      <w:proofErr w:type="spellStart"/>
      <w:r w:rsidR="007B2867">
        <w:rPr>
          <w:rtl w:val="1"/>
        </w:rPr>
        <w:t>הסב"ט</w:t>
      </w:r>
      <w:proofErr w:type="spellEnd"/>
      <w:r w:rsidR="007B2867">
        <w:rPr>
          <w:rtl w:val="1"/>
        </w:rPr>
        <w:t xml:space="preserve"> המקסימאלי. הצעה במהלך הדיון: להוסיף</w:t>
      </w:r>
      <w:r>
        <w:rPr>
          <w:rtl w:val="1"/>
        </w:rPr>
        <w:t xml:space="preserve"> על כל פריט תוכן הגדרה מה </w:t>
      </w:r>
      <w:proofErr w:type="spellStart"/>
      <w:r>
        <w:rPr>
          <w:rtl w:val="1"/>
        </w:rPr>
        <w:t>הסב"ט</w:t>
      </w:r>
      <w:proofErr w:type="spellEnd"/>
      <w:r>
        <w:rPr>
          <w:rtl w:val="1"/>
        </w:rPr>
        <w:t xml:space="preserve"> שלו ואז כאשר מקשרים את התוכן לתוך הקורס, תצא התראה. </w:t>
      </w:r>
      <w:r w:rsidR="007B2867">
        <w:rPr>
          <w:rtl w:val="1"/>
        </w:rPr>
        <w:t xml:space="preserve">הוספת המאפיין תהיה </w:t>
      </w:r>
      <w:proofErr w:type="spellStart"/>
      <w:r w:rsidR="007B2867">
        <w:rPr>
          <w:rtl w:val="1"/>
        </w:rPr>
        <w:t>בגרסא</w:t>
      </w:r>
      <w:proofErr w:type="spellEnd"/>
      <w:r w:rsidR="007B2867">
        <w:rPr>
          <w:rtl w:val="1"/>
        </w:rPr>
        <w:t xml:space="preserve"> 1</w:t>
      </w:r>
      <w:r w:rsidRPr="745C0B12" w:rsidR="007B2867">
        <w:rPr>
          <w:b w:val="1"/>
          <w:bCs w:val="1"/>
          <w:rtl w:val="1"/>
        </w:rPr>
        <w:t xml:space="preserve"> ויש להתייחס במסמך האפיון באחריות בריטניקה</w:t>
      </w:r>
      <w:r w:rsidR="007B2867">
        <w:rPr>
          <w:rtl w:val="1"/>
        </w:rPr>
        <w:t xml:space="preserve"> </w:t>
      </w:r>
      <w:r w:rsidR="007B2867">
        <w:rPr>
          <w:rtl w:val="1"/>
        </w:rPr>
        <w:t xml:space="preserve">וההתראות יידחו </w:t>
      </w:r>
      <w:proofErr w:type="spellStart"/>
      <w:r w:rsidR="007B2867">
        <w:rPr>
          <w:rtl w:val="1"/>
        </w:rPr>
        <w:t>ל</w:t>
      </w:r>
      <w:r>
        <w:rPr>
          <w:rtl w:val="1"/>
        </w:rPr>
        <w:t>גרסא</w:t>
      </w:r>
      <w:proofErr w:type="spellEnd"/>
      <w:r>
        <w:rPr>
          <w:rtl w:val="1"/>
        </w:rPr>
        <w:t xml:space="preserve"> 2</w:t>
      </w:r>
      <w:r>
        <w:rPr>
          <w:rtl w:val="1"/>
        </w:rPr>
        <w:t xml:space="preserve"> </w:t>
      </w:r>
      <w:r w:rsidRPr="745C0B12" w:rsidR="745C0B12">
        <w:rPr>
          <w:rtl w:val="1"/>
        </w:rPr>
        <w:t xml:space="preserve"> </w:t>
      </w:r>
      <w:r w:rsidRPr="745C0B12" w:rsidR="745C0B12">
        <w:rPr>
          <w:b w:val="1"/>
          <w:bCs w:val="1"/>
          <w:rtl w:val="1"/>
        </w:rPr>
        <w:t>ויש לוודא מול מסמך הדחיות במנה"ר באחריות הקפ"ט</w:t>
      </w:r>
      <w:r>
        <w:rPr>
          <w:rtl w:val="1"/>
        </w:rPr>
        <w:t xml:space="preserve">. </w:t>
      </w:r>
      <w:r w:rsidR="007B2867">
        <w:rPr>
          <w:rtl w:val="1"/>
        </w:rPr>
        <w:t xml:space="preserve">כאשר נדון בדוחות בחן משמעות להוספת דוח כבקרת ביניים.</w:t>
      </w:r>
      <w:r w:rsidR="007B2867">
        <w:rPr/>
        <w:t xml:space="preserve"> </w:t>
      </w:r>
      <w:r w:rsidR="007B2867">
        <w:rPr>
          <w:rtl/>
        </w:rPr>
        <w:br/>
      </w:r>
      <w:r w:rsidR="00D9032F">
        <w:rPr/>
        <w:t xml:space="preserve"> </w:t>
      </w:r>
    </w:p>
    <w:p w:rsidR="00851107" w:rsidP="00C63C73" w:rsidRDefault="00851107" w14:paraId="4C5CF03B" w14:noSpellErr="1" w14:textId="1F425D9E">
      <w:pPr>
        <w:pStyle w:val="a3"/>
        <w:numPr>
          <w:ilvl w:val="0"/>
          <w:numId w:val="1"/>
        </w:numPr>
        <w:rPr/>
      </w:pPr>
      <w:r w:rsidRPr="745C0B12" w:rsidR="745C0B12">
        <w:rPr>
          <w:u w:val="single"/>
          <w:rtl w:val="1"/>
        </w:rPr>
        <w:t>סעיף 4.3.1</w:t>
      </w:r>
      <w:r w:rsidRPr="745C0B12" w:rsidR="745C0B12">
        <w:rPr>
          <w:rtl w:val="1"/>
        </w:rPr>
        <w:t xml:space="preserve"> </w:t>
      </w:r>
      <w:r w:rsidRPr="745C0B12" w:rsidR="745C0B12">
        <w:rPr>
          <w:rtl w:val="1"/>
        </w:rPr>
        <w:t>–</w:t>
      </w:r>
      <w:r w:rsidRPr="745C0B12" w:rsidR="745C0B12">
        <w:rPr>
          <w:rtl w:val="1"/>
        </w:rPr>
        <w:t xml:space="preserve"> משאבים </w:t>
      </w:r>
      <w:r w:rsidRPr="745C0B12" w:rsidR="745C0B12">
        <w:rPr>
          <w:rtl w:val="1"/>
        </w:rPr>
        <w:t>–</w:t>
      </w:r>
      <w:r w:rsidRPr="745C0B12" w:rsidR="745C0B12">
        <w:rPr>
          <w:rtl w:val="1"/>
        </w:rPr>
        <w:t xml:space="preserve"> הדרישה היא לסוג של משאב ולא למשאב עצמו. ברירת המחדל של משאב הוא "תקין" וניתן יהיה  לשנות אותו ל"לא תקין"</w:t>
      </w:r>
      <w:r w:rsidRPr="745C0B12" w:rsidR="745C0B12">
        <w:rPr>
          <w:rtl w:val="1"/>
        </w:rPr>
        <w:t xml:space="preserve"> </w:t>
      </w:r>
      <w:r w:rsidRPr="745C0B12" w:rsidR="745C0B12">
        <w:rPr>
          <w:b w:val="1"/>
          <w:bCs w:val="1"/>
          <w:rtl w:val="1"/>
        </w:rPr>
        <w:t>באחריות החברה לתקן את מסמך האפיון</w:t>
      </w:r>
      <w:r w:rsidRPr="745C0B12" w:rsidR="745C0B12">
        <w:rPr>
          <w:rtl w:val="1"/>
        </w:rPr>
        <w:t xml:space="preserve">. </w:t>
      </w:r>
      <w:r w:rsidRPr="745C0B12" w:rsidR="745C0B12">
        <w:rPr>
          <w:rtl w:val="1"/>
        </w:rPr>
        <w:t xml:space="preserve">יש </w:t>
      </w:r>
      <w:r w:rsidRPr="745C0B12" w:rsidR="745C0B12">
        <w:rPr>
          <w:rtl w:val="1"/>
        </w:rPr>
        <w:t xml:space="preserve">שוני </w:t>
      </w:r>
      <w:r w:rsidRPr="745C0B12" w:rsidR="745C0B12">
        <w:rPr>
          <w:rtl w:val="1"/>
        </w:rPr>
        <w:t>ספציפי</w:t>
      </w:r>
      <w:r w:rsidRPr="745C0B12" w:rsidR="745C0B12">
        <w:rPr>
          <w:rtl w:val="1"/>
        </w:rPr>
        <w:t xml:space="preserve"> בקרית ההדרכה כי שם מי שמנהל את המשאבים זה</w:t>
      </w:r>
      <w:r w:rsidRPr="745C0B12" w:rsidR="745C0B12">
        <w:rPr/>
        <w:t xml:space="preserve"> </w:t>
      </w:r>
      <w:r w:rsidR="745C0B12">
        <w:rPr/>
        <w:t>GIV</w:t>
      </w:r>
      <w:r w:rsidRPr="745C0B12" w:rsidR="745C0B12">
        <w:rPr/>
        <w:t xml:space="preserve">. </w:t>
      </w:r>
      <w:r w:rsidRPr="745C0B12" w:rsidR="745C0B12">
        <w:rPr>
          <w:rtl w:val="1"/>
        </w:rPr>
        <w:t>מענה ייעודי יינתן במסגרת ממשק למערכת ה</w:t>
      </w:r>
      <w:r w:rsidR="745C0B12">
        <w:rPr/>
        <w:t>GIV</w:t>
      </w:r>
      <w:r w:rsidRPr="745C0B12" w:rsidR="745C0B12">
        <w:rPr/>
        <w:t xml:space="preserve">. </w:t>
      </w:r>
    </w:p>
    <w:p w:rsidR="007B2867" w:rsidP="007B2867" w:rsidRDefault="007B2867" w14:paraId="399FB3A4">
      <w:pPr>
        <w:pStyle w:val="a3"/>
      </w:pPr>
    </w:p>
    <w:p w:rsidR="001D5AAA" w:rsidP="00C63C73" w:rsidRDefault="001D5AAA" w14:paraId="5941F85C">
      <w:pPr>
        <w:pStyle w:val="a3"/>
        <w:numPr>
          <w:ilvl w:val="0"/>
          <w:numId w:val="1"/>
        </w:numPr>
        <w:rPr/>
      </w:pPr>
      <w:r w:rsidRPr="007B2867">
        <w:rPr>
          <w:u w:val="single"/>
          <w:rtl w:val="1"/>
        </w:rPr>
        <w:t>סעיף 4.8</w:t>
      </w:r>
      <w:r>
        <w:rPr>
          <w:rtl w:val="1"/>
        </w:rPr>
        <w:t xml:space="preserve"> </w:t>
      </w:r>
      <w:r>
        <w:rPr>
          <w:rtl w:val="1"/>
        </w:rPr>
        <w:t>–</w:t>
      </w:r>
      <w:r>
        <w:rPr>
          <w:rtl w:val="1"/>
        </w:rPr>
        <w:t xml:space="preserve"> השאלת אירועים לטובת אירועים חד פעמיים </w:t>
      </w:r>
      <w:r>
        <w:rPr>
          <w:rtl w:val="1"/>
        </w:rPr>
        <w:t>–</w:t>
      </w:r>
      <w:r>
        <w:rPr>
          <w:rtl w:val="1"/>
        </w:rPr>
        <w:t xml:space="preserve"> אבל </w:t>
      </w:r>
      <w:proofErr w:type="spellStart"/>
      <w:r>
        <w:rPr>
          <w:rtl w:val="1"/>
        </w:rPr>
        <w:t>הכל</w:t>
      </w:r>
      <w:proofErr w:type="spellEnd"/>
      <w:r>
        <w:rPr>
          <w:rtl w:val="1"/>
        </w:rPr>
        <w:t xml:space="preserve"> צריך להיות תחת פעילויות. זאת אומרת שאם רוצים לנהל משאב כזה לטובת אירועים - אז צריכים לייצר משהו כזה שהוא "סביבת למידה-  אירועים" ותחת סביבה זו להוסיף את המשאבים. </w:t>
      </w:r>
      <w:r w:rsidR="00D45B6C">
        <w:rPr>
          <w:rtl/>
        </w:rPr>
        <w:br/>
      </w:r>
      <w:r w:rsidR="00D45B6C">
        <w:rPr>
          <w:rtl w:val="1"/>
        </w:rPr>
        <w:t xml:space="preserve">אירועים גורפים </w:t>
      </w:r>
      <w:r w:rsidR="00D45B6C">
        <w:rPr>
          <w:rtl w:val="1"/>
        </w:rPr>
        <w:t>–</w:t>
      </w:r>
      <w:r w:rsidR="00D45B6C">
        <w:rPr>
          <w:rtl w:val="1"/>
        </w:rPr>
        <w:t xml:space="preserve"> ניתן לעשות ולחלחל אותו כאירוע משפיע. </w:t>
      </w:r>
      <w:r w:rsidRPr="745C0B12" w:rsidR="00D45B6C">
        <w:rPr>
          <w:b w:val="1"/>
          <w:bCs w:val="1"/>
          <w:rtl w:val="1"/>
        </w:rPr>
        <w:t xml:space="preserve">המענה מספק</w:t>
      </w:r>
      <w:r w:rsidRPr="745C0B12" w:rsidR="00D45B6C">
        <w:rPr>
          <w:b w:val="1"/>
          <w:bCs w:val="1"/>
        </w:rPr>
        <w:t xml:space="preserve">.</w:t>
      </w:r>
      <w:r w:rsidR="00D45B6C">
        <w:rPr/>
        <w:t xml:space="preserve">  </w:t>
      </w:r>
      <w:r w:rsidR="007B2867">
        <w:rPr>
          <w:rtl/>
        </w:rPr>
        <w:br/>
      </w:r>
    </w:p>
    <w:p w:rsidR="745C0B12" w:rsidP="745C0B12" w:rsidRDefault="745C0B12" w14:noSpellErr="1" w14:paraId="2D1E490A" w14:textId="498C9014">
      <w:pPr>
        <w:pStyle w:val="a3"/>
        <w:numPr>
          <w:ilvl w:val="0"/>
          <w:numId w:val="1"/>
        </w:numPr>
        <w:rPr/>
      </w:pPr>
      <w:r w:rsidRPr="745C0B12" w:rsidR="745C0B12">
        <w:rPr>
          <w:u w:val="single"/>
        </w:rPr>
        <w:t xml:space="preserve">6.1.1 </w:t>
      </w:r>
      <w:r w:rsidRPr="745C0B12" w:rsidR="745C0B12">
        <w:rPr>
          <w:u w:val="single"/>
        </w:rPr>
        <w:t>–</w:t>
      </w:r>
      <w:r w:rsidRPr="745C0B12" w:rsidR="745C0B12">
        <w:rPr>
          <w:u w:val="single"/>
        </w:rPr>
        <w:t xml:space="preserve"> </w:t>
      </w:r>
      <w:r w:rsidRPr="745C0B12" w:rsidR="745C0B12">
        <w:rPr>
          <w:u w:val="single"/>
          <w:rtl w:val="1"/>
        </w:rPr>
        <w:t>ו- 6.1.3</w:t>
      </w:r>
      <w:r w:rsidRPr="745C0B12" w:rsidR="745C0B12">
        <w:rPr>
          <w:rtl w:val="1"/>
        </w:rPr>
        <w:t xml:space="preserve"> - </w:t>
      </w:r>
      <w:r w:rsidRPr="745C0B12" w:rsidR="745C0B12">
        <w:rPr>
          <w:rtl w:val="1"/>
        </w:rPr>
        <w:t xml:space="preserve">שאלות רב ברירה: בשב זה בריטניקה יאפשרו בעבור כל שאלה שיש בה מס' אפשרויות בחירה להחליט האם הניקוד יהיה חלקי או מלא. </w:t>
      </w:r>
      <w:r w:rsidRPr="745C0B12" w:rsidR="745C0B12">
        <w:rPr>
          <w:b w:val="1"/>
          <w:bCs w:val="1"/>
          <w:rtl w:val="1"/>
        </w:rPr>
        <w:t>המענה מספק</w:t>
      </w:r>
      <w:r w:rsidRPr="745C0B12" w:rsidR="745C0B12">
        <w:rPr>
          <w:b w:val="1"/>
          <w:bCs w:val="1"/>
        </w:rPr>
        <w:t>.</w:t>
      </w:r>
      <w:r w:rsidRPr="745C0B12" w:rsidR="745C0B12">
        <w:rPr/>
        <w:t xml:space="preserve">  </w:t>
      </w:r>
    </w:p>
    <w:p w:rsidRPr="007B2867" w:rsidR="007B2867" w:rsidP="007B2867" w:rsidRDefault="007B2867" w14:paraId="6645BA8D">
      <w:pPr>
        <w:pStyle w:val="a3"/>
      </w:pPr>
    </w:p>
    <w:p w:rsidR="007B2867" w:rsidRDefault="007B2867" w14:paraId="00FD4312">
      <w:pPr>
        <w:bidi w:val="0"/>
        <w:rPr>
          <w:rtl/>
        </w:rPr>
      </w:pPr>
      <w:r>
        <w:rPr>
          <w:rtl/>
        </w:rPr>
        <w:br w:type="page"/>
      </w:r>
    </w:p>
    <w:p w:rsidR="007B2867" w:rsidP="007B2867" w:rsidRDefault="007B2867" w14:paraId="68ACB79D">
      <w:pPr>
        <w:rPr>
          <w:rtl/>
        </w:rPr>
      </w:pPr>
    </w:p>
    <w:p w:rsidR="007B2867" w:rsidP="00FD10A8" w:rsidRDefault="00222255" w14:paraId="15D08AF1">
      <w:pPr>
        <w:rPr>
          <w:rtl/>
        </w:rPr>
      </w:pPr>
      <w:r>
        <w:rPr>
          <w:rFonts w:hint="cs"/>
          <w:b/>
          <w:bCs/>
          <w:u w:val="single"/>
          <w:rtl/>
        </w:rPr>
        <w:t>מסמך הרחבות</w:t>
      </w:r>
      <w:r>
        <w:rPr>
          <w:rFonts w:hint="cs"/>
          <w:rtl/>
        </w:rPr>
        <w:t>:</w:t>
      </w:r>
    </w:p>
    <w:p w:rsidR="00FD10A8" w:rsidP="00FD10A8" w:rsidRDefault="007B2867" w14:paraId="4171D424">
      <w:pPr>
        <w:rPr>
          <w:rtl/>
        </w:rPr>
      </w:pPr>
      <w:r>
        <w:rPr>
          <w:rFonts w:hint="cs"/>
          <w:b/>
          <w:bCs/>
          <w:rtl/>
        </w:rPr>
        <w:t xml:space="preserve">בחלק זה דנו כאשר לא היו נציגי החברה בחדר והוא עסק במענה למסמך ההרחבות של החברה. </w:t>
      </w:r>
      <w:r w:rsidR="00222255">
        <w:rPr>
          <w:rFonts w:hint="cs"/>
          <w:rtl/>
        </w:rPr>
        <w:t xml:space="preserve"> </w:t>
      </w:r>
    </w:p>
    <w:p w:rsidR="00A80B5D" w:rsidP="007B2867" w:rsidRDefault="00222255" w14:paraId="0BA73D44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הסבות </w:t>
      </w:r>
      <w:r>
        <w:rPr>
          <w:rtl/>
        </w:rPr>
        <w:t>–</w:t>
      </w:r>
      <w:r>
        <w:rPr>
          <w:rFonts w:hint="cs"/>
          <w:rtl/>
        </w:rPr>
        <w:t xml:space="preserve"> הלקוח היה רוצה להסב את הנתונים כמה שיותר קל כלפי המשתמש. </w:t>
      </w:r>
      <w:r w:rsidR="007B2867">
        <w:rPr>
          <w:rFonts w:hint="cs"/>
          <w:rtl/>
        </w:rPr>
        <w:t xml:space="preserve">המשימה תובל ע"י </w:t>
      </w:r>
      <w:proofErr w:type="spellStart"/>
      <w:r w:rsidR="007B2867">
        <w:rPr>
          <w:rFonts w:hint="cs"/>
          <w:rtl/>
        </w:rPr>
        <w:t>הקפ"ט</w:t>
      </w:r>
      <w:proofErr w:type="spellEnd"/>
      <w:r w:rsidR="007B2867">
        <w:rPr>
          <w:rFonts w:hint="cs"/>
          <w:rtl/>
        </w:rPr>
        <w:t xml:space="preserve">. </w:t>
      </w:r>
    </w:p>
    <w:p w:rsidR="00DF0FAC" w:rsidP="00222255" w:rsidRDefault="007B2867" w14:paraId="43DEAB43">
      <w:pPr>
        <w:pStyle w:val="a3"/>
        <w:numPr>
          <w:ilvl w:val="1"/>
          <w:numId w:val="1"/>
        </w:numPr>
      </w:pPr>
      <w:r>
        <w:rPr>
          <w:rFonts w:hint="cs"/>
          <w:rtl/>
        </w:rPr>
        <w:t>יש</w:t>
      </w:r>
      <w:r w:rsidR="00DF0FAC">
        <w:rPr>
          <w:rFonts w:hint="cs"/>
          <w:rtl/>
        </w:rPr>
        <w:t xml:space="preserve"> להבין מה מש</w:t>
      </w:r>
      <w:r>
        <w:rPr>
          <w:rFonts w:hint="cs"/>
          <w:rtl/>
        </w:rPr>
        <w:t xml:space="preserve">מעויות ההסבה ולנתח אותה עד הקצה, כולל הקמות ידניות. </w:t>
      </w:r>
      <w:r>
        <w:rPr>
          <w:rFonts w:hint="cs"/>
          <w:b/>
          <w:bCs/>
          <w:rtl/>
        </w:rPr>
        <w:t xml:space="preserve">באחריות </w:t>
      </w:r>
      <w:proofErr w:type="spellStart"/>
      <w:r>
        <w:rPr>
          <w:rFonts w:hint="cs"/>
          <w:b/>
          <w:bCs/>
          <w:rtl/>
        </w:rPr>
        <w:t>הקפ"ט</w:t>
      </w:r>
      <w:proofErr w:type="spellEnd"/>
      <w:r>
        <w:rPr>
          <w:rFonts w:hint="cs"/>
          <w:rtl/>
        </w:rPr>
        <w:t xml:space="preserve">. </w:t>
      </w:r>
      <w:r w:rsidR="00DF0FAC">
        <w:rPr>
          <w:rFonts w:hint="cs"/>
          <w:rtl/>
        </w:rPr>
        <w:t xml:space="preserve"> </w:t>
      </w:r>
    </w:p>
    <w:p w:rsidR="00222255" w:rsidP="007B2867" w:rsidRDefault="00DF0FAC" w14:paraId="07744F99">
      <w:pPr>
        <w:pStyle w:val="a3"/>
        <w:numPr>
          <w:ilvl w:val="1"/>
          <w:numId w:val="1"/>
        </w:numPr>
      </w:pPr>
      <w:r>
        <w:rPr>
          <w:rFonts w:hint="cs"/>
          <w:b/>
          <w:bCs/>
          <w:rtl/>
        </w:rPr>
        <w:t>השיקולים</w:t>
      </w:r>
      <w:r w:rsidR="007B2867">
        <w:rPr>
          <w:rFonts w:hint="cs"/>
          <w:rtl/>
        </w:rPr>
        <w:t xml:space="preserve"> המרכזיים להסבה אוטומטית</w:t>
      </w:r>
      <w:r>
        <w:rPr>
          <w:rFonts w:hint="cs"/>
          <w:rtl/>
        </w:rPr>
        <w:t xml:space="preserve">: מחיר, מאמץ ההקמה, ניצול הזדמנות (כדי ללמד את </w:t>
      </w:r>
      <w:proofErr w:type="spellStart"/>
      <w:r>
        <w:rPr>
          <w:rFonts w:hint="cs"/>
          <w:rtl/>
        </w:rPr>
        <w:t>הבה"דים</w:t>
      </w:r>
      <w:proofErr w:type="spellEnd"/>
      <w:r>
        <w:rPr>
          <w:rFonts w:hint="cs"/>
          <w:rtl/>
        </w:rPr>
        <w:t xml:space="preserve">). </w:t>
      </w:r>
    </w:p>
    <w:p w:rsidR="007B2867" w:rsidP="00222255" w:rsidRDefault="007B2867" w14:paraId="24CDF2D4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נציגי הלקוחות </w:t>
      </w:r>
      <w:r w:rsidR="00A80B5D">
        <w:rPr>
          <w:rFonts w:hint="cs"/>
          <w:rtl/>
        </w:rPr>
        <w:t>מקבלים את המלצת החברה רק לשורה 1+2</w:t>
      </w:r>
      <w:r>
        <w:rPr>
          <w:rFonts w:hint="cs"/>
          <w:rtl/>
        </w:rPr>
        <w:t xml:space="preserve">: הסבת השאלות והתמונות שלהם. </w:t>
      </w:r>
      <w:r>
        <w:rPr>
          <w:rFonts w:hint="cs"/>
          <w:b/>
          <w:bCs/>
          <w:rtl/>
        </w:rPr>
        <w:t>טיוב הנתונים צריך להיות ב"ברקת"</w:t>
      </w:r>
      <w:r>
        <w:rPr>
          <w:rFonts w:hint="cs"/>
          <w:rtl/>
        </w:rPr>
        <w:t xml:space="preserve">. </w:t>
      </w:r>
    </w:p>
    <w:p w:rsidR="00A80B5D" w:rsidP="007B2867" w:rsidRDefault="007B2867" w14:paraId="75B2B4F1">
      <w:pPr>
        <w:pStyle w:val="a3"/>
        <w:numPr>
          <w:ilvl w:val="1"/>
          <w:numId w:val="1"/>
        </w:numPr>
        <w:rPr/>
      </w:pPr>
      <w:r>
        <w:rPr>
          <w:rtl w:val="1"/>
        </w:rPr>
        <w:t xml:space="preserve">אנחנו ננהל את מהלך ההסבות כפרויקט נפרד בתוך פרויקט </w:t>
      </w:r>
      <w:proofErr w:type="spellStart"/>
      <w:r>
        <w:rPr>
          <w:rtl w:val="1"/>
        </w:rPr>
        <w:t>מעל"ה</w:t>
      </w:r>
      <w:proofErr w:type="spellEnd"/>
      <w:r w:rsidRPr="745C0B12">
        <w:rPr/>
        <w:t xml:space="preserve">. </w:t>
      </w:r>
      <w:r w:rsidRPr="745C0B12" w:rsidR="00DF0FAC">
        <w:rPr/>
        <w:t xml:space="preserve"> </w:t>
      </w:r>
    </w:p>
    <w:p w:rsidR="745C0B12" w:rsidP="745C0B12" w:rsidRDefault="745C0B12" w14:noSpellErr="1" w14:paraId="6387D322" w14:textId="6CFE8F37">
      <w:pPr>
        <w:pStyle w:val="a3"/>
        <w:numPr>
          <w:ilvl w:val="1"/>
          <w:numId w:val="1"/>
        </w:numPr>
        <w:rPr/>
      </w:pPr>
      <w:r w:rsidRPr="745C0B12" w:rsidR="745C0B12">
        <w:rPr>
          <w:b w:val="1"/>
          <w:bCs w:val="1"/>
          <w:u w:val="single"/>
          <w:rtl w:val="1"/>
        </w:rPr>
        <w:t xml:space="preserve">צריכים </w:t>
      </w:r>
      <w:r w:rsidRPr="745C0B12" w:rsidR="745C0B12">
        <w:rPr>
          <w:b w:val="1"/>
          <w:bCs w:val="1"/>
          <w:u w:val="single"/>
          <w:rtl w:val="1"/>
        </w:rPr>
        <w:t xml:space="preserve">דיון ייעודי על הסבות. בדיון יוצגו </w:t>
      </w:r>
      <w:r w:rsidRPr="745C0B12" w:rsidR="745C0B12">
        <w:rPr>
          <w:b w:val="1"/>
          <w:bCs w:val="1"/>
          <w:u w:val="single"/>
          <w:rtl w:val="1"/>
        </w:rPr>
        <w:t>עק</w:t>
      </w:r>
      <w:r w:rsidRPr="745C0B12" w:rsidR="745C0B12">
        <w:rPr>
          <w:b w:val="1"/>
          <w:bCs w:val="1"/>
          <w:u w:val="single"/>
          <w:rtl w:val="1"/>
        </w:rPr>
        <w:t>רונות להסבות, לאחר פגישה עם רמ"ד אינטגרציה בענף מרום אשר עסקה רבות בהסבות. בין יתר השאלות:</w:t>
      </w:r>
      <w:r w:rsidRPr="745C0B12" w:rsidR="745C0B12">
        <w:rPr>
          <w:b w:val="1"/>
          <w:bCs w:val="1"/>
          <w:u w:val="single"/>
          <w:rtl w:val="1"/>
        </w:rPr>
        <w:t xml:space="preserve"> מה עושים עם ההיסטוריה, מה עושים עם נתונים שהם נתונים ח</w:t>
      </w:r>
      <w:r w:rsidRPr="745C0B12" w:rsidR="745C0B12">
        <w:rPr>
          <w:b w:val="1"/>
          <w:bCs w:val="1"/>
          <w:u w:val="single"/>
          <w:rtl w:val="1"/>
        </w:rPr>
        <w:t>יים</w:t>
      </w:r>
      <w:r w:rsidRPr="745C0B12" w:rsidR="745C0B12">
        <w:rPr>
          <w:b w:val="1"/>
          <w:bCs w:val="1"/>
          <w:u w:val="single"/>
        </w:rPr>
        <w:t xml:space="preserve">. </w:t>
      </w:r>
    </w:p>
    <w:p w:rsidR="745C0B12" w:rsidP="745C0B12" w:rsidRDefault="745C0B12" w14:paraId="58AF28DE" w14:textId="5419C98F">
      <w:pPr>
        <w:pStyle w:val="a3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45C0B12" w:rsidR="745C0B12">
        <w:rPr>
          <w:rtl w:val="1"/>
        </w:rPr>
        <w:t>כידוע, צה"ל פנה למנה"ר בבקשה רשמית ב24/12/2014 לקבלת הצעת מחיר למספר תכולות שלא פורטו בחוזה מול החברה (שו"שים</w:t>
      </w:r>
      <w:r w:rsidRPr="745C0B12" w:rsidR="745C0B12">
        <w:rPr/>
        <w:t>).</w:t>
      </w:r>
    </w:p>
    <w:p w:rsidR="745C0B12" w:rsidP="745C0B12" w:rsidRDefault="745C0B12" w14:paraId="293CF8CB" w14:textId="356FC80E">
      <w:pPr>
        <w:pStyle w:val="a3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45C0B12" w:rsidR="745C0B12">
        <w:rPr>
          <w:rtl w:val="1"/>
        </w:rPr>
        <w:t>בתגובה, השיבה החברה לפנייה במכתב המכיל שני חלקים, אחד העוסק בתכלות שהיא מבקשת לדחות ביחידת מסירה ראשונה ליחידת מסירה שנייה וחלק שני עוסק בתמחור השו"שים שהתבקשו על ידי צה"ל</w:t>
      </w:r>
      <w:r w:rsidRPr="745C0B12" w:rsidR="745C0B12">
        <w:rPr/>
        <w:t>.</w:t>
      </w:r>
    </w:p>
    <w:p w:rsidR="745C0B12" w:rsidP="745C0B12" w:rsidRDefault="745C0B12" w14:paraId="681D9D61" w14:textId="30E698C5">
      <w:pPr>
        <w:pStyle w:val="a3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45C0B12" w:rsidR="745C0B12">
        <w:rPr>
          <w:rtl w:val="1"/>
        </w:rPr>
        <w:t>בשלב זה, לפני תום הפני</w:t>
      </w:r>
      <w:r w:rsidRPr="745C0B12" w:rsidR="745C0B12">
        <w:rPr>
          <w:rtl w:val="1"/>
        </w:rPr>
        <w:t>מייה אין יכולת לסכם את החלק הראשון של הפנייה מאחר וסעיפים אלו נידונים במהלך הפנימייה והחלטות מתקבלות במהלכו. ולכן, יש לגבש מענה לחלק זה מיד עם תום הסדנא.</w:t>
      </w:r>
      <w:r w:rsidRPr="745C0B12" w:rsidR="745C0B12">
        <w:rPr>
          <w:b w:val="1"/>
          <w:bCs w:val="1"/>
          <w:rtl w:val="1"/>
        </w:rPr>
        <w:t xml:space="preserve"> באחריות האמל"ח</w:t>
      </w:r>
      <w:r w:rsidRPr="745C0B12" w:rsidR="745C0B12">
        <w:rPr>
          <w:b w:val="1"/>
          <w:bCs w:val="1"/>
        </w:rPr>
        <w:t>.</w:t>
      </w:r>
      <w:r w:rsidRPr="745C0B12" w:rsidR="745C0B12">
        <w:rPr/>
        <w:t xml:space="preserve"> </w:t>
      </w:r>
    </w:p>
    <w:p w:rsidR="745C0B12" w:rsidP="745C0B12" w:rsidRDefault="745C0B12" w14:paraId="66BC7CDD" w14:textId="65F360E7">
      <w:pPr>
        <w:pStyle w:val="a3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45C0B12" w:rsidR="745C0B12">
        <w:rPr>
          <w:rtl w:val="1"/>
        </w:rPr>
        <w:t>החברה לא נתנה מענה</w:t>
      </w:r>
      <w:r w:rsidRPr="745C0B12" w:rsidR="745C0B12">
        <w:rPr>
          <w:rtl w:val="1"/>
        </w:rPr>
        <w:t xml:space="preserve"> להסבה של פרטי התוכן הקיימים בברקת</w:t>
      </w:r>
      <w:r w:rsidRPr="745C0B12" w:rsidR="745C0B12">
        <w:rPr>
          <w:rtl w:val="1"/>
        </w:rPr>
        <w:t xml:space="preserve">. </w:t>
      </w:r>
      <w:r w:rsidRPr="745C0B12" w:rsidR="745C0B12">
        <w:rPr>
          <w:u w:val="single"/>
          <w:rtl w:val="1"/>
        </w:rPr>
        <w:t>לא ביקשנו הצעת מחיר מהחברה</w:t>
      </w:r>
      <w:r w:rsidRPr="745C0B12" w:rsidR="745C0B12">
        <w:rPr>
          <w:rtl w:val="1"/>
        </w:rPr>
        <w:t xml:space="preserve">. </w:t>
      </w:r>
      <w:r w:rsidRPr="745C0B12" w:rsidR="745C0B12">
        <w:rPr>
          <w:rtl w:val="1"/>
        </w:rPr>
        <w:t>נדרש לבדוק משמעויות מול החברה להסבהשל נתונים אלו.</w:t>
      </w:r>
      <w:r w:rsidRPr="745C0B12" w:rsidR="745C0B12">
        <w:rPr>
          <w:b w:val="1"/>
          <w:bCs w:val="1"/>
          <w:rtl w:val="1"/>
        </w:rPr>
        <w:t xml:space="preserve"> באחריות הקפ"ט</w:t>
      </w:r>
      <w:r w:rsidRPr="745C0B12" w:rsidR="745C0B12">
        <w:rPr>
          <w:b w:val="1"/>
          <w:bCs w:val="1"/>
        </w:rPr>
        <w:t>.</w:t>
      </w:r>
    </w:p>
    <w:p w:rsidR="745C0B12" w:rsidP="745C0B12" w:rsidRDefault="745C0B12" w14:paraId="78E87CF9" w14:textId="3E564A6F">
      <w:pPr>
        <w:pStyle w:val="a3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45C0B12" w:rsidR="745C0B12">
        <w:rPr>
          <w:rtl w:val="1"/>
        </w:rPr>
        <w:t xml:space="preserve">להלן סיכום מימוש התכולות </w:t>
      </w:r>
      <w:r w:rsidRPr="745C0B12" w:rsidR="745C0B12">
        <w:rPr>
          <w:rtl w:val="1"/>
        </w:rPr>
        <w:t>"שו"שים</w:t>
      </w:r>
      <w:r w:rsidRPr="745C0B12" w:rsidR="745C0B12">
        <w:rPr>
          <w:rtl w:val="1"/>
        </w:rPr>
        <w:t>" שתומחרו על ידי בריטניקה במסמך שהועבר לצה"ל על ידי  מנה"ר</w:t>
      </w:r>
      <w:r w:rsidRPr="745C0B12" w:rsidR="745C0B12">
        <w:rPr/>
        <w:t>.</w:t>
      </w:r>
    </w:p>
    <w:tbl>
      <w:tblPr>
        <w:tblStyle w:val="a4"/>
        <w:bidiVisual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769"/>
        <w:gridCol w:w="2769"/>
        <w:gridCol w:w="2769"/>
      </w:tblGrid>
      <w:tr w:rsidR="745C0B12" w:rsidTr="745C0B12" w14:paraId="67929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052E942A" w14:textId="5ED84BEA">
            <w:pPr>
              <w:pStyle w:val="a"/>
            </w:pPr>
            <w:r w:rsidRPr="745C0B12" w:rsidR="745C0B12">
              <w:rPr>
                <w:b w:val="1"/>
                <w:bCs w:val="1"/>
                <w:color w:val="auto"/>
                <w:rtl w:val="1"/>
              </w:rPr>
              <w:t>נושא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761CAFBF" w14:textId="04CAA091">
            <w:pPr>
              <w:pStyle w:val="a"/>
            </w:pPr>
            <w:r w:rsidRPr="745C0B12" w:rsidR="745C0B12">
              <w:rPr>
                <w:b w:val="1"/>
                <w:bCs w:val="1"/>
                <w:color w:val="auto"/>
                <w:rtl w:val="1"/>
              </w:rPr>
              <w:t>תכולה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1624F847" w14:textId="36E1BB08">
            <w:pPr>
              <w:pStyle w:val="a"/>
            </w:pPr>
            <w:r w:rsidRPr="745C0B12" w:rsidR="745C0B12">
              <w:rPr>
                <w:b w:val="1"/>
                <w:bCs w:val="1"/>
                <w:color w:val="auto"/>
                <w:rtl w:val="1"/>
              </w:rPr>
              <w:t>סיכום</w:t>
            </w:r>
          </w:p>
        </w:tc>
      </w:tr>
      <w:tr w:rsidR="745C0B12" w:rsidTr="745C0B12" w14:paraId="20564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0A96ED82" w14:textId="6A70C07E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הסבה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39C285F7" w14:textId="32431997">
            <w:pPr>
              <w:pStyle w:val="a"/>
            </w:pPr>
            <w:r w:rsidRPr="745C0B12" w:rsidR="745C0B12">
              <w:rPr>
                <w:color w:val="auto"/>
                <w:rtl w:val="1"/>
              </w:rPr>
              <w:t>הסבת שאלות מסוג רב/חד ברירה בלבד</w:t>
            </w:r>
            <w:r w:rsidRPr="745C0B12" w:rsidR="745C0B12">
              <w:rPr>
                <w:color w:val="auto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037CD7E1" w14:textId="0B7832FE">
            <w:pPr>
              <w:pStyle w:val="a"/>
            </w:pPr>
            <w:r w:rsidRPr="745C0B12" w:rsidR="745C0B12">
              <w:rPr>
                <w:color w:val="auto"/>
                <w:rtl w:val="1"/>
              </w:rPr>
              <w:t>נדרש</w:t>
            </w:r>
          </w:p>
        </w:tc>
      </w:tr>
      <w:tr w:rsidR="745C0B12" w:rsidTr="745C0B12" w14:paraId="0572A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1A635672" w14:textId="10BF7D87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הסבה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697FFE1F" w14:textId="7196F8ED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אופציית הרחבה 1 -הסבת תמונה לשאלות רב/חד ברירה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390B23AF" w14:textId="554CFC2D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נדרש</w:t>
            </w:r>
          </w:p>
        </w:tc>
      </w:tr>
      <w:tr w:rsidR="745C0B12" w:rsidTr="745C0B12" w14:paraId="2F18B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21C011B8" w14:textId="1CE8D1D7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הסבה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1031D899" w14:textId="6B71957D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אופציית הרחבה 2- שאלות נוספות (לא כולל</w:t>
            </w:r>
            <w:r w:rsidRPr="745C0B12" w:rsidR="745C0B12">
              <w:rPr>
                <w:b w:val="0"/>
                <w:bCs w:val="0"/>
                <w:color w:val="auto"/>
              </w:rPr>
              <w:t xml:space="preserve"> HOTSPOT </w:t>
            </w:r>
            <w:r w:rsidRPr="745C0B12" w:rsidR="745C0B12">
              <w:rPr>
                <w:b w:val="0"/>
                <w:bCs w:val="0"/>
                <w:color w:val="auto"/>
                <w:rtl w:val="1"/>
              </w:rPr>
              <w:t>וזיהוי תמונה</w:t>
            </w:r>
            <w:r w:rsidRPr="745C0B12" w:rsidR="745C0B12">
              <w:rPr>
                <w:b w:val="0"/>
                <w:bCs w:val="0"/>
                <w:color w:val="auto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078E70C0" w14:textId="37D6BE06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לא נדרש</w:t>
            </w:r>
          </w:p>
        </w:tc>
      </w:tr>
      <w:tr w:rsidR="745C0B12" w:rsidTr="745C0B12" w14:paraId="71069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1778A886" w14:textId="6370D0FA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הסבה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0ADB765C" w14:textId="0DC7802B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הסבת מבחנים כולל קישור לשאלות - רק שאלות שיובאו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128F1A63" w14:textId="04CC99AA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לא נדרש</w:t>
            </w:r>
          </w:p>
        </w:tc>
      </w:tr>
      <w:tr w:rsidR="745C0B12" w:rsidTr="745C0B12" w14:paraId="64BFF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166EC55F" w14:textId="01FF33FB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הסבה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5F9672D9" w14:textId="1EECB4BC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הסבת דפי תצפית ומרכיביו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73714C4A" w14:textId="2A3CB5C2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לא נדרש</w:t>
            </w:r>
          </w:p>
        </w:tc>
      </w:tr>
      <w:tr w:rsidR="745C0B12" w:rsidTr="745C0B12" w14:paraId="46615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038C38B1" w14:textId="178C2E74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הסבה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6DEAB36D" w14:textId="3AD081F6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הסבת נתוני ביצוע - תיקי חניך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5ABCCFE4" w14:textId="71F226B7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נדרש</w:t>
            </w:r>
          </w:p>
        </w:tc>
      </w:tr>
      <w:tr w:rsidR="745C0B12" w:rsidTr="745C0B12" w14:paraId="5F65A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263C2187" w14:textId="72324F50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הסבה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6EBE953B" w14:textId="155DAEA0">
            <w:pPr>
              <w:pStyle w:val="a"/>
            </w:pPr>
            <w:r w:rsidRPr="745C0B12" w:rsidR="745C0B12">
              <w:rPr>
                <w:color w:val="auto"/>
                <w:rtl w:val="1"/>
              </w:rPr>
              <w:t>הסבת היסטוריית מחזורים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375FC051" w14:textId="491850E1">
            <w:pPr>
              <w:pStyle w:val="a"/>
            </w:pPr>
            <w:r w:rsidRPr="745C0B12" w:rsidR="745C0B12">
              <w:rPr>
                <w:color w:val="auto"/>
                <w:rtl w:val="1"/>
              </w:rPr>
              <w:t>נדרש</w:t>
            </w:r>
          </w:p>
        </w:tc>
      </w:tr>
      <w:tr w:rsidR="745C0B12" w:rsidTr="745C0B12" w14:paraId="51F9A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paraId="0680FD33" w14:textId="666B9A41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שו"ש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paraId="7D732E32" w14:textId="4B870180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יכולת להגריל</w:t>
            </w:r>
            <w:r w:rsidRPr="745C0B12" w:rsidR="745C0B12">
              <w:rPr>
                <w:b w:val="0"/>
                <w:bCs w:val="0"/>
                <w:color w:val="auto"/>
              </w:rPr>
              <w:t xml:space="preserve"> X </w:t>
            </w:r>
            <w:r w:rsidRPr="745C0B12" w:rsidR="745C0B12">
              <w:rPr>
                <w:b w:val="0"/>
                <w:bCs w:val="0"/>
                <w:color w:val="auto"/>
                <w:rtl w:val="1"/>
              </w:rPr>
              <w:t>שאלות על פי מאפיין רמות הלמידה של תוה"ד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5B33A156" w14:textId="745BC6A0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לא נדרש בשלב זה</w:t>
            </w:r>
          </w:p>
        </w:tc>
      </w:tr>
      <w:tr w:rsidR="745C0B12" w:rsidTr="745C0B12" w14:paraId="0C739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paraId="67A46E8A" w14:textId="3CD85178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שו"ש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798F0968" w14:textId="33970B42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יכולת להגדיר</w:t>
            </w:r>
            <w:r w:rsidRPr="745C0B12" w:rsidR="745C0B12">
              <w:rPr>
                <w:b w:val="0"/>
                <w:bCs w:val="0"/>
                <w:color w:val="auto"/>
              </w:rPr>
              <w:t xml:space="preserve"> X </w:t>
            </w:r>
            <w:r w:rsidRPr="745C0B12" w:rsidR="745C0B12">
              <w:rPr>
                <w:b w:val="0"/>
                <w:bCs w:val="0"/>
                <w:color w:val="auto"/>
                <w:rtl w:val="1"/>
              </w:rPr>
              <w:t>מועדים חוזרים לפעילות לשקלול אחוזי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71F51A03" w14:textId="4118D779">
            <w:pPr>
              <w:pStyle w:val="a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לא נדרש בשלב זה</w:t>
            </w:r>
          </w:p>
        </w:tc>
      </w:tr>
      <w:tr w:rsidR="745C0B12" w:rsidTr="745C0B12" w14:paraId="650CB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paraId="6DEBE140" w14:textId="43AE32A6">
            <w:pPr>
              <w:pStyle w:val="a"/>
              <w:bidi w:val="1"/>
            </w:pPr>
            <w:r w:rsidRPr="745C0B12" w:rsidR="745C0B12">
              <w:rPr>
                <w:b w:val="0"/>
                <w:bCs w:val="0"/>
                <w:color w:val="auto"/>
                <w:rtl w:val="1"/>
              </w:rPr>
              <w:t>שו"ש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2B359006" w14:textId="53FCB132">
            <w:pPr>
              <w:pStyle w:val="a"/>
              <w:bidi w:val="1"/>
            </w:pPr>
            <w:r w:rsidRPr="745C0B12" w:rsidR="745C0B12">
              <w:rPr>
                <w:color w:val="auto"/>
                <w:rtl w:val="1"/>
              </w:rPr>
              <w:t>היכולת להגדיר סקאלה על דף תצפית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9" w:type="dxa"/>
          </w:tcPr>
          <w:p w:rsidR="745C0B12" w:rsidP="745C0B12" w:rsidRDefault="745C0B12" w14:noSpellErr="1" w14:paraId="4A00FD10" w14:textId="256610D0">
            <w:pPr>
              <w:pStyle w:val="a"/>
              <w:bidi w:val="1"/>
            </w:pPr>
            <w:r w:rsidRPr="745C0B12" w:rsidR="745C0B12">
              <w:rPr>
                <w:color w:val="auto"/>
                <w:rtl w:val="1"/>
              </w:rPr>
              <w:t>לא נדרש בשלב זה</w:t>
            </w:r>
          </w:p>
        </w:tc>
      </w:tr>
    </w:tbl>
    <w:p w:rsidR="745C0B12" w:rsidP="745C0B12" w:rsidRDefault="745C0B12" w14:paraId="3B91FD76" w14:textId="0E6B3EBB">
      <w:pPr>
        <w:pStyle w:val="a"/>
      </w:pPr>
    </w:p>
    <w:sectPr w:rsidRPr="00222255" w:rsidR="007F4A8A" w:rsidSect="00F62006"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502A241E"/>
    <w:multiLevelType w:val="hybridMultilevel"/>
    <w:tmpl w:val="C442A86C"/>
    <w:lvl w:ilvl="0" w:tplc="292023E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DF"/>
    <w:rsid w:val="001A5AF6"/>
    <w:rsid w:val="001A5E9E"/>
    <w:rsid w:val="001D5AAA"/>
    <w:rsid w:val="00222255"/>
    <w:rsid w:val="002F2A58"/>
    <w:rsid w:val="00330334"/>
    <w:rsid w:val="00490474"/>
    <w:rsid w:val="00497EE7"/>
    <w:rsid w:val="004C5FD5"/>
    <w:rsid w:val="005F1071"/>
    <w:rsid w:val="00697C14"/>
    <w:rsid w:val="007156C0"/>
    <w:rsid w:val="007B2867"/>
    <w:rsid w:val="007F4A8A"/>
    <w:rsid w:val="0080719B"/>
    <w:rsid w:val="00851107"/>
    <w:rsid w:val="008C3C4F"/>
    <w:rsid w:val="00906535"/>
    <w:rsid w:val="00956CAD"/>
    <w:rsid w:val="009D1E7E"/>
    <w:rsid w:val="00A41C4A"/>
    <w:rsid w:val="00A80B5D"/>
    <w:rsid w:val="00B30443"/>
    <w:rsid w:val="00BA2BED"/>
    <w:rsid w:val="00C06FDF"/>
    <w:rsid w:val="00C63C73"/>
    <w:rsid w:val="00D45B6C"/>
    <w:rsid w:val="00D9032F"/>
    <w:rsid w:val="00DF0FAC"/>
    <w:rsid w:val="00DF461D"/>
    <w:rsid w:val="00E30DF6"/>
    <w:rsid w:val="00E84379"/>
    <w:rsid w:val="00F62006"/>
    <w:rsid w:val="00FC0F65"/>
    <w:rsid w:val="00FD10A8"/>
    <w:rsid w:val="00FF1621"/>
    <w:rsid w:val="49FCDE33"/>
    <w:rsid w:val="745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61C79-4C68-4097-B05E-7AD400F9DB6A}"/>
  <w14:docId w14:val="46C400B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A58"/>
    <w:pPr>
      <w:ind w:left="720"/>
      <w:contextualSpacing/>
    </w:pPr>
  </w:style>
  <w:style w:type="table" w:styleId="a4">
    <w:name w:val="Table Grid"/>
    <w:basedOn w:val="a1"/>
    <w:uiPriority w:val="39"/>
    <w:rsid w:val="008071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Eitan Kaminsky Shtemer</dc:creator>
  <keywords/>
  <dc:description/>
  <lastModifiedBy>Asaf Berger</lastModifiedBy>
  <revision>23</revision>
  <dcterms:created xsi:type="dcterms:W3CDTF">2015-01-29T07:11:00.0000000Z</dcterms:created>
  <dcterms:modified xsi:type="dcterms:W3CDTF">2015-01-30T10:48:14.1699286Z</dcterms:modified>
</coreProperties>
</file>