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5" w:rsidRDefault="000F4425" w:rsidP="00DB5BF4">
      <w:pPr>
        <w:pStyle w:val="DocTitle"/>
        <w:ind w:left="105"/>
        <w:rPr>
          <w:rFonts w:hint="cs"/>
          <w:b w:val="0"/>
          <w:bCs/>
          <w:sz w:val="40"/>
          <w:szCs w:val="40"/>
          <w:rtl/>
        </w:rPr>
      </w:pPr>
    </w:p>
    <w:p w:rsidR="002E33B1" w:rsidRDefault="000F4425" w:rsidP="00A01D66">
      <w:pPr>
        <w:pStyle w:val="DocTitle"/>
        <w:ind w:left="105"/>
        <w:rPr>
          <w:b w:val="0"/>
          <w:bCs/>
          <w:sz w:val="40"/>
          <w:szCs w:val="40"/>
          <w:rtl/>
        </w:rPr>
      </w:pPr>
      <w:r>
        <w:rPr>
          <w:rFonts w:hint="cs"/>
          <w:b w:val="0"/>
          <w:bCs/>
          <w:sz w:val="40"/>
          <w:szCs w:val="40"/>
          <w:rtl/>
        </w:rPr>
        <w:t>סיכום פגישה</w:t>
      </w:r>
      <w:r w:rsidR="00CD0F79">
        <w:rPr>
          <w:rFonts w:hint="cs"/>
          <w:b w:val="0"/>
          <w:bCs/>
          <w:sz w:val="40"/>
          <w:szCs w:val="40"/>
          <w:rtl/>
        </w:rPr>
        <w:t xml:space="preserve">- </w:t>
      </w:r>
      <w:r w:rsidR="00A01D66">
        <w:rPr>
          <w:rFonts w:hint="cs"/>
          <w:b w:val="0"/>
          <w:bCs/>
          <w:sz w:val="40"/>
          <w:szCs w:val="40"/>
          <w:rtl/>
        </w:rPr>
        <w:t xml:space="preserve">הכרות עם חברת </w:t>
      </w:r>
      <w:r w:rsidR="00A01D66">
        <w:rPr>
          <w:b w:val="0"/>
          <w:bCs/>
          <w:sz w:val="40"/>
          <w:szCs w:val="40"/>
        </w:rPr>
        <w:t>ngsoft</w:t>
      </w:r>
      <w:r w:rsidR="00A01D66">
        <w:rPr>
          <w:rFonts w:hint="cs"/>
          <w:b w:val="0"/>
          <w:bCs/>
          <w:sz w:val="40"/>
          <w:szCs w:val="40"/>
          <w:rtl/>
        </w:rPr>
        <w:t xml:space="preserve">- אירוח </w:t>
      </w:r>
      <w:r w:rsidR="00A01D66">
        <w:rPr>
          <w:b w:val="0"/>
          <w:bCs/>
          <w:sz w:val="40"/>
          <w:szCs w:val="40"/>
        </w:rPr>
        <w:t>umbraco</w:t>
      </w:r>
      <w:r w:rsidR="00A01D66">
        <w:rPr>
          <w:rFonts w:hint="cs"/>
          <w:b w:val="0"/>
          <w:bCs/>
          <w:sz w:val="40"/>
          <w:szCs w:val="40"/>
          <w:rtl/>
        </w:rPr>
        <w:t xml:space="preserve"> עבור צה"ל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F94C04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18.5.15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F31" w:rsidRDefault="008F2F31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F94C04">
              <w:rPr>
                <w:rFonts w:ascii="Arial" w:hAnsi="Arial" w:cs="Arial"/>
                <w:lang w:eastAsia="he-IL"/>
              </w:rPr>
              <w:t>Ngsoft</w:t>
            </w:r>
            <w:r w:rsidR="00F94C04">
              <w:rPr>
                <w:rFonts w:ascii="Arial" w:hAnsi="Arial" w:cs="Arial" w:hint="cs"/>
                <w:rtl/>
                <w:lang w:eastAsia="he-IL"/>
              </w:rPr>
              <w:t>: עידו ואביתר</w:t>
            </w:r>
          </w:p>
          <w:p w:rsidR="00F94C04" w:rsidRDefault="00F94C04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צה"ל: צביקה</w:t>
            </w:r>
          </w:p>
          <w:p w:rsidR="00F94C04" w:rsidRDefault="00F94C04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ממשל זמין: אלעד, מאיר, עודד ונגה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8F2F3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נגה וולקר</w:t>
            </w:r>
          </w:p>
        </w:tc>
      </w:tr>
    </w:tbl>
    <w:p w:rsidR="000F4425" w:rsidRDefault="000F4425" w:rsidP="002E33B1">
      <w:pPr>
        <w:pStyle w:val="1"/>
        <w:rPr>
          <w:rtl/>
        </w:rPr>
      </w:pPr>
    </w:p>
    <w:p w:rsidR="002E33B1" w:rsidRDefault="002E33B1" w:rsidP="002E33B1">
      <w:pPr>
        <w:pStyle w:val="1"/>
      </w:pPr>
      <w:r>
        <w:rPr>
          <w:rFonts w:hint="cs"/>
          <w:rtl/>
        </w:rPr>
        <w:t>נושאים שעלו בפגישה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2E33B1" w:rsidTr="003E2254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070D29" w:rsidRDefault="00F94C04" w:rsidP="00070D2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חברת </w:t>
            </w:r>
            <w:r>
              <w:rPr>
                <w:rFonts w:ascii="Arial" w:hAnsi="Arial" w:cs="Arial"/>
                <w:lang w:eastAsia="he-IL"/>
              </w:rPr>
              <w:t>ngsoft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תחליף את חברת הפיתוח הנוכחית שצה"ל התקשר עימה- מטריקס. </w:t>
            </w:r>
            <w:r w:rsidR="00D06363">
              <w:rPr>
                <w:rFonts w:ascii="Arial" w:hAnsi="Arial" w:cs="Arial" w:hint="cs"/>
                <w:rtl/>
                <w:lang w:eastAsia="he-IL"/>
              </w:rPr>
              <w:t xml:space="preserve"> הכלי בו החברה תעשה שימו</w:t>
            </w:r>
            <w:bookmarkStart w:id="0" w:name="_GoBack"/>
            <w:bookmarkEnd w:id="0"/>
            <w:r w:rsidR="00D06363">
              <w:rPr>
                <w:rFonts w:ascii="Arial" w:hAnsi="Arial" w:cs="Arial" w:hint="cs"/>
                <w:rtl/>
                <w:lang w:eastAsia="he-IL"/>
              </w:rPr>
              <w:t xml:space="preserve">ש הוא </w:t>
            </w:r>
            <w:r w:rsidR="00D06363">
              <w:rPr>
                <w:rFonts w:ascii="Arial" w:hAnsi="Arial" w:cs="Arial"/>
                <w:lang w:eastAsia="he-IL"/>
              </w:rPr>
              <w:t>umbraco</w:t>
            </w:r>
            <w:r w:rsidR="00D06363">
              <w:rPr>
                <w:rFonts w:ascii="Arial" w:hAnsi="Arial" w:cs="Arial" w:hint="cs"/>
                <w:rtl/>
                <w:lang w:eastAsia="he-IL"/>
              </w:rPr>
              <w:t>. המערכת מבוססת על פלטפורמת .</w:t>
            </w:r>
            <w:r w:rsidR="00D06363">
              <w:rPr>
                <w:rFonts w:ascii="Arial" w:hAnsi="Arial" w:cs="Arial" w:hint="cs"/>
                <w:lang w:eastAsia="he-IL"/>
              </w:rPr>
              <w:t>NET</w:t>
            </w:r>
            <w:r w:rsidR="00D06363">
              <w:rPr>
                <w:rFonts w:ascii="Arial" w:hAnsi="Arial" w:cs="Arial" w:hint="cs"/>
                <w:rtl/>
                <w:lang w:eastAsia="he-IL"/>
              </w:rPr>
              <w:t xml:space="preserve">.  מאפשרת לנהל עץ ולערוך ולפתח ב </w:t>
            </w:r>
            <w:r w:rsidR="00D06363">
              <w:rPr>
                <w:rFonts w:ascii="Arial" w:hAnsi="Arial" w:cs="Arial"/>
                <w:lang w:eastAsia="he-IL"/>
              </w:rPr>
              <w:t>back office</w:t>
            </w:r>
            <w:r w:rsidR="00D06363"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</w:p>
        </w:tc>
      </w:tr>
      <w:tr w:rsidR="002A1437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1437" w:rsidRDefault="002A1437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070D29" w:rsidRDefault="00AA2F4A" w:rsidP="00070D2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המערכת זהה לדרופל ו </w:t>
            </w:r>
            <w:r w:rsidR="00A01D66">
              <w:rPr>
                <w:rFonts w:ascii="Arial" w:hAnsi="Arial" w:cs="Arial"/>
                <w:lang w:eastAsia="he-IL"/>
              </w:rPr>
              <w:t>WordPress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מבחינת תיקיות קבצים.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911B7" w:rsidRPr="007911B7" w:rsidRDefault="007911B7" w:rsidP="00781FA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תידרש הפרדה </w:t>
            </w:r>
            <w:r w:rsidR="00781FA1">
              <w:rPr>
                <w:rFonts w:ascii="Arial" w:hAnsi="Arial" w:cs="Arial" w:hint="cs"/>
                <w:rtl/>
                <w:lang w:eastAsia="he-IL"/>
              </w:rPr>
              <w:t xml:space="preserve">ב </w:t>
            </w:r>
            <w:r w:rsidR="00781FA1">
              <w:rPr>
                <w:rFonts w:ascii="Arial" w:hAnsi="Arial" w:cs="Arial" w:hint="cs"/>
                <w:lang w:eastAsia="he-IL"/>
              </w:rPr>
              <w:t>DB</w:t>
            </w:r>
            <w:r w:rsidR="00781FA1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בין אתרים המצריכים הזדהות לבין אתרים שאינם מצריכים הזדהות.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E739F" w:rsidRPr="00CD0F79" w:rsidRDefault="00781FA1" w:rsidP="00216BD3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תוארה ארכיטקטורה מומלצת להזנת תכנ</w:t>
            </w:r>
            <w:r w:rsidR="00216BD3">
              <w:rPr>
                <w:rFonts w:ascii="Arial" w:hAnsi="Arial" w:cs="Arial" w:hint="cs"/>
                <w:rtl/>
                <w:lang w:eastAsia="he-IL"/>
              </w:rPr>
              <w:t>ים מול חוות השרתים במממשל זמין.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Pr="0026312E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E730C" w:rsidRPr="00807AC1" w:rsidRDefault="00A01D66" w:rsidP="00A01D66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על </w:t>
            </w:r>
            <w:r w:rsidR="00807AC1">
              <w:rPr>
                <w:rFonts w:ascii="Arial" w:hAnsi="Arial" w:cs="Arial" w:hint="cs"/>
                <w:rtl/>
                <w:lang w:eastAsia="he-IL"/>
              </w:rPr>
              <w:t xml:space="preserve">צה"ל להגדיר מול החברה את כל היכולות והמודלים שצה"ל זקוק להם. ממשל זמין יתקינו אתר שיכיל רכיבים כאלה על סביבת טסט על מנת לבדוק את האתר. </w:t>
            </w:r>
          </w:p>
        </w:tc>
      </w:tr>
      <w:tr w:rsidR="00807AC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07AC1" w:rsidRPr="0026312E" w:rsidRDefault="00807AC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16BD3" w:rsidRDefault="00216BD3" w:rsidP="00070D2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ממשל זמין מבקשים לקבל</w:t>
            </w:r>
            <w:r>
              <w:rPr>
                <w:rFonts w:ascii="Arial" w:hAnsi="Arial" w:cs="Arial" w:hint="cs"/>
                <w:rtl/>
                <w:lang w:eastAsia="he-IL"/>
              </w:rPr>
              <w:t>:</w:t>
            </w:r>
          </w:p>
          <w:p w:rsidR="00807AC1" w:rsidRDefault="00216BD3" w:rsidP="00216BD3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216BD3">
              <w:rPr>
                <w:rFonts w:ascii="Arial" w:hAnsi="Arial" w:cs="Arial" w:hint="cs"/>
                <w:rtl/>
                <w:lang w:eastAsia="he-IL"/>
              </w:rPr>
              <w:t>טופ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ולגיה מלאה של התשתית: שיטת העדכון , </w:t>
            </w:r>
            <w:r w:rsidRPr="00216BD3">
              <w:rPr>
                <w:rFonts w:ascii="Arial" w:hAnsi="Arial" w:cs="Arial" w:hint="cs"/>
                <w:rtl/>
                <w:lang w:eastAsia="he-IL"/>
              </w:rPr>
              <w:t>צורת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החצנת האתר, תקשורת בין השרתי</w:t>
            </w:r>
            <w:r w:rsidRPr="00216BD3">
              <w:rPr>
                <w:rFonts w:ascii="Arial" w:hAnsi="Arial" w:cs="Arial" w:hint="cs"/>
                <w:rtl/>
                <w:lang w:eastAsia="he-IL"/>
              </w:rPr>
              <w:t xml:space="preserve">ם ופורטים. </w:t>
            </w:r>
          </w:p>
          <w:p w:rsidR="00216BD3" w:rsidRDefault="00216BD3" w:rsidP="00216BD3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דוח אבטחת מידע של אתר שפותח על התשתית הנ"ל. החברה תבדוק אופציה להראות לממשל זמין דוח שאמדוקס הפיקו.</w:t>
            </w:r>
          </w:p>
          <w:p w:rsidR="00216BD3" w:rsidRPr="00216BD3" w:rsidRDefault="00216BD3" w:rsidP="00216BD3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מסמך דרישות מסודר לגבי גרסאות ה </w:t>
            </w:r>
            <w:proofErr w:type="spellStart"/>
            <w:r>
              <w:rPr>
                <w:rFonts w:ascii="Arial" w:hAnsi="Arial" w:cs="Arial"/>
                <w:lang w:eastAsia="he-IL"/>
              </w:rPr>
              <w:t>umbraco</w:t>
            </w:r>
            <w:proofErr w:type="spellEnd"/>
            <w:r>
              <w:rPr>
                <w:rFonts w:ascii="Arial" w:hAnsi="Arial" w:cs="Arial" w:hint="cs"/>
                <w:rtl/>
                <w:lang w:eastAsia="he-IL"/>
              </w:rPr>
              <w:t xml:space="preserve"> על מנת שהגרסא המותקנת אצלנו זהה לזו של החברה.</w:t>
            </w:r>
          </w:p>
        </w:tc>
      </w:tr>
    </w:tbl>
    <w:p w:rsidR="00FD7FD9" w:rsidRPr="00246EF1" w:rsidRDefault="00FD7FD9" w:rsidP="000F4425">
      <w:pPr>
        <w:rPr>
          <w:rtl/>
        </w:rPr>
      </w:pPr>
    </w:p>
    <w:sectPr w:rsidR="00FD7FD9" w:rsidRPr="00246EF1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A1" w:rsidRDefault="00781FA1" w:rsidP="00A8553F">
      <w:pPr>
        <w:spacing w:after="0" w:line="240" w:lineRule="auto"/>
      </w:pPr>
      <w:r>
        <w:separator/>
      </w:r>
    </w:p>
  </w:endnote>
  <w:endnote w:type="continuationSeparator" w:id="0">
    <w:p w:rsidR="00781FA1" w:rsidRDefault="00781FA1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1" w:rsidRDefault="00781FA1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781FA1" w:rsidRDefault="00781FA1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A1" w:rsidRDefault="00781FA1" w:rsidP="00A8553F">
      <w:pPr>
        <w:spacing w:after="0" w:line="240" w:lineRule="auto"/>
      </w:pPr>
      <w:r>
        <w:separator/>
      </w:r>
    </w:p>
  </w:footnote>
  <w:footnote w:type="continuationSeparator" w:id="0">
    <w:p w:rsidR="00781FA1" w:rsidRDefault="00781FA1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FA1" w:rsidRDefault="00781FA1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781FA1" w:rsidRPr="00256FF6" w:rsidRDefault="00781FA1" w:rsidP="00C266BE">
    <w:pPr>
      <w:pStyle w:val="Header"/>
      <w:jc w:val="center"/>
      <w:rPr>
        <w:sz w:val="24"/>
        <w:szCs w:val="24"/>
      </w:rPr>
    </w:pPr>
    <w:r>
      <w:rPr>
        <w:rFonts w:ascii="Arial" w:hAnsi="Arial"/>
        <w:b/>
        <w:bCs/>
        <w:color w:val="333399"/>
        <w:sz w:val="24"/>
        <w:szCs w:val="24"/>
        <w:rtl/>
      </w:rPr>
      <w:t xml:space="preserve">משרד </w:t>
    </w:r>
    <w:r>
      <w:rPr>
        <w:rFonts w:ascii="Arial" w:hAnsi="Arial" w:hint="cs"/>
        <w:b/>
        <w:bCs/>
        <w:color w:val="333399"/>
        <w:sz w:val="24"/>
        <w:szCs w:val="24"/>
        <w:rtl/>
      </w:rPr>
      <w:t>ראש הממשלה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781FA1" w:rsidRDefault="00781FA1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208F"/>
    <w:multiLevelType w:val="hybridMultilevel"/>
    <w:tmpl w:val="AB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4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7D24"/>
    <w:multiLevelType w:val="hybridMultilevel"/>
    <w:tmpl w:val="400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4AFA"/>
    <w:multiLevelType w:val="hybridMultilevel"/>
    <w:tmpl w:val="874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E338F"/>
    <w:multiLevelType w:val="hybridMultilevel"/>
    <w:tmpl w:val="145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D682D"/>
    <w:multiLevelType w:val="hybridMultilevel"/>
    <w:tmpl w:val="389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C489C"/>
    <w:multiLevelType w:val="hybridMultilevel"/>
    <w:tmpl w:val="E54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F4080"/>
    <w:multiLevelType w:val="hybridMultilevel"/>
    <w:tmpl w:val="70F86D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BF57007"/>
    <w:multiLevelType w:val="hybridMultilevel"/>
    <w:tmpl w:val="89342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F600A"/>
    <w:multiLevelType w:val="hybridMultilevel"/>
    <w:tmpl w:val="3F4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0546BB"/>
    <w:multiLevelType w:val="hybridMultilevel"/>
    <w:tmpl w:val="EDB2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752B7"/>
    <w:multiLevelType w:val="hybridMultilevel"/>
    <w:tmpl w:val="6C9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7114E0A"/>
    <w:multiLevelType w:val="hybridMultilevel"/>
    <w:tmpl w:val="F2D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833E2"/>
    <w:multiLevelType w:val="hybridMultilevel"/>
    <w:tmpl w:val="5DE8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06C56"/>
    <w:multiLevelType w:val="hybridMultilevel"/>
    <w:tmpl w:val="EB1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29"/>
  </w:num>
  <w:num w:numId="5">
    <w:abstractNumId w:val="25"/>
  </w:num>
  <w:num w:numId="6">
    <w:abstractNumId w:val="24"/>
  </w:num>
  <w:num w:numId="7">
    <w:abstractNumId w:val="2"/>
  </w:num>
  <w:num w:numId="8">
    <w:abstractNumId w:val="11"/>
  </w:num>
  <w:num w:numId="9">
    <w:abstractNumId w:val="12"/>
  </w:num>
  <w:num w:numId="10">
    <w:abstractNumId w:val="16"/>
  </w:num>
  <w:num w:numId="11">
    <w:abstractNumId w:val="18"/>
  </w:num>
  <w:num w:numId="12">
    <w:abstractNumId w:val="17"/>
  </w:num>
  <w:num w:numId="13">
    <w:abstractNumId w:val="20"/>
  </w:num>
  <w:num w:numId="14">
    <w:abstractNumId w:val="4"/>
  </w:num>
  <w:num w:numId="15">
    <w:abstractNumId w:val="0"/>
  </w:num>
  <w:num w:numId="16">
    <w:abstractNumId w:val="22"/>
  </w:num>
  <w:num w:numId="17">
    <w:abstractNumId w:val="15"/>
  </w:num>
  <w:num w:numId="18">
    <w:abstractNumId w:val="5"/>
  </w:num>
  <w:num w:numId="19">
    <w:abstractNumId w:val="19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"/>
  </w:num>
  <w:num w:numId="25">
    <w:abstractNumId w:val="28"/>
  </w:num>
  <w:num w:numId="26">
    <w:abstractNumId w:val="10"/>
  </w:num>
  <w:num w:numId="27">
    <w:abstractNumId w:val="8"/>
  </w:num>
  <w:num w:numId="28">
    <w:abstractNumId w:val="21"/>
  </w:num>
  <w:num w:numId="29">
    <w:abstractNumId w:val="26"/>
  </w:num>
  <w:num w:numId="30">
    <w:abstractNumId w:val="27"/>
  </w:num>
  <w:num w:numId="31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17445"/>
    <w:rsid w:val="000176B9"/>
    <w:rsid w:val="00033BA1"/>
    <w:rsid w:val="000375D7"/>
    <w:rsid w:val="0004375F"/>
    <w:rsid w:val="00050852"/>
    <w:rsid w:val="000546FF"/>
    <w:rsid w:val="00062748"/>
    <w:rsid w:val="00070D29"/>
    <w:rsid w:val="00070FE9"/>
    <w:rsid w:val="00073A4D"/>
    <w:rsid w:val="00085E19"/>
    <w:rsid w:val="00092BA6"/>
    <w:rsid w:val="0009507D"/>
    <w:rsid w:val="000A0002"/>
    <w:rsid w:val="000A0BDA"/>
    <w:rsid w:val="000A252E"/>
    <w:rsid w:val="000B0BD8"/>
    <w:rsid w:val="000C1AAD"/>
    <w:rsid w:val="000D5412"/>
    <w:rsid w:val="000D7CEE"/>
    <w:rsid w:val="000F0D53"/>
    <w:rsid w:val="000F4425"/>
    <w:rsid w:val="00104C19"/>
    <w:rsid w:val="00116C1F"/>
    <w:rsid w:val="001178C9"/>
    <w:rsid w:val="00126DF3"/>
    <w:rsid w:val="00127C13"/>
    <w:rsid w:val="001409AE"/>
    <w:rsid w:val="00141B79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C095E"/>
    <w:rsid w:val="001C2925"/>
    <w:rsid w:val="001D482A"/>
    <w:rsid w:val="001E69C4"/>
    <w:rsid w:val="001E7D9F"/>
    <w:rsid w:val="001F4146"/>
    <w:rsid w:val="001F50F1"/>
    <w:rsid w:val="001F6103"/>
    <w:rsid w:val="00200D78"/>
    <w:rsid w:val="0020229F"/>
    <w:rsid w:val="00207467"/>
    <w:rsid w:val="00216BD3"/>
    <w:rsid w:val="002407D9"/>
    <w:rsid w:val="00245F9E"/>
    <w:rsid w:val="00246CA7"/>
    <w:rsid w:val="00246EF1"/>
    <w:rsid w:val="00250FF9"/>
    <w:rsid w:val="00256FF6"/>
    <w:rsid w:val="0026312E"/>
    <w:rsid w:val="00264B88"/>
    <w:rsid w:val="002759FA"/>
    <w:rsid w:val="0028197C"/>
    <w:rsid w:val="0028430B"/>
    <w:rsid w:val="00286E18"/>
    <w:rsid w:val="00294A08"/>
    <w:rsid w:val="002968E8"/>
    <w:rsid w:val="002A1437"/>
    <w:rsid w:val="002A2484"/>
    <w:rsid w:val="002A45A9"/>
    <w:rsid w:val="002E2841"/>
    <w:rsid w:val="002E32F1"/>
    <w:rsid w:val="002E33B1"/>
    <w:rsid w:val="002E3A56"/>
    <w:rsid w:val="002F0278"/>
    <w:rsid w:val="002F0CFF"/>
    <w:rsid w:val="002F2D31"/>
    <w:rsid w:val="002F31F4"/>
    <w:rsid w:val="002F6E7E"/>
    <w:rsid w:val="0030282C"/>
    <w:rsid w:val="003065D8"/>
    <w:rsid w:val="00313254"/>
    <w:rsid w:val="00313F69"/>
    <w:rsid w:val="00316E8D"/>
    <w:rsid w:val="00317AF5"/>
    <w:rsid w:val="00320B8D"/>
    <w:rsid w:val="00332179"/>
    <w:rsid w:val="0033420C"/>
    <w:rsid w:val="00380F8D"/>
    <w:rsid w:val="00381DC3"/>
    <w:rsid w:val="0038296B"/>
    <w:rsid w:val="003869ED"/>
    <w:rsid w:val="003920DB"/>
    <w:rsid w:val="003975EE"/>
    <w:rsid w:val="003A23B3"/>
    <w:rsid w:val="003A345D"/>
    <w:rsid w:val="003A7BC3"/>
    <w:rsid w:val="003B001F"/>
    <w:rsid w:val="003B7319"/>
    <w:rsid w:val="003C5271"/>
    <w:rsid w:val="003D5293"/>
    <w:rsid w:val="003D7309"/>
    <w:rsid w:val="003E1DBA"/>
    <w:rsid w:val="003E2254"/>
    <w:rsid w:val="003E3E27"/>
    <w:rsid w:val="003E525C"/>
    <w:rsid w:val="003E6E14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00C1"/>
    <w:rsid w:val="00475699"/>
    <w:rsid w:val="0047698D"/>
    <w:rsid w:val="004773CA"/>
    <w:rsid w:val="004777EF"/>
    <w:rsid w:val="00480AAD"/>
    <w:rsid w:val="00482007"/>
    <w:rsid w:val="00482411"/>
    <w:rsid w:val="004966B8"/>
    <w:rsid w:val="004A07EF"/>
    <w:rsid w:val="004A2B19"/>
    <w:rsid w:val="004A685B"/>
    <w:rsid w:val="004B737D"/>
    <w:rsid w:val="004B74C9"/>
    <w:rsid w:val="004D1479"/>
    <w:rsid w:val="004D2D2C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45F23"/>
    <w:rsid w:val="0055134A"/>
    <w:rsid w:val="00556894"/>
    <w:rsid w:val="0055721C"/>
    <w:rsid w:val="00561899"/>
    <w:rsid w:val="005633F1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E7AAF"/>
    <w:rsid w:val="005F32C6"/>
    <w:rsid w:val="005F76C1"/>
    <w:rsid w:val="0060266E"/>
    <w:rsid w:val="0062141B"/>
    <w:rsid w:val="0063259D"/>
    <w:rsid w:val="00632A80"/>
    <w:rsid w:val="006337EA"/>
    <w:rsid w:val="006346A3"/>
    <w:rsid w:val="006417E2"/>
    <w:rsid w:val="006518F0"/>
    <w:rsid w:val="006551AD"/>
    <w:rsid w:val="00670DBD"/>
    <w:rsid w:val="006748FB"/>
    <w:rsid w:val="00675287"/>
    <w:rsid w:val="00680EB2"/>
    <w:rsid w:val="00683FB8"/>
    <w:rsid w:val="00687155"/>
    <w:rsid w:val="00695D32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65F20"/>
    <w:rsid w:val="007808B2"/>
    <w:rsid w:val="00781FA1"/>
    <w:rsid w:val="00783755"/>
    <w:rsid w:val="0079029A"/>
    <w:rsid w:val="007911B7"/>
    <w:rsid w:val="007941C9"/>
    <w:rsid w:val="007A4201"/>
    <w:rsid w:val="007C7186"/>
    <w:rsid w:val="007E313D"/>
    <w:rsid w:val="007F0FAA"/>
    <w:rsid w:val="007F2EED"/>
    <w:rsid w:val="007F52D2"/>
    <w:rsid w:val="007F61A5"/>
    <w:rsid w:val="007F764C"/>
    <w:rsid w:val="008032A5"/>
    <w:rsid w:val="00807AC1"/>
    <w:rsid w:val="00811B51"/>
    <w:rsid w:val="0081396B"/>
    <w:rsid w:val="00815709"/>
    <w:rsid w:val="008219A6"/>
    <w:rsid w:val="00823943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E1127"/>
    <w:rsid w:val="008E1E9D"/>
    <w:rsid w:val="008E2DDE"/>
    <w:rsid w:val="008E5AC9"/>
    <w:rsid w:val="008E739F"/>
    <w:rsid w:val="008F2F31"/>
    <w:rsid w:val="008F4A10"/>
    <w:rsid w:val="00910D7A"/>
    <w:rsid w:val="00920BB6"/>
    <w:rsid w:val="00930B74"/>
    <w:rsid w:val="009343EB"/>
    <w:rsid w:val="00944571"/>
    <w:rsid w:val="00945DF6"/>
    <w:rsid w:val="00947DE3"/>
    <w:rsid w:val="0097188E"/>
    <w:rsid w:val="009862FD"/>
    <w:rsid w:val="00992687"/>
    <w:rsid w:val="009A202E"/>
    <w:rsid w:val="009A39DB"/>
    <w:rsid w:val="009A7CE2"/>
    <w:rsid w:val="009B401B"/>
    <w:rsid w:val="009C2038"/>
    <w:rsid w:val="009C77CE"/>
    <w:rsid w:val="009D0748"/>
    <w:rsid w:val="009F748B"/>
    <w:rsid w:val="00A01D66"/>
    <w:rsid w:val="00A0434D"/>
    <w:rsid w:val="00A0552E"/>
    <w:rsid w:val="00A31ED5"/>
    <w:rsid w:val="00A334C9"/>
    <w:rsid w:val="00A42B59"/>
    <w:rsid w:val="00A51113"/>
    <w:rsid w:val="00A53935"/>
    <w:rsid w:val="00A66A2B"/>
    <w:rsid w:val="00A6751D"/>
    <w:rsid w:val="00A67566"/>
    <w:rsid w:val="00A72CE1"/>
    <w:rsid w:val="00A8553F"/>
    <w:rsid w:val="00A860FA"/>
    <w:rsid w:val="00A9512C"/>
    <w:rsid w:val="00A95BEF"/>
    <w:rsid w:val="00A9779D"/>
    <w:rsid w:val="00AA2034"/>
    <w:rsid w:val="00AA2F4A"/>
    <w:rsid w:val="00AB0C39"/>
    <w:rsid w:val="00AB52F6"/>
    <w:rsid w:val="00AC166A"/>
    <w:rsid w:val="00AC1EFE"/>
    <w:rsid w:val="00AC22A4"/>
    <w:rsid w:val="00AC235A"/>
    <w:rsid w:val="00AD1207"/>
    <w:rsid w:val="00AD69AF"/>
    <w:rsid w:val="00AD6CC1"/>
    <w:rsid w:val="00AE4DFF"/>
    <w:rsid w:val="00AF4CD6"/>
    <w:rsid w:val="00B02F75"/>
    <w:rsid w:val="00B03735"/>
    <w:rsid w:val="00B0439E"/>
    <w:rsid w:val="00B22043"/>
    <w:rsid w:val="00B236CC"/>
    <w:rsid w:val="00B2672F"/>
    <w:rsid w:val="00B310E5"/>
    <w:rsid w:val="00B3658E"/>
    <w:rsid w:val="00B414D9"/>
    <w:rsid w:val="00B42408"/>
    <w:rsid w:val="00B46674"/>
    <w:rsid w:val="00B54239"/>
    <w:rsid w:val="00B56760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38F4"/>
    <w:rsid w:val="00BA48A0"/>
    <w:rsid w:val="00BA6C6A"/>
    <w:rsid w:val="00BB09E8"/>
    <w:rsid w:val="00BB313A"/>
    <w:rsid w:val="00BB60C6"/>
    <w:rsid w:val="00BC508C"/>
    <w:rsid w:val="00BC5DE3"/>
    <w:rsid w:val="00BD2F4F"/>
    <w:rsid w:val="00BE50D3"/>
    <w:rsid w:val="00BF1123"/>
    <w:rsid w:val="00BF17F9"/>
    <w:rsid w:val="00BF21FD"/>
    <w:rsid w:val="00BF4434"/>
    <w:rsid w:val="00BF4A13"/>
    <w:rsid w:val="00C05839"/>
    <w:rsid w:val="00C13615"/>
    <w:rsid w:val="00C266BE"/>
    <w:rsid w:val="00C2781A"/>
    <w:rsid w:val="00C319FC"/>
    <w:rsid w:val="00C35B08"/>
    <w:rsid w:val="00C37BC2"/>
    <w:rsid w:val="00C45D7B"/>
    <w:rsid w:val="00C46FB6"/>
    <w:rsid w:val="00C557D9"/>
    <w:rsid w:val="00C675AE"/>
    <w:rsid w:val="00C8302B"/>
    <w:rsid w:val="00C854BF"/>
    <w:rsid w:val="00C874F7"/>
    <w:rsid w:val="00CA0E5F"/>
    <w:rsid w:val="00CB0906"/>
    <w:rsid w:val="00CB4D8D"/>
    <w:rsid w:val="00CC68F7"/>
    <w:rsid w:val="00CD0F79"/>
    <w:rsid w:val="00CD13BD"/>
    <w:rsid w:val="00CE3BD0"/>
    <w:rsid w:val="00CE5220"/>
    <w:rsid w:val="00CF7595"/>
    <w:rsid w:val="00D06363"/>
    <w:rsid w:val="00D10650"/>
    <w:rsid w:val="00D1229C"/>
    <w:rsid w:val="00D14172"/>
    <w:rsid w:val="00D1634C"/>
    <w:rsid w:val="00D24550"/>
    <w:rsid w:val="00D30750"/>
    <w:rsid w:val="00D3122E"/>
    <w:rsid w:val="00D42A5C"/>
    <w:rsid w:val="00D46A46"/>
    <w:rsid w:val="00D558A1"/>
    <w:rsid w:val="00D66270"/>
    <w:rsid w:val="00D8141D"/>
    <w:rsid w:val="00D82793"/>
    <w:rsid w:val="00D93A91"/>
    <w:rsid w:val="00D93F2E"/>
    <w:rsid w:val="00D975A0"/>
    <w:rsid w:val="00D975C1"/>
    <w:rsid w:val="00DB5BF4"/>
    <w:rsid w:val="00DC3AC0"/>
    <w:rsid w:val="00DC6BE4"/>
    <w:rsid w:val="00DD34A7"/>
    <w:rsid w:val="00DD5B8F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B3042"/>
    <w:rsid w:val="00EC348F"/>
    <w:rsid w:val="00ED1964"/>
    <w:rsid w:val="00ED4D36"/>
    <w:rsid w:val="00ED76FA"/>
    <w:rsid w:val="00EE22B5"/>
    <w:rsid w:val="00EE5392"/>
    <w:rsid w:val="00EE730C"/>
    <w:rsid w:val="00EF615A"/>
    <w:rsid w:val="00F008FC"/>
    <w:rsid w:val="00F0453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81219"/>
    <w:rsid w:val="00F839E1"/>
    <w:rsid w:val="00F94C04"/>
    <w:rsid w:val="00FA1891"/>
    <w:rsid w:val="00FA4BA1"/>
    <w:rsid w:val="00FA72B5"/>
    <w:rsid w:val="00FB1AD9"/>
    <w:rsid w:val="00FC1264"/>
    <w:rsid w:val="00FD3F4B"/>
    <w:rsid w:val="00FD7FD9"/>
    <w:rsid w:val="00FE0DE7"/>
    <w:rsid w:val="00FE57D7"/>
    <w:rsid w:val="00FE5BFE"/>
    <w:rsid w:val="00FF273F"/>
    <w:rsid w:val="00FF65D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128F309E-55E0-48F2-891F-DC3BC0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">
    <w:name w:val="Style2"/>
    <w:basedOn w:val="LightGrid-Accent11"/>
    <w:uiPriority w:val="99"/>
    <w:qFormat/>
    <w:rsid w:val="00381DC3"/>
    <w:tblPr/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ableHeadings">
    <w:name w:val="Table Headings"/>
    <w:basedOn w:val="Normal"/>
    <w:rsid w:val="002E33B1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2E33B1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2E33B1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4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74E5-6DD0-4BB4-BE7E-06A3D0E7EF0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2E5AC9-6D42-46FA-8042-B55AA89A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govTemplate.dotx</Template>
  <TotalTime>74</TotalTime>
  <Pages>2</Pages>
  <Words>169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7</cp:revision>
  <dcterms:created xsi:type="dcterms:W3CDTF">2015-05-18T11:04:00Z</dcterms:created>
  <dcterms:modified xsi:type="dcterms:W3CDTF">2015-05-20T09:25:00Z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