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VU5LEAAAA2gAAAA8AAABkcnMvZG93bnJldi54bWxEj1uLwjAUhN8X/A/hCL5p6lpEqlFElF1Y&#10;Qbwg+nZoTi/YnJQmq/XfbwRhH4eZ+YaZLVpTiTs1rrSsYDiIQBCnVpecKzgdN/0JCOeRNVaWScGT&#10;HCzmnY8ZJto+eE/3g89FgLBLUEHhfZ1I6dKCDLqBrYmDl9nGoA+yyaVu8BHgppKfUTSWBksOCwXW&#10;tCoovR1+jYJVto1O8Wi5fn7pn+ttYy/ZeRcr1eu2yykIT63/D7/b31pBDK8r4Qb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VU5LEAAAA2gAAAA8AAAAAAAAAAAAAAAAA&#10;nwIAAGRycy9kb3ducmV2LnhtbFBLBQYAAAAABAAEAPcAAACQAwAAAAA=&#10;">
                  <v:imagedata r:id="rId8" o:title="לcopy" chromakey="white"/>
                </v:shape>
                <v:shape id="Picture 6" o:spid="_x0000_s1029"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Qhdm/AAAA2gAAAA8AAABkcnMvZG93bnJldi54bWxEj09rAjEUxO8Fv0N4Qm81q9Ciq1FUEHrV&#10;inh8bJ6bxc3LmsT98+0bodDjMDO/YVab3taiJR8qxwqmkwwEceF0xaWC88/hYw4iRGSNtWNSMFCA&#10;zXr0tsJcu46P1J5iKRKEQ44KTIxNLmUoDFkME9cQJ+/mvMWYpC+l9tgluK3lLMu+pMWK04LBhvaG&#10;ivvpaRPlsbiEoR123pznFQ230vG1U+p93G+XICL18T/81/7WCj7hdSXdAL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0IXZvwAAANoAAAAPAAAAAAAAAAAAAAAAAJ8CAABk&#10;cnMvZG93bnJldi54bWxQSwUGAAAAAAQABAD3AAAAiwM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960AE4">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E722E9">
                              <w:rPr>
                                <w:rFonts w:cs="David" w:hint="cs"/>
                                <w:sz w:val="24"/>
                                <w:szCs w:val="24"/>
                                <w:rtl/>
                              </w:rPr>
                              <w:t>מבל</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7D2057">
                              <w:rPr>
                                <w:rFonts w:cs="David" w:hint="cs"/>
                                <w:sz w:val="24"/>
                                <w:szCs w:val="24"/>
                                <w:u w:val="single"/>
                                <w:rtl/>
                              </w:rPr>
                              <w:t>086</w:t>
                            </w:r>
                            <w:r w:rsidRPr="00B57255">
                              <w:rPr>
                                <w:rFonts w:cs="David"/>
                                <w:sz w:val="24"/>
                                <w:szCs w:val="24"/>
                                <w:u w:val="single"/>
                                <w:rtl/>
                              </w:rPr>
                              <w:br/>
                            </w:r>
                            <w:r w:rsidR="00960AE4">
                              <w:rPr>
                                <w:rFonts w:cs="David" w:hint="cs"/>
                                <w:sz w:val="24"/>
                                <w:szCs w:val="24"/>
                                <w:rtl/>
                              </w:rPr>
                              <w:t>כ"ג בחשון תש"פ</w:t>
                            </w:r>
                            <w:r w:rsidRPr="00B57255">
                              <w:rPr>
                                <w:rFonts w:cs="David"/>
                                <w:sz w:val="24"/>
                                <w:szCs w:val="24"/>
                                <w:rtl/>
                              </w:rPr>
                              <w:br/>
                            </w:r>
                            <w:r w:rsidR="00960AE4">
                              <w:rPr>
                                <w:rFonts w:cs="David" w:hint="cs"/>
                                <w:sz w:val="24"/>
                                <w:szCs w:val="24"/>
                                <w:rtl/>
                              </w:rPr>
                              <w:t>21</w:t>
                            </w:r>
                            <w:r w:rsidRPr="00B57255">
                              <w:rPr>
                                <w:rFonts w:cs="David" w:hint="cs"/>
                                <w:sz w:val="24"/>
                                <w:szCs w:val="24"/>
                                <w:rtl/>
                              </w:rPr>
                              <w:t xml:space="preserve"> </w:t>
                            </w:r>
                            <w:r w:rsidR="00960AE4">
                              <w:rPr>
                                <w:rFonts w:cs="David" w:hint="cs"/>
                                <w:sz w:val="24"/>
                                <w:szCs w:val="24"/>
                                <w:rtl/>
                              </w:rPr>
                              <w:t>בנובמבר</w:t>
                            </w:r>
                            <w:r w:rsidRPr="00B57255">
                              <w:rPr>
                                <w:rFonts w:cs="David" w:hint="cs"/>
                                <w:sz w:val="24"/>
                                <w:szCs w:val="24"/>
                                <w:rtl/>
                              </w:rPr>
                              <w:t xml:space="preserve"> </w:t>
                            </w:r>
                            <w:r w:rsidR="00E722E9">
                              <w:rPr>
                                <w:rFonts w:cs="David" w:hint="cs"/>
                                <w:sz w:val="24"/>
                                <w:szCs w:val="24"/>
                                <w:rtl/>
                              </w:rPr>
                              <w:t>2019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99F5A" id="_x0000_t202" coordsize="21600,21600" o:spt="202" path="m,l,21600r21600,l21600,xe">
                <v:stroke joinstyle="miter"/>
                <v:path gradientshapeok="t" o:connecttype="rect"/>
              </v:shapetype>
              <v:shape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960AE4">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E722E9">
                        <w:rPr>
                          <w:rFonts w:cs="David" w:hint="cs"/>
                          <w:sz w:val="24"/>
                          <w:szCs w:val="24"/>
                          <w:rtl/>
                        </w:rPr>
                        <w:t>מבל</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7D2057">
                        <w:rPr>
                          <w:rFonts w:cs="David" w:hint="cs"/>
                          <w:sz w:val="24"/>
                          <w:szCs w:val="24"/>
                          <w:u w:val="single"/>
                          <w:rtl/>
                        </w:rPr>
                        <w:t>086</w:t>
                      </w:r>
                      <w:r w:rsidRPr="00B57255">
                        <w:rPr>
                          <w:rFonts w:cs="David"/>
                          <w:sz w:val="24"/>
                          <w:szCs w:val="24"/>
                          <w:u w:val="single"/>
                          <w:rtl/>
                        </w:rPr>
                        <w:br/>
                      </w:r>
                      <w:r w:rsidR="00960AE4">
                        <w:rPr>
                          <w:rFonts w:cs="David" w:hint="cs"/>
                          <w:sz w:val="24"/>
                          <w:szCs w:val="24"/>
                          <w:rtl/>
                        </w:rPr>
                        <w:t>כ"ג בחשון תש"פ</w:t>
                      </w:r>
                      <w:r w:rsidRPr="00B57255">
                        <w:rPr>
                          <w:rFonts w:cs="David"/>
                          <w:sz w:val="24"/>
                          <w:szCs w:val="24"/>
                          <w:rtl/>
                        </w:rPr>
                        <w:br/>
                      </w:r>
                      <w:r w:rsidR="00960AE4">
                        <w:rPr>
                          <w:rFonts w:cs="David" w:hint="cs"/>
                          <w:sz w:val="24"/>
                          <w:szCs w:val="24"/>
                          <w:rtl/>
                        </w:rPr>
                        <w:t>21</w:t>
                      </w:r>
                      <w:r w:rsidRPr="00B57255">
                        <w:rPr>
                          <w:rFonts w:cs="David" w:hint="cs"/>
                          <w:sz w:val="24"/>
                          <w:szCs w:val="24"/>
                          <w:rtl/>
                        </w:rPr>
                        <w:t xml:space="preserve"> </w:t>
                      </w:r>
                      <w:r w:rsidR="00960AE4">
                        <w:rPr>
                          <w:rFonts w:cs="David" w:hint="cs"/>
                          <w:sz w:val="24"/>
                          <w:szCs w:val="24"/>
                          <w:rtl/>
                        </w:rPr>
                        <w:t>בנובמבר</w:t>
                      </w:r>
                      <w:r w:rsidRPr="00B57255">
                        <w:rPr>
                          <w:rFonts w:cs="David" w:hint="cs"/>
                          <w:sz w:val="24"/>
                          <w:szCs w:val="24"/>
                          <w:rtl/>
                        </w:rPr>
                        <w:t xml:space="preserve"> </w:t>
                      </w:r>
                      <w:r w:rsidR="00E722E9">
                        <w:rPr>
                          <w:rFonts w:cs="David" w:hint="cs"/>
                          <w:sz w:val="24"/>
                          <w:szCs w:val="24"/>
                          <w:rtl/>
                        </w:rPr>
                        <w:t>2019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Default="00960AE4" w:rsidP="008E1185">
      <w:pPr>
        <w:tabs>
          <w:tab w:val="left" w:pos="1721"/>
        </w:tabs>
        <w:rPr>
          <w:rFonts w:ascii="David" w:hAnsi="David" w:cs="David" w:hint="cs"/>
          <w:b/>
          <w:bCs/>
          <w:sz w:val="24"/>
          <w:szCs w:val="24"/>
          <w:u w:val="single"/>
          <w:rtl/>
        </w:rPr>
      </w:pPr>
      <w:r>
        <w:rPr>
          <w:rFonts w:ascii="David" w:hAnsi="David" w:cs="David" w:hint="cs"/>
          <w:b/>
          <w:bCs/>
          <w:sz w:val="24"/>
          <w:szCs w:val="24"/>
          <w:u w:val="single"/>
          <w:rtl/>
        </w:rPr>
        <w:t>סגל מב"ל</w:t>
      </w:r>
    </w:p>
    <w:p w:rsidR="00960AE4" w:rsidRPr="00960AE4" w:rsidRDefault="00960AE4" w:rsidP="008E1185">
      <w:pPr>
        <w:tabs>
          <w:tab w:val="left" w:pos="1721"/>
        </w:tabs>
        <w:rPr>
          <w:rFonts w:ascii="David" w:hAnsi="David" w:cs="David"/>
          <w:b/>
          <w:bCs/>
          <w:sz w:val="24"/>
          <w:szCs w:val="24"/>
          <w:rtl/>
        </w:rPr>
      </w:pPr>
      <w:r w:rsidRPr="00960AE4">
        <w:rPr>
          <w:rFonts w:ascii="David" w:hAnsi="David" w:cs="David" w:hint="cs"/>
          <w:b/>
          <w:bCs/>
          <w:sz w:val="24"/>
          <w:szCs w:val="24"/>
          <w:rtl/>
        </w:rPr>
        <w:t>מפקד המכללות</w:t>
      </w:r>
    </w:p>
    <w:p w:rsidR="006D288E" w:rsidRDefault="006D288E" w:rsidP="006D288E">
      <w:pPr>
        <w:jc w:val="center"/>
        <w:rPr>
          <w:rFonts w:ascii="David" w:hAnsi="David" w:cs="David"/>
          <w:b/>
          <w:bCs/>
          <w:sz w:val="28"/>
          <w:szCs w:val="28"/>
          <w:rtl/>
        </w:rPr>
      </w:pPr>
    </w:p>
    <w:p w:rsidR="008E1185" w:rsidRDefault="008E1185" w:rsidP="008E1185">
      <w:pPr>
        <w:jc w:val="center"/>
        <w:rPr>
          <w:rFonts w:ascii="David" w:hAnsi="David" w:cs="David" w:hint="cs"/>
          <w:b/>
          <w:bCs/>
          <w:sz w:val="28"/>
          <w:szCs w:val="28"/>
          <w:rtl/>
        </w:rPr>
      </w:pPr>
    </w:p>
    <w:p w:rsidR="006D288E" w:rsidRDefault="006D288E" w:rsidP="00960AE4">
      <w:pPr>
        <w:jc w:val="center"/>
        <w:rPr>
          <w:rFonts w:ascii="David" w:hAnsi="David" w:cs="David"/>
          <w:sz w:val="24"/>
          <w:szCs w:val="24"/>
          <w:rtl/>
        </w:rPr>
      </w:pPr>
      <w:r w:rsidRPr="00C357EC">
        <w:rPr>
          <w:rFonts w:ascii="David" w:hAnsi="David" w:cs="David"/>
          <w:b/>
          <w:bCs/>
          <w:sz w:val="28"/>
          <w:szCs w:val="28"/>
          <w:rtl/>
        </w:rPr>
        <w:t xml:space="preserve">הנדון: </w:t>
      </w:r>
      <w:r w:rsidR="00960AE4">
        <w:rPr>
          <w:rFonts w:ascii="David" w:hAnsi="David" w:cs="David" w:hint="cs"/>
          <w:b/>
          <w:bCs/>
          <w:sz w:val="28"/>
          <w:szCs w:val="28"/>
          <w:u w:val="single"/>
          <w:rtl/>
        </w:rPr>
        <w:t>סיכום התייחסות משתתפים לסמינר אירופה</w:t>
      </w:r>
    </w:p>
    <w:p w:rsidR="008E1185" w:rsidRDefault="008E1185" w:rsidP="00566F71">
      <w:pPr>
        <w:spacing w:line="360" w:lineRule="auto"/>
        <w:jc w:val="both"/>
        <w:rPr>
          <w:rFonts w:ascii="David" w:hAnsi="David" w:cs="David"/>
          <w:sz w:val="24"/>
          <w:szCs w:val="24"/>
          <w:rtl/>
        </w:rPr>
      </w:pPr>
    </w:p>
    <w:p w:rsidR="005D01AC" w:rsidRDefault="00960AE4" w:rsidP="00437F36">
      <w:pPr>
        <w:pStyle w:val="a3"/>
        <w:numPr>
          <w:ilvl w:val="0"/>
          <w:numId w:val="4"/>
        </w:numPr>
        <w:spacing w:line="360" w:lineRule="auto"/>
        <w:jc w:val="both"/>
        <w:rPr>
          <w:rFonts w:ascii="David" w:hAnsi="David" w:cs="David"/>
          <w:sz w:val="24"/>
          <w:szCs w:val="24"/>
        </w:rPr>
      </w:pPr>
      <w:r>
        <w:rPr>
          <w:rFonts w:ascii="David" w:hAnsi="David" w:cs="David" w:hint="cs"/>
          <w:sz w:val="24"/>
          <w:szCs w:val="24"/>
          <w:rtl/>
        </w:rPr>
        <w:t>ביום חמישי, ה-21 בנובמבר 2019 התקיים סיכום סמינר אירופה למשתתפי המב"ל בהובלת המד"רית, להלן סיכום עירקרי ההתייחסויות שהועלו על ידי המשתתפים:</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אופיר ליויוס </w:t>
      </w:r>
      <w:r w:rsidR="00C76321">
        <w:rPr>
          <w:rFonts w:ascii="David" w:hAnsi="David" w:cs="David"/>
          <w:b/>
          <w:bCs/>
          <w:sz w:val="24"/>
          <w:szCs w:val="24"/>
        </w:rPr>
        <w:t>-</w:t>
      </w:r>
      <w:r w:rsidRPr="00C76321">
        <w:rPr>
          <w:rFonts w:ascii="David" w:hAnsi="David" w:cs="David" w:hint="cs"/>
          <w:sz w:val="24"/>
          <w:szCs w:val="24"/>
          <w:rtl/>
        </w:rPr>
        <w:t xml:space="preserve"> </w:t>
      </w:r>
    </w:p>
    <w:p w:rsidR="00494C7F" w:rsidRDefault="00494C7F"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גיוון הדוברים והמפגשים ראוי לציון ולהערכה. </w:t>
      </w:r>
    </w:p>
    <w:p w:rsidR="00960AE4" w:rsidRDefault="00494C7F"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עבודה בקבוצות קטנות מהווה מתודת למידה איכותית המתאימה לבכירים. </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עמית ימין </w:t>
      </w:r>
      <w:r w:rsidR="00C76321">
        <w:rPr>
          <w:rFonts w:ascii="David" w:hAnsi="David" w:cs="David"/>
          <w:b/>
          <w:bCs/>
          <w:sz w:val="24"/>
          <w:szCs w:val="24"/>
        </w:rPr>
        <w:t>-</w:t>
      </w:r>
      <w:r w:rsidRPr="00C76321">
        <w:rPr>
          <w:rFonts w:ascii="David" w:hAnsi="David" w:cs="David" w:hint="cs"/>
          <w:sz w:val="24"/>
          <w:szCs w:val="24"/>
          <w:rtl/>
        </w:rPr>
        <w:t xml:space="preserve"> </w:t>
      </w:r>
    </w:p>
    <w:p w:rsidR="00494C7F" w:rsidRDefault="00494C7F" w:rsidP="00C76321">
      <w:pPr>
        <w:pStyle w:val="a3"/>
        <w:numPr>
          <w:ilvl w:val="3"/>
          <w:numId w:val="4"/>
        </w:numPr>
        <w:spacing w:line="360" w:lineRule="auto"/>
        <w:jc w:val="both"/>
        <w:rPr>
          <w:rFonts w:ascii="David" w:hAnsi="David" w:cs="David" w:hint="cs"/>
          <w:sz w:val="24"/>
          <w:szCs w:val="24"/>
        </w:rPr>
      </w:pPr>
      <w:r>
        <w:rPr>
          <w:rFonts w:ascii="David" w:hAnsi="David" w:cs="David" w:hint="cs"/>
          <w:sz w:val="24"/>
          <w:szCs w:val="24"/>
          <w:rtl/>
        </w:rPr>
        <w:t xml:space="preserve">מתודת הלימוד מצוינת. </w:t>
      </w:r>
    </w:p>
    <w:p w:rsidR="00494C7F" w:rsidRDefault="00494C7F"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הגיוון במדינות השונות והחקירה המובנת היתה טובה מאד, והביאה לידי ביטוי לקחים משנים קודמות. </w:t>
      </w:r>
    </w:p>
    <w:p w:rsidR="00494C7F" w:rsidRDefault="00494C7F"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בקבוצת קפריסין, נכון היה לעבור גם לצד הטורקי, ולכל הפחות להיפגש עם גורמים טורקיים רשמיים, על מנת לקבל הבנה מקיפה ומאוזנת יותר אודות הסכסוך באי. </w:t>
      </w:r>
    </w:p>
    <w:p w:rsidR="00494C7F" w:rsidRPr="00494C7F" w:rsidRDefault="00494C7F"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באיחוד האירופי ובנאט"ו, היה מכון יותר לתת מבואות משותפים לכולם, ולאפשר המשך למידה בקבוצות סביב תחומי העניין שעסקו בהם במדינות השונות. </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סימה שפיצר </w:t>
      </w:r>
      <w:r w:rsidR="00C76321">
        <w:rPr>
          <w:rFonts w:ascii="David" w:hAnsi="David" w:cs="David"/>
          <w:b/>
          <w:bCs/>
          <w:sz w:val="24"/>
          <w:szCs w:val="24"/>
        </w:rPr>
        <w:t>-</w:t>
      </w:r>
      <w:r w:rsidRPr="00C76321">
        <w:rPr>
          <w:rFonts w:ascii="David" w:hAnsi="David" w:cs="David" w:hint="cs"/>
          <w:sz w:val="24"/>
          <w:szCs w:val="24"/>
          <w:rtl/>
        </w:rPr>
        <w:t xml:space="preserve"> </w:t>
      </w:r>
    </w:p>
    <w:p w:rsidR="00C42491" w:rsidRDefault="00C42491"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חשוב מאד היציאה מהמליאה והסיור ב"שטח" באמצעות הרגליים. </w:t>
      </w:r>
    </w:p>
    <w:p w:rsidR="00C42491" w:rsidRDefault="00C42491"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שאלה גדולה האם קפריסין היא מדינה המתאימה לסיור באירופה, שכן היא אמנם שייכת לאיחוד האירופי, אולם היא סובלת מבעיות ומאתגרים מזרח תיכוניים. </w:t>
      </w:r>
    </w:p>
    <w:p w:rsidR="00C42491" w:rsidRDefault="003708C0"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את ההכנות למפגשים בבריסל היה כדאי לעשות באופן אחר, בקבוצות קטנות או במתודות אחרות. </w:t>
      </w:r>
    </w:p>
    <w:p w:rsidR="003708C0" w:rsidRPr="003708C0" w:rsidRDefault="003708C0" w:rsidP="00C76321">
      <w:pPr>
        <w:pStyle w:val="a3"/>
        <w:numPr>
          <w:ilvl w:val="3"/>
          <w:numId w:val="4"/>
        </w:numPr>
        <w:spacing w:line="360" w:lineRule="auto"/>
        <w:jc w:val="both"/>
        <w:rPr>
          <w:rFonts w:ascii="David" w:hAnsi="David" w:cs="David" w:hint="cs"/>
          <w:sz w:val="24"/>
          <w:szCs w:val="24"/>
        </w:rPr>
      </w:pPr>
      <w:r>
        <w:rPr>
          <w:rFonts w:ascii="David" w:hAnsi="David" w:cs="David" w:hint="cs"/>
          <w:sz w:val="24"/>
          <w:szCs w:val="24"/>
          <w:rtl/>
        </w:rPr>
        <w:t xml:space="preserve">היה צריך לעמוד על ההבדלים שבין נאט"ו לבין האיחוד האירופי בהקשר היחס לישראל. </w:t>
      </w:r>
    </w:p>
    <w:p w:rsidR="00494C7F" w:rsidRPr="00C76321" w:rsidRDefault="00494C7F" w:rsidP="00C76321">
      <w:pPr>
        <w:pStyle w:val="a3"/>
        <w:numPr>
          <w:ilvl w:val="1"/>
          <w:numId w:val="4"/>
        </w:numPr>
        <w:spacing w:line="360" w:lineRule="auto"/>
        <w:jc w:val="both"/>
        <w:rPr>
          <w:rFonts w:ascii="David" w:hAnsi="David" w:cs="David"/>
          <w:b/>
          <w:bCs/>
          <w:sz w:val="24"/>
          <w:szCs w:val="24"/>
        </w:rPr>
      </w:pPr>
      <w:r w:rsidRPr="00C76321">
        <w:rPr>
          <w:rFonts w:ascii="David" w:hAnsi="David" w:cs="David" w:hint="cs"/>
          <w:b/>
          <w:bCs/>
          <w:sz w:val="24"/>
          <w:szCs w:val="24"/>
          <w:rtl/>
        </w:rPr>
        <w:lastRenderedPageBreak/>
        <w:t xml:space="preserve">רם ארז </w:t>
      </w:r>
      <w:r w:rsidR="00C76321">
        <w:rPr>
          <w:rFonts w:ascii="David" w:hAnsi="David" w:cs="David"/>
          <w:b/>
          <w:bCs/>
          <w:sz w:val="24"/>
          <w:szCs w:val="24"/>
        </w:rPr>
        <w:t>-</w:t>
      </w:r>
      <w:r w:rsidRPr="00C76321">
        <w:rPr>
          <w:rFonts w:ascii="David" w:hAnsi="David" w:cs="David" w:hint="cs"/>
          <w:b/>
          <w:bCs/>
          <w:sz w:val="24"/>
          <w:szCs w:val="24"/>
          <w:rtl/>
        </w:rPr>
        <w:t xml:space="preserve"> </w:t>
      </w:r>
    </w:p>
    <w:p w:rsidR="003708C0" w:rsidRDefault="003708C0"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עבודה בצוותים מצויינת, תהליך הטעינה היה טוב מאד. </w:t>
      </w:r>
    </w:p>
    <w:p w:rsidR="003708C0" w:rsidRDefault="003708C0"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את הביקור בבריסל ניתן היה להמשיך עם אותה שאלת מחקר בהתאם לצוותים, וזה היה הופך את הביקור למשמעותי יותר. </w:t>
      </w:r>
    </w:p>
    <w:p w:rsidR="003708C0" w:rsidRDefault="003708C0" w:rsidP="00C76321">
      <w:pPr>
        <w:pStyle w:val="a3"/>
        <w:numPr>
          <w:ilvl w:val="3"/>
          <w:numId w:val="4"/>
        </w:numPr>
        <w:spacing w:line="360" w:lineRule="auto"/>
        <w:jc w:val="both"/>
        <w:rPr>
          <w:rFonts w:ascii="David" w:hAnsi="David" w:cs="David" w:hint="cs"/>
          <w:sz w:val="24"/>
          <w:szCs w:val="24"/>
        </w:rPr>
      </w:pPr>
      <w:r>
        <w:rPr>
          <w:rFonts w:ascii="David" w:hAnsi="David" w:cs="David" w:hint="cs"/>
          <w:sz w:val="24"/>
          <w:szCs w:val="24"/>
          <w:rtl/>
        </w:rPr>
        <w:t xml:space="preserve">תהליך העיבוד בתום הסיור </w:t>
      </w:r>
      <w:r>
        <w:rPr>
          <w:rFonts w:ascii="David" w:hAnsi="David" w:cs="David"/>
          <w:sz w:val="24"/>
          <w:szCs w:val="24"/>
          <w:rtl/>
        </w:rPr>
        <w:t>–</w:t>
      </w:r>
      <w:r>
        <w:rPr>
          <w:rFonts w:ascii="David" w:hAnsi="David" w:cs="David" w:hint="cs"/>
          <w:sz w:val="24"/>
          <w:szCs w:val="24"/>
          <w:rtl/>
        </w:rPr>
        <w:t xml:space="preserve"> לבנה מרכזית שחסרה. </w:t>
      </w:r>
    </w:p>
    <w:p w:rsidR="00494C7F" w:rsidRPr="00C76321" w:rsidRDefault="00494C7F" w:rsidP="00C76321">
      <w:pPr>
        <w:pStyle w:val="a3"/>
        <w:numPr>
          <w:ilvl w:val="1"/>
          <w:numId w:val="4"/>
        </w:numPr>
        <w:spacing w:line="360" w:lineRule="auto"/>
        <w:jc w:val="both"/>
        <w:rPr>
          <w:rFonts w:ascii="David" w:hAnsi="David" w:cs="David"/>
          <w:b/>
          <w:bCs/>
          <w:sz w:val="24"/>
          <w:szCs w:val="24"/>
        </w:rPr>
      </w:pPr>
      <w:r w:rsidRPr="00C76321">
        <w:rPr>
          <w:rFonts w:ascii="David" w:hAnsi="David" w:cs="David" w:hint="cs"/>
          <w:b/>
          <w:bCs/>
          <w:sz w:val="24"/>
          <w:szCs w:val="24"/>
          <w:rtl/>
        </w:rPr>
        <w:t xml:space="preserve">נדב תורג'מן </w:t>
      </w:r>
      <w:r w:rsidR="00C76321">
        <w:rPr>
          <w:rFonts w:ascii="David" w:hAnsi="David" w:cs="David"/>
          <w:b/>
          <w:bCs/>
          <w:sz w:val="24"/>
          <w:szCs w:val="24"/>
        </w:rPr>
        <w:t>-</w:t>
      </w:r>
      <w:r w:rsidRPr="00C76321">
        <w:rPr>
          <w:rFonts w:ascii="David" w:hAnsi="David" w:cs="David" w:hint="cs"/>
          <w:b/>
          <w:bCs/>
          <w:sz w:val="24"/>
          <w:szCs w:val="24"/>
          <w:rtl/>
        </w:rPr>
        <w:t xml:space="preserve"> </w:t>
      </w:r>
    </w:p>
    <w:p w:rsidR="003708C0" w:rsidRDefault="003708C0"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מתודת העבודה בקבוצות קטנות וסביב שאלת מחקר היא מתודה מצוינת. </w:t>
      </w:r>
    </w:p>
    <w:p w:rsidR="003708C0" w:rsidRDefault="003708C0"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ניתן פרק זמן קצר מאד לגיבוש שאלת המחקר, מה שקיבע את הצוות בהמשך תהליך הלמידה, ייתכן שניתן היה להגיע לחקירה טובה יותר אילו היה ניתן זמן רב יותר לניסוח שאלת המחקר.  </w:t>
      </w:r>
    </w:p>
    <w:p w:rsidR="003708C0" w:rsidRDefault="003708C0"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ההיערכות המנהלתית לסיור היתה טובה ובסך הכל ניכר שחרף המורכבות הכרוכה בפיצול המב"ל לארעה יעדים שונים, הלוגיסטיקה היתה במיטבה. </w:t>
      </w:r>
    </w:p>
    <w:p w:rsidR="003708C0" w:rsidRDefault="003708C0"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באיחוד האירופי רצוי להביא גם דוברים ביקורתיים כלפי מדינת ישראל ומדיניותה. </w:t>
      </w:r>
    </w:p>
    <w:p w:rsidR="003708C0" w:rsidRDefault="003708C0" w:rsidP="00C76321">
      <w:pPr>
        <w:pStyle w:val="a3"/>
        <w:numPr>
          <w:ilvl w:val="3"/>
          <w:numId w:val="4"/>
        </w:numPr>
        <w:spacing w:line="360" w:lineRule="auto"/>
        <w:jc w:val="both"/>
        <w:rPr>
          <w:rFonts w:ascii="David" w:hAnsi="David" w:cs="David" w:hint="cs"/>
          <w:sz w:val="24"/>
          <w:szCs w:val="24"/>
        </w:rPr>
      </w:pPr>
      <w:r>
        <w:rPr>
          <w:rFonts w:ascii="David" w:hAnsi="David" w:cs="David" w:hint="cs"/>
          <w:sz w:val="24"/>
          <w:szCs w:val="24"/>
          <w:rtl/>
        </w:rPr>
        <w:t xml:space="preserve">ניתן לקצר במעט את השהות בבריסל ולהוסיף זמן לסיור המפפוצל בקבוצות. </w:t>
      </w:r>
    </w:p>
    <w:p w:rsidR="00494C7F" w:rsidRPr="00C76321" w:rsidRDefault="00494C7F" w:rsidP="00C76321">
      <w:pPr>
        <w:pStyle w:val="a3"/>
        <w:numPr>
          <w:ilvl w:val="1"/>
          <w:numId w:val="4"/>
        </w:numPr>
        <w:spacing w:line="360" w:lineRule="auto"/>
        <w:jc w:val="both"/>
        <w:rPr>
          <w:rFonts w:ascii="David" w:hAnsi="David" w:cs="David"/>
          <w:b/>
          <w:bCs/>
          <w:sz w:val="24"/>
          <w:szCs w:val="24"/>
        </w:rPr>
      </w:pPr>
      <w:r w:rsidRPr="00C76321">
        <w:rPr>
          <w:rFonts w:ascii="David" w:hAnsi="David" w:cs="David" w:hint="cs"/>
          <w:b/>
          <w:bCs/>
          <w:sz w:val="24"/>
          <w:szCs w:val="24"/>
          <w:rtl/>
        </w:rPr>
        <w:t xml:space="preserve">נורית קדוש </w:t>
      </w:r>
      <w:r w:rsidR="00C76321">
        <w:rPr>
          <w:rFonts w:ascii="David" w:hAnsi="David" w:cs="David"/>
          <w:b/>
          <w:bCs/>
          <w:sz w:val="24"/>
          <w:szCs w:val="24"/>
        </w:rPr>
        <w:t>-</w:t>
      </w:r>
      <w:r w:rsidRPr="00C76321">
        <w:rPr>
          <w:rFonts w:ascii="David" w:hAnsi="David" w:cs="David" w:hint="cs"/>
          <w:b/>
          <w:bCs/>
          <w:sz w:val="24"/>
          <w:szCs w:val="24"/>
          <w:rtl/>
        </w:rPr>
        <w:t xml:space="preserve"> </w:t>
      </w:r>
    </w:p>
    <w:p w:rsidR="003708C0" w:rsidRDefault="003708C0"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רצוי להתעקש לשמוע גם דוברים ביקורתיים כלפי מדינת ישראל, במיוחד בבריסל. </w:t>
      </w:r>
    </w:p>
    <w:p w:rsidR="003708C0" w:rsidRDefault="003708C0"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תהליך ההכנה והאחריות שניתנה למשתתפים אפשרה עצמאות רבה ולמידה טובה יותר. </w:t>
      </w:r>
    </w:p>
    <w:p w:rsidR="00C76321" w:rsidRDefault="00C76321" w:rsidP="00C76321">
      <w:pPr>
        <w:pStyle w:val="a3"/>
        <w:spacing w:line="360" w:lineRule="auto"/>
        <w:ind w:left="2880"/>
        <w:jc w:val="both"/>
        <w:rPr>
          <w:rFonts w:ascii="David" w:hAnsi="David" w:cs="David"/>
          <w:sz w:val="24"/>
          <w:szCs w:val="24"/>
        </w:rPr>
      </w:pPr>
      <w:bookmarkStart w:id="0" w:name="_GoBack"/>
      <w:bookmarkEnd w:id="0"/>
    </w:p>
    <w:p w:rsidR="00DB0D7B" w:rsidRPr="00DB0D7B" w:rsidRDefault="003708C0" w:rsidP="00DB0D7B">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לידיעתכם. </w:t>
      </w:r>
    </w:p>
    <w:p w:rsidR="00B15567" w:rsidRPr="00B15567" w:rsidRDefault="00B15567" w:rsidP="00C4589B">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בברכה,</w:t>
      </w:r>
    </w:p>
    <w:p w:rsidR="005D01AC" w:rsidRDefault="005D01AC" w:rsidP="00C4589B">
      <w:pPr>
        <w:spacing w:line="360" w:lineRule="auto"/>
        <w:jc w:val="both"/>
        <w:rPr>
          <w:rFonts w:ascii="David" w:hAnsi="David" w:cs="David"/>
          <w:sz w:val="24"/>
          <w:szCs w:val="24"/>
          <w:rtl/>
        </w:rPr>
      </w:pPr>
    </w:p>
    <w:p w:rsidR="006D288E" w:rsidRPr="00B57255" w:rsidRDefault="006D288E" w:rsidP="00C4589B">
      <w:pPr>
        <w:spacing w:line="360" w:lineRule="auto"/>
        <w:rPr>
          <w:rFonts w:cs="David"/>
          <w:sz w:val="24"/>
          <w:szCs w:val="24"/>
          <w:rtl/>
        </w:rPr>
      </w:pPr>
    </w:p>
    <w:p w:rsidR="006D288E" w:rsidRPr="00B57255" w:rsidRDefault="00624E2B" w:rsidP="00624E2B">
      <w:pPr>
        <w:spacing w:line="360" w:lineRule="auto"/>
        <w:jc w:val="center"/>
        <w:rPr>
          <w:rFonts w:cs="David"/>
          <w:sz w:val="24"/>
          <w:szCs w:val="24"/>
          <w:rtl/>
        </w:rPr>
      </w:pPr>
      <w:r>
        <w:rPr>
          <w:rFonts w:cs="David" w:hint="cs"/>
          <w:sz w:val="24"/>
          <w:szCs w:val="24"/>
          <w:rtl/>
        </w:rPr>
        <w:t>סא"ל</w:t>
      </w:r>
      <w:r>
        <w:rPr>
          <w:rFonts w:cs="David" w:hint="cs"/>
          <w:b/>
          <w:bCs/>
          <w:sz w:val="24"/>
          <w:szCs w:val="24"/>
          <w:rtl/>
        </w:rPr>
        <w:t xml:space="preserve">, </w:t>
      </w:r>
      <w:r w:rsidRPr="003473E7">
        <w:rPr>
          <w:rFonts w:cs="David" w:hint="cs"/>
          <w:b/>
          <w:bCs/>
          <w:sz w:val="24"/>
          <w:szCs w:val="24"/>
          <w:rtl/>
        </w:rPr>
        <w:t xml:space="preserve"> </w:t>
      </w:r>
      <w:r>
        <w:rPr>
          <w:rFonts w:cs="David" w:hint="cs"/>
          <w:b/>
          <w:bCs/>
          <w:sz w:val="24"/>
          <w:szCs w:val="24"/>
          <w:rtl/>
        </w:rPr>
        <w:t xml:space="preserve">  מתן אור</w:t>
      </w:r>
    </w:p>
    <w:p w:rsidR="00EB3FE3" w:rsidRPr="002D48A3" w:rsidRDefault="00624E2B" w:rsidP="00C4589B">
      <w:pPr>
        <w:spacing w:line="360" w:lineRule="auto"/>
        <w:jc w:val="center"/>
        <w:rPr>
          <w:rFonts w:cs="David"/>
          <w:sz w:val="24"/>
          <w:szCs w:val="24"/>
          <w:rtl/>
        </w:rPr>
      </w:pPr>
      <w:r>
        <w:rPr>
          <w:rFonts w:cs="David" w:hint="cs"/>
          <w:sz w:val="24"/>
          <w:szCs w:val="24"/>
          <w:rtl/>
        </w:rPr>
        <w:t>ר' ענף</w:t>
      </w:r>
      <w:r w:rsidR="00A95001">
        <w:rPr>
          <w:rFonts w:cs="David" w:hint="cs"/>
          <w:sz w:val="24"/>
          <w:szCs w:val="24"/>
          <w:rtl/>
        </w:rPr>
        <w:t xml:space="preserve">      הדרכה</w:t>
      </w:r>
    </w:p>
    <w:sectPr w:rsidR="00EB3FE3" w:rsidRPr="002D48A3"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6"/>
  </w:num>
  <w:num w:numId="5">
    <w:abstractNumId w:val="0"/>
  </w:num>
  <w:num w:numId="6">
    <w:abstractNumId w:val="8"/>
  </w:num>
  <w:num w:numId="7">
    <w:abstractNumId w:val="3"/>
  </w:num>
  <w:num w:numId="8">
    <w:abstractNumId w:val="10"/>
  </w:num>
  <w:num w:numId="9">
    <w:abstractNumId w:val="5"/>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43A3F"/>
    <w:rsid w:val="00063B64"/>
    <w:rsid w:val="00117FFA"/>
    <w:rsid w:val="001770FE"/>
    <w:rsid w:val="001B092D"/>
    <w:rsid w:val="001B7328"/>
    <w:rsid w:val="002419BE"/>
    <w:rsid w:val="00254FEA"/>
    <w:rsid w:val="002D48A3"/>
    <w:rsid w:val="00306B53"/>
    <w:rsid w:val="00341FF5"/>
    <w:rsid w:val="003708C0"/>
    <w:rsid w:val="0038484F"/>
    <w:rsid w:val="003A7CBA"/>
    <w:rsid w:val="003C0EFC"/>
    <w:rsid w:val="003D1219"/>
    <w:rsid w:val="003D49E8"/>
    <w:rsid w:val="004303BB"/>
    <w:rsid w:val="00437F36"/>
    <w:rsid w:val="004905FD"/>
    <w:rsid w:val="00494C7F"/>
    <w:rsid w:val="004B1B5B"/>
    <w:rsid w:val="004C3511"/>
    <w:rsid w:val="004E21BF"/>
    <w:rsid w:val="004E2374"/>
    <w:rsid w:val="005300A4"/>
    <w:rsid w:val="00566F71"/>
    <w:rsid w:val="005D01AC"/>
    <w:rsid w:val="00624E2B"/>
    <w:rsid w:val="00682B82"/>
    <w:rsid w:val="006D1FA9"/>
    <w:rsid w:val="006D288E"/>
    <w:rsid w:val="006F0942"/>
    <w:rsid w:val="00736085"/>
    <w:rsid w:val="00760AAE"/>
    <w:rsid w:val="007618EB"/>
    <w:rsid w:val="00781A94"/>
    <w:rsid w:val="00793AA0"/>
    <w:rsid w:val="007B4209"/>
    <w:rsid w:val="007B4EED"/>
    <w:rsid w:val="007D2057"/>
    <w:rsid w:val="007D3712"/>
    <w:rsid w:val="008731FD"/>
    <w:rsid w:val="00887835"/>
    <w:rsid w:val="008953E1"/>
    <w:rsid w:val="008A75A7"/>
    <w:rsid w:val="008C5E5F"/>
    <w:rsid w:val="008E1185"/>
    <w:rsid w:val="008F281E"/>
    <w:rsid w:val="00925471"/>
    <w:rsid w:val="00960AE4"/>
    <w:rsid w:val="00964EAE"/>
    <w:rsid w:val="00A44F4D"/>
    <w:rsid w:val="00A553E8"/>
    <w:rsid w:val="00A714BD"/>
    <w:rsid w:val="00A72D22"/>
    <w:rsid w:val="00A95001"/>
    <w:rsid w:val="00AC5A6B"/>
    <w:rsid w:val="00AD0B23"/>
    <w:rsid w:val="00B15567"/>
    <w:rsid w:val="00B4426F"/>
    <w:rsid w:val="00B66954"/>
    <w:rsid w:val="00BA43FB"/>
    <w:rsid w:val="00BD3C14"/>
    <w:rsid w:val="00BE657F"/>
    <w:rsid w:val="00BE6BC3"/>
    <w:rsid w:val="00BF4B10"/>
    <w:rsid w:val="00C1646A"/>
    <w:rsid w:val="00C42491"/>
    <w:rsid w:val="00C4589B"/>
    <w:rsid w:val="00C76321"/>
    <w:rsid w:val="00CE5D5C"/>
    <w:rsid w:val="00D01F1B"/>
    <w:rsid w:val="00D221DB"/>
    <w:rsid w:val="00D367A3"/>
    <w:rsid w:val="00D64D75"/>
    <w:rsid w:val="00DB0D7B"/>
    <w:rsid w:val="00E12935"/>
    <w:rsid w:val="00E70018"/>
    <w:rsid w:val="00E722E9"/>
    <w:rsid w:val="00EB3FE3"/>
    <w:rsid w:val="00F14CE7"/>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9737"/>
  <w15:docId w15:val="{0A3F6CCC-8901-409D-A2B6-9F3BBAF5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624A-E315-4251-91A6-BD6A8B00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342</Words>
  <Characters>1714</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4</cp:revision>
  <cp:lastPrinted>2017-09-06T08:41:00Z</cp:lastPrinted>
  <dcterms:created xsi:type="dcterms:W3CDTF">2019-11-21T16:53:00Z</dcterms:created>
  <dcterms:modified xsi:type="dcterms:W3CDTF">2019-11-21T17:22:00Z</dcterms:modified>
</cp:coreProperties>
</file>