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09" w:rsidRPr="00F74C13" w:rsidRDefault="00C37698" w:rsidP="00930A59">
      <w:pPr>
        <w:tabs>
          <w:tab w:val="left" w:pos="4526"/>
        </w:tabs>
        <w:spacing w:line="360" w:lineRule="auto"/>
        <w:ind w:right="-1418"/>
        <w:jc w:val="both"/>
        <w:rPr>
          <w:rFonts w:cs="David"/>
          <w:bCs/>
          <w:color w:val="000080"/>
          <w:sz w:val="8"/>
          <w:szCs w:val="72"/>
          <w:rtl/>
        </w:rPr>
      </w:pPr>
      <w:r w:rsidRPr="00F74C13">
        <w:rPr>
          <w:rFonts w:cs="David"/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17AAF3B3" wp14:editId="17AAF3B4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99C" w:rsidRPr="00F74C13"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7AAF3B5" wp14:editId="17AAF3B6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CEAA1" id="Group 2" o:spid="_x0000_s1026" style="position:absolute;left:0;text-align:left;margin-left:-74.95pt;margin-top:-6.45pt;width:549.35pt;height:25.7pt;z-index:2516567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B21B2C" w:rsidRPr="00F74C13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B2A" w:rsidRPr="00F74C13">
        <w:rPr>
          <w:rFonts w:cs="David"/>
          <w:color w:val="0000FF"/>
          <w:szCs w:val="16"/>
        </w:rPr>
        <w:t xml:space="preserve">                              </w:t>
      </w:r>
      <w:r w:rsidR="00B21B2C" w:rsidRPr="00F74C13">
        <w:rPr>
          <w:rFonts w:cs="David"/>
          <w:color w:val="0000FF"/>
          <w:szCs w:val="16"/>
        </w:rPr>
        <w:t xml:space="preserve">                      </w:t>
      </w:r>
      <w:r w:rsidR="00335516" w:rsidRPr="00F74C13">
        <w:rPr>
          <w:rFonts w:cs="David"/>
          <w:color w:val="0000FF"/>
          <w:szCs w:val="16"/>
        </w:rPr>
        <w:t xml:space="preserve">                            </w:t>
      </w:r>
      <w:r w:rsidR="00425193" w:rsidRPr="00F74C13">
        <w:rPr>
          <w:rFonts w:cs="David" w:hint="cs"/>
          <w:bCs/>
          <w:color w:val="0000FF"/>
          <w:sz w:val="28"/>
          <w:szCs w:val="22"/>
          <w:rtl/>
        </w:rPr>
        <w:t xml:space="preserve">                 </w:t>
      </w:r>
      <w:r w:rsidR="00922370" w:rsidRPr="00F74C13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A17509" w:rsidRPr="00F74C13" w:rsidRDefault="00A17509" w:rsidP="00364361">
      <w:pPr>
        <w:spacing w:line="360" w:lineRule="auto"/>
        <w:ind w:right="-1418"/>
        <w:jc w:val="both"/>
        <w:rPr>
          <w:rFonts w:cs="David"/>
          <w:bCs/>
          <w:color w:val="000080"/>
          <w:sz w:val="6"/>
          <w:szCs w:val="66"/>
          <w:rtl/>
        </w:rPr>
      </w:pPr>
      <w:r w:rsidRPr="00F74C13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 w:rsidR="00EE3510"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8917A9" w:rsidRPr="00F74C13">
        <w:rPr>
          <w:rFonts w:cs="David" w:hint="cs"/>
          <w:bCs/>
          <w:color w:val="000080"/>
          <w:sz w:val="58"/>
          <w:szCs w:val="58"/>
          <w:rtl/>
        </w:rPr>
        <w:t xml:space="preserve">מחזור </w:t>
      </w:r>
      <w:r w:rsidR="00425193" w:rsidRPr="00F74C13">
        <w:rPr>
          <w:rFonts w:cs="David" w:hint="cs"/>
          <w:bCs/>
          <w:color w:val="000080"/>
          <w:sz w:val="58"/>
          <w:szCs w:val="58"/>
          <w:rtl/>
        </w:rPr>
        <w:t>מ</w:t>
      </w:r>
      <w:r w:rsidR="006F5F15" w:rsidRPr="00F74C13">
        <w:rPr>
          <w:rFonts w:cs="David" w:hint="cs"/>
          <w:bCs/>
          <w:color w:val="000080"/>
          <w:sz w:val="58"/>
          <w:szCs w:val="58"/>
          <w:rtl/>
        </w:rPr>
        <w:t>"</w:t>
      </w:r>
      <w:r w:rsidR="00051B3F" w:rsidRPr="00F74C13">
        <w:rPr>
          <w:rFonts w:cs="David" w:hint="cs"/>
          <w:bCs/>
          <w:color w:val="000080"/>
          <w:sz w:val="58"/>
          <w:szCs w:val="58"/>
          <w:rtl/>
        </w:rPr>
        <w:t>ה</w:t>
      </w:r>
      <w:r w:rsidR="006F5F15"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F74C13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0C13D1" w:rsidRPr="00F74C13">
        <w:rPr>
          <w:rFonts w:cs="David" w:hint="cs"/>
          <w:bCs/>
          <w:color w:val="000080"/>
          <w:sz w:val="52"/>
          <w:szCs w:val="52"/>
          <w:rtl/>
        </w:rPr>
        <w:t>201</w:t>
      </w:r>
      <w:r w:rsidR="00364361">
        <w:rPr>
          <w:rFonts w:cs="David" w:hint="cs"/>
          <w:bCs/>
          <w:color w:val="000080"/>
          <w:sz w:val="52"/>
          <w:szCs w:val="52"/>
          <w:rtl/>
        </w:rPr>
        <w:t>7</w:t>
      </w:r>
      <w:r w:rsidRPr="00F74C13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 w:rsidR="00364361">
        <w:rPr>
          <w:rFonts w:cs="David" w:hint="cs"/>
          <w:bCs/>
          <w:color w:val="000080"/>
          <w:sz w:val="52"/>
          <w:szCs w:val="52"/>
          <w:rtl/>
        </w:rPr>
        <w:t>8</w:t>
      </w:r>
    </w:p>
    <w:p w:rsidR="00A12161" w:rsidRPr="00F74C13" w:rsidRDefault="00A12161" w:rsidP="00930A59">
      <w:pPr>
        <w:spacing w:line="360" w:lineRule="auto"/>
        <w:ind w:right="-1418"/>
        <w:jc w:val="both"/>
        <w:rPr>
          <w:rFonts w:cs="David"/>
          <w:bCs/>
          <w:color w:val="000080"/>
          <w:sz w:val="58"/>
          <w:szCs w:val="58"/>
          <w:rtl/>
        </w:rPr>
      </w:pPr>
    </w:p>
    <w:p w:rsidR="0010338F" w:rsidRPr="00F74C13" w:rsidRDefault="0010338F" w:rsidP="00930A59">
      <w:pPr>
        <w:pStyle w:val="a4"/>
        <w:jc w:val="both"/>
        <w:rPr>
          <w:color w:val="002060"/>
          <w:sz w:val="84"/>
          <w:szCs w:val="84"/>
          <w:rtl/>
        </w:rPr>
      </w:pPr>
    </w:p>
    <w:p w:rsidR="002378F8" w:rsidRPr="00F74C13" w:rsidRDefault="00051B3F" w:rsidP="00930A59">
      <w:pPr>
        <w:pStyle w:val="a4"/>
        <w:jc w:val="both"/>
        <w:rPr>
          <w:sz w:val="84"/>
          <w:szCs w:val="84"/>
          <w:rtl/>
        </w:rPr>
      </w:pPr>
      <w:r w:rsidRPr="00F74C13">
        <w:rPr>
          <w:rFonts w:hint="cs"/>
          <w:color w:val="002060"/>
          <w:sz w:val="84"/>
          <w:szCs w:val="84"/>
          <w:rtl/>
        </w:rPr>
        <w:t>מושגי יסוד בביטחון לאומי</w:t>
      </w:r>
      <w:r w:rsidR="00371AF4" w:rsidRPr="00F74C13">
        <w:rPr>
          <w:rFonts w:hint="cs"/>
          <w:color w:val="002060"/>
          <w:sz w:val="84"/>
          <w:szCs w:val="84"/>
          <w:rtl/>
        </w:rPr>
        <w:t xml:space="preserve"> </w:t>
      </w:r>
    </w:p>
    <w:p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:rsidR="00524E16" w:rsidRPr="00F74C13" w:rsidRDefault="00524E16" w:rsidP="00930A59">
      <w:pPr>
        <w:pStyle w:val="a4"/>
        <w:jc w:val="both"/>
        <w:rPr>
          <w:color w:val="0000FF"/>
          <w:sz w:val="32"/>
          <w:szCs w:val="32"/>
          <w:rtl/>
        </w:rPr>
      </w:pPr>
    </w:p>
    <w:p w:rsidR="0050359B" w:rsidRDefault="0050359B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:rsidR="0010338F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:rsidR="0010338F" w:rsidRPr="00F74C13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:rsidR="0050359B" w:rsidRPr="00F74C13" w:rsidRDefault="0050359B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:rsidR="00222243" w:rsidRPr="0010338F" w:rsidRDefault="00922370" w:rsidP="00930A59">
      <w:pPr>
        <w:spacing w:line="360" w:lineRule="auto"/>
        <w:jc w:val="both"/>
        <w:rPr>
          <w:rFonts w:cs="David"/>
          <w:bCs/>
          <w:color w:val="002060"/>
          <w:sz w:val="44"/>
          <w:szCs w:val="44"/>
          <w:rtl/>
        </w:rPr>
      </w:pPr>
      <w:r w:rsidRPr="00F74C13">
        <w:rPr>
          <w:rFonts w:cs="David" w:hint="cs"/>
          <w:bCs/>
          <w:color w:val="002060"/>
          <w:sz w:val="44"/>
          <w:szCs w:val="44"/>
          <w:rtl/>
        </w:rPr>
        <w:t>מרצה ומנחה אקדמי: פרופ</w:t>
      </w:r>
      <w:r w:rsidR="00C37698" w:rsidRPr="00F74C13">
        <w:rPr>
          <w:rFonts w:cs="David" w:hint="cs"/>
          <w:bCs/>
          <w:color w:val="002060"/>
          <w:sz w:val="44"/>
          <w:szCs w:val="44"/>
          <w:rtl/>
        </w:rPr>
        <w:t>'</w:t>
      </w:r>
      <w:r w:rsidRPr="00F74C13">
        <w:rPr>
          <w:rFonts w:cs="David" w:hint="cs"/>
          <w:bCs/>
          <w:color w:val="002060"/>
          <w:sz w:val="44"/>
          <w:szCs w:val="44"/>
          <w:rtl/>
        </w:rPr>
        <w:t xml:space="preserve"> גבי בן דור</w:t>
      </w:r>
    </w:p>
    <w:p w:rsidR="0010338F" w:rsidRDefault="0010338F" w:rsidP="00930A59">
      <w:pPr>
        <w:spacing w:line="360" w:lineRule="auto"/>
        <w:jc w:val="both"/>
        <w:rPr>
          <w:rFonts w:cs="David"/>
          <w:bCs/>
          <w:color w:val="002060"/>
          <w:sz w:val="40"/>
          <w:szCs w:val="40"/>
          <w:rtl/>
        </w:rPr>
      </w:pPr>
    </w:p>
    <w:p w:rsidR="00C01CB3" w:rsidRPr="0010338F" w:rsidRDefault="00922370" w:rsidP="00930A59">
      <w:pPr>
        <w:spacing w:line="360" w:lineRule="auto"/>
        <w:jc w:val="both"/>
        <w:rPr>
          <w:rFonts w:cs="David"/>
          <w:b/>
          <w:color w:val="0000FF"/>
          <w:sz w:val="44"/>
          <w:szCs w:val="44"/>
          <w:rtl/>
        </w:rPr>
      </w:pPr>
      <w:r w:rsidRPr="0010338F">
        <w:rPr>
          <w:rFonts w:cs="David" w:hint="cs"/>
          <w:bCs/>
          <w:color w:val="002060"/>
          <w:sz w:val="44"/>
          <w:szCs w:val="44"/>
          <w:rtl/>
        </w:rPr>
        <w:t>מדרי</w:t>
      </w:r>
      <w:r w:rsidR="003A6A86" w:rsidRPr="0010338F">
        <w:rPr>
          <w:rFonts w:cs="David" w:hint="cs"/>
          <w:bCs/>
          <w:color w:val="002060"/>
          <w:sz w:val="44"/>
          <w:szCs w:val="44"/>
          <w:rtl/>
        </w:rPr>
        <w:t>ך</w:t>
      </w:r>
      <w:r w:rsidR="008917A9" w:rsidRPr="0010338F">
        <w:rPr>
          <w:rFonts w:cs="David" w:hint="cs"/>
          <w:bCs/>
          <w:color w:val="002060"/>
          <w:sz w:val="44"/>
          <w:szCs w:val="44"/>
          <w:rtl/>
        </w:rPr>
        <w:t xml:space="preserve"> </w:t>
      </w:r>
      <w:r w:rsidRPr="0010338F">
        <w:rPr>
          <w:rFonts w:cs="David" w:hint="cs"/>
          <w:bCs/>
          <w:color w:val="002060"/>
          <w:sz w:val="44"/>
          <w:szCs w:val="44"/>
          <w:rtl/>
        </w:rPr>
        <w:t xml:space="preserve"> אחראי: </w:t>
      </w:r>
      <w:r w:rsidR="000C13D1" w:rsidRPr="0010338F">
        <w:rPr>
          <w:rFonts w:cs="David" w:hint="cs"/>
          <w:bCs/>
          <w:color w:val="002060"/>
          <w:sz w:val="44"/>
          <w:szCs w:val="44"/>
          <w:rtl/>
        </w:rPr>
        <w:t xml:space="preserve">ד"ר </w:t>
      </w:r>
      <w:r w:rsidR="00051B3F" w:rsidRPr="0010338F">
        <w:rPr>
          <w:rFonts w:cs="David" w:hint="cs"/>
          <w:bCs/>
          <w:color w:val="002060"/>
          <w:sz w:val="44"/>
          <w:szCs w:val="44"/>
          <w:rtl/>
        </w:rPr>
        <w:t>ענת שטרן</w:t>
      </w: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F73E2F" w:rsidRPr="00F74C13" w:rsidRDefault="00F73E2F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335516" w:rsidRPr="00F74C13" w:rsidRDefault="00335516" w:rsidP="00930A59">
      <w:pPr>
        <w:spacing w:line="360" w:lineRule="auto"/>
        <w:jc w:val="both"/>
        <w:rPr>
          <w:rFonts w:cs="David"/>
          <w:b/>
          <w:color w:val="0000FF"/>
          <w:sz w:val="40"/>
          <w:szCs w:val="40"/>
          <w:rtl/>
        </w:rPr>
      </w:pPr>
    </w:p>
    <w:p w:rsidR="00335516" w:rsidRPr="00F74C13" w:rsidRDefault="00335516" w:rsidP="00254E8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F74C13">
        <w:rPr>
          <w:rFonts w:cs="David" w:hint="cs"/>
          <w:b/>
          <w:bCs/>
          <w:sz w:val="32"/>
          <w:szCs w:val="32"/>
          <w:rtl/>
        </w:rPr>
        <w:t xml:space="preserve">אוניברסיטת חיפה - </w:t>
      </w:r>
      <w:r w:rsidR="00371AF4" w:rsidRPr="00F74C13">
        <w:rPr>
          <w:rFonts w:cs="David" w:hint="cs"/>
          <w:b/>
          <w:bCs/>
          <w:sz w:val="32"/>
          <w:szCs w:val="32"/>
          <w:rtl/>
        </w:rPr>
        <w:t>החוג ל</w:t>
      </w:r>
      <w:r w:rsidR="00722FE2" w:rsidRPr="00F74C13">
        <w:rPr>
          <w:rFonts w:cs="David" w:hint="cs"/>
          <w:b/>
          <w:bCs/>
          <w:sz w:val="32"/>
          <w:szCs w:val="32"/>
          <w:rtl/>
        </w:rPr>
        <w:t>מדע המדינה</w:t>
      </w:r>
    </w:p>
    <w:p w:rsidR="00722FE2" w:rsidRPr="0010338F" w:rsidRDefault="00335516" w:rsidP="00254E81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10338F">
        <w:rPr>
          <w:rFonts w:cs="David" w:hint="cs"/>
          <w:b/>
          <w:bCs/>
          <w:sz w:val="32"/>
          <w:szCs w:val="32"/>
          <w:u w:val="single"/>
          <w:rtl/>
        </w:rPr>
        <w:t>קורס מבוא : מושגי יסוד בביטחון לאומי</w:t>
      </w:r>
      <w:r w:rsidR="0010338F" w:rsidRPr="0010338F">
        <w:rPr>
          <w:rFonts w:cs="David" w:hint="cs"/>
          <w:b/>
          <w:bCs/>
          <w:sz w:val="32"/>
          <w:szCs w:val="32"/>
          <w:u w:val="single"/>
          <w:rtl/>
        </w:rPr>
        <w:t xml:space="preserve">, </w:t>
      </w:r>
      <w:r w:rsidR="00722FE2" w:rsidRPr="0010338F">
        <w:rPr>
          <w:rFonts w:cs="David" w:hint="cs"/>
          <w:b/>
          <w:bCs/>
          <w:sz w:val="32"/>
          <w:szCs w:val="32"/>
          <w:u w:val="single"/>
          <w:rtl/>
        </w:rPr>
        <w:t>פרופ' גבי בן</w:t>
      </w:r>
      <w:r w:rsidR="00FD53C8">
        <w:rPr>
          <w:rFonts w:cs="David" w:hint="cs"/>
          <w:b/>
          <w:bCs/>
          <w:sz w:val="32"/>
          <w:szCs w:val="32"/>
          <w:u w:val="single"/>
          <w:rtl/>
        </w:rPr>
        <w:t>-</w:t>
      </w:r>
      <w:r w:rsidR="00722FE2" w:rsidRPr="0010338F">
        <w:rPr>
          <w:rFonts w:cs="David" w:hint="cs"/>
          <w:b/>
          <w:bCs/>
          <w:sz w:val="32"/>
          <w:szCs w:val="32"/>
          <w:u w:val="single"/>
          <w:rtl/>
        </w:rPr>
        <w:t>דור</w:t>
      </w:r>
    </w:p>
    <w:p w:rsidR="00D92F00" w:rsidRPr="00F74C13" w:rsidRDefault="00D92F00" w:rsidP="00930A59">
      <w:pPr>
        <w:bidi w:val="0"/>
        <w:spacing w:line="360" w:lineRule="auto"/>
        <w:jc w:val="both"/>
        <w:rPr>
          <w:rFonts w:cs="David"/>
          <w:b/>
          <w:bCs/>
          <w:sz w:val="32"/>
          <w:szCs w:val="32"/>
          <w:u w:val="single"/>
        </w:rPr>
      </w:pPr>
    </w:p>
    <w:p w:rsidR="00AB543D" w:rsidRPr="00F74C13" w:rsidRDefault="00AB543D" w:rsidP="00254E81">
      <w:pPr>
        <w:pStyle w:val="a3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  <w:rtl/>
        </w:rPr>
      </w:pPr>
      <w:r w:rsidRPr="00F74C13">
        <w:rPr>
          <w:rFonts w:hint="cs"/>
          <w:b/>
          <w:bCs/>
          <w:sz w:val="28"/>
          <w:szCs w:val="28"/>
          <w:rtl/>
        </w:rPr>
        <w:t>כללי</w:t>
      </w:r>
      <w:r w:rsidR="000F114C" w:rsidRPr="00F74C13">
        <w:rPr>
          <w:rFonts w:hint="cs"/>
          <w:b/>
          <w:bCs/>
          <w:sz w:val="28"/>
          <w:szCs w:val="28"/>
          <w:rtl/>
        </w:rPr>
        <w:t xml:space="preserve"> : </w:t>
      </w:r>
    </w:p>
    <w:p w:rsidR="00701C6D" w:rsidRPr="00F74C13" w:rsidRDefault="00701C6D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פרק הלימוד </w:t>
      </w:r>
      <w:r w:rsidRPr="00F74C13">
        <w:rPr>
          <w:rFonts w:cs="David" w:hint="cs"/>
          <w:b/>
          <w:bCs/>
          <w:sz w:val="28"/>
          <w:szCs w:val="28"/>
          <w:rtl/>
        </w:rPr>
        <w:t>"</w:t>
      </w:r>
      <w:r w:rsidR="005477E0" w:rsidRPr="00F74C13">
        <w:rPr>
          <w:rFonts w:cs="David" w:hint="cs"/>
          <w:b/>
          <w:bCs/>
          <w:sz w:val="28"/>
          <w:szCs w:val="28"/>
          <w:rtl/>
        </w:rPr>
        <w:t xml:space="preserve">מושגי יסוד </w:t>
      </w:r>
      <w:r w:rsidR="00335516" w:rsidRPr="00F74C13">
        <w:rPr>
          <w:rFonts w:cs="David" w:hint="cs"/>
          <w:b/>
          <w:bCs/>
          <w:sz w:val="28"/>
          <w:szCs w:val="28"/>
          <w:rtl/>
        </w:rPr>
        <w:t xml:space="preserve">בביטחון </w:t>
      </w:r>
      <w:r w:rsidR="005477E0" w:rsidRPr="00F74C13">
        <w:rPr>
          <w:rFonts w:cs="David" w:hint="cs"/>
          <w:b/>
          <w:bCs/>
          <w:sz w:val="28"/>
          <w:szCs w:val="28"/>
          <w:rtl/>
        </w:rPr>
        <w:t>לאומי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" </w:t>
      </w:r>
      <w:r w:rsidRPr="00F74C13">
        <w:rPr>
          <w:rFonts w:cs="David" w:hint="cs"/>
          <w:sz w:val="28"/>
          <w:szCs w:val="28"/>
          <w:rtl/>
        </w:rPr>
        <w:t>הינו הפרק הפותח של שנת הלימודים</w:t>
      </w:r>
      <w:r w:rsidR="005477E0" w:rsidRPr="00F74C13">
        <w:rPr>
          <w:rFonts w:cs="David" w:hint="cs"/>
          <w:sz w:val="28"/>
          <w:szCs w:val="28"/>
          <w:rtl/>
        </w:rPr>
        <w:t xml:space="preserve"> במכללה לביטחון לאומי</w:t>
      </w:r>
      <w:r w:rsidRPr="00F74C13">
        <w:rPr>
          <w:rFonts w:cs="David" w:hint="cs"/>
          <w:sz w:val="28"/>
          <w:szCs w:val="28"/>
          <w:rtl/>
        </w:rPr>
        <w:t xml:space="preserve">. </w:t>
      </w:r>
    </w:p>
    <w:p w:rsidR="004B1DE9" w:rsidRPr="00F74C13" w:rsidRDefault="00AB543D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="00C70DAF" w:rsidRPr="00F74C13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</w:t>
      </w:r>
      <w:r w:rsidR="00335516"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>ה</w:t>
      </w:r>
      <w:r w:rsidR="00C70DAF" w:rsidRPr="00F74C13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>לאומי, כרקע תיאורטי המאפשר להתמקד במקרה הישראלי</w:t>
      </w:r>
      <w:r w:rsidR="00F2233B" w:rsidRPr="00F74C13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="00C70DAF" w:rsidRPr="00F74C13">
        <w:rPr>
          <w:rFonts w:cs="David"/>
          <w:sz w:val="28"/>
          <w:szCs w:val="28"/>
          <w:rtl/>
        </w:rPr>
        <w:t xml:space="preserve">. </w:t>
      </w:r>
    </w:p>
    <w:p w:rsidR="004951DF" w:rsidRPr="00F74C13" w:rsidRDefault="00F2233B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 w:rsidR="00B12979" w:rsidRPr="00F74C13">
        <w:rPr>
          <w:rFonts w:cs="David" w:hint="cs"/>
          <w:sz w:val="28"/>
          <w:szCs w:val="28"/>
          <w:rtl/>
        </w:rPr>
        <w:t xml:space="preserve">. </w:t>
      </w:r>
    </w:p>
    <w:p w:rsidR="004B1DE9" w:rsidRPr="00F74C13" w:rsidRDefault="00D161AC" w:rsidP="00254E81">
      <w:pPr>
        <w:pStyle w:val="af1"/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הלימוד י</w:t>
      </w:r>
      <w:r w:rsidR="007F42F4" w:rsidRPr="00F74C13">
        <w:rPr>
          <w:rFonts w:cs="David" w:hint="cs"/>
          <w:sz w:val="28"/>
          <w:szCs w:val="28"/>
          <w:rtl/>
        </w:rPr>
        <w:t xml:space="preserve">בוסס </w:t>
      </w:r>
      <w:r w:rsidR="00F2233B" w:rsidRPr="00F74C13">
        <w:rPr>
          <w:rFonts w:cs="David" w:hint="cs"/>
          <w:sz w:val="28"/>
          <w:szCs w:val="28"/>
          <w:rtl/>
        </w:rPr>
        <w:t xml:space="preserve">על הרצאותיו של </w:t>
      </w:r>
      <w:r w:rsidR="007F42F4" w:rsidRPr="00F74C13"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930A59">
        <w:rPr>
          <w:rFonts w:cs="David" w:hint="cs"/>
          <w:b/>
          <w:bCs/>
          <w:sz w:val="28"/>
          <w:szCs w:val="28"/>
          <w:rtl/>
        </w:rPr>
        <w:t>גבי בן-</w:t>
      </w:r>
      <w:r w:rsidR="004B1DE9" w:rsidRPr="00F74C13">
        <w:rPr>
          <w:rFonts w:cs="David" w:hint="cs"/>
          <w:b/>
          <w:bCs/>
          <w:sz w:val="28"/>
          <w:szCs w:val="28"/>
          <w:rtl/>
        </w:rPr>
        <w:t>דור</w:t>
      </w:r>
      <w:r w:rsidR="004B1DE9" w:rsidRPr="00F74C13">
        <w:rPr>
          <w:rFonts w:cs="David" w:hint="cs"/>
          <w:sz w:val="28"/>
          <w:szCs w:val="28"/>
          <w:rtl/>
        </w:rPr>
        <w:t xml:space="preserve">, </w:t>
      </w:r>
      <w:r w:rsidR="004B1DE9" w:rsidRPr="00F74C13">
        <w:rPr>
          <w:rFonts w:cs="David" w:hint="cs"/>
          <w:b/>
          <w:bCs/>
          <w:sz w:val="28"/>
          <w:szCs w:val="28"/>
          <w:rtl/>
        </w:rPr>
        <w:t>מרצים אורחים ו</w:t>
      </w:r>
      <w:r w:rsidR="00F2233B" w:rsidRPr="00F74C13">
        <w:rPr>
          <w:rFonts w:cs="David" w:hint="cs"/>
          <w:b/>
          <w:bCs/>
          <w:sz w:val="28"/>
          <w:szCs w:val="28"/>
          <w:rtl/>
        </w:rPr>
        <w:t xml:space="preserve">עבודת צוות. </w:t>
      </w:r>
    </w:p>
    <w:p w:rsidR="005477E0" w:rsidRPr="00F74C13" w:rsidRDefault="005477E0" w:rsidP="00254E81">
      <w:pPr>
        <w:pStyle w:val="3"/>
        <w:spacing w:before="120" w:after="60" w:line="360" w:lineRule="auto"/>
        <w:jc w:val="both"/>
        <w:rPr>
          <w:b w:val="0"/>
          <w:bCs w:val="0"/>
          <w:sz w:val="28"/>
          <w:szCs w:val="28"/>
          <w:u w:val="none"/>
          <w:rtl/>
        </w:rPr>
      </w:pPr>
    </w:p>
    <w:p w:rsidR="00870A1E" w:rsidRPr="00F74C13" w:rsidRDefault="00870A1E" w:rsidP="00254E81">
      <w:pPr>
        <w:pStyle w:val="3"/>
        <w:numPr>
          <w:ilvl w:val="0"/>
          <w:numId w:val="9"/>
        </w:numPr>
        <w:spacing w:before="120" w:after="60" w:line="360" w:lineRule="auto"/>
        <w:jc w:val="both"/>
        <w:rPr>
          <w:sz w:val="28"/>
          <w:szCs w:val="28"/>
        </w:rPr>
      </w:pPr>
      <w:r w:rsidRPr="00F74C13">
        <w:rPr>
          <w:rFonts w:hint="cs"/>
          <w:sz w:val="28"/>
          <w:szCs w:val="28"/>
          <w:rtl/>
        </w:rPr>
        <w:t>מטרות הקורס:</w:t>
      </w:r>
    </w:p>
    <w:p w:rsidR="00870A1E" w:rsidRPr="00F74C13" w:rsidRDefault="00870A1E" w:rsidP="00254E81">
      <w:pPr>
        <w:pStyle w:val="3"/>
        <w:numPr>
          <w:ilvl w:val="1"/>
          <w:numId w:val="3"/>
        </w:numPr>
        <w:spacing w:before="120" w:after="60" w:line="360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74C13">
        <w:rPr>
          <w:sz w:val="28"/>
          <w:szCs w:val="28"/>
          <w:u w:val="none"/>
          <w:rtl/>
        </w:rPr>
        <w:t>מושגים מרכזיים בתחום מדיניות הב</w:t>
      </w:r>
      <w:r w:rsidRPr="00F74C13">
        <w:rPr>
          <w:rFonts w:hint="cs"/>
          <w:sz w:val="28"/>
          <w:szCs w:val="28"/>
          <w:u w:val="none"/>
          <w:rtl/>
        </w:rPr>
        <w:t>י</w:t>
      </w:r>
      <w:r w:rsidRPr="00F74C13">
        <w:rPr>
          <w:sz w:val="28"/>
          <w:szCs w:val="28"/>
          <w:u w:val="none"/>
          <w:rtl/>
        </w:rPr>
        <w:t>טחון הלאומי</w:t>
      </w: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74C13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74C13">
        <w:rPr>
          <w:rFonts w:hint="cs"/>
          <w:b w:val="0"/>
          <w:bCs w:val="0"/>
          <w:sz w:val="28"/>
          <w:szCs w:val="28"/>
          <w:u w:val="none"/>
          <w:rtl/>
        </w:rPr>
        <w:t>כמצע ידע בסיסי לשנת מב"ל כולה.</w:t>
      </w:r>
    </w:p>
    <w:p w:rsidR="00870A1E" w:rsidRPr="00F74C13" w:rsidRDefault="00870A1E" w:rsidP="00254E81">
      <w:pPr>
        <w:pStyle w:val="3"/>
        <w:numPr>
          <w:ilvl w:val="1"/>
          <w:numId w:val="3"/>
        </w:numPr>
        <w:spacing w:before="120" w:after="60" w:line="360" w:lineRule="auto"/>
        <w:jc w:val="both"/>
        <w:rPr>
          <w:sz w:val="28"/>
          <w:szCs w:val="28"/>
          <w:rtl/>
        </w:rPr>
      </w:pP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930A59">
        <w:rPr>
          <w:rFonts w:hint="cs"/>
          <w:sz w:val="28"/>
          <w:szCs w:val="28"/>
          <w:u w:val="none"/>
          <w:rtl/>
        </w:rPr>
        <w:t xml:space="preserve"> </w:t>
      </w: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 xml:space="preserve">דיון </w:t>
      </w:r>
      <w:r w:rsidRPr="00930A59">
        <w:rPr>
          <w:rFonts w:hint="cs"/>
          <w:sz w:val="28"/>
          <w:szCs w:val="28"/>
          <w:u w:val="none"/>
          <w:rtl/>
        </w:rPr>
        <w:t>בת</w:t>
      </w:r>
      <w:r w:rsidR="00930A59">
        <w:rPr>
          <w:rFonts w:hint="cs"/>
          <w:sz w:val="28"/>
          <w:szCs w:val="28"/>
          <w:u w:val="none"/>
          <w:rtl/>
        </w:rPr>
        <w:t>י</w:t>
      </w:r>
      <w:r w:rsidRPr="00930A59">
        <w:rPr>
          <w:rFonts w:hint="cs"/>
          <w:sz w:val="28"/>
          <w:szCs w:val="28"/>
          <w:u w:val="none"/>
          <w:rtl/>
        </w:rPr>
        <w:t>אוריה ובפרקטיקה של הב</w:t>
      </w:r>
      <w:r w:rsidR="005477E0" w:rsidRPr="00930A59">
        <w:rPr>
          <w:rFonts w:hint="cs"/>
          <w:sz w:val="28"/>
          <w:szCs w:val="28"/>
          <w:u w:val="none"/>
          <w:rtl/>
        </w:rPr>
        <w:t>י</w:t>
      </w:r>
      <w:r w:rsidRPr="00930A59">
        <w:rPr>
          <w:rFonts w:hint="cs"/>
          <w:sz w:val="28"/>
          <w:szCs w:val="28"/>
          <w:u w:val="none"/>
          <w:rtl/>
        </w:rPr>
        <w:t>טחון הלאומי בכלל ובהקשר הישראלי בפרט</w:t>
      </w:r>
      <w:r w:rsidRPr="00930A59">
        <w:rPr>
          <w:rFonts w:hint="cs"/>
          <w:b w:val="0"/>
          <w:bCs w:val="0"/>
          <w:sz w:val="28"/>
          <w:szCs w:val="28"/>
          <w:u w:val="none"/>
          <w:rtl/>
        </w:rPr>
        <w:t>.</w:t>
      </w:r>
    </w:p>
    <w:p w:rsidR="00870A1E" w:rsidRPr="00F74C13" w:rsidRDefault="00870A1E" w:rsidP="00254E81">
      <w:pPr>
        <w:pStyle w:val="af1"/>
        <w:spacing w:line="360" w:lineRule="auto"/>
        <w:jc w:val="both"/>
        <w:rPr>
          <w:rFonts w:cs="David"/>
          <w:sz w:val="28"/>
          <w:szCs w:val="28"/>
          <w:rtl/>
        </w:rPr>
      </w:pPr>
    </w:p>
    <w:p w:rsidR="00870A1E" w:rsidRPr="00F74C13" w:rsidRDefault="00870A1E" w:rsidP="00254E81">
      <w:pPr>
        <w:pStyle w:val="af1"/>
        <w:numPr>
          <w:ilvl w:val="0"/>
          <w:numId w:val="9"/>
        </w:numPr>
        <w:spacing w:after="16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מבנה הקורס:    </w:t>
      </w:r>
    </w:p>
    <w:p w:rsidR="005477E0" w:rsidRPr="00F74C13" w:rsidRDefault="00870A1E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 </w:t>
      </w:r>
      <w:r w:rsidR="00767D9D" w:rsidRPr="00F74C13">
        <w:rPr>
          <w:rFonts w:cs="David" w:hint="cs"/>
          <w:b/>
          <w:bCs/>
          <w:sz w:val="28"/>
          <w:szCs w:val="28"/>
          <w:rtl/>
        </w:rPr>
        <w:t xml:space="preserve">משך פתיחה בו יוצגו </w:t>
      </w:r>
      <w:r w:rsidR="003E5933" w:rsidRPr="00F74C13">
        <w:rPr>
          <w:rFonts w:cs="David" w:hint="cs"/>
          <w:b/>
          <w:bCs/>
          <w:sz w:val="28"/>
          <w:szCs w:val="28"/>
          <w:rtl/>
        </w:rPr>
        <w:t>מבנה הקורס ודרישותיו.</w:t>
      </w:r>
    </w:p>
    <w:p w:rsidR="0056258D" w:rsidRPr="00F74C13" w:rsidRDefault="00AC4DC2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חמ</w:t>
      </w:r>
      <w:r w:rsidR="00767D9D" w:rsidRPr="00F74C13">
        <w:rPr>
          <w:rFonts w:cs="David" w:hint="cs"/>
          <w:b/>
          <w:bCs/>
          <w:sz w:val="28"/>
          <w:szCs w:val="28"/>
          <w:rtl/>
        </w:rPr>
        <w:t>י</w:t>
      </w:r>
      <w:r w:rsidRPr="00F74C13">
        <w:rPr>
          <w:rFonts w:cs="David" w:hint="cs"/>
          <w:b/>
          <w:bCs/>
          <w:sz w:val="28"/>
          <w:szCs w:val="28"/>
          <w:rtl/>
        </w:rPr>
        <w:t>שה</w:t>
      </w:r>
      <w:r w:rsidR="006E496B" w:rsidRPr="00F74C13">
        <w:rPr>
          <w:rFonts w:cs="David" w:hint="cs"/>
          <w:b/>
          <w:bCs/>
          <w:sz w:val="28"/>
          <w:szCs w:val="28"/>
          <w:rtl/>
        </w:rPr>
        <w:t xml:space="preserve"> פרקים של דיונים במושגי יסוד,</w:t>
      </w:r>
      <w:r w:rsidR="00870A1E"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>כל פרק תוכן יכלול:</w:t>
      </w:r>
    </w:p>
    <w:p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משך של הצגת וליבון מושגי יסוד על-ידי פרופ' בן-דור.</w:t>
      </w:r>
    </w:p>
    <w:p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הרצאה של מרצה חוץ </w:t>
      </w:r>
      <w:r w:rsidRPr="00F74C13">
        <w:rPr>
          <w:rFonts w:cs="David" w:hint="cs"/>
          <w:sz w:val="28"/>
          <w:szCs w:val="28"/>
          <w:rtl/>
        </w:rPr>
        <w:t>בנוגע למושג בהקשר הישראלי</w:t>
      </w:r>
      <w:r w:rsidRPr="00F74C13">
        <w:rPr>
          <w:rFonts w:cs="David" w:hint="cs"/>
          <w:b/>
          <w:bCs/>
          <w:sz w:val="28"/>
          <w:szCs w:val="28"/>
          <w:rtl/>
        </w:rPr>
        <w:t>.</w:t>
      </w:r>
    </w:p>
    <w:p w:rsidR="0056258D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דיון צוותי </w:t>
      </w:r>
      <w:r w:rsidRPr="00F74C13">
        <w:rPr>
          <w:rFonts w:cs="David"/>
          <w:b/>
          <w:bCs/>
          <w:sz w:val="28"/>
          <w:szCs w:val="28"/>
          <w:rtl/>
        </w:rPr>
        <w:t>–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>בהובלת חניך בחניכה וב</w:t>
      </w:r>
      <w:r w:rsidR="005477E0" w:rsidRPr="00F74C13">
        <w:rPr>
          <w:rFonts w:cs="David" w:hint="cs"/>
          <w:sz w:val="28"/>
          <w:szCs w:val="28"/>
          <w:rtl/>
        </w:rPr>
        <w:t>ה</w:t>
      </w:r>
      <w:r w:rsidRPr="00F74C13">
        <w:rPr>
          <w:rFonts w:cs="David" w:hint="cs"/>
          <w:sz w:val="28"/>
          <w:szCs w:val="28"/>
          <w:rtl/>
        </w:rPr>
        <w:t>כוונה של המדריך.</w:t>
      </w:r>
    </w:p>
    <w:p w:rsidR="00AC4DC2" w:rsidRPr="00F74C13" w:rsidRDefault="00AC4DC2" w:rsidP="00254E81">
      <w:pPr>
        <w:pStyle w:val="af1"/>
        <w:numPr>
          <w:ilvl w:val="0"/>
          <w:numId w:val="11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לכל</w:t>
      </w:r>
      <w:r w:rsidRPr="00F74C13">
        <w:rPr>
          <w:rFonts w:cs="David" w:hint="cs"/>
          <w:sz w:val="28"/>
          <w:szCs w:val="28"/>
          <w:rtl/>
        </w:rPr>
        <w:t xml:space="preserve"> </w:t>
      </w:r>
      <w:r w:rsidRPr="00930A59">
        <w:rPr>
          <w:rFonts w:cs="David" w:hint="cs"/>
          <w:b/>
          <w:bCs/>
          <w:sz w:val="28"/>
          <w:szCs w:val="28"/>
          <w:rtl/>
        </w:rPr>
        <w:t>פרק</w:t>
      </w:r>
      <w:r w:rsidRPr="00F74C13">
        <w:rPr>
          <w:rFonts w:cs="David" w:hint="cs"/>
          <w:sz w:val="28"/>
          <w:szCs w:val="28"/>
          <w:rtl/>
        </w:rPr>
        <w:t xml:space="preserve"> ייקבעו 2-3 מקורות קריאת חובה מקדימה.</w:t>
      </w:r>
    </w:p>
    <w:p w:rsidR="00AC4DC2" w:rsidRPr="00F74C13" w:rsidRDefault="00AC4DC2" w:rsidP="00254E81">
      <w:pPr>
        <w:pStyle w:val="af1"/>
        <w:numPr>
          <w:ilvl w:val="0"/>
          <w:numId w:val="10"/>
        </w:numPr>
        <w:spacing w:after="16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בס</w:t>
      </w:r>
      <w:r w:rsidR="005477E0" w:rsidRPr="00F74C13">
        <w:rPr>
          <w:rFonts w:cs="David" w:hint="cs"/>
          <w:sz w:val="28"/>
          <w:szCs w:val="28"/>
          <w:rtl/>
        </w:rPr>
        <w:t>י</w:t>
      </w:r>
      <w:r w:rsidRPr="00F74C13">
        <w:rPr>
          <w:rFonts w:cs="David" w:hint="cs"/>
          <w:sz w:val="28"/>
          <w:szCs w:val="28"/>
          <w:rtl/>
        </w:rPr>
        <w:t xml:space="preserve">כום הקורס, כל צוות יציג במליאה אחד ממכלולי המושגים מתוך תוצרי הלימוד </w:t>
      </w:r>
      <w:r w:rsidR="005477E0" w:rsidRPr="00F74C13">
        <w:rPr>
          <w:rFonts w:cs="David" w:hint="cs"/>
          <w:sz w:val="28"/>
          <w:szCs w:val="28"/>
          <w:rtl/>
        </w:rPr>
        <w:t xml:space="preserve">הצוותי. </w:t>
      </w:r>
    </w:p>
    <w:p w:rsidR="00870A1E" w:rsidRDefault="00870A1E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10338F" w:rsidRPr="00F74C13" w:rsidRDefault="0010338F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870A1E" w:rsidRPr="00F74C13" w:rsidRDefault="00870A1E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דרישות </w:t>
      </w:r>
      <w:r w:rsidRPr="00F74C13">
        <w:rPr>
          <w:rFonts w:cs="David"/>
          <w:b/>
          <w:bCs/>
          <w:sz w:val="28"/>
          <w:szCs w:val="28"/>
          <w:u w:val="single"/>
          <w:rtl/>
        </w:rPr>
        <w:t>הקורס</w:t>
      </w:r>
      <w:r w:rsidR="00930A59">
        <w:rPr>
          <w:rFonts w:cs="David" w:hint="cs"/>
          <w:b/>
          <w:bCs/>
          <w:sz w:val="28"/>
          <w:szCs w:val="28"/>
          <w:u w:val="single"/>
          <w:rtl/>
        </w:rPr>
        <w:t xml:space="preserve"> וציונים</w:t>
      </w: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:rsidR="00870A1E" w:rsidRPr="00F74C13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 w:rsidR="00D6781A" w:rsidRPr="00F74C13">
        <w:rPr>
          <w:rFonts w:cs="David" w:hint="cs"/>
          <w:b/>
          <w:bCs/>
          <w:sz w:val="28"/>
          <w:szCs w:val="28"/>
          <w:rtl/>
        </w:rPr>
        <w:t>פעילה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.  </w:t>
      </w:r>
    </w:p>
    <w:p w:rsidR="00870A1E" w:rsidRPr="00F74C13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74C13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:rsidR="00930A59" w:rsidRPr="00364361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393C2B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393C2B">
        <w:rPr>
          <w:rFonts w:cs="David"/>
          <w:b/>
          <w:bCs/>
          <w:sz w:val="28"/>
          <w:szCs w:val="28"/>
          <w:rtl/>
        </w:rPr>
        <w:t>–</w:t>
      </w:r>
      <w:r w:rsidRPr="00930A59">
        <w:rPr>
          <w:rFonts w:cs="David" w:hint="cs"/>
          <w:sz w:val="28"/>
          <w:szCs w:val="28"/>
          <w:rtl/>
        </w:rPr>
        <w:t>המבחן יימסר ל</w:t>
      </w:r>
      <w:r w:rsidR="00D92F00" w:rsidRPr="00930A59">
        <w:rPr>
          <w:rFonts w:cs="David" w:hint="cs"/>
          <w:sz w:val="28"/>
          <w:szCs w:val="28"/>
          <w:rtl/>
        </w:rPr>
        <w:t>חניכים במשך האחרון של הקורס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. מועד הגשה אחרון:  </w:t>
      </w:r>
      <w:r w:rsidR="00AC4DC2" w:rsidRPr="00393C2B">
        <w:rPr>
          <w:rFonts w:cs="David" w:hint="cs"/>
          <w:b/>
          <w:bCs/>
          <w:sz w:val="28"/>
          <w:szCs w:val="28"/>
          <w:rtl/>
        </w:rPr>
        <w:t xml:space="preserve">30 </w:t>
      </w:r>
      <w:r w:rsidR="00393C2B" w:rsidRPr="00393C2B">
        <w:rPr>
          <w:rFonts w:cs="David" w:hint="cs"/>
          <w:b/>
          <w:bCs/>
          <w:sz w:val="28"/>
          <w:szCs w:val="28"/>
          <w:rtl/>
        </w:rPr>
        <w:t>באוקטובר 2017</w:t>
      </w:r>
      <w:r w:rsidR="00393C2B" w:rsidRPr="00364361">
        <w:rPr>
          <w:rFonts w:cs="David" w:hint="cs"/>
          <w:b/>
          <w:bCs/>
          <w:sz w:val="28"/>
          <w:szCs w:val="28"/>
          <w:rtl/>
        </w:rPr>
        <w:t>.</w:t>
      </w:r>
    </w:p>
    <w:p w:rsidR="00870A1E" w:rsidRPr="00930A59" w:rsidRDefault="00870A1E" w:rsidP="00254E81">
      <w:pPr>
        <w:pStyle w:val="af1"/>
        <w:numPr>
          <w:ilvl w:val="1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930A59">
        <w:rPr>
          <w:rFonts w:cs="David" w:hint="cs"/>
          <w:sz w:val="28"/>
          <w:szCs w:val="28"/>
          <w:u w:val="single"/>
          <w:rtl/>
        </w:rPr>
        <w:t>ציונים</w:t>
      </w:r>
      <w:r w:rsidRPr="00930A59">
        <w:rPr>
          <w:rFonts w:cs="David" w:hint="cs"/>
          <w:sz w:val="28"/>
          <w:szCs w:val="28"/>
          <w:rtl/>
        </w:rPr>
        <w:t>: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  80% </w:t>
      </w:r>
      <w:r w:rsidR="00930A59">
        <w:rPr>
          <w:rFonts w:cs="David" w:hint="cs"/>
          <w:b/>
          <w:bCs/>
          <w:sz w:val="28"/>
          <w:szCs w:val="28"/>
          <w:rtl/>
        </w:rPr>
        <w:t>הערכת המבחן ע"י</w:t>
      </w:r>
      <w:r w:rsidRPr="00930A59">
        <w:rPr>
          <w:rFonts w:cs="David" w:hint="cs"/>
          <w:b/>
          <w:bCs/>
          <w:sz w:val="28"/>
          <w:szCs w:val="28"/>
          <w:rtl/>
        </w:rPr>
        <w:t xml:space="preserve"> פרופ' גבי בן דור + 20% הערכת מדריכי צוותים.</w:t>
      </w:r>
    </w:p>
    <w:p w:rsidR="00870A1E" w:rsidRPr="00F74C13" w:rsidRDefault="00870A1E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:rsidR="00870A1E" w:rsidRPr="00F74C13" w:rsidRDefault="00870A1E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:rsidR="00870A1E" w:rsidRPr="00F74C13" w:rsidRDefault="00870A1E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הקורס הינו חובה לתעודת בוגר מב"ל</w:t>
      </w:r>
      <w:r w:rsidR="00D6781A" w:rsidRPr="00F74C13">
        <w:rPr>
          <w:rFonts w:cs="David" w:hint="cs"/>
          <w:b/>
          <w:bCs/>
          <w:sz w:val="28"/>
          <w:szCs w:val="28"/>
          <w:rtl/>
        </w:rPr>
        <w:t xml:space="preserve"> ול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תואר שני. </w:t>
      </w:r>
    </w:p>
    <w:p w:rsidR="0056258D" w:rsidRPr="00F74C13" w:rsidRDefault="00870A1E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:rsidR="0056258D" w:rsidRPr="00F74C13" w:rsidRDefault="00696879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 xml:space="preserve">מרצה ומנחה אקדמי :  </w:t>
      </w:r>
      <w:r w:rsidR="00AB543D" w:rsidRPr="00254E81">
        <w:rPr>
          <w:rFonts w:cs="David" w:hint="cs"/>
          <w:sz w:val="28"/>
          <w:szCs w:val="28"/>
          <w:rtl/>
        </w:rPr>
        <w:t>פרופסור גבריאל בן דור</w:t>
      </w:r>
      <w:r w:rsidR="00A46450" w:rsidRPr="00F74C13">
        <w:rPr>
          <w:rFonts w:cs="David" w:hint="cs"/>
          <w:sz w:val="28"/>
          <w:szCs w:val="28"/>
          <w:rtl/>
        </w:rPr>
        <w:t xml:space="preserve">  </w:t>
      </w:r>
      <w:r w:rsidR="00AB543D" w:rsidRPr="00F74C13">
        <w:rPr>
          <w:rFonts w:cs="David" w:hint="cs"/>
          <w:sz w:val="28"/>
          <w:szCs w:val="28"/>
          <w:rtl/>
        </w:rPr>
        <w:t>(</w:t>
      </w:r>
      <w:r w:rsidR="00AB543D" w:rsidRPr="00F74C13">
        <w:rPr>
          <w:rFonts w:cs="David"/>
          <w:sz w:val="28"/>
          <w:szCs w:val="28"/>
          <w:rtl/>
        </w:rPr>
        <w:t xml:space="preserve">טל: </w:t>
      </w:r>
      <w:r w:rsidR="00AB543D" w:rsidRPr="00F74C13">
        <w:rPr>
          <w:rFonts w:cs="David" w:hint="cs"/>
          <w:sz w:val="28"/>
          <w:szCs w:val="28"/>
          <w:rtl/>
        </w:rPr>
        <w:t xml:space="preserve">04-8240050, </w:t>
      </w:r>
      <w:r w:rsidR="00A46450" w:rsidRPr="00F74C13">
        <w:rPr>
          <w:rFonts w:cs="David" w:hint="cs"/>
          <w:sz w:val="28"/>
          <w:szCs w:val="28"/>
          <w:rtl/>
        </w:rPr>
        <w:t xml:space="preserve"> </w:t>
      </w:r>
      <w:r w:rsidR="00AB543D" w:rsidRPr="00F74C13">
        <w:rPr>
          <w:rFonts w:cs="David" w:hint="cs"/>
          <w:sz w:val="28"/>
          <w:szCs w:val="28"/>
          <w:rtl/>
        </w:rPr>
        <w:t>ח</w:t>
      </w:r>
      <w:r w:rsidR="00AB543D" w:rsidRPr="00F74C13">
        <w:rPr>
          <w:rFonts w:cs="David"/>
          <w:sz w:val="28"/>
          <w:szCs w:val="28"/>
          <w:rtl/>
        </w:rPr>
        <w:t>דר</w:t>
      </w:r>
      <w:r w:rsidR="00AB543D" w:rsidRPr="00F74C13">
        <w:rPr>
          <w:rFonts w:cs="David" w:hint="cs"/>
          <w:sz w:val="28"/>
          <w:szCs w:val="28"/>
          <w:rtl/>
        </w:rPr>
        <w:t xml:space="preserve"> </w:t>
      </w:r>
      <w:r w:rsidR="00AB543D" w:rsidRPr="00F74C13">
        <w:rPr>
          <w:rFonts w:cs="David"/>
          <w:sz w:val="28"/>
          <w:szCs w:val="28"/>
        </w:rPr>
        <w:t>426</w:t>
      </w:r>
      <w:r w:rsidR="00AB543D" w:rsidRPr="00F74C13">
        <w:rPr>
          <w:rFonts w:cs="David" w:hint="cs"/>
          <w:sz w:val="28"/>
          <w:szCs w:val="28"/>
          <w:rtl/>
        </w:rPr>
        <w:t xml:space="preserve"> באוניברסיטת חיפה). </w:t>
      </w:r>
    </w:p>
    <w:p w:rsidR="00AB543D" w:rsidRPr="00F74C13" w:rsidRDefault="00AB543D" w:rsidP="00254E81">
      <w:pPr>
        <w:pStyle w:val="af1"/>
        <w:numPr>
          <w:ilvl w:val="0"/>
          <w:numId w:val="1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F74C13">
        <w:rPr>
          <w:rFonts w:cs="David" w:hint="cs"/>
          <w:b/>
          <w:bCs/>
          <w:sz w:val="28"/>
          <w:szCs w:val="28"/>
          <w:rtl/>
        </w:rPr>
        <w:t>מדרי</w:t>
      </w:r>
      <w:r w:rsidR="00696879" w:rsidRPr="00F74C13">
        <w:rPr>
          <w:rFonts w:cs="David" w:hint="cs"/>
          <w:b/>
          <w:bCs/>
          <w:sz w:val="28"/>
          <w:szCs w:val="28"/>
          <w:rtl/>
        </w:rPr>
        <w:t>ך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="00A2017C" w:rsidRPr="00F74C13">
        <w:rPr>
          <w:rFonts w:cs="David" w:hint="cs"/>
          <w:b/>
          <w:bCs/>
          <w:sz w:val="28"/>
          <w:szCs w:val="28"/>
          <w:rtl/>
        </w:rPr>
        <w:t>אחראי:</w:t>
      </w:r>
      <w:r w:rsidR="00A2017C" w:rsidRPr="00F74C13">
        <w:rPr>
          <w:rFonts w:cs="David" w:hint="cs"/>
          <w:b/>
          <w:bCs/>
          <w:sz w:val="28"/>
          <w:szCs w:val="28"/>
        </w:rPr>
        <w:t xml:space="preserve"> </w:t>
      </w:r>
      <w:r w:rsidR="000C13D1" w:rsidRPr="00F74C13">
        <w:rPr>
          <w:rFonts w:cs="David" w:hint="cs"/>
          <w:sz w:val="28"/>
          <w:szCs w:val="28"/>
          <w:rtl/>
        </w:rPr>
        <w:t xml:space="preserve">  ד"ר </w:t>
      </w:r>
      <w:r w:rsidR="005477E0" w:rsidRPr="00F74C13">
        <w:rPr>
          <w:rFonts w:cs="David" w:hint="cs"/>
          <w:sz w:val="28"/>
          <w:szCs w:val="28"/>
          <w:rtl/>
        </w:rPr>
        <w:t>ענת שטרן</w:t>
      </w:r>
      <w:r w:rsidR="000C13D1" w:rsidRPr="00F74C13">
        <w:rPr>
          <w:rFonts w:cs="David" w:hint="cs"/>
          <w:sz w:val="28"/>
          <w:szCs w:val="28"/>
          <w:rtl/>
        </w:rPr>
        <w:t xml:space="preserve"> 054-</w:t>
      </w:r>
      <w:r w:rsidR="005477E0" w:rsidRPr="00F74C13">
        <w:rPr>
          <w:rFonts w:cs="David" w:hint="cs"/>
          <w:sz w:val="28"/>
          <w:szCs w:val="28"/>
          <w:rtl/>
        </w:rPr>
        <w:t>4402885</w:t>
      </w:r>
      <w:r w:rsidR="00335516" w:rsidRPr="00F74C13">
        <w:rPr>
          <w:rFonts w:cs="David" w:hint="cs"/>
          <w:b/>
          <w:bCs/>
          <w:sz w:val="28"/>
          <w:szCs w:val="28"/>
          <w:rtl/>
        </w:rPr>
        <w:t>.</w:t>
      </w:r>
    </w:p>
    <w:p w:rsidR="00853B39" w:rsidRPr="00F74C13" w:rsidRDefault="00853B39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:rsidR="00C11562" w:rsidRPr="00930A59" w:rsidRDefault="00930A59" w:rsidP="00254E81">
      <w:pPr>
        <w:pStyle w:val="af1"/>
        <w:numPr>
          <w:ilvl w:val="0"/>
          <w:numId w:val="9"/>
        </w:num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ביבליוגרפיה חובה ורשות:</w:t>
      </w:r>
    </w:p>
    <w:p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הרצאות ומצגות מרצה הקורס פרופ' גבי בן דור.</w:t>
      </w:r>
    </w:p>
    <w:p w:rsidR="00696BD8" w:rsidRPr="00F74C13" w:rsidRDefault="005477E0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חומרי הקריאה מ</w:t>
      </w:r>
      <w:r w:rsidR="00696BD8" w:rsidRPr="00F74C13">
        <w:rPr>
          <w:rFonts w:cs="David" w:hint="cs"/>
          <w:sz w:val="28"/>
          <w:szCs w:val="28"/>
          <w:rtl/>
        </w:rPr>
        <w:t>משימת הפתיחה של המכללה לביטחון לאומי.</w:t>
      </w:r>
    </w:p>
    <w:p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>אתר מב"ל</w:t>
      </w:r>
      <w:r w:rsidR="000E179E" w:rsidRPr="00F74C13">
        <w:rPr>
          <w:rFonts w:cs="David" w:hint="cs"/>
          <w:sz w:val="28"/>
          <w:szCs w:val="28"/>
          <w:rtl/>
        </w:rPr>
        <w:t>.</w:t>
      </w:r>
    </w:p>
    <w:p w:rsidR="00696BD8" w:rsidRPr="00F74C13" w:rsidRDefault="00696BD8" w:rsidP="00254E81">
      <w:pPr>
        <w:pStyle w:val="af1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הפצת חומרי רקע רלבנטיים ע"י </w:t>
      </w:r>
      <w:r w:rsidR="00930A59">
        <w:rPr>
          <w:rFonts w:cs="David" w:hint="cs"/>
          <w:sz w:val="28"/>
          <w:szCs w:val="28"/>
          <w:rtl/>
        </w:rPr>
        <w:t>המדריכה המלווה את</w:t>
      </w:r>
      <w:r w:rsidRPr="00F74C13">
        <w:rPr>
          <w:rFonts w:cs="David" w:hint="cs"/>
          <w:sz w:val="28"/>
          <w:szCs w:val="28"/>
          <w:rtl/>
        </w:rPr>
        <w:t xml:space="preserve"> הקורס</w:t>
      </w:r>
      <w:r w:rsidR="000E179E" w:rsidRPr="00F74C13">
        <w:rPr>
          <w:rFonts w:cs="David" w:hint="cs"/>
          <w:sz w:val="28"/>
          <w:szCs w:val="28"/>
          <w:rtl/>
        </w:rPr>
        <w:t>.</w:t>
      </w:r>
    </w:p>
    <w:p w:rsidR="00696BD8" w:rsidRPr="00F74C13" w:rsidRDefault="00696BD8" w:rsidP="00254E81">
      <w:pPr>
        <w:pStyle w:val="af1"/>
        <w:spacing w:line="360" w:lineRule="auto"/>
        <w:ind w:left="360"/>
        <w:jc w:val="both"/>
        <w:rPr>
          <w:rFonts w:cs="David"/>
          <w:sz w:val="28"/>
          <w:szCs w:val="28"/>
        </w:rPr>
      </w:pPr>
    </w:p>
    <w:p w:rsidR="00853B39" w:rsidRPr="00F74C13" w:rsidRDefault="00853B39" w:rsidP="00254E81">
      <w:pPr>
        <w:pStyle w:val="af1"/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</w:p>
    <w:p w:rsidR="006577B6" w:rsidRPr="00F74C13" w:rsidRDefault="006577B6" w:rsidP="00254E8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667EDE" w:rsidRPr="00F74C13" w:rsidRDefault="00A06DEE" w:rsidP="00254E81">
      <w:pPr>
        <w:spacing w:line="360" w:lineRule="auto"/>
        <w:ind w:left="4357" w:firstLine="683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בברכה, </w:t>
      </w:r>
    </w:p>
    <w:p w:rsidR="005477E0" w:rsidRPr="00F74C13" w:rsidRDefault="005477E0" w:rsidP="00254E81">
      <w:pPr>
        <w:spacing w:line="360" w:lineRule="auto"/>
        <w:ind w:left="40"/>
        <w:jc w:val="both"/>
        <w:rPr>
          <w:rFonts w:cs="David"/>
          <w:sz w:val="28"/>
          <w:szCs w:val="28"/>
          <w:rtl/>
        </w:rPr>
      </w:pPr>
    </w:p>
    <w:p w:rsidR="00A06DEE" w:rsidRPr="00F74C13" w:rsidRDefault="000C13D1" w:rsidP="00254E81">
      <w:pPr>
        <w:spacing w:line="360" w:lineRule="auto"/>
        <w:ind w:left="4360" w:firstLine="68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ד"ר </w:t>
      </w:r>
      <w:r w:rsidR="005477E0" w:rsidRPr="00F74C13">
        <w:rPr>
          <w:rFonts w:cs="David" w:hint="cs"/>
          <w:sz w:val="28"/>
          <w:szCs w:val="28"/>
          <w:rtl/>
        </w:rPr>
        <w:t>ענת שטרן</w:t>
      </w:r>
    </w:p>
    <w:p w:rsidR="005477E0" w:rsidRPr="00F74C13" w:rsidRDefault="00E834B0" w:rsidP="00254E81">
      <w:pPr>
        <w:spacing w:line="360" w:lineRule="auto"/>
        <w:ind w:left="4360" w:firstLine="68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>ראש תחום מחקר</w:t>
      </w:r>
    </w:p>
    <w:p w:rsidR="005477E0" w:rsidRDefault="00B66043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  <w:r w:rsidRPr="00F74C13">
        <w:rPr>
          <w:rFonts w:cs="David" w:hint="cs"/>
          <w:sz w:val="28"/>
          <w:szCs w:val="28"/>
          <w:rtl/>
        </w:rPr>
        <w:t xml:space="preserve">      </w:t>
      </w:r>
      <w:r w:rsidR="005477E0" w:rsidRPr="005E65D1">
        <w:rPr>
          <w:rFonts w:cs="David" w:hint="cs"/>
          <w:sz w:val="28"/>
          <w:szCs w:val="28"/>
          <w:rtl/>
        </w:rPr>
        <w:t>המכללה לביטחון לאומי</w:t>
      </w:r>
    </w:p>
    <w:p w:rsidR="00254E81" w:rsidRDefault="00254E81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</w:p>
    <w:p w:rsidR="00254E81" w:rsidRPr="005E65D1" w:rsidRDefault="00254E81" w:rsidP="00254E81">
      <w:pPr>
        <w:spacing w:line="360" w:lineRule="auto"/>
        <w:ind w:left="3640" w:firstLine="720"/>
        <w:jc w:val="both"/>
        <w:rPr>
          <w:rFonts w:cs="David"/>
          <w:sz w:val="28"/>
          <w:szCs w:val="28"/>
          <w:rtl/>
        </w:rPr>
      </w:pPr>
    </w:p>
    <w:p w:rsidR="0056258D" w:rsidRPr="005E65D1" w:rsidRDefault="0056258D" w:rsidP="00254E81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5E65D1">
        <w:rPr>
          <w:rFonts w:cs="David" w:hint="cs"/>
          <w:b/>
          <w:bCs/>
          <w:sz w:val="36"/>
          <w:szCs w:val="36"/>
          <w:u w:val="single"/>
          <w:rtl/>
        </w:rPr>
        <w:t>רשימת ההרצאות וחומרי הקריאה</w:t>
      </w:r>
    </w:p>
    <w:p w:rsidR="0056258D" w:rsidRPr="005E65D1" w:rsidRDefault="0056258D" w:rsidP="00254E81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014E17" w:rsidRPr="005E65D1" w:rsidRDefault="0056258D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הרצאות בשבוע הפתיחה 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1. מר דן מרידור, מבוא לביטחון לאומי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תפיסת הביטחון ויחסי דרג מדיני ב</w:t>
      </w:r>
      <w:r w:rsidR="00305B4A" w:rsidRPr="005E65D1">
        <w:rPr>
          <w:rFonts w:cs="David" w:hint="cs"/>
          <w:sz w:val="28"/>
          <w:szCs w:val="28"/>
          <w:rtl/>
        </w:rPr>
        <w:t>י</w:t>
      </w:r>
      <w:r w:rsidRPr="005E65D1">
        <w:rPr>
          <w:rFonts w:cs="David" w:hint="cs"/>
          <w:sz w:val="28"/>
          <w:szCs w:val="28"/>
          <w:rtl/>
        </w:rPr>
        <w:t>טחוני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2. ח"כ ציפי לבני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3. אלוף (מיל') עמוס ידלין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4. סגן השר מייקל אורן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5. היועץ המשפטי לממשלה, אלוף (מיל') אביחי מנדלבליט,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>מדינה יהודית דמוקרטית</w:t>
      </w:r>
      <w:r w:rsidR="00930A59">
        <w:rPr>
          <w:rFonts w:cs="David" w:hint="cs"/>
          <w:sz w:val="28"/>
          <w:szCs w:val="28"/>
          <w:rtl/>
        </w:rPr>
        <w:t>"</w:t>
      </w:r>
      <w:r w:rsidR="00305B4A" w:rsidRPr="005E65D1">
        <w:rPr>
          <w:rFonts w:cs="David" w:hint="cs"/>
          <w:sz w:val="28"/>
          <w:szCs w:val="28"/>
          <w:rtl/>
        </w:rPr>
        <w:t>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6. </w:t>
      </w:r>
      <w:r w:rsidR="00305B4A" w:rsidRPr="005E65D1">
        <w:rPr>
          <w:rFonts w:cs="David" w:hint="cs"/>
          <w:sz w:val="28"/>
          <w:szCs w:val="28"/>
          <w:rtl/>
        </w:rPr>
        <w:t xml:space="preserve">מר סמי פרץ, דה מרקר,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 xml:space="preserve">צבא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כלכלה </w:t>
      </w:r>
      <w:r w:rsidRPr="005E65D1">
        <w:rPr>
          <w:rFonts w:cs="David"/>
          <w:sz w:val="28"/>
          <w:szCs w:val="28"/>
          <w:rtl/>
        </w:rPr>
        <w:t>–</w:t>
      </w:r>
      <w:r w:rsidR="00335516" w:rsidRPr="005E65D1">
        <w:rPr>
          <w:rFonts w:cs="David" w:hint="cs"/>
          <w:sz w:val="28"/>
          <w:szCs w:val="28"/>
          <w:rtl/>
        </w:rPr>
        <w:t xml:space="preserve"> חברה</w:t>
      </w:r>
      <w:r w:rsidR="00930A59">
        <w:rPr>
          <w:rFonts w:cs="David" w:hint="cs"/>
          <w:sz w:val="28"/>
          <w:szCs w:val="28"/>
          <w:rtl/>
        </w:rPr>
        <w:t>"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 xml:space="preserve">7. </w:t>
      </w:r>
      <w:r w:rsidR="00305B4A" w:rsidRPr="005E65D1">
        <w:rPr>
          <w:rFonts w:cs="David" w:hint="cs"/>
          <w:sz w:val="28"/>
          <w:szCs w:val="28"/>
          <w:rtl/>
        </w:rPr>
        <w:t xml:space="preserve">שר האוצר מר משה כחלון, </w:t>
      </w:r>
      <w:r w:rsidR="00930A59">
        <w:rPr>
          <w:rFonts w:cs="David" w:hint="cs"/>
          <w:sz w:val="28"/>
          <w:szCs w:val="28"/>
          <w:rtl/>
        </w:rPr>
        <w:t>"</w:t>
      </w:r>
      <w:r w:rsidRPr="005E65D1">
        <w:rPr>
          <w:rFonts w:cs="David" w:hint="cs"/>
          <w:sz w:val="28"/>
          <w:szCs w:val="28"/>
          <w:rtl/>
        </w:rPr>
        <w:t>האתגרים הכלכליים למדינת ישראל</w:t>
      </w:r>
      <w:r w:rsidR="00930A59">
        <w:rPr>
          <w:rFonts w:cs="David" w:hint="cs"/>
          <w:sz w:val="28"/>
          <w:szCs w:val="28"/>
          <w:rtl/>
        </w:rPr>
        <w:t>"</w:t>
      </w:r>
      <w:r w:rsidR="00335516" w:rsidRPr="005E65D1">
        <w:rPr>
          <w:rFonts w:cs="David" w:hint="cs"/>
          <w:sz w:val="28"/>
          <w:szCs w:val="28"/>
          <w:rtl/>
        </w:rPr>
        <w:t>.</w:t>
      </w:r>
      <w:r w:rsidRPr="005E65D1">
        <w:rPr>
          <w:rFonts w:cs="David" w:hint="cs"/>
          <w:sz w:val="28"/>
          <w:szCs w:val="28"/>
          <w:rtl/>
        </w:rPr>
        <w:t xml:space="preserve"> </w:t>
      </w:r>
    </w:p>
    <w:p w:rsidR="00254E81" w:rsidRPr="005E65D1" w:rsidRDefault="00254E81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8. </w:t>
      </w:r>
      <w:r w:rsidR="00825F81">
        <w:rPr>
          <w:rFonts w:cs="David" w:hint="cs"/>
          <w:sz w:val="28"/>
          <w:szCs w:val="28"/>
          <w:rtl/>
        </w:rPr>
        <w:t>מר א"ב יהושע.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8. מר גדעון סער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672EFD" w:rsidRDefault="00672EFD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  <w:rtl/>
        </w:rPr>
        <w:t>9. ח"כ פרופ' מנואל טרכטנברג</w:t>
      </w:r>
      <w:r w:rsidR="00335516" w:rsidRPr="005E65D1">
        <w:rPr>
          <w:rFonts w:cs="David" w:hint="cs"/>
          <w:sz w:val="28"/>
          <w:szCs w:val="28"/>
          <w:rtl/>
        </w:rPr>
        <w:t>.</w:t>
      </w:r>
    </w:p>
    <w:p w:rsidR="00825F81" w:rsidRPr="005E65D1" w:rsidRDefault="00825F81" w:rsidP="00254E8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10. מר אורי אריאל, שר החקלאות.</w:t>
      </w:r>
    </w:p>
    <w:p w:rsidR="00672EFD" w:rsidRPr="005E65D1" w:rsidRDefault="00672EFD" w:rsidP="00254E81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33EAA" w:rsidRPr="00FD53C8" w:rsidRDefault="00133EAA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</w:p>
    <w:p w:rsidR="005A0628" w:rsidRPr="005E65D1" w:rsidRDefault="00A35A74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1. מבוא </w:t>
      </w:r>
      <w:r w:rsidRPr="005E65D1">
        <w:rPr>
          <w:rFonts w:cs="David"/>
          <w:b/>
          <w:bCs/>
          <w:sz w:val="32"/>
          <w:szCs w:val="32"/>
          <w:u w:val="single"/>
          <w:rtl/>
        </w:rPr>
        <w:t>–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מהו </w:t>
      </w:r>
      <w:r w:rsidR="005A0628" w:rsidRPr="005E65D1">
        <w:rPr>
          <w:rFonts w:cs="David" w:hint="cs"/>
          <w:b/>
          <w:bCs/>
          <w:sz w:val="32"/>
          <w:szCs w:val="32"/>
          <w:u w:val="single"/>
          <w:rtl/>
        </w:rPr>
        <w:t>ב</w:t>
      </w:r>
      <w:r w:rsidR="00672EFD" w:rsidRPr="005E65D1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="005A0628" w:rsidRPr="005E65D1">
        <w:rPr>
          <w:rFonts w:cs="David" w:hint="cs"/>
          <w:b/>
          <w:bCs/>
          <w:sz w:val="32"/>
          <w:szCs w:val="32"/>
          <w:u w:val="single"/>
          <w:rtl/>
        </w:rPr>
        <w:t>טחון לאומי</w:t>
      </w:r>
      <w:r w:rsidRPr="00FD53C8">
        <w:rPr>
          <w:rFonts w:cs="David" w:hint="cs"/>
          <w:b/>
          <w:bCs/>
          <w:sz w:val="32"/>
          <w:szCs w:val="32"/>
          <w:u w:val="single"/>
          <w:rtl/>
        </w:rPr>
        <w:t>, יום ב' 11.9.17</w:t>
      </w:r>
    </w:p>
    <w:p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מבוא לקורס, פרופ' </w:t>
      </w:r>
      <w:r w:rsidR="00930A59">
        <w:rPr>
          <w:rFonts w:asciiTheme="majorBidi" w:hAnsiTheme="majorBidi" w:cs="David" w:hint="cs"/>
          <w:sz w:val="28"/>
          <w:szCs w:val="28"/>
          <w:rtl/>
        </w:rPr>
        <w:t>גבי בן-</w:t>
      </w:r>
      <w:r w:rsidRPr="005E65D1">
        <w:rPr>
          <w:rFonts w:asciiTheme="majorBidi" w:hAnsiTheme="majorBidi" w:cs="David" w:hint="cs"/>
          <w:sz w:val="28"/>
          <w:szCs w:val="28"/>
          <w:rtl/>
        </w:rPr>
        <w:t>דור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10:30-12:00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הרצאת האלוף 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>עמוס גלעד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13:00-14:00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אסון התאומים</w:t>
      </w:r>
      <w:r w:rsidR="00930A59">
        <w:rPr>
          <w:rFonts w:asciiTheme="majorBidi" w:hAnsiTheme="majorBidi" w:cs="David" w:hint="cs"/>
          <w:sz w:val="28"/>
          <w:szCs w:val="28"/>
          <w:rtl/>
        </w:rPr>
        <w:t>",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חניכים אמריקנים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:rsidR="00A35A74" w:rsidRPr="005E65D1" w:rsidRDefault="00A35A74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14:30-16:00</w:t>
      </w:r>
      <w:r w:rsidRPr="005E65D1">
        <w:rPr>
          <w:rFonts w:asciiTheme="majorBidi" w:hAnsiTheme="majorBidi" w:cs="David" w:hint="cs"/>
          <w:sz w:val="28"/>
          <w:szCs w:val="28"/>
          <w:rtl/>
        </w:rPr>
        <w:tab/>
        <w:t xml:space="preserve"> עיבוד צוותי, "הגדרות הביטחון הלאומי" בהובלת מדריכי הצוותים. </w:t>
      </w:r>
    </w:p>
    <w:p w:rsidR="00A35A74" w:rsidRPr="00FB5194" w:rsidRDefault="00A35A74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</w:rPr>
      </w:pPr>
    </w:p>
    <w:p w:rsidR="00E94811" w:rsidRPr="005E65D1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חובה:</w:t>
      </w:r>
    </w:p>
    <w:p w:rsidR="005A0628" w:rsidRPr="005E65D1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>חומר הקריאה של מטלת הפתיחה</w:t>
      </w:r>
      <w:r w:rsidR="006D5D7B" w:rsidRPr="005E65D1">
        <w:rPr>
          <w:rFonts w:cs="David" w:hint="cs"/>
          <w:sz w:val="28"/>
          <w:szCs w:val="28"/>
          <w:rtl/>
        </w:rPr>
        <w:t xml:space="preserve">, במיוחד </w:t>
      </w:r>
      <w:r w:rsidR="00335516" w:rsidRPr="005E65D1">
        <w:rPr>
          <w:rFonts w:cs="David" w:hint="cs"/>
          <w:sz w:val="28"/>
          <w:szCs w:val="28"/>
          <w:rtl/>
        </w:rPr>
        <w:t xml:space="preserve">יצחק </w:t>
      </w:r>
      <w:r w:rsidR="006D5D7B" w:rsidRPr="005E65D1">
        <w:rPr>
          <w:rFonts w:cs="David" w:hint="cs"/>
          <w:sz w:val="28"/>
          <w:szCs w:val="28"/>
          <w:rtl/>
        </w:rPr>
        <w:t>בן-ישראל ו</w:t>
      </w:r>
      <w:r w:rsidR="00335516" w:rsidRPr="005E65D1">
        <w:rPr>
          <w:rFonts w:cs="David" w:hint="cs"/>
          <w:sz w:val="28"/>
          <w:szCs w:val="28"/>
          <w:rtl/>
        </w:rPr>
        <w:t xml:space="preserve">ישראל </w:t>
      </w:r>
      <w:r w:rsidR="006D5D7B" w:rsidRPr="005E65D1">
        <w:rPr>
          <w:rFonts w:cs="David" w:hint="cs"/>
          <w:sz w:val="28"/>
          <w:szCs w:val="28"/>
          <w:rtl/>
        </w:rPr>
        <w:t>טל.</w:t>
      </w:r>
    </w:p>
    <w:p w:rsidR="0010338F" w:rsidRPr="00FB5194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  <w:rtl/>
        </w:rPr>
      </w:pPr>
      <w:r w:rsidRPr="005E65D1">
        <w:rPr>
          <w:rFonts w:cs="David" w:hint="cs"/>
          <w:sz w:val="28"/>
          <w:szCs w:val="28"/>
        </w:rPr>
        <w:t>W</w:t>
      </w:r>
      <w:r w:rsidRPr="005E65D1">
        <w:rPr>
          <w:rFonts w:cs="David"/>
          <w:sz w:val="28"/>
          <w:szCs w:val="28"/>
        </w:rPr>
        <w:t xml:space="preserve">olfers, Arnold, "National Security as an Ambiguous Symbol”, </w:t>
      </w:r>
      <w:r w:rsidRPr="00930A59">
        <w:rPr>
          <w:rFonts w:cs="David"/>
          <w:b/>
          <w:bCs/>
          <w:sz w:val="28"/>
          <w:szCs w:val="28"/>
        </w:rPr>
        <w:t>Political Science Quarterly</w:t>
      </w:r>
      <w:r w:rsidRPr="005E65D1">
        <w:rPr>
          <w:rFonts w:cs="David"/>
          <w:sz w:val="28"/>
          <w:szCs w:val="28"/>
        </w:rPr>
        <w:t>, Vol. 67, No. 4. (Dec., 1952), pp. 481-502.</w:t>
      </w:r>
    </w:p>
    <w:p w:rsidR="00825F81" w:rsidRDefault="00825F8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E94811" w:rsidRPr="005E65D1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רשות</w:t>
      </w:r>
      <w:r w:rsidR="00A35A74" w:rsidRPr="005E65D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5E65D1"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5A0628" w:rsidRPr="005E65D1" w:rsidRDefault="005A0628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 xml:space="preserve">Buzan, Barry et al, </w:t>
      </w:r>
      <w:r w:rsidRPr="005E65D1">
        <w:rPr>
          <w:rFonts w:cs="David"/>
          <w:sz w:val="28"/>
          <w:szCs w:val="28"/>
          <w:u w:val="single"/>
        </w:rPr>
        <w:t>Security:  A New Framework for Analysis</w:t>
      </w:r>
      <w:r w:rsidRPr="005E65D1">
        <w:rPr>
          <w:rFonts w:cs="David"/>
          <w:sz w:val="28"/>
          <w:szCs w:val="28"/>
        </w:rPr>
        <w:t xml:space="preserve">, Lynne Riener (Boulder), 1998 </w:t>
      </w:r>
    </w:p>
    <w:p w:rsidR="006D5D7B" w:rsidRPr="005E65D1" w:rsidRDefault="006D5D7B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 xml:space="preserve">Michael K., "Who Really Dictates What an Existential Threat Is? The Israeli Experience", </w:t>
      </w:r>
      <w:r w:rsidRPr="005E65D1">
        <w:rPr>
          <w:rFonts w:cs="David"/>
          <w:i/>
          <w:iCs/>
          <w:sz w:val="28"/>
          <w:szCs w:val="28"/>
        </w:rPr>
        <w:t>Journal of Strategic Studies</w:t>
      </w:r>
      <w:r w:rsidRPr="005E65D1">
        <w:rPr>
          <w:rFonts w:cs="David"/>
          <w:sz w:val="28"/>
          <w:szCs w:val="28"/>
        </w:rPr>
        <w:t>   32 (5)</w:t>
      </w:r>
      <w:r w:rsidR="00C83C9C" w:rsidRPr="005E65D1">
        <w:rPr>
          <w:rFonts w:cs="David"/>
          <w:sz w:val="28"/>
          <w:szCs w:val="28"/>
        </w:rPr>
        <w:t>, 2009, pgs.</w:t>
      </w:r>
      <w:r w:rsidRPr="005E65D1">
        <w:rPr>
          <w:rFonts w:cs="David"/>
          <w:sz w:val="28"/>
          <w:szCs w:val="28"/>
        </w:rPr>
        <w:t xml:space="preserve"> 687-713 </w:t>
      </w:r>
    </w:p>
    <w:p w:rsidR="00CA068E" w:rsidRPr="005E65D1" w:rsidRDefault="00CE6D87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 xml:space="preserve"> </w:t>
      </w:r>
      <w:r w:rsidR="00C83C9C" w:rsidRPr="005E65D1">
        <w:rPr>
          <w:rFonts w:cs="David"/>
          <w:sz w:val="28"/>
          <w:szCs w:val="28"/>
        </w:rPr>
        <w:t>“</w:t>
      </w:r>
      <w:r w:rsidR="00CA068E" w:rsidRPr="005E65D1">
        <w:rPr>
          <w:rFonts w:cs="David" w:hint="cs"/>
          <w:sz w:val="28"/>
          <w:szCs w:val="28"/>
          <w:rtl/>
        </w:rPr>
        <w:t>תפיסת הביטחון הלאומי של ישראל לא רלוונטית</w:t>
      </w:r>
      <w:r w:rsidR="00C83C9C" w:rsidRPr="005E65D1">
        <w:rPr>
          <w:rFonts w:cs="David"/>
          <w:sz w:val="28"/>
          <w:szCs w:val="28"/>
        </w:rPr>
        <w:t>”</w:t>
      </w:r>
      <w:r w:rsidR="00CA068E" w:rsidRPr="005E65D1">
        <w:rPr>
          <w:rFonts w:cs="David" w:hint="cs"/>
          <w:sz w:val="28"/>
          <w:szCs w:val="28"/>
          <w:rtl/>
        </w:rPr>
        <w:t>, (2007),</w:t>
      </w:r>
      <w:r w:rsidR="00C5343F">
        <w:rPr>
          <w:rFonts w:cs="David" w:hint="cs"/>
          <w:sz w:val="28"/>
          <w:szCs w:val="28"/>
          <w:rtl/>
        </w:rPr>
        <w:t xml:space="preserve"> </w:t>
      </w:r>
      <w:r w:rsidR="00CA068E" w:rsidRPr="005E65D1">
        <w:rPr>
          <w:rFonts w:cs="David" w:hint="cs"/>
          <w:sz w:val="28"/>
          <w:szCs w:val="28"/>
          <w:rtl/>
        </w:rPr>
        <w:t>תל אביב:</w:t>
      </w:r>
      <w:r w:rsidR="00CA068E" w:rsidRPr="005E65D1">
        <w:rPr>
          <w:rFonts w:cs="David" w:hint="cs"/>
          <w:sz w:val="28"/>
          <w:szCs w:val="28"/>
          <w:u w:val="single"/>
          <w:rtl/>
        </w:rPr>
        <w:t xml:space="preserve"> מכון ראות. </w:t>
      </w:r>
      <w:hyperlink r:id="rId12" w:history="1">
        <w:r w:rsidR="00CA068E" w:rsidRPr="005E65D1">
          <w:rPr>
            <w:rStyle w:val="Hyperlink"/>
            <w:rFonts w:cs="David"/>
            <w:sz w:val="28"/>
            <w:szCs w:val="28"/>
          </w:rPr>
          <w:t>http://reut-institute.org/Publication.aspx?PublicationId=1320</w:t>
        </w:r>
      </w:hyperlink>
    </w:p>
    <w:p w:rsidR="00E056EA" w:rsidRDefault="00393C2B" w:rsidP="00254E81">
      <w:pPr>
        <w:pStyle w:val="af1"/>
        <w:numPr>
          <w:ilvl w:val="1"/>
          <w:numId w:val="4"/>
        </w:numPr>
        <w:spacing w:after="12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ו. אודי דקל, </w:t>
      </w:r>
      <w:r w:rsidR="00965C30">
        <w:rPr>
          <w:rFonts w:cs="David" w:hint="cs"/>
          <w:sz w:val="28"/>
          <w:szCs w:val="28"/>
          <w:rtl/>
        </w:rPr>
        <w:t xml:space="preserve">עומר עינב </w:t>
      </w:r>
      <w:r>
        <w:rPr>
          <w:rFonts w:cs="David" w:hint="cs"/>
          <w:sz w:val="28"/>
          <w:szCs w:val="28"/>
          <w:rtl/>
        </w:rPr>
        <w:t>"תפיסת ביטחון לאומי מעודכנת לישראל"</w:t>
      </w:r>
      <w:r w:rsidR="00965C30">
        <w:rPr>
          <w:rFonts w:cs="David" w:hint="cs"/>
          <w:sz w:val="28"/>
          <w:szCs w:val="28"/>
          <w:rtl/>
        </w:rPr>
        <w:t xml:space="preserve">, </w:t>
      </w:r>
      <w:r w:rsidR="00930A59">
        <w:rPr>
          <w:rFonts w:cs="David" w:hint="cs"/>
          <w:sz w:val="28"/>
          <w:szCs w:val="28"/>
          <w:rtl/>
        </w:rPr>
        <w:t xml:space="preserve">ת"א: </w:t>
      </w:r>
      <w:r w:rsidR="00965C30" w:rsidRPr="00FD53C8">
        <w:rPr>
          <w:rFonts w:cs="David" w:hint="cs"/>
          <w:b/>
          <w:bCs/>
          <w:sz w:val="28"/>
          <w:szCs w:val="28"/>
          <w:rtl/>
        </w:rPr>
        <w:t>המכון למחקרי ביטחון לאומי</w:t>
      </w:r>
      <w:r w:rsidR="00965C30">
        <w:rPr>
          <w:rFonts w:cs="David" w:hint="cs"/>
          <w:sz w:val="28"/>
          <w:szCs w:val="28"/>
          <w:rtl/>
        </w:rPr>
        <w:t>, פברואר 2017.</w:t>
      </w:r>
    </w:p>
    <w:p w:rsidR="00FD53C8" w:rsidRPr="005E65D1" w:rsidRDefault="00FD53C8" w:rsidP="00254E81">
      <w:pPr>
        <w:pStyle w:val="af1"/>
        <w:spacing w:after="120" w:line="360" w:lineRule="auto"/>
        <w:ind w:left="644"/>
        <w:jc w:val="both"/>
        <w:rPr>
          <w:rFonts w:cs="David"/>
          <w:sz w:val="28"/>
          <w:szCs w:val="28"/>
          <w:rtl/>
        </w:rPr>
      </w:pPr>
    </w:p>
    <w:p w:rsidR="00A35A74" w:rsidRPr="005E65D1" w:rsidRDefault="00A35A74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עוצמה, יום ד' 13.9 </w:t>
      </w:r>
    </w:p>
    <w:p w:rsidR="00A35A74" w:rsidRPr="005E65D1" w:rsidRDefault="00A35A74" w:rsidP="00254E81">
      <w:pPr>
        <w:pStyle w:val="af1"/>
        <w:numPr>
          <w:ilvl w:val="0"/>
          <w:numId w:val="13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</w:t>
      </w:r>
      <w:r w:rsidRPr="005E65D1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הרצאת האלוף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>יעקב עמידרור</w:t>
      </w:r>
      <w:r w:rsidR="00FD53C8">
        <w:rPr>
          <w:rFonts w:asciiTheme="majorBidi" w:hAnsiTheme="majorBidi" w:cs="David" w:hint="cs"/>
          <w:sz w:val="28"/>
          <w:szCs w:val="28"/>
          <w:rtl/>
        </w:rPr>
        <w:t>.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</w:p>
    <w:p w:rsidR="00A35A74" w:rsidRPr="005E65D1" w:rsidRDefault="00FD53C8" w:rsidP="00254E81">
      <w:pPr>
        <w:pStyle w:val="af1"/>
        <w:numPr>
          <w:ilvl w:val="0"/>
          <w:numId w:val="13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10:30-12:00 הרצאת פרופ' בן-דור, </w:t>
      </w:r>
      <w:r w:rsidR="00A35A74" w:rsidRPr="005E65D1">
        <w:rPr>
          <w:rFonts w:asciiTheme="majorBidi" w:hAnsiTheme="majorBidi" w:cs="David" w:hint="cs"/>
          <w:sz w:val="28"/>
          <w:szCs w:val="28"/>
          <w:rtl/>
        </w:rPr>
        <w:t>עוצמה</w:t>
      </w:r>
      <w:r>
        <w:rPr>
          <w:rFonts w:asciiTheme="majorBidi" w:hAnsiTheme="majorBidi" w:cs="David" w:hint="cs"/>
          <w:sz w:val="28"/>
          <w:szCs w:val="28"/>
          <w:rtl/>
        </w:rPr>
        <w:t>.</w:t>
      </w:r>
    </w:p>
    <w:p w:rsidR="00F74C13" w:rsidRPr="005E65D1" w:rsidRDefault="00F74C13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A35A74" w:rsidRPr="005E65D1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:rsidR="00A35A74" w:rsidRPr="005E65D1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>ש</w:t>
      </w:r>
      <w:r w:rsidR="00F74C13" w:rsidRPr="005E65D1">
        <w:rPr>
          <w:rFonts w:cs="David" w:hint="cs"/>
          <w:sz w:val="28"/>
          <w:szCs w:val="28"/>
          <w:rtl/>
        </w:rPr>
        <w:t>י</w:t>
      </w:r>
      <w:r w:rsidRPr="005E65D1">
        <w:rPr>
          <w:rFonts w:cs="David" w:hint="cs"/>
          <w:sz w:val="28"/>
          <w:szCs w:val="28"/>
          <w:rtl/>
        </w:rPr>
        <w:t xml:space="preserve">לינג, תומאס, "הדיפלומטיה של האלימות", בתוך גלבוע איתן (עורך), </w:t>
      </w:r>
      <w:r w:rsidRPr="005E65D1">
        <w:rPr>
          <w:rFonts w:cs="David" w:hint="cs"/>
          <w:b/>
          <w:bCs/>
          <w:sz w:val="28"/>
          <w:szCs w:val="28"/>
          <w:rtl/>
        </w:rPr>
        <w:t>יחסים בינלאומיים:  מקראה</w:t>
      </w:r>
      <w:r w:rsidRPr="005E65D1">
        <w:rPr>
          <w:rFonts w:cs="David" w:hint="cs"/>
          <w:sz w:val="28"/>
          <w:szCs w:val="28"/>
          <w:rtl/>
        </w:rPr>
        <w:t xml:space="preserve">, </w:t>
      </w:r>
      <w:r w:rsidR="00930A59">
        <w:rPr>
          <w:rFonts w:cs="David" w:hint="cs"/>
          <w:sz w:val="28"/>
          <w:szCs w:val="28"/>
          <w:rtl/>
        </w:rPr>
        <w:t>ת"א: עם עובד,</w:t>
      </w:r>
      <w:r w:rsidRPr="005E65D1">
        <w:rPr>
          <w:rFonts w:cs="David" w:hint="cs"/>
          <w:sz w:val="28"/>
          <w:szCs w:val="28"/>
          <w:rtl/>
        </w:rPr>
        <w:t xml:space="preserve"> 1978, עמ' 277-293.</w:t>
      </w:r>
    </w:p>
    <w:p w:rsidR="00A35A74" w:rsidRPr="005E65D1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/>
          <w:sz w:val="28"/>
          <w:szCs w:val="28"/>
        </w:rPr>
        <w:t>Nye, Joseph, “Soft Power</w:t>
      </w:r>
      <w:r w:rsidRPr="005E65D1">
        <w:rPr>
          <w:rFonts w:cs="David"/>
          <w:b/>
          <w:bCs/>
          <w:sz w:val="28"/>
          <w:szCs w:val="28"/>
        </w:rPr>
        <w:t>”, Foreign Policy</w:t>
      </w:r>
      <w:r w:rsidRPr="005E65D1">
        <w:rPr>
          <w:rFonts w:cs="David"/>
          <w:sz w:val="28"/>
          <w:szCs w:val="28"/>
        </w:rPr>
        <w:t>, no. 80 Autumn 1990</w:t>
      </w:r>
      <w:r w:rsidR="00FD53C8">
        <w:rPr>
          <w:rFonts w:cs="David"/>
          <w:sz w:val="28"/>
          <w:szCs w:val="28"/>
        </w:rPr>
        <w:t>,</w:t>
      </w:r>
      <w:r w:rsidRPr="005E65D1">
        <w:rPr>
          <w:rFonts w:cs="David"/>
          <w:sz w:val="28"/>
          <w:szCs w:val="28"/>
        </w:rPr>
        <w:t xml:space="preserve"> pp. 153-171.</w:t>
      </w:r>
    </w:p>
    <w:p w:rsidR="00930A59" w:rsidRPr="00D0136E" w:rsidRDefault="00A35A74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  <w:rtl/>
        </w:rPr>
      </w:pPr>
      <w:r w:rsidRPr="00393C2B">
        <w:rPr>
          <w:rFonts w:cs="David" w:hint="cs"/>
          <w:sz w:val="28"/>
          <w:szCs w:val="28"/>
          <w:rtl/>
        </w:rPr>
        <w:t>שי, נחמן,</w:t>
      </w:r>
      <w:r w:rsidRPr="00393C2B">
        <w:rPr>
          <w:rFonts w:cs="David" w:hint="cs"/>
          <w:b/>
          <w:bCs/>
          <w:sz w:val="28"/>
          <w:szCs w:val="28"/>
          <w:rtl/>
        </w:rPr>
        <w:t xml:space="preserve"> </w:t>
      </w:r>
      <w:r w:rsidR="00393C2B" w:rsidRPr="00393C2B">
        <w:rPr>
          <w:rFonts w:cs="David" w:hint="cs"/>
          <w:sz w:val="28"/>
          <w:szCs w:val="28"/>
          <w:rtl/>
        </w:rPr>
        <w:t>"</w:t>
      </w:r>
      <w:r w:rsidRPr="00393C2B">
        <w:rPr>
          <w:rFonts w:cs="David" w:hint="cs"/>
          <w:sz w:val="28"/>
          <w:szCs w:val="28"/>
          <w:rtl/>
        </w:rPr>
        <w:t>עוצמה חכמה</w:t>
      </w:r>
      <w:r w:rsidR="00393C2B" w:rsidRPr="00393C2B">
        <w:rPr>
          <w:rFonts w:cs="David" w:hint="cs"/>
          <w:sz w:val="28"/>
          <w:szCs w:val="28"/>
          <w:rtl/>
        </w:rPr>
        <w:t>"</w:t>
      </w:r>
      <w:r w:rsidR="00393C2B" w:rsidRPr="00393C2B">
        <w:rPr>
          <w:rFonts w:cs="David" w:hint="cs"/>
          <w:b/>
          <w:bCs/>
          <w:sz w:val="28"/>
          <w:szCs w:val="28"/>
          <w:rtl/>
        </w:rPr>
        <w:t xml:space="preserve"> </w:t>
      </w:r>
      <w:r w:rsidR="00393C2B" w:rsidRPr="00393C2B">
        <w:rPr>
          <w:rFonts w:cs="David" w:hint="cs"/>
          <w:sz w:val="28"/>
          <w:szCs w:val="28"/>
          <w:rtl/>
        </w:rPr>
        <w:t>בתוך</w:t>
      </w:r>
      <w:r w:rsidR="00393C2B" w:rsidRPr="00393C2B">
        <w:rPr>
          <w:rFonts w:cs="David" w:hint="cs"/>
          <w:b/>
          <w:bCs/>
          <w:sz w:val="28"/>
          <w:szCs w:val="28"/>
          <w:rtl/>
        </w:rPr>
        <w:t xml:space="preserve"> מלחמדיה: ישראל העולם והקרב על התודעה</w:t>
      </w:r>
      <w:r w:rsidR="00393C2B" w:rsidRPr="00393C2B">
        <w:rPr>
          <w:rFonts w:cs="David" w:hint="cs"/>
          <w:sz w:val="28"/>
          <w:szCs w:val="28"/>
          <w:rtl/>
        </w:rPr>
        <w:t xml:space="preserve">, ת"א, ידיעות אחרונות, 2013, עמ' 59-74. </w:t>
      </w:r>
    </w:p>
    <w:p w:rsidR="00A35A74" w:rsidRPr="00393C2B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393C2B">
        <w:rPr>
          <w:rFonts w:cs="David" w:hint="cs"/>
          <w:b/>
          <w:bCs/>
          <w:sz w:val="28"/>
          <w:szCs w:val="28"/>
          <w:u w:val="single"/>
          <w:rtl/>
        </w:rPr>
        <w:t>קריאת רשות</w:t>
      </w:r>
    </w:p>
    <w:p w:rsidR="00A35A74" w:rsidRPr="00393C2B" w:rsidRDefault="00393C2B" w:rsidP="00254E81">
      <w:pPr>
        <w:pStyle w:val="af1"/>
        <w:numPr>
          <w:ilvl w:val="1"/>
          <w:numId w:val="5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393C2B">
        <w:rPr>
          <w:rFonts w:cs="David"/>
          <w:sz w:val="28"/>
          <w:szCs w:val="28"/>
        </w:rPr>
        <w:t>Jonathan McClory, "</w:t>
      </w:r>
      <w:r w:rsidR="00A35A74" w:rsidRPr="00393C2B">
        <w:rPr>
          <w:rFonts w:cs="David"/>
          <w:sz w:val="28"/>
          <w:szCs w:val="28"/>
        </w:rPr>
        <w:t>The Soft Power 30:  A Global Ranking of Soft Power</w:t>
      </w:r>
      <w:r w:rsidRPr="00393C2B">
        <w:rPr>
          <w:rFonts w:cs="David"/>
          <w:sz w:val="28"/>
          <w:szCs w:val="28"/>
        </w:rPr>
        <w:t>" [PDF on INDC Website]</w:t>
      </w:r>
      <w:r w:rsidR="00A35A74" w:rsidRPr="00393C2B">
        <w:rPr>
          <w:rFonts w:cs="David"/>
          <w:sz w:val="28"/>
          <w:szCs w:val="28"/>
        </w:rPr>
        <w:t xml:space="preserve"> </w:t>
      </w:r>
    </w:p>
    <w:p w:rsidR="00A35A74" w:rsidRDefault="00A35A74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</w:p>
    <w:p w:rsidR="00FD53C8" w:rsidRDefault="00FD53C8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</w:p>
    <w:p w:rsidR="00C5343F" w:rsidRPr="005E65D1" w:rsidRDefault="00C5343F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</w:rPr>
      </w:pPr>
    </w:p>
    <w:p w:rsidR="00A35A74" w:rsidRPr="005E65D1" w:rsidRDefault="00A35A74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>אינטרסים</w:t>
      </w:r>
      <w:r w:rsidR="00014E17" w:rsidRPr="005E65D1">
        <w:rPr>
          <w:rFonts w:cs="David" w:hint="cs"/>
          <w:b/>
          <w:bCs/>
          <w:sz w:val="32"/>
          <w:szCs w:val="32"/>
          <w:u w:val="single"/>
          <w:rtl/>
        </w:rPr>
        <w:t>,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או מה מניע מדינות? יום ה' 14.9</w:t>
      </w:r>
    </w:p>
    <w:p w:rsidR="00014E17" w:rsidRPr="005E65D1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08:30-10:00 עיבוד צוותי עוצמה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="00930A59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:rsidR="00014E17" w:rsidRPr="005E65D1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10:30-12:00</w:t>
      </w:r>
      <w:r w:rsidRPr="005E65D1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 w:rsidR="00FD53C8">
        <w:rPr>
          <w:rFonts w:asciiTheme="majorBidi" w:hAnsiTheme="majorBidi" w:cs="David" w:hint="cs"/>
          <w:sz w:val="28"/>
          <w:szCs w:val="28"/>
          <w:rtl/>
        </w:rPr>
        <w:t>הרצאת פרופ'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 בן-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דור 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אינטרסים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</w:p>
    <w:p w:rsidR="0010338F" w:rsidRPr="00D0136E" w:rsidRDefault="00014E17" w:rsidP="00254E81">
      <w:pPr>
        <w:pStyle w:val="af1"/>
        <w:numPr>
          <w:ilvl w:val="0"/>
          <w:numId w:val="14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13:00-14:15 הרצאת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האלוף (מיל') 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גיורא איילנד 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אינטרסים</w:t>
      </w:r>
      <w:r w:rsidR="00FD53C8">
        <w:rPr>
          <w:rFonts w:asciiTheme="majorBidi" w:hAnsiTheme="majorBidi" w:cs="David" w:hint="cs"/>
          <w:sz w:val="28"/>
          <w:szCs w:val="28"/>
          <w:rtl/>
        </w:rPr>
        <w:t>"</w:t>
      </w:r>
      <w:r w:rsidR="00930A59">
        <w:rPr>
          <w:rFonts w:asciiTheme="majorBidi" w:hAnsiTheme="majorBidi" w:cs="David" w:hint="cs"/>
          <w:sz w:val="28"/>
          <w:szCs w:val="28"/>
          <w:rtl/>
        </w:rPr>
        <w:t>.</w:t>
      </w:r>
    </w:p>
    <w:p w:rsidR="00A35A74" w:rsidRPr="005E65D1" w:rsidRDefault="00A35A74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E65D1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:rsidR="00A35A74" w:rsidRPr="005E65D1" w:rsidRDefault="00A35A74" w:rsidP="00254E81">
      <w:pPr>
        <w:pStyle w:val="af1"/>
        <w:numPr>
          <w:ilvl w:val="0"/>
          <w:numId w:val="7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 xml:space="preserve">הכהן, גרשון, </w:t>
      </w:r>
      <w:r w:rsidRPr="005E65D1">
        <w:rPr>
          <w:rFonts w:cs="David" w:hint="cs"/>
          <w:b/>
          <w:bCs/>
          <w:sz w:val="28"/>
          <w:szCs w:val="28"/>
          <w:rtl/>
        </w:rPr>
        <w:t>מה לאומי בביטחון הלאומי</w:t>
      </w:r>
      <w:r w:rsidRPr="005E65D1">
        <w:rPr>
          <w:rFonts w:cs="David" w:hint="cs"/>
          <w:sz w:val="28"/>
          <w:szCs w:val="28"/>
          <w:rtl/>
        </w:rPr>
        <w:t xml:space="preserve"> (מתוך מטלת הפתיחה).</w:t>
      </w:r>
    </w:p>
    <w:p w:rsidR="00A35A74" w:rsidRPr="005E65D1" w:rsidRDefault="00A35A74" w:rsidP="00254E81">
      <w:pPr>
        <w:pStyle w:val="af1"/>
        <w:numPr>
          <w:ilvl w:val="0"/>
          <w:numId w:val="7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5E65D1">
        <w:rPr>
          <w:rFonts w:cs="David" w:hint="cs"/>
          <w:sz w:val="28"/>
          <w:szCs w:val="28"/>
          <w:rtl/>
        </w:rPr>
        <w:t xml:space="preserve">מומלץ אך לא חובה </w:t>
      </w:r>
      <w:r w:rsidRPr="005E65D1">
        <w:rPr>
          <w:rFonts w:cs="David"/>
          <w:sz w:val="28"/>
          <w:szCs w:val="28"/>
          <w:rtl/>
        </w:rPr>
        <w:t>–</w:t>
      </w:r>
      <w:r w:rsidRPr="005E65D1">
        <w:rPr>
          <w:rFonts w:cs="David" w:hint="cs"/>
          <w:sz w:val="28"/>
          <w:szCs w:val="28"/>
          <w:rtl/>
        </w:rPr>
        <w:t xml:space="preserve"> מורגנתאו, הנס, </w:t>
      </w:r>
      <w:r w:rsidRPr="005E65D1">
        <w:rPr>
          <w:rFonts w:cs="David" w:hint="cs"/>
          <w:b/>
          <w:bCs/>
          <w:sz w:val="28"/>
          <w:szCs w:val="28"/>
          <w:rtl/>
        </w:rPr>
        <w:t>פוליטיקה בין האומות</w:t>
      </w:r>
      <w:r w:rsidR="007D7D04">
        <w:rPr>
          <w:rFonts w:cs="David" w:hint="cs"/>
          <w:sz w:val="28"/>
          <w:szCs w:val="28"/>
          <w:rtl/>
        </w:rPr>
        <w:t>, יחדיו (תל אביב), תשכ"ח.</w:t>
      </w:r>
    </w:p>
    <w:p w:rsidR="00A35A74" w:rsidRPr="005E65D1" w:rsidRDefault="00A35A74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32"/>
          <w:szCs w:val="32"/>
          <w:u w:val="single"/>
        </w:rPr>
      </w:pPr>
    </w:p>
    <w:p w:rsidR="005A0628" w:rsidRPr="005E65D1" w:rsidRDefault="005A0628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5E65D1">
        <w:rPr>
          <w:rFonts w:cs="David" w:hint="cs"/>
          <w:b/>
          <w:bCs/>
          <w:sz w:val="32"/>
          <w:szCs w:val="32"/>
          <w:u w:val="single"/>
          <w:rtl/>
        </w:rPr>
        <w:t>דמוקרטיה וב</w:t>
      </w:r>
      <w:r w:rsidR="00E94811" w:rsidRPr="005E65D1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5E65D1">
        <w:rPr>
          <w:rFonts w:cs="David" w:hint="cs"/>
          <w:b/>
          <w:bCs/>
          <w:sz w:val="32"/>
          <w:szCs w:val="32"/>
          <w:u w:val="single"/>
          <w:rtl/>
        </w:rPr>
        <w:t>טחון</w:t>
      </w:r>
      <w:r w:rsidR="00014E17" w:rsidRPr="005E65D1">
        <w:rPr>
          <w:rFonts w:cs="David" w:hint="cs"/>
          <w:b/>
          <w:bCs/>
          <w:sz w:val="32"/>
          <w:szCs w:val="32"/>
          <w:u w:val="single"/>
          <w:rtl/>
        </w:rPr>
        <w:t xml:space="preserve"> לאומי, יום א' 17.9 </w:t>
      </w:r>
    </w:p>
    <w:p w:rsidR="00014E17" w:rsidRPr="005E65D1" w:rsidRDefault="00014E17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>09:00-10:30 עיבוד צוותי אינטרסים</w:t>
      </w:r>
      <w:r w:rsidR="00930A59"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30A59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930A59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:rsidR="00014E17" w:rsidRPr="005E65D1" w:rsidRDefault="00014E17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5E65D1">
        <w:rPr>
          <w:rFonts w:asciiTheme="majorBidi" w:hAnsiTheme="majorBidi" w:cs="David" w:hint="cs"/>
          <w:sz w:val="28"/>
          <w:szCs w:val="28"/>
          <w:rtl/>
        </w:rPr>
        <w:t xml:space="preserve">13:00-14:15 הרצאת </w:t>
      </w:r>
      <w:r w:rsidR="00FD53C8">
        <w:rPr>
          <w:rFonts w:asciiTheme="majorBidi" w:hAnsiTheme="majorBidi" w:cs="David" w:hint="cs"/>
          <w:sz w:val="28"/>
          <w:szCs w:val="28"/>
          <w:rtl/>
        </w:rPr>
        <w:t xml:space="preserve">פרופ' </w:t>
      </w:r>
      <w:r w:rsidR="00930A59">
        <w:rPr>
          <w:rFonts w:asciiTheme="majorBidi" w:hAnsiTheme="majorBidi" w:cs="David" w:hint="cs"/>
          <w:sz w:val="28"/>
          <w:szCs w:val="28"/>
          <w:rtl/>
        </w:rPr>
        <w:t>בן-</w:t>
      </w:r>
      <w:r w:rsidRPr="005E65D1">
        <w:rPr>
          <w:rFonts w:asciiTheme="majorBidi" w:hAnsiTheme="majorBidi" w:cs="David" w:hint="cs"/>
          <w:sz w:val="28"/>
          <w:szCs w:val="28"/>
          <w:rtl/>
        </w:rPr>
        <w:t xml:space="preserve">דור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Pr="005E65D1">
        <w:rPr>
          <w:rFonts w:asciiTheme="majorBidi" w:hAnsiTheme="majorBidi" w:cs="David" w:hint="cs"/>
          <w:sz w:val="28"/>
          <w:szCs w:val="28"/>
          <w:rtl/>
        </w:rPr>
        <w:t>דמוקרטיה</w:t>
      </w:r>
      <w:r w:rsidR="00930A59">
        <w:rPr>
          <w:rFonts w:asciiTheme="majorBidi" w:hAnsiTheme="majorBidi" w:cs="David" w:hint="cs"/>
          <w:sz w:val="28"/>
          <w:szCs w:val="28"/>
          <w:rtl/>
        </w:rPr>
        <w:t>".</w:t>
      </w:r>
    </w:p>
    <w:p w:rsidR="00014E17" w:rsidRPr="005E65D1" w:rsidRDefault="00FD53C8" w:rsidP="00254E81">
      <w:pPr>
        <w:pStyle w:val="af1"/>
        <w:numPr>
          <w:ilvl w:val="0"/>
          <w:numId w:val="16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14:30-16:00 הרצאת ד"ר מוהנד </w:t>
      </w:r>
      <w:r w:rsidR="00930A59">
        <w:rPr>
          <w:rFonts w:asciiTheme="majorBidi" w:hAnsiTheme="majorBidi" w:cs="David" w:hint="cs"/>
          <w:sz w:val="28"/>
          <w:szCs w:val="28"/>
          <w:rtl/>
        </w:rPr>
        <w:t>מוסטפה,</w:t>
      </w:r>
      <w:r w:rsidR="00014E17" w:rsidRPr="005E65D1"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30A59">
        <w:rPr>
          <w:rFonts w:asciiTheme="majorBidi" w:hAnsiTheme="majorBidi" w:cs="David" w:hint="cs"/>
          <w:sz w:val="28"/>
          <w:szCs w:val="28"/>
          <w:rtl/>
        </w:rPr>
        <w:t>"</w:t>
      </w:r>
      <w:r w:rsidR="00014E17" w:rsidRPr="005E65D1">
        <w:rPr>
          <w:rFonts w:asciiTheme="majorBidi" w:hAnsiTheme="majorBidi" w:cs="David" w:hint="cs"/>
          <w:sz w:val="28"/>
          <w:szCs w:val="28"/>
          <w:rtl/>
        </w:rPr>
        <w:t xml:space="preserve">ערביי ישראל </w:t>
      </w:r>
      <w:r>
        <w:rPr>
          <w:rFonts w:asciiTheme="majorBidi" w:hAnsiTheme="majorBidi" w:cs="David" w:hint="cs"/>
          <w:sz w:val="28"/>
          <w:szCs w:val="28"/>
          <w:rtl/>
        </w:rPr>
        <w:t>והביטחון הלאומי</w:t>
      </w:r>
      <w:r w:rsidR="00930A59">
        <w:rPr>
          <w:rFonts w:asciiTheme="majorBidi" w:hAnsiTheme="majorBidi" w:cs="David" w:hint="cs"/>
          <w:sz w:val="28"/>
          <w:szCs w:val="28"/>
          <w:rtl/>
        </w:rPr>
        <w:t>".</w:t>
      </w:r>
    </w:p>
    <w:p w:rsidR="00014E17" w:rsidRPr="00F74C13" w:rsidRDefault="00014E17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32"/>
          <w:szCs w:val="32"/>
          <w:u w:val="single"/>
        </w:rPr>
      </w:pPr>
    </w:p>
    <w:p w:rsidR="00E94811" w:rsidRPr="00F74C13" w:rsidRDefault="00E94811" w:rsidP="00254E81">
      <w:pPr>
        <w:pStyle w:val="af1"/>
        <w:spacing w:after="12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:rsidR="00E056EA" w:rsidRPr="00F74C13" w:rsidRDefault="006D5D7B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אהרן ברק, </w:t>
      </w:r>
      <w:r w:rsidR="00E94811" w:rsidRPr="00F74C13">
        <w:rPr>
          <w:rFonts w:cs="David" w:hint="cs"/>
          <w:sz w:val="28"/>
          <w:szCs w:val="28"/>
          <w:rtl/>
        </w:rPr>
        <w:t>"</w:t>
      </w:r>
      <w:r w:rsidR="00014E17" w:rsidRPr="00F74C13">
        <w:rPr>
          <w:rFonts w:cs="David" w:hint="cs"/>
          <w:sz w:val="28"/>
          <w:szCs w:val="28"/>
          <w:rtl/>
        </w:rPr>
        <w:t>זכויות אדם וביטחון לאומי</w:t>
      </w:r>
      <w:r w:rsidRPr="00F74C13">
        <w:rPr>
          <w:rFonts w:cs="David"/>
          <w:sz w:val="28"/>
          <w:szCs w:val="28"/>
        </w:rPr>
        <w:t xml:space="preserve"> </w:t>
      </w:r>
      <w:r w:rsidR="00E94811" w:rsidRPr="00F74C13">
        <w:rPr>
          <w:rFonts w:cs="David"/>
          <w:sz w:val="28"/>
          <w:szCs w:val="28"/>
        </w:rPr>
        <w:t>"</w:t>
      </w:r>
      <w:r w:rsidRPr="00F74C13">
        <w:rPr>
          <w:rFonts w:cs="David" w:hint="cs"/>
          <w:sz w:val="28"/>
          <w:szCs w:val="28"/>
          <w:rtl/>
        </w:rPr>
        <w:t xml:space="preserve"> </w:t>
      </w:r>
      <w:r w:rsidR="00014E17" w:rsidRPr="00F74C13">
        <w:rPr>
          <w:rFonts w:cs="David" w:hint="cs"/>
          <w:b/>
          <w:bCs/>
          <w:sz w:val="28"/>
          <w:szCs w:val="28"/>
          <w:rtl/>
        </w:rPr>
        <w:t>משפטים</w:t>
      </w:r>
      <w:r w:rsidR="00014E17" w:rsidRPr="00F74C13">
        <w:rPr>
          <w:rFonts w:cs="David" w:hint="cs"/>
          <w:sz w:val="28"/>
          <w:szCs w:val="28"/>
          <w:rtl/>
        </w:rPr>
        <w:t xml:space="preserve">, ל"ח (2008) עמ' 29-41. </w:t>
      </w:r>
    </w:p>
    <w:p w:rsidR="00CA068E" w:rsidRPr="00F74C13" w:rsidRDefault="00CA068E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color w:val="000000"/>
          <w:sz w:val="28"/>
          <w:szCs w:val="28"/>
        </w:rPr>
      </w:pPr>
      <w:r w:rsidRPr="00F74C13">
        <w:rPr>
          <w:rFonts w:cs="David" w:hint="cs"/>
          <w:color w:val="000000"/>
          <w:sz w:val="28"/>
          <w:szCs w:val="28"/>
          <w:rtl/>
        </w:rPr>
        <w:t>סמוחה</w:t>
      </w:r>
      <w:r w:rsidRPr="00F74C13">
        <w:rPr>
          <w:rFonts w:cs="David" w:hint="cs"/>
          <w:sz w:val="28"/>
          <w:szCs w:val="28"/>
          <w:rtl/>
        </w:rPr>
        <w:t>, סמי, (2007), "חלק מהבעיה או חלק מהפתרון: ביטחון המדינה והמיעו</w:t>
      </w:r>
      <w:r w:rsidR="00E94811" w:rsidRPr="00F74C13">
        <w:rPr>
          <w:rFonts w:cs="David" w:hint="cs"/>
          <w:sz w:val="28"/>
          <w:szCs w:val="28"/>
          <w:rtl/>
        </w:rPr>
        <w:t>ט הערבי", בתוך: נויברגר בנימין (עורך)</w:t>
      </w:r>
      <w:r w:rsidRPr="00F74C13">
        <w:rPr>
          <w:rFonts w:cs="David" w:hint="cs"/>
          <w:sz w:val="28"/>
          <w:szCs w:val="28"/>
          <w:rtl/>
        </w:rPr>
        <w:t xml:space="preserve">, </w:t>
      </w:r>
      <w:r w:rsidRPr="00F74C13">
        <w:rPr>
          <w:rFonts w:cs="David" w:hint="cs"/>
          <w:b/>
          <w:bCs/>
          <w:sz w:val="28"/>
          <w:szCs w:val="28"/>
          <w:rtl/>
        </w:rPr>
        <w:t>דמוקרטיה וביטחון לאומי בישראל</w:t>
      </w:r>
      <w:r w:rsidRPr="00F74C13">
        <w:rPr>
          <w:rFonts w:cs="David" w:hint="cs"/>
          <w:sz w:val="28"/>
          <w:szCs w:val="28"/>
          <w:rtl/>
        </w:rPr>
        <w:t>, רעננה: האוניברסיטה הפתוחה, עמ' 470-459.</w:t>
      </w:r>
    </w:p>
    <w:p w:rsidR="00F74C13" w:rsidRPr="00F74C13" w:rsidRDefault="00B725DB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 xml:space="preserve">כשר אסא, </w:t>
      </w:r>
      <w:r w:rsidR="006D5D7B" w:rsidRPr="00F74C13">
        <w:rPr>
          <w:rFonts w:cs="David" w:hint="cs"/>
          <w:color w:val="000000"/>
          <w:sz w:val="28"/>
          <w:szCs w:val="28"/>
          <w:rtl/>
        </w:rPr>
        <w:t xml:space="preserve">מדינה יהודית ודמוקרטית: ניווט במפת הפירושים, </w:t>
      </w:r>
      <w:r w:rsidR="006D5D7B" w:rsidRPr="00F74C13">
        <w:rPr>
          <w:rFonts w:cs="David" w:hint="cs"/>
          <w:b/>
          <w:bCs/>
          <w:color w:val="000000"/>
          <w:sz w:val="28"/>
          <w:szCs w:val="28"/>
          <w:rtl/>
        </w:rPr>
        <w:t>כיוונים חדשים</w:t>
      </w:r>
      <w:r w:rsidR="006D5D7B" w:rsidRPr="00F74C13">
        <w:rPr>
          <w:rFonts w:cs="David" w:hint="cs"/>
          <w:color w:val="000000"/>
          <w:sz w:val="28"/>
          <w:szCs w:val="28"/>
          <w:rtl/>
        </w:rPr>
        <w:t xml:space="preserve">, 4, </w:t>
      </w:r>
      <w:r w:rsidR="00232B59" w:rsidRPr="00F74C13">
        <w:rPr>
          <w:rFonts w:cs="David" w:hint="cs"/>
          <w:color w:val="000000"/>
          <w:sz w:val="28"/>
          <w:szCs w:val="28"/>
          <w:rtl/>
        </w:rPr>
        <w:t xml:space="preserve">(2001) </w:t>
      </w:r>
      <w:r w:rsidR="006D5D7B" w:rsidRPr="00F74C13">
        <w:rPr>
          <w:rFonts w:cs="David" w:hint="cs"/>
          <w:color w:val="000000"/>
          <w:sz w:val="28"/>
          <w:szCs w:val="28"/>
          <w:rtl/>
        </w:rPr>
        <w:t>עמ' 20-9.</w:t>
      </w:r>
    </w:p>
    <w:p w:rsidR="00E94811" w:rsidRPr="00F74C13" w:rsidRDefault="00E94811" w:rsidP="00254E81">
      <w:pPr>
        <w:spacing w:after="120" w:line="360" w:lineRule="auto"/>
        <w:ind w:left="284"/>
        <w:jc w:val="both"/>
        <w:rPr>
          <w:rFonts w:cs="David"/>
          <w:b/>
          <w:bCs/>
          <w:color w:val="000000"/>
          <w:sz w:val="28"/>
          <w:szCs w:val="28"/>
          <w:u w:val="single"/>
        </w:rPr>
      </w:pPr>
      <w:r w:rsidRPr="00F74C13">
        <w:rPr>
          <w:rFonts w:cs="David" w:hint="cs"/>
          <w:b/>
          <w:bCs/>
          <w:color w:val="000000"/>
          <w:sz w:val="28"/>
          <w:szCs w:val="28"/>
          <w:u w:val="single"/>
          <w:rtl/>
        </w:rPr>
        <w:t>קריאת רשות</w:t>
      </w:r>
    </w:p>
    <w:p w:rsidR="006D5D7B" w:rsidRPr="00F74C13" w:rsidRDefault="00CA068E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color w:val="000000"/>
          <w:sz w:val="28"/>
          <w:szCs w:val="28"/>
          <w:rtl/>
        </w:rPr>
        <w:t>הרמן</w:t>
      </w:r>
      <w:r w:rsidRPr="00F74C13">
        <w:rPr>
          <w:rFonts w:cs="David" w:hint="cs"/>
          <w:b/>
          <w:bCs/>
          <w:sz w:val="28"/>
          <w:szCs w:val="28"/>
          <w:rtl/>
        </w:rPr>
        <w:t xml:space="preserve"> </w:t>
      </w:r>
      <w:r w:rsidRPr="00F74C13">
        <w:rPr>
          <w:rFonts w:cs="David" w:hint="cs"/>
          <w:sz w:val="28"/>
          <w:szCs w:val="28"/>
          <w:rtl/>
        </w:rPr>
        <w:t xml:space="preserve">תמר, (2012), יש חדש תחת השמש, </w:t>
      </w:r>
      <w:r w:rsidRPr="00F74C13">
        <w:rPr>
          <w:rFonts w:cs="David" w:hint="cs"/>
          <w:b/>
          <w:bCs/>
          <w:sz w:val="28"/>
          <w:szCs w:val="28"/>
          <w:rtl/>
        </w:rPr>
        <w:t>עדכן אסטרטגי</w:t>
      </w:r>
      <w:r w:rsidRPr="00F74C13">
        <w:rPr>
          <w:rFonts w:cs="David" w:hint="cs"/>
          <w:sz w:val="28"/>
          <w:szCs w:val="28"/>
          <w:rtl/>
        </w:rPr>
        <w:t xml:space="preserve">, כרך 14, גיליון 4.  </w:t>
      </w:r>
      <w:hyperlink r:id="rId13" w:history="1">
        <w:r w:rsidRPr="00F74C13">
          <w:rPr>
            <w:rStyle w:val="Hyperlink"/>
            <w:rFonts w:cs="David"/>
            <w:sz w:val="28"/>
            <w:szCs w:val="28"/>
          </w:rPr>
          <w:t>http://www.inss.org.il/upload/(FILE)1329746053.pdf</w:t>
        </w:r>
      </w:hyperlink>
    </w:p>
    <w:p w:rsidR="00D03A00" w:rsidRPr="00F74C13" w:rsidRDefault="00D03A00" w:rsidP="00254E81">
      <w:pPr>
        <w:pStyle w:val="af1"/>
        <w:numPr>
          <w:ilvl w:val="1"/>
          <w:numId w:val="6"/>
        </w:numPr>
        <w:spacing w:after="120" w:line="360" w:lineRule="auto"/>
        <w:jc w:val="both"/>
        <w:rPr>
          <w:rFonts w:cs="David"/>
          <w:b/>
          <w:bCs/>
          <w:color w:val="000000"/>
          <w:sz w:val="28"/>
          <w:szCs w:val="28"/>
        </w:rPr>
      </w:pPr>
      <w:r w:rsidRPr="00F74C13">
        <w:rPr>
          <w:rFonts w:cs="David" w:hint="cs"/>
          <w:color w:val="000000"/>
          <w:sz w:val="28"/>
          <w:szCs w:val="28"/>
          <w:rtl/>
        </w:rPr>
        <w:t>‏</w:t>
      </w:r>
      <w:r w:rsidRPr="00F74C13">
        <w:rPr>
          <w:rFonts w:cs="David"/>
          <w:color w:val="000000"/>
          <w:sz w:val="28"/>
          <w:szCs w:val="28"/>
        </w:rPr>
        <w:t xml:space="preserve"> Markus Thiel (ed.),</w:t>
      </w:r>
      <w:r w:rsidRPr="00F74C13">
        <w:rPr>
          <w:rFonts w:cs="David"/>
          <w:b/>
          <w:bCs/>
          <w:color w:val="000000"/>
          <w:sz w:val="28"/>
          <w:szCs w:val="28"/>
        </w:rPr>
        <w:t xml:space="preserve"> The 'Militant Democracy' Principle in Modern Democracies</w:t>
      </w:r>
      <w:r w:rsidRPr="00F74C13">
        <w:rPr>
          <w:rFonts w:cs="David"/>
          <w:color w:val="000000"/>
          <w:sz w:val="28"/>
          <w:szCs w:val="28"/>
        </w:rPr>
        <w:t>, Routledge 2009</w:t>
      </w:r>
      <w:r w:rsidRPr="00F74C13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</w:p>
    <w:p w:rsidR="00F74C13" w:rsidRPr="00F74C13" w:rsidRDefault="00F74C13" w:rsidP="00254E81">
      <w:pPr>
        <w:spacing w:after="120" w:line="360" w:lineRule="auto"/>
        <w:jc w:val="both"/>
        <w:rPr>
          <w:rFonts w:cs="David"/>
          <w:sz w:val="28"/>
          <w:szCs w:val="28"/>
        </w:rPr>
      </w:pPr>
    </w:p>
    <w:p w:rsidR="00DE7C17" w:rsidRPr="00F74C13" w:rsidRDefault="00DE7C17" w:rsidP="00254E81">
      <w:pPr>
        <w:pStyle w:val="af1"/>
        <w:numPr>
          <w:ilvl w:val="0"/>
          <w:numId w:val="4"/>
        </w:numPr>
        <w:spacing w:after="120" w:line="360" w:lineRule="auto"/>
        <w:jc w:val="both"/>
        <w:rPr>
          <w:rFonts w:cs="David"/>
          <w:b/>
          <w:bCs/>
          <w:sz w:val="32"/>
          <w:szCs w:val="32"/>
          <w:u w:val="single"/>
        </w:rPr>
      </w:pPr>
      <w:r w:rsidRPr="00F74C13">
        <w:rPr>
          <w:rFonts w:cs="David" w:hint="cs"/>
          <w:b/>
          <w:bCs/>
          <w:sz w:val="32"/>
          <w:szCs w:val="32"/>
          <w:u w:val="single"/>
          <w:rtl/>
        </w:rPr>
        <w:t>רכיבים פוליטיים ומדיניים של ב</w:t>
      </w:r>
      <w:r w:rsidR="00232B59" w:rsidRPr="00F74C13">
        <w:rPr>
          <w:rFonts w:cs="David" w:hint="cs"/>
          <w:b/>
          <w:bCs/>
          <w:sz w:val="32"/>
          <w:szCs w:val="32"/>
          <w:u w:val="single"/>
          <w:rtl/>
        </w:rPr>
        <w:t>י</w:t>
      </w:r>
      <w:r w:rsidRPr="00F74C13">
        <w:rPr>
          <w:rFonts w:cs="David" w:hint="cs"/>
          <w:b/>
          <w:bCs/>
          <w:sz w:val="32"/>
          <w:szCs w:val="32"/>
          <w:u w:val="single"/>
          <w:rtl/>
        </w:rPr>
        <w:t>טחון לאומי</w:t>
      </w:r>
      <w:r w:rsidR="00014E17" w:rsidRPr="00F74C13">
        <w:rPr>
          <w:rFonts w:cs="David" w:hint="cs"/>
          <w:b/>
          <w:bCs/>
          <w:sz w:val="32"/>
          <w:szCs w:val="32"/>
          <w:u w:val="single"/>
          <w:rtl/>
        </w:rPr>
        <w:t>, 24-25.9</w:t>
      </w:r>
    </w:p>
    <w:p w:rsidR="00014E17" w:rsidRPr="00F74C13" w:rsidRDefault="00014E17" w:rsidP="00254E81">
      <w:pPr>
        <w:spacing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F74C13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יום א' 24.9 </w:t>
      </w:r>
    </w:p>
    <w:p w:rsidR="00014E17" w:rsidRPr="00F74C13" w:rsidRDefault="00014E17" w:rsidP="00254E81">
      <w:pPr>
        <w:pStyle w:val="af1"/>
        <w:numPr>
          <w:ilvl w:val="0"/>
          <w:numId w:val="15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  <w:rtl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הרצאת רא"ל (מיל') בוגי יעלון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10:30-12:00 עיבוד צוותי </w:t>
      </w:r>
      <w:r w:rsidR="00E168D2">
        <w:rPr>
          <w:rFonts w:asciiTheme="majorBidi" w:hAnsiTheme="majorBidi" w:cs="David" w:hint="cs"/>
          <w:sz w:val="28"/>
          <w:szCs w:val="28"/>
          <w:rtl/>
        </w:rPr>
        <w:t>"</w:t>
      </w:r>
      <w:r w:rsidRPr="00F74C13">
        <w:rPr>
          <w:rFonts w:asciiTheme="majorBidi" w:hAnsiTheme="majorBidi" w:cs="David" w:hint="cs"/>
          <w:sz w:val="28"/>
          <w:szCs w:val="28"/>
          <w:rtl/>
        </w:rPr>
        <w:t>דמוקרטיה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" </w:t>
      </w:r>
      <w:r w:rsidR="00E168D2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E168D2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</w:p>
    <w:p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13:00-14:15 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 פרופ' בן-דור, "רכיבים פוליטיים ומדיניים של הביטחון הלאומי".</w:t>
      </w:r>
    </w:p>
    <w:p w:rsidR="00014E17" w:rsidRPr="00F74C13" w:rsidRDefault="00014E17" w:rsidP="00254E81">
      <w:pPr>
        <w:spacing w:line="360" w:lineRule="auto"/>
        <w:jc w:val="both"/>
        <w:rPr>
          <w:rFonts w:asciiTheme="majorBidi" w:hAnsiTheme="majorBidi" w:cs="David"/>
          <w:b/>
          <w:bCs/>
          <w:sz w:val="28"/>
          <w:szCs w:val="28"/>
          <w:rtl/>
        </w:rPr>
      </w:pPr>
      <w:r w:rsidRPr="00F74C13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יום ב' 25.9 </w:t>
      </w:r>
    </w:p>
    <w:p w:rsidR="00014E17" w:rsidRPr="00F74C13" w:rsidRDefault="00014E17" w:rsidP="00254E81">
      <w:pPr>
        <w:pStyle w:val="af1"/>
        <w:numPr>
          <w:ilvl w:val="0"/>
          <w:numId w:val="17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הרצאת ח"כ עופר שלח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:rsidR="00014E17" w:rsidRPr="00F74C13" w:rsidRDefault="00014E17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 xml:space="preserve">10:30-12:00 עיבוד צוותי </w:t>
      </w:r>
      <w:r w:rsidR="00E168D2">
        <w:rPr>
          <w:rFonts w:asciiTheme="majorBidi" w:hAnsiTheme="majorBidi" w:cs="David" w:hint="cs"/>
          <w:sz w:val="28"/>
          <w:szCs w:val="28"/>
          <w:rtl/>
        </w:rPr>
        <w:t>"</w:t>
      </w:r>
      <w:r w:rsidRPr="00F74C13">
        <w:rPr>
          <w:rFonts w:asciiTheme="majorBidi" w:hAnsiTheme="majorBidi" w:cs="David" w:hint="cs"/>
          <w:sz w:val="28"/>
          <w:szCs w:val="28"/>
          <w:rtl/>
        </w:rPr>
        <w:t>רכיבים פוליטיים</w:t>
      </w:r>
      <w:r w:rsidR="00E168D2">
        <w:rPr>
          <w:rFonts w:asciiTheme="majorBidi" w:hAnsiTheme="majorBidi" w:cs="David" w:hint="cs"/>
          <w:sz w:val="28"/>
          <w:szCs w:val="28"/>
          <w:rtl/>
        </w:rPr>
        <w:t xml:space="preserve">" </w:t>
      </w:r>
      <w:r w:rsidR="00E168D2" w:rsidRPr="00930A59">
        <w:rPr>
          <w:rFonts w:asciiTheme="majorBidi" w:hAnsiTheme="majorBidi" w:cs="David" w:hint="cs"/>
          <w:sz w:val="28"/>
          <w:szCs w:val="28"/>
          <w:rtl/>
        </w:rPr>
        <w:t>(בהובלת חניך)</w:t>
      </w:r>
      <w:r w:rsidR="00E168D2">
        <w:rPr>
          <w:rFonts w:asciiTheme="majorBidi" w:hAnsiTheme="majorBidi" w:cs="David" w:hint="cs"/>
          <w:b/>
          <w:bCs/>
          <w:sz w:val="28"/>
          <w:szCs w:val="28"/>
          <w:rtl/>
        </w:rPr>
        <w:t>.</w:t>
      </w:r>
      <w:r w:rsidR="00F74C13" w:rsidRPr="00F74C13">
        <w:rPr>
          <w:rFonts w:asciiTheme="majorBidi" w:hAnsiTheme="majorBidi" w:cs="David" w:hint="cs"/>
          <w:sz w:val="28"/>
          <w:szCs w:val="28"/>
          <w:rtl/>
        </w:rPr>
        <w:t>.</w:t>
      </w:r>
    </w:p>
    <w:p w:rsidR="00E168D2" w:rsidRDefault="00E168D2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232B59" w:rsidRPr="00F74C13" w:rsidRDefault="00232B59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חובה</w:t>
      </w:r>
    </w:p>
    <w:p w:rsidR="00DE7C17" w:rsidRPr="00F74C13" w:rsidRDefault="00DE7C17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אליסון, גרהאם, "דגמים מושגיים ומשבר הטילים בקובה", בתוך גלבוע איתן (עורך), </w:t>
      </w:r>
      <w:r w:rsidRPr="00F74C13">
        <w:rPr>
          <w:rFonts w:cs="David" w:hint="cs"/>
          <w:b/>
          <w:bCs/>
          <w:sz w:val="28"/>
          <w:szCs w:val="28"/>
          <w:rtl/>
        </w:rPr>
        <w:t>יחסים בינלאומיים:  מקראה,</w:t>
      </w:r>
      <w:r w:rsidRPr="00F74C13">
        <w:rPr>
          <w:rFonts w:cs="David" w:hint="cs"/>
          <w:sz w:val="28"/>
          <w:szCs w:val="28"/>
          <w:rtl/>
        </w:rPr>
        <w:t xml:space="preserve"> עם עובד (תל אביב), 1978, עמ' 99-131.</w:t>
      </w:r>
    </w:p>
    <w:p w:rsidR="00F556B4" w:rsidRDefault="00E168D2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וינוגרד אליהו ואחרים</w:t>
      </w:r>
      <w:r w:rsidR="00D03A00" w:rsidRPr="00F74C13">
        <w:rPr>
          <w:rFonts w:cs="David" w:hint="cs"/>
          <w:sz w:val="28"/>
          <w:szCs w:val="28"/>
          <w:rtl/>
        </w:rPr>
        <w:t xml:space="preserve">, "כמה הערות כלליות על תרבות של שיח ושל קבלת החלטות", </w:t>
      </w:r>
      <w:r w:rsidR="00D03A00" w:rsidRPr="00F74C13">
        <w:rPr>
          <w:rFonts w:cs="David" w:hint="cs"/>
          <w:b/>
          <w:bCs/>
          <w:sz w:val="28"/>
          <w:szCs w:val="28"/>
          <w:rtl/>
        </w:rPr>
        <w:t>הוועדה לבדיקת אירועי המערכה בלבנון 2006, דין וחשבון סופי</w:t>
      </w:r>
      <w:r w:rsidR="00D03A00" w:rsidRPr="00F74C13">
        <w:rPr>
          <w:rFonts w:cs="David" w:hint="cs"/>
          <w:sz w:val="28"/>
          <w:szCs w:val="28"/>
          <w:rtl/>
        </w:rPr>
        <w:t xml:space="preserve">, כרך ב', </w:t>
      </w:r>
      <w:r w:rsidR="00D96166" w:rsidRPr="00F74C13">
        <w:rPr>
          <w:rFonts w:cs="David" w:hint="cs"/>
          <w:sz w:val="28"/>
          <w:szCs w:val="28"/>
          <w:rtl/>
        </w:rPr>
        <w:t xml:space="preserve">(2008), </w:t>
      </w:r>
      <w:r w:rsidR="00D03A00" w:rsidRPr="00F74C13">
        <w:rPr>
          <w:rFonts w:cs="David" w:hint="cs"/>
          <w:sz w:val="28"/>
          <w:szCs w:val="28"/>
          <w:rtl/>
        </w:rPr>
        <w:t>עמ' 539-537</w:t>
      </w:r>
      <w:r w:rsidR="00D96166" w:rsidRPr="00F74C13">
        <w:rPr>
          <w:rFonts w:cs="David" w:hint="cs"/>
          <w:b/>
          <w:bCs/>
          <w:sz w:val="28"/>
          <w:szCs w:val="28"/>
          <w:rtl/>
        </w:rPr>
        <w:t>.</w:t>
      </w:r>
      <w:r w:rsidR="00F556B4" w:rsidRPr="00F74C13">
        <w:rPr>
          <w:rFonts w:cs="David"/>
          <w:b/>
          <w:bCs/>
          <w:sz w:val="28"/>
          <w:szCs w:val="28"/>
        </w:rPr>
        <w:t xml:space="preserve"> </w:t>
      </w:r>
      <w:hyperlink r:id="rId14" w:history="1">
        <w:r w:rsidRPr="00B01194">
          <w:rPr>
            <w:rStyle w:val="Hyperlink"/>
            <w:rFonts w:cs="David"/>
            <w:sz w:val="28"/>
            <w:szCs w:val="28"/>
          </w:rPr>
          <w:t>http://www.haaretz.co.il/hasite/images/printed/P300108/vino.pdf</w:t>
        </w:r>
      </w:hyperlink>
    </w:p>
    <w:p w:rsidR="00E168D2" w:rsidRDefault="00E168D2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232B59" w:rsidRPr="00F74C13" w:rsidRDefault="00232B59" w:rsidP="00254E81">
      <w:pPr>
        <w:spacing w:after="12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74C13">
        <w:rPr>
          <w:rFonts w:cs="David" w:hint="cs"/>
          <w:b/>
          <w:bCs/>
          <w:sz w:val="28"/>
          <w:szCs w:val="28"/>
          <w:u w:val="single"/>
          <w:rtl/>
        </w:rPr>
        <w:t>קריאת רשות</w:t>
      </w:r>
    </w:p>
    <w:p w:rsidR="00310BC7" w:rsidRPr="00F74C13" w:rsidRDefault="00310BC7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 w:hint="cs"/>
          <w:sz w:val="28"/>
          <w:szCs w:val="28"/>
          <w:rtl/>
        </w:rPr>
        <w:t xml:space="preserve">בן מאיר, יהודה, </w:t>
      </w:r>
      <w:r w:rsidRPr="00F74C13">
        <w:rPr>
          <w:rFonts w:cs="David" w:hint="cs"/>
          <w:b/>
          <w:bCs/>
          <w:sz w:val="28"/>
          <w:szCs w:val="28"/>
          <w:rtl/>
        </w:rPr>
        <w:t>קבלת החלטות במדיניות הב</w:t>
      </w:r>
      <w:r w:rsidR="00232B59" w:rsidRPr="00F74C13">
        <w:rPr>
          <w:rFonts w:cs="David" w:hint="cs"/>
          <w:b/>
          <w:bCs/>
          <w:sz w:val="28"/>
          <w:szCs w:val="28"/>
          <w:rtl/>
        </w:rPr>
        <w:t>י</w:t>
      </w:r>
      <w:r w:rsidRPr="00F74C13">
        <w:rPr>
          <w:rFonts w:cs="David" w:hint="cs"/>
          <w:b/>
          <w:bCs/>
          <w:sz w:val="28"/>
          <w:szCs w:val="28"/>
          <w:rtl/>
        </w:rPr>
        <w:t>ט</w:t>
      </w:r>
      <w:r w:rsidR="00C83C9C" w:rsidRPr="00F74C13">
        <w:rPr>
          <w:rFonts w:cs="David" w:hint="cs"/>
          <w:b/>
          <w:bCs/>
          <w:sz w:val="28"/>
          <w:szCs w:val="28"/>
          <w:rtl/>
        </w:rPr>
        <w:t>חון הלאומי,</w:t>
      </w:r>
      <w:r w:rsidR="00C83C9C" w:rsidRPr="00F74C13">
        <w:rPr>
          <w:rFonts w:cs="David" w:hint="cs"/>
          <w:sz w:val="28"/>
          <w:szCs w:val="28"/>
          <w:rtl/>
        </w:rPr>
        <w:t xml:space="preserve"> הקיבוץ המאוחד, 1987</w:t>
      </w:r>
    </w:p>
    <w:p w:rsidR="00E056EA" w:rsidRDefault="00E056EA" w:rsidP="00254E81">
      <w:pPr>
        <w:pStyle w:val="af1"/>
        <w:numPr>
          <w:ilvl w:val="0"/>
          <w:numId w:val="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74C13">
        <w:rPr>
          <w:rFonts w:cs="David"/>
          <w:sz w:val="28"/>
          <w:szCs w:val="28"/>
        </w:rPr>
        <w:t xml:space="preserve">Freilich, Charles, “National Security Decision-Making in Israel: Processes, Pathologies, and Strengths”, </w:t>
      </w:r>
      <w:r w:rsidRPr="00F74C13">
        <w:rPr>
          <w:rFonts w:cs="David"/>
          <w:b/>
          <w:bCs/>
          <w:sz w:val="28"/>
          <w:szCs w:val="28"/>
        </w:rPr>
        <w:t xml:space="preserve">Middle East Journal, </w:t>
      </w:r>
      <w:r w:rsidRPr="00F74C13">
        <w:rPr>
          <w:rFonts w:cs="David"/>
          <w:sz w:val="28"/>
          <w:szCs w:val="28"/>
        </w:rPr>
        <w:t>VOLUME 60, NO. 4, AUTUMN 2006</w:t>
      </w:r>
    </w:p>
    <w:p w:rsidR="00E168D2" w:rsidRPr="00F74C13" w:rsidRDefault="00E168D2" w:rsidP="00254E81">
      <w:pPr>
        <w:pStyle w:val="af1"/>
        <w:spacing w:after="120" w:line="360" w:lineRule="auto"/>
        <w:jc w:val="both"/>
        <w:rPr>
          <w:rFonts w:cs="David"/>
          <w:sz w:val="28"/>
          <w:szCs w:val="28"/>
        </w:rPr>
      </w:pPr>
    </w:p>
    <w:p w:rsidR="00014E17" w:rsidRPr="00F74C13" w:rsidRDefault="00014E17" w:rsidP="00254E81">
      <w:pPr>
        <w:spacing w:line="360" w:lineRule="auto"/>
        <w:jc w:val="both"/>
        <w:rPr>
          <w:rFonts w:cs="David"/>
          <w:b/>
          <w:bCs/>
          <w:sz w:val="32"/>
          <w:szCs w:val="32"/>
          <w:u w:val="single"/>
          <w:rtl/>
        </w:rPr>
      </w:pPr>
      <w:r w:rsidRPr="00F74C13">
        <w:rPr>
          <w:rFonts w:cs="David" w:hint="cs"/>
          <w:b/>
          <w:bCs/>
          <w:sz w:val="32"/>
          <w:szCs w:val="32"/>
          <w:u w:val="single"/>
          <w:rtl/>
        </w:rPr>
        <w:t xml:space="preserve">6. סיכום הקורס יום ד' 27.9 </w:t>
      </w:r>
    </w:p>
    <w:p w:rsidR="00014E17" w:rsidRPr="00F74C13" w:rsidRDefault="00014E17" w:rsidP="00254E81">
      <w:pPr>
        <w:pStyle w:val="af1"/>
        <w:numPr>
          <w:ilvl w:val="0"/>
          <w:numId w:val="12"/>
        </w:numPr>
        <w:spacing w:after="160" w:line="360" w:lineRule="auto"/>
        <w:jc w:val="both"/>
        <w:rPr>
          <w:rFonts w:asciiTheme="majorBidi" w:hAnsiTheme="majorBidi" w:cs="David"/>
          <w:sz w:val="28"/>
          <w:szCs w:val="28"/>
        </w:rPr>
      </w:pPr>
      <w:r w:rsidRPr="00F74C13">
        <w:rPr>
          <w:rFonts w:asciiTheme="majorBidi" w:hAnsiTheme="majorBidi" w:cs="David" w:hint="cs"/>
          <w:sz w:val="28"/>
          <w:szCs w:val="28"/>
          <w:rtl/>
        </w:rPr>
        <w:t>08:30-10:00 הצגת תובנות צוותים</w:t>
      </w:r>
      <w:r w:rsidR="0010338F">
        <w:rPr>
          <w:rFonts w:asciiTheme="majorBidi" w:hAnsiTheme="majorBidi" w:cs="David" w:hint="cs"/>
          <w:sz w:val="28"/>
          <w:szCs w:val="28"/>
          <w:rtl/>
        </w:rPr>
        <w:t>.</w:t>
      </w:r>
    </w:p>
    <w:p w:rsidR="00E056EA" w:rsidRPr="0010338F" w:rsidRDefault="00014E17" w:rsidP="00254E81">
      <w:pPr>
        <w:pStyle w:val="af1"/>
        <w:numPr>
          <w:ilvl w:val="0"/>
          <w:numId w:val="12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10338F">
        <w:rPr>
          <w:rFonts w:asciiTheme="majorBidi" w:hAnsiTheme="majorBidi" w:cs="David" w:hint="cs"/>
          <w:sz w:val="28"/>
          <w:szCs w:val="28"/>
          <w:rtl/>
        </w:rPr>
        <w:t>10:30-12:00 סיכום הקורס</w:t>
      </w:r>
      <w:r w:rsidR="0010338F">
        <w:rPr>
          <w:rFonts w:hint="cs"/>
          <w:rtl/>
        </w:rPr>
        <w:t>.</w:t>
      </w:r>
    </w:p>
    <w:sectPr w:rsidR="00E056EA" w:rsidRPr="0010338F" w:rsidSect="00E614AD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2F" w:rsidRDefault="00143F2F">
      <w:r>
        <w:separator/>
      </w:r>
    </w:p>
  </w:endnote>
  <w:endnote w:type="continuationSeparator" w:id="0">
    <w:p w:rsidR="00143F2F" w:rsidRDefault="0014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:rsidR="00051B3F" w:rsidRDefault="00051B3F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94B58" w:rsidRPr="00F94B58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051B3F" w:rsidRDefault="00051B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2F" w:rsidRDefault="00143F2F">
      <w:r>
        <w:separator/>
      </w:r>
    </w:p>
  </w:footnote>
  <w:footnote w:type="continuationSeparator" w:id="0">
    <w:p w:rsidR="00143F2F" w:rsidRDefault="0014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31" w:rsidRDefault="009055DC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E15331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31" w:rsidRDefault="00E15331">
    <w:pPr>
      <w:pStyle w:val="a5"/>
      <w:framePr w:wrap="around" w:vAnchor="text" w:hAnchor="page" w:x="5941" w:y="373"/>
      <w:rPr>
        <w:rStyle w:val="a9"/>
        <w:rtl/>
      </w:rPr>
    </w:pPr>
  </w:p>
  <w:p w:rsidR="00E15331" w:rsidRPr="00197E90" w:rsidRDefault="00E15331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6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7"/>
  </w:num>
  <w:num w:numId="7">
    <w:abstractNumId w:val="5"/>
  </w:num>
  <w:num w:numId="8">
    <w:abstractNumId w:val="14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6"/>
  </w:num>
  <w:num w:numId="15">
    <w:abstractNumId w:val="13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2F2C"/>
    <w:rsid w:val="00014437"/>
    <w:rsid w:val="00014E17"/>
    <w:rsid w:val="00016AFF"/>
    <w:rsid w:val="00017901"/>
    <w:rsid w:val="00017B67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BFF"/>
    <w:rsid w:val="000B3724"/>
    <w:rsid w:val="000B3B1D"/>
    <w:rsid w:val="000B46EB"/>
    <w:rsid w:val="000B4894"/>
    <w:rsid w:val="000B5FBE"/>
    <w:rsid w:val="000B624F"/>
    <w:rsid w:val="000B6D47"/>
    <w:rsid w:val="000C085E"/>
    <w:rsid w:val="000C13D1"/>
    <w:rsid w:val="000C313A"/>
    <w:rsid w:val="000C35F7"/>
    <w:rsid w:val="000C4848"/>
    <w:rsid w:val="000C6131"/>
    <w:rsid w:val="000C67A6"/>
    <w:rsid w:val="000C7722"/>
    <w:rsid w:val="000D15E3"/>
    <w:rsid w:val="000D1AEE"/>
    <w:rsid w:val="000D31E9"/>
    <w:rsid w:val="000D7123"/>
    <w:rsid w:val="000E179E"/>
    <w:rsid w:val="000E19DF"/>
    <w:rsid w:val="000E3DF7"/>
    <w:rsid w:val="000E6161"/>
    <w:rsid w:val="000E6398"/>
    <w:rsid w:val="000E684F"/>
    <w:rsid w:val="000E750E"/>
    <w:rsid w:val="000F114C"/>
    <w:rsid w:val="000F1931"/>
    <w:rsid w:val="000F4265"/>
    <w:rsid w:val="000F51F7"/>
    <w:rsid w:val="000F56C2"/>
    <w:rsid w:val="000F655D"/>
    <w:rsid w:val="000F783F"/>
    <w:rsid w:val="0010098E"/>
    <w:rsid w:val="00101AD4"/>
    <w:rsid w:val="0010338F"/>
    <w:rsid w:val="00104AF4"/>
    <w:rsid w:val="00105054"/>
    <w:rsid w:val="00107B27"/>
    <w:rsid w:val="00107EEB"/>
    <w:rsid w:val="001119ED"/>
    <w:rsid w:val="00111AD9"/>
    <w:rsid w:val="0011315E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3F2F"/>
    <w:rsid w:val="00144788"/>
    <w:rsid w:val="00146174"/>
    <w:rsid w:val="0014721E"/>
    <w:rsid w:val="001501DB"/>
    <w:rsid w:val="00150A70"/>
    <w:rsid w:val="0015194C"/>
    <w:rsid w:val="00153586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2F34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D75"/>
    <w:rsid w:val="002775BD"/>
    <w:rsid w:val="0028618E"/>
    <w:rsid w:val="00286BA3"/>
    <w:rsid w:val="00286DF7"/>
    <w:rsid w:val="00286EE6"/>
    <w:rsid w:val="0029061E"/>
    <w:rsid w:val="0029071E"/>
    <w:rsid w:val="00294559"/>
    <w:rsid w:val="00294AF9"/>
    <w:rsid w:val="002A18AA"/>
    <w:rsid w:val="002A1EE8"/>
    <w:rsid w:val="002A1F59"/>
    <w:rsid w:val="002A36CF"/>
    <w:rsid w:val="002A4F62"/>
    <w:rsid w:val="002A57AA"/>
    <w:rsid w:val="002A7A03"/>
    <w:rsid w:val="002B004A"/>
    <w:rsid w:val="002B14EB"/>
    <w:rsid w:val="002B1D36"/>
    <w:rsid w:val="002B242B"/>
    <w:rsid w:val="002B4E61"/>
    <w:rsid w:val="002B5D86"/>
    <w:rsid w:val="002C0099"/>
    <w:rsid w:val="002C0163"/>
    <w:rsid w:val="002C0377"/>
    <w:rsid w:val="002C2051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E26"/>
    <w:rsid w:val="002F2A2C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48CF"/>
    <w:rsid w:val="0032571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23B5"/>
    <w:rsid w:val="003E27A3"/>
    <w:rsid w:val="003E3401"/>
    <w:rsid w:val="003E4878"/>
    <w:rsid w:val="003E51AA"/>
    <w:rsid w:val="003E5933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2371"/>
    <w:rsid w:val="00443CEA"/>
    <w:rsid w:val="004440CA"/>
    <w:rsid w:val="004443D9"/>
    <w:rsid w:val="004444B7"/>
    <w:rsid w:val="004460B5"/>
    <w:rsid w:val="004478DD"/>
    <w:rsid w:val="00450BBA"/>
    <w:rsid w:val="00452DB0"/>
    <w:rsid w:val="004533D1"/>
    <w:rsid w:val="0045366F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6E47"/>
    <w:rsid w:val="004C709C"/>
    <w:rsid w:val="004C77BA"/>
    <w:rsid w:val="004C79E8"/>
    <w:rsid w:val="004C7B50"/>
    <w:rsid w:val="004C7C35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953"/>
    <w:rsid w:val="00514791"/>
    <w:rsid w:val="005218C0"/>
    <w:rsid w:val="005219B0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600A15"/>
    <w:rsid w:val="0060202A"/>
    <w:rsid w:val="00603196"/>
    <w:rsid w:val="00604734"/>
    <w:rsid w:val="0060488D"/>
    <w:rsid w:val="006068B9"/>
    <w:rsid w:val="00607EDA"/>
    <w:rsid w:val="00610FA1"/>
    <w:rsid w:val="00612333"/>
    <w:rsid w:val="00612E84"/>
    <w:rsid w:val="0061603D"/>
    <w:rsid w:val="006163F2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9E7"/>
    <w:rsid w:val="006A0E96"/>
    <w:rsid w:val="006B2253"/>
    <w:rsid w:val="006B2816"/>
    <w:rsid w:val="006B2838"/>
    <w:rsid w:val="006B30CC"/>
    <w:rsid w:val="006C0F13"/>
    <w:rsid w:val="006C173D"/>
    <w:rsid w:val="006C446D"/>
    <w:rsid w:val="006C63FB"/>
    <w:rsid w:val="006C72D1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CC1"/>
    <w:rsid w:val="00755249"/>
    <w:rsid w:val="00755B01"/>
    <w:rsid w:val="007568DA"/>
    <w:rsid w:val="0076393D"/>
    <w:rsid w:val="00765058"/>
    <w:rsid w:val="00765461"/>
    <w:rsid w:val="00765B37"/>
    <w:rsid w:val="007677B1"/>
    <w:rsid w:val="00767D9D"/>
    <w:rsid w:val="00772770"/>
    <w:rsid w:val="00773569"/>
    <w:rsid w:val="00773F35"/>
    <w:rsid w:val="00780383"/>
    <w:rsid w:val="0078060F"/>
    <w:rsid w:val="00780C4D"/>
    <w:rsid w:val="00780F37"/>
    <w:rsid w:val="00787D12"/>
    <w:rsid w:val="007900CF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5F8"/>
    <w:rsid w:val="00834893"/>
    <w:rsid w:val="00834F5D"/>
    <w:rsid w:val="00835BFD"/>
    <w:rsid w:val="00840E29"/>
    <w:rsid w:val="008418C7"/>
    <w:rsid w:val="00841A4A"/>
    <w:rsid w:val="0084413F"/>
    <w:rsid w:val="008450C0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90511A"/>
    <w:rsid w:val="009055DC"/>
    <w:rsid w:val="00905E63"/>
    <w:rsid w:val="00913195"/>
    <w:rsid w:val="00921634"/>
    <w:rsid w:val="00922370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568D"/>
    <w:rsid w:val="00935A9D"/>
    <w:rsid w:val="009371B0"/>
    <w:rsid w:val="00940285"/>
    <w:rsid w:val="009407BE"/>
    <w:rsid w:val="00940CEE"/>
    <w:rsid w:val="00941B79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30DA"/>
    <w:rsid w:val="00A23D93"/>
    <w:rsid w:val="00A247F7"/>
    <w:rsid w:val="00A24C25"/>
    <w:rsid w:val="00A275D7"/>
    <w:rsid w:val="00A27A3C"/>
    <w:rsid w:val="00A313CD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AE6"/>
    <w:rsid w:val="00AB1F06"/>
    <w:rsid w:val="00AB4100"/>
    <w:rsid w:val="00AB4EF7"/>
    <w:rsid w:val="00AB543D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A03"/>
    <w:rsid w:val="00AF36E0"/>
    <w:rsid w:val="00AF64AA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610C"/>
    <w:rsid w:val="00B36402"/>
    <w:rsid w:val="00B4048A"/>
    <w:rsid w:val="00B41D6D"/>
    <w:rsid w:val="00B45D44"/>
    <w:rsid w:val="00B51587"/>
    <w:rsid w:val="00B515DD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D5C"/>
    <w:rsid w:val="00BA5172"/>
    <w:rsid w:val="00BA7BB0"/>
    <w:rsid w:val="00BB0E77"/>
    <w:rsid w:val="00BB20B9"/>
    <w:rsid w:val="00BB7737"/>
    <w:rsid w:val="00BB7836"/>
    <w:rsid w:val="00BC1930"/>
    <w:rsid w:val="00BC5929"/>
    <w:rsid w:val="00BD019B"/>
    <w:rsid w:val="00BD059A"/>
    <w:rsid w:val="00BD0C6C"/>
    <w:rsid w:val="00BD0DA7"/>
    <w:rsid w:val="00BD119E"/>
    <w:rsid w:val="00BD367D"/>
    <w:rsid w:val="00BD631E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5B1C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4E18"/>
    <w:rsid w:val="00D30D66"/>
    <w:rsid w:val="00D3171A"/>
    <w:rsid w:val="00D317A5"/>
    <w:rsid w:val="00D326AC"/>
    <w:rsid w:val="00D3560D"/>
    <w:rsid w:val="00D357ED"/>
    <w:rsid w:val="00D42409"/>
    <w:rsid w:val="00D44588"/>
    <w:rsid w:val="00D4466D"/>
    <w:rsid w:val="00D45396"/>
    <w:rsid w:val="00D523DE"/>
    <w:rsid w:val="00D537BC"/>
    <w:rsid w:val="00D53B2E"/>
    <w:rsid w:val="00D54E89"/>
    <w:rsid w:val="00D55434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F00"/>
    <w:rsid w:val="00D93EE6"/>
    <w:rsid w:val="00D9451E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B1E6B"/>
    <w:rsid w:val="00DB21DF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7E1A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510C"/>
    <w:rsid w:val="00EB00BE"/>
    <w:rsid w:val="00EB03B0"/>
    <w:rsid w:val="00EB42EA"/>
    <w:rsid w:val="00EB67F4"/>
    <w:rsid w:val="00EB7798"/>
    <w:rsid w:val="00EC3772"/>
    <w:rsid w:val="00EC41DA"/>
    <w:rsid w:val="00EC7200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58"/>
    <w:rsid w:val="00F94B6F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C2CA2"/>
    <w:rsid w:val="00FC3757"/>
    <w:rsid w:val="00FC7360"/>
    <w:rsid w:val="00FD16FD"/>
    <w:rsid w:val="00FD53C8"/>
    <w:rsid w:val="00FD55C2"/>
    <w:rsid w:val="00FD7AF1"/>
    <w:rsid w:val="00FE321D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AF312"/>
  <w15:docId w15:val="{703A93D8-2C11-48F9-9ABC-B0ECD920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aliases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aliases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aliases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aliases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aliases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aliases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aliases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aliases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aliases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aliases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aliases w:val="Page Number"/>
    <w:basedOn w:val="a0"/>
    <w:rsid w:val="00E614AD"/>
  </w:style>
  <w:style w:type="paragraph" w:styleId="aa">
    <w:name w:val="Body Text Indent"/>
    <w:aliases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aliases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aliases w:val="Footnote Text"/>
    <w:basedOn w:val="a"/>
    <w:semiHidden/>
    <w:rsid w:val="00E614AD"/>
    <w:rPr>
      <w:sz w:val="20"/>
      <w:szCs w:val="20"/>
    </w:rPr>
  </w:style>
  <w:style w:type="character" w:styleId="ad">
    <w:name w:val="footnote reference"/>
    <w:aliases w:val="Footnote Reference"/>
    <w:basedOn w:val="a0"/>
    <w:semiHidden/>
    <w:rsid w:val="00E614AD"/>
    <w:rPr>
      <w:vertAlign w:val="superscript"/>
    </w:rPr>
  </w:style>
  <w:style w:type="table" w:styleId="ae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">
    <w:name w:val="Balloon Text"/>
    <w:basedOn w:val="a"/>
    <w:link w:val="af0"/>
    <w:rsid w:val="00392145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rsid w:val="00392145"/>
    <w:rPr>
      <w:rFonts w:ascii="Tahoma" w:hAnsi="Tahoma" w:cs="Tahoma"/>
      <w:sz w:val="16"/>
      <w:szCs w:val="16"/>
      <w:lang w:eastAsia="he-IL"/>
    </w:rPr>
  </w:style>
  <w:style w:type="paragraph" w:styleId="af1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aliases w:val="Footer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2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3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aliases w:val="Heading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aliases w:val="Heading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aliases w:val="Header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s.org.il/upload/(FILE)1329746053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ut-institute.org/Publication.aspx?PublicationId=13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aaretz.co.il/hasite/images/printed/P300108/vino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34</מספר_x0020_שיעור>
    <_x05e0__x05d5__x05e9__x05d0__x0020__x05d4__x05e9__x05d9__x05e2__x05d5__x05e8_ xmlns="82cd88cd-d3a1-4b0e-9931-b50e684333cb" xsi:nil="true"/>
    <שייכות_x0020_למחזור xmlns="82472ba6-a28c-4602-897f-8bc762513295">
      <Value>12</Value>
    </שייכות_x0020_למחזור>
    <_x05de__x05d7__x05d6__x05d5__x05e8__x0020_36_x002c_37 xmlns="82cd88cd-d3a1-4b0e-9931-b50e684333cb" xsi:nil="true"/>
    <_x05e9__x05dd__x0020__x05de__x05d7__x05d1__x05e8__x0020__x05d4__x05de__x05e1__x05de__x05da_ xmlns="82cd88cd-d3a1-4b0e-9931-b50e684333cb">ד"ר ענת שטרן</_x05e9__x05dd__x0020__x05de__x05d7__x05d1__x05e8__x0020__x05d4__x05de__x05e1__x05de__x05da_>
    <שם_x0020_קורס xmlns="82472ba6-a28c-4602-897f-8bc762513295">156</שם_x0020_קורס>
    <סוג_x0020_מסמך_x0020_הדרכה xmlns="82472ba6-a28c-4602-897f-8bc762513295">10</סוג_x0020_מסמך_x0020_הדרכה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5" ma:contentTypeDescription="" ma:contentTypeScope="" ma:versionID="d7cdff42f32b70a2c0b93eaf4142c02d">
  <xsd:schema xmlns:xsd="http://www.w3.org/2001/XMLSchema" xmlns:xs="http://www.w3.org/2001/XMLSchema" xmlns:p="http://schemas.microsoft.com/office/2006/metadata/properties" xmlns:ns1="82472ba6-a28c-4602-897f-8bc762513295" xmlns:ns3="82cd88cd-d3a1-4b0e-9931-b50e684333cb" targetNamespace="http://schemas.microsoft.com/office/2006/metadata/properties" ma:root="true" ma:fieldsID="4bd77d8a5ed897af5444320d98bff19d" ns1:_="" ns3:_="">
    <xsd:import namespace="82472ba6-a28c-4602-897f-8bc762513295"/>
    <xsd:import namespace="82cd88cd-d3a1-4b0e-9931-b50e684333cb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3:_x05e0__x05d5__x05e9__x05d0__x0020__x05d4__x05e9__x05d9__x05e2__x05d5__x05e8_" minOccurs="0"/>
                <xsd:element ref="ns3:_x05de__x05d7__x05d6__x05d5__x05e8__x0020_36_x002c_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  <xsd:element name="_x05e0__x05d5__x05e9__x05d0__x0020__x05d4__x05e9__x05d9__x05e2__x05d5__x05e8_" ma:index="14" nillable="true" ma:displayName="סידור" ma:internalName="_x05e0__x05d5__x05e9__x05d0__x0020__x05d4__x05e9__x05d9__x05e2__x05d5__x05e8_">
      <xsd:simpleType>
        <xsd:restriction base="dms:Text">
          <xsd:maxLength value="255"/>
        </xsd:restriction>
      </xsd:simpleType>
    </xsd:element>
    <xsd:element name="_x05de__x05d7__x05d6__x05d5__x05e8__x0020_36_x002c_37" ma:index="16" nillable="true" ma:displayName="מחזור 36,37" ma:internalName="_x05de__x05d7__x05d6__x05d5__x05e8__x0020_36_x002c_37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82472ba6-a28c-4602-897f-8bc762513295"/>
    <ds:schemaRef ds:uri="82cd88cd-d3a1-4b0e-9931-b50e684333cb"/>
  </ds:schemaRefs>
</ds:datastoreItem>
</file>

<file path=customXml/itemProps2.xml><?xml version="1.0" encoding="utf-8"?>
<ds:datastoreItem xmlns:ds="http://schemas.openxmlformats.org/officeDocument/2006/customXml" ds:itemID="{61D0ADE2-709A-4D15-89C5-3C22198DE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9900D-3764-4255-861A-E46C110C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קורס מושגי יסוד בביטחון לאומי</vt:lpstr>
    </vt:vector>
  </TitlesOfParts>
  <Company>מב"ל</Company>
  <LinksUpToDate>false</LinksUpToDate>
  <CharactersWithSpaces>6929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מושגי יסוד בביטחון לאומי</dc:title>
  <dc:subject/>
  <dc:creator>מז' מדריכים עליון</dc:creator>
  <cp:keywords/>
  <dc:description/>
  <cp:lastModifiedBy>u23920</cp:lastModifiedBy>
  <cp:revision>2</cp:revision>
  <cp:lastPrinted>2017-08-27T11:22:00Z</cp:lastPrinted>
  <dcterms:created xsi:type="dcterms:W3CDTF">2018-05-15T06:59:00Z</dcterms:created>
  <dcterms:modified xsi:type="dcterms:W3CDTF">2018-05-15T06:59:00Z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