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8566F" w14:textId="77777777" w:rsidR="009A1A89" w:rsidRPr="009A1A89" w:rsidRDefault="009A1A89" w:rsidP="002638C4">
      <w:pPr>
        <w:spacing w:line="36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מאי 2020</w:t>
      </w:r>
    </w:p>
    <w:p w14:paraId="6418B25E" w14:textId="77777777" w:rsidR="00C1091F" w:rsidRPr="00DB560B" w:rsidRDefault="00DB560B" w:rsidP="002638C4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סדנ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ת מיומנות</w:t>
      </w:r>
      <w:r w:rsidR="00C503E8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לבכירים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במב"ל</w:t>
      </w:r>
    </w:p>
    <w:p w14:paraId="227FBC62" w14:textId="77777777" w:rsidR="00C1091F" w:rsidRPr="00DB560B" w:rsidRDefault="00C1091F" w:rsidP="006F340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ראשון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(1-2.6)</w:t>
      </w: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– מנהיגות ומצוינות אישית</w:t>
      </w:r>
      <w:r w:rsidR="00251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</w:t>
      </w:r>
      <w:r w:rsidR="0025117D">
        <w:rPr>
          <w:rFonts w:asciiTheme="minorBidi" w:hAnsiTheme="minorBidi"/>
          <w:b/>
          <w:bCs/>
          <w:sz w:val="24"/>
          <w:szCs w:val="24"/>
          <w:u w:val="single"/>
          <w:rtl/>
        </w:rPr>
        <w:t>–</w:t>
      </w:r>
      <w:r w:rsidR="0025117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הוא קרא לזה מצוינות מנהיגותית וככה הכנסתי למצגת. מה אתה אומר?</w:t>
      </w:r>
    </w:p>
    <w:p w14:paraId="196AB539" w14:textId="77777777" w:rsidR="00C1091F" w:rsidRPr="00DB560B" w:rsidRDefault="0025117D" w:rsidP="006F3408">
      <w:pPr>
        <w:pStyle w:val="PlainText"/>
        <w:bidi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הסדנה תעסוק ב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גורמים </w:t>
      </w: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מגבירים/ מחלישים מצוינות במערכות אנוש מההיבט המנהיגותי </w:t>
      </w:r>
      <w:r>
        <w:rPr>
          <w:rFonts w:asciiTheme="minorBidi" w:hAnsiTheme="minorBidi" w:hint="cs"/>
          <w:b/>
          <w:bCs/>
          <w:sz w:val="24"/>
          <w:szCs w:val="24"/>
          <w:rtl/>
        </w:rPr>
        <w:t>ו</w:t>
      </w:r>
      <w:r w:rsidR="00C1091F" w:rsidRPr="00DB560B">
        <w:rPr>
          <w:rFonts w:asciiTheme="minorBidi" w:hAnsiTheme="minorBidi"/>
          <w:b/>
          <w:bCs/>
          <w:sz w:val="24"/>
          <w:szCs w:val="24"/>
          <w:rtl/>
        </w:rPr>
        <w:t>הפסיכולוגי</w:t>
      </w:r>
      <w:r>
        <w:rPr>
          <w:rFonts w:asciiTheme="minorBidi" w:hAnsiTheme="minorBidi" w:hint="cs"/>
          <w:b/>
          <w:bCs/>
          <w:sz w:val="24"/>
          <w:szCs w:val="24"/>
          <w:rtl/>
        </w:rPr>
        <w:t>, כולל</w:t>
      </w:r>
    </w:p>
    <w:p w14:paraId="2DB71956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פיתוח מצוינות אישית, צוותית וארגונית בסביבה מורכבת, דינמית, כאוטית ואתגרית</w:t>
      </w:r>
      <w:r w:rsidR="0025117D">
        <w:rPr>
          <w:rFonts w:asciiTheme="minorBidi" w:hAnsiTheme="minorBidi" w:hint="cs"/>
          <w:sz w:val="24"/>
          <w:szCs w:val="24"/>
          <w:rtl/>
        </w:rPr>
        <w:t>.</w:t>
      </w:r>
    </w:p>
    <w:p w14:paraId="6453B29C" w14:textId="77777777" w:rsidR="00C1091F" w:rsidRPr="00DB560B" w:rsidRDefault="0025117D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הסדנה תתמקד</w:t>
      </w:r>
      <w:r w:rsidR="00C1091F" w:rsidRPr="00DB560B">
        <w:rPr>
          <w:rFonts w:asciiTheme="minorBidi" w:hAnsiTheme="minorBidi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ב</w:t>
      </w:r>
      <w:r w:rsidR="00C1091F" w:rsidRPr="00DB560B">
        <w:rPr>
          <w:rFonts w:asciiTheme="minorBidi" w:hAnsiTheme="minorBidi"/>
          <w:sz w:val="24"/>
          <w:szCs w:val="24"/>
          <w:rtl/>
        </w:rPr>
        <w:t>מודלים יישומיים.</w:t>
      </w:r>
    </w:p>
    <w:p w14:paraId="79F7F79D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38E34649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020C28ED" w14:textId="77777777" w:rsidR="00C1091F" w:rsidRPr="00DB560B" w:rsidRDefault="00096882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מתכונת הסדנה</w:t>
      </w:r>
      <w:r w:rsidR="00C1091F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278ACDBD" w14:textId="77777777"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r w:rsidR="00096882">
        <w:rPr>
          <w:rFonts w:asciiTheme="minorBidi" w:hAnsiTheme="minorBidi" w:hint="cs"/>
          <w:sz w:val="24"/>
          <w:szCs w:val="24"/>
          <w:rtl/>
        </w:rPr>
        <w:t>י</w:t>
      </w:r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14:paraId="130383A3" w14:textId="77777777"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13:00-14:30</w:t>
      </w:r>
    </w:p>
    <w:p w14:paraId="08DDC2A2" w14:textId="77777777" w:rsidR="00C1091F" w:rsidRPr="00DB560B" w:rsidRDefault="00C1091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15:00-16:30</w:t>
      </w:r>
    </w:p>
    <w:p w14:paraId="3E808017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</w:p>
    <w:p w14:paraId="62BED7E2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ראשון 1.6:</w:t>
      </w:r>
    </w:p>
    <w:p w14:paraId="4E6CD7A9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409A5113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u w:val="single"/>
          <w:rtl/>
        </w:rPr>
        <w:t>5 מודלים קשורים למצוינות מנהיגותית</w:t>
      </w:r>
    </w:p>
    <w:p w14:paraId="7B252834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u w:val="single"/>
          <w:rtl/>
        </w:rPr>
      </w:pPr>
    </w:p>
    <w:p w14:paraId="5B845F15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1.1 יסוד המנהיגות: תיעול אנרגיות המשברים לאופקים</w:t>
      </w:r>
      <w:r w:rsidR="00096882">
        <w:rPr>
          <w:rFonts w:asciiTheme="minorBidi" w:hAnsiTheme="minorBidi" w:hint="cs"/>
          <w:sz w:val="24"/>
          <w:szCs w:val="24"/>
          <w:rtl/>
        </w:rPr>
        <w:t xml:space="preserve"> (אפיקים או אופקים?)</w:t>
      </w:r>
      <w:r w:rsidRPr="00DB560B">
        <w:rPr>
          <w:rFonts w:asciiTheme="minorBidi" w:hAnsiTheme="minorBidi"/>
          <w:sz w:val="24"/>
          <w:szCs w:val="24"/>
          <w:rtl/>
        </w:rPr>
        <w:t xml:space="preserve"> מקדמים</w:t>
      </w:r>
    </w:p>
    <w:p w14:paraId="00407CC7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>ממדי העצמה</w:t>
      </w:r>
      <w:r w:rsidRPr="00DB560B">
        <w:rPr>
          <w:rFonts w:asciiTheme="minorBidi" w:hAnsiTheme="minorBidi"/>
          <w:sz w:val="24"/>
          <w:szCs w:val="24"/>
        </w:rPr>
        <w:t xml:space="preserve">  </w:t>
      </w:r>
      <w:r w:rsidRPr="00DB560B">
        <w:rPr>
          <w:rFonts w:asciiTheme="minorBidi" w:hAnsiTheme="minorBidi"/>
          <w:sz w:val="24"/>
          <w:szCs w:val="24"/>
          <w:rtl/>
        </w:rPr>
        <w:t>1.2</w:t>
      </w:r>
      <w:r w:rsidRPr="00DB560B">
        <w:rPr>
          <w:rFonts w:asciiTheme="minorBidi" w:hAnsiTheme="minorBidi"/>
          <w:sz w:val="24"/>
          <w:szCs w:val="24"/>
        </w:rPr>
        <w:t xml:space="preserve"> </w:t>
      </w:r>
    </w:p>
    <w:p w14:paraId="44FF9118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1.3 10 ממדים של מצוינות מנהיגותית</w:t>
      </w:r>
    </w:p>
    <w:p w14:paraId="1B6E2568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1.4 אינטליגנציה של מורכבות</w:t>
      </w:r>
    </w:p>
    <w:p w14:paraId="6B9DC6EB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1.5 אינטליגנציה של עומק</w:t>
      </w:r>
    </w:p>
    <w:p w14:paraId="1EE511CB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54E86C4A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738F4106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3 גורמים חשובים המשפיעים על מצוינות מנהיגותית</w:t>
      </w:r>
    </w:p>
    <w:p w14:paraId="59BE83D5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2.1 עושר מנטאלי בהתמודדות עם סוגיות מורכבות. עקרון הלמידה המשותפת  </w:t>
      </w:r>
    </w:p>
    <w:p w14:paraId="7CD45792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</w:rPr>
        <w:t>(Mutual Learning Approach)</w:t>
      </w:r>
    </w:p>
    <w:p w14:paraId="79306A08" w14:textId="77777777" w:rsidR="00C1091F" w:rsidRPr="00DB560B" w:rsidRDefault="00C1091F" w:rsidP="006F3408">
      <w:pPr>
        <w:pStyle w:val="PlainText"/>
        <w:bidi/>
        <w:ind w:right="-139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   2.2  איכות הטיפול במצבי לחץ וקונפליקט    </w:t>
      </w:r>
    </w:p>
    <w:p w14:paraId="5160A79F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2.3  איכות הפעלת כוח. הבחנה בין כוח, חוזק ועצמה</w:t>
      </w:r>
    </w:p>
    <w:p w14:paraId="040B5C34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42DCD769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>מפגש שני 2.6:</w:t>
      </w:r>
    </w:p>
    <w:p w14:paraId="2D40AA8B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24DB5058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לומד או מת! היכולת האישית ללמוד ולהשתנות כמרכיב של מצוינות מנהיגותית</w:t>
      </w:r>
    </w:p>
    <w:p w14:paraId="0CA5FC24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מודלים פסיכולוגים ליצירת שינוי בהרגלים</w:t>
      </w:r>
    </w:p>
    <w:p w14:paraId="56C69F15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1CD1D6B3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39266459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u w:val="single"/>
        </w:rPr>
      </w:pPr>
      <w:r w:rsidRPr="00DB560B">
        <w:rPr>
          <w:rFonts w:asciiTheme="minorBidi" w:hAnsiTheme="minorBidi"/>
          <w:sz w:val="24"/>
          <w:szCs w:val="24"/>
          <w:u w:val="single"/>
          <w:rtl/>
        </w:rPr>
        <w:t>רמת האמון במערכת כפועל יוצא של מצוינות מנהיגותית</w:t>
      </w:r>
      <w:r w:rsidRPr="00DB560B">
        <w:rPr>
          <w:rFonts w:asciiTheme="minorBidi" w:hAnsiTheme="minorBidi"/>
          <w:sz w:val="24"/>
          <w:szCs w:val="24"/>
          <w:u w:val="single"/>
        </w:rPr>
        <w:t xml:space="preserve">  </w:t>
      </w:r>
    </w:p>
    <w:p w14:paraId="10E48393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  <w:rtl/>
        </w:rPr>
      </w:pPr>
    </w:p>
    <w:p w14:paraId="29985EB1" w14:textId="77777777" w:rsidR="00C1091F" w:rsidRPr="00DB560B" w:rsidRDefault="00C1091F" w:rsidP="006F3408">
      <w:pPr>
        <w:pStyle w:val="PlainText"/>
        <w:bidi/>
        <w:rPr>
          <w:rFonts w:asciiTheme="minorBidi" w:hAnsiTheme="minorBidi"/>
          <w:sz w:val="24"/>
          <w:szCs w:val="24"/>
        </w:rPr>
      </w:pPr>
    </w:p>
    <w:p w14:paraId="5575804B" w14:textId="77777777" w:rsidR="00C1091F" w:rsidRPr="00DB560B" w:rsidRDefault="00DB560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הנחייה: </w:t>
      </w:r>
    </w:p>
    <w:p w14:paraId="17C7AED7" w14:textId="77777777" w:rsidR="00DB560B" w:rsidRPr="00DB560B" w:rsidRDefault="00DB560B" w:rsidP="006F3408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</w:rPr>
      </w:pPr>
      <w:r w:rsidRPr="00DB560B">
        <w:rPr>
          <w:rFonts w:asciiTheme="minorBidi" w:hAnsiTheme="minorBidi" w:cstheme="minorBidi"/>
          <w:rtl/>
        </w:rPr>
        <w:t>מר הארי גוטסדינר</w:t>
      </w:r>
      <w:r w:rsidR="00096882">
        <w:rPr>
          <w:rFonts w:asciiTheme="minorBidi" w:hAnsiTheme="minorBidi" w:cstheme="minorBidi" w:hint="cs"/>
          <w:rtl/>
        </w:rPr>
        <w:t xml:space="preserve"> -</w:t>
      </w:r>
      <w:r w:rsidRPr="00DB560B">
        <w:rPr>
          <w:rFonts w:asciiTheme="minorBidi" w:hAnsiTheme="minorBidi" w:cstheme="minorBidi"/>
          <w:rtl/>
        </w:rPr>
        <w:t xml:space="preserve"> מנהל בביראד את התוכנית ל</w:t>
      </w:r>
      <w:r w:rsidR="00056FE1">
        <w:fldChar w:fldCharType="begin"/>
      </w:r>
      <w:r w:rsidR="00056FE1">
        <w:instrText xml:space="preserve"> HYPERLINK "https://birad.biu.ac.il/Team-guideness" </w:instrText>
      </w:r>
      <w:r w:rsidR="00056FE1">
        <w:fldChar w:fldCharType="separate"/>
      </w:r>
      <w:r w:rsidRPr="006F3408">
        <w:rPr>
          <w:rStyle w:val="Hyperlink"/>
          <w:rFonts w:asciiTheme="minorBidi" w:hAnsiTheme="minorBidi" w:cstheme="minorBidi"/>
          <w:color w:val="auto"/>
          <w:u w:val="none"/>
          <w:rtl/>
        </w:rPr>
        <w:t>לימודי הנחיית קבוצות</w:t>
      </w:r>
      <w:r w:rsidR="00056FE1">
        <w:rPr>
          <w:rStyle w:val="Hyperlink"/>
          <w:rFonts w:asciiTheme="minorBidi" w:hAnsiTheme="minorBidi" w:cstheme="minorBidi"/>
          <w:color w:val="auto"/>
          <w:u w:val="none"/>
        </w:rPr>
        <w:fldChar w:fldCharType="end"/>
      </w:r>
      <w:r w:rsidR="002638C4">
        <w:rPr>
          <w:rFonts w:asciiTheme="minorBidi" w:hAnsiTheme="minorBidi" w:cstheme="minorBidi" w:hint="cs"/>
          <w:rtl/>
        </w:rPr>
        <w:t xml:space="preserve">, </w:t>
      </w:r>
      <w:r w:rsidRPr="00DB560B">
        <w:rPr>
          <w:rFonts w:asciiTheme="minorBidi" w:hAnsiTheme="minorBidi" w:cstheme="minorBidi"/>
          <w:rtl/>
        </w:rPr>
        <w:t>מצוינות אישית ופיתוח מנהיגות</w:t>
      </w:r>
      <w:r w:rsidR="002638C4">
        <w:rPr>
          <w:rFonts w:asciiTheme="minorBidi" w:hAnsiTheme="minorBidi" w:cstheme="minorBidi" w:hint="cs"/>
          <w:rtl/>
        </w:rPr>
        <w:t>.</w:t>
      </w:r>
      <w:r w:rsidRPr="00DB560B">
        <w:rPr>
          <w:rFonts w:asciiTheme="minorBidi" w:hAnsiTheme="minorBidi" w:cstheme="minorBidi"/>
        </w:rPr>
        <w:t> </w:t>
      </w:r>
    </w:p>
    <w:p w14:paraId="628B2FAA" w14:textId="77777777" w:rsidR="00DB560B" w:rsidRPr="00DB560B" w:rsidRDefault="00A86D35" w:rsidP="006F3408">
      <w:pPr>
        <w:pStyle w:val="NormalWeb"/>
        <w:shd w:val="clear" w:color="auto" w:fill="FFFFFF"/>
        <w:bidi/>
        <w:spacing w:before="0" w:beforeAutospacing="0" w:after="188" w:afterAutospacing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מר גוטסדינר </w:t>
      </w:r>
      <w:r w:rsidR="00DB560B" w:rsidRPr="00DB560B">
        <w:rPr>
          <w:rFonts w:asciiTheme="minorBidi" w:hAnsiTheme="minorBidi" w:cstheme="minorBidi"/>
          <w:rtl/>
        </w:rPr>
        <w:t>הוא בעל תואר</w:t>
      </w:r>
      <w:r w:rsidR="00DB560B" w:rsidRPr="00DB560B">
        <w:rPr>
          <w:rFonts w:asciiTheme="minorBidi" w:hAnsiTheme="minorBidi" w:cstheme="minorBidi"/>
        </w:rPr>
        <w:t xml:space="preserve"> </w:t>
      </w:r>
      <w:proofErr w:type="spellStart"/>
      <w:r w:rsidR="00DB560B" w:rsidRPr="00DB560B">
        <w:rPr>
          <w:rFonts w:asciiTheme="minorBidi" w:hAnsiTheme="minorBidi" w:cstheme="minorBidi"/>
        </w:rPr>
        <w:t>M.Sc</w:t>
      </w:r>
      <w:proofErr w:type="spellEnd"/>
      <w:r w:rsidR="00DB560B" w:rsidRPr="00DB560B">
        <w:rPr>
          <w:rFonts w:asciiTheme="minorBidi" w:hAnsiTheme="minorBidi" w:cstheme="minorBidi"/>
        </w:rPr>
        <w:t xml:space="preserve"> </w:t>
      </w:r>
      <w:r w:rsidR="00DB560B" w:rsidRPr="00DB560B">
        <w:rPr>
          <w:rFonts w:asciiTheme="minorBidi" w:hAnsiTheme="minorBidi" w:cstheme="minorBidi"/>
          <w:rtl/>
        </w:rPr>
        <w:t>בהנדסת עסקים ו</w:t>
      </w:r>
      <w:r>
        <w:rPr>
          <w:rFonts w:asciiTheme="minorBidi" w:hAnsiTheme="minorBidi" w:cstheme="minorBidi"/>
        </w:rPr>
        <w:t xml:space="preserve"> </w:t>
      </w:r>
      <w:r w:rsidR="00DB560B" w:rsidRPr="00DB560B">
        <w:rPr>
          <w:rFonts w:asciiTheme="minorBidi" w:hAnsiTheme="minorBidi" w:cstheme="minorBidi"/>
        </w:rPr>
        <w:t xml:space="preserve">M.A </w:t>
      </w:r>
      <w:r w:rsidR="00DB560B" w:rsidRPr="00DB560B">
        <w:rPr>
          <w:rFonts w:asciiTheme="minorBidi" w:hAnsiTheme="minorBidi" w:cstheme="minorBidi"/>
          <w:rtl/>
        </w:rPr>
        <w:t>בפסיכולוגיה קלינית וארגונית. מזה שנים רבות משמש מר גוטסדינר כמרצה בכיר בפסיכולוגיה וחינוך באוניברסיטת בר-אילן, מאמן לניהול בכיר ויועץ ארגוני בכיר</w:t>
      </w:r>
      <w:r w:rsidR="00DB560B" w:rsidRPr="00DB560B">
        <w:rPr>
          <w:rFonts w:asciiTheme="minorBidi" w:hAnsiTheme="minorBidi" w:cstheme="minorBidi"/>
        </w:rPr>
        <w:t>.</w:t>
      </w:r>
    </w:p>
    <w:p w14:paraId="10B08A7E" w14:textId="77777777" w:rsidR="00DB560B" w:rsidRPr="00DB560B" w:rsidRDefault="00DB560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5FBDAF4E" w14:textId="77777777"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0AFB31A2" w14:textId="77777777" w:rsidR="009A1A89" w:rsidRPr="00DB560B" w:rsidRDefault="00C1091F" w:rsidP="006F3408">
      <w:pPr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חלק שני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(3-4.6)</w:t>
      </w: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- </w:t>
      </w:r>
      <w:r w:rsidR="00E203BD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סדנת</w:t>
      </w:r>
      <w:r w:rsidR="00E203BD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9A1A89" w:rsidRPr="00DB560B">
        <w:rPr>
          <w:rFonts w:asciiTheme="minorBidi" w:hAnsiTheme="minorBidi"/>
          <w:b/>
          <w:bCs/>
          <w:sz w:val="24"/>
          <w:szCs w:val="24"/>
          <w:u w:val="single"/>
        </w:rPr>
        <w:t>Storytelling</w:t>
      </w:r>
    </w:p>
    <w:p w14:paraId="61ABD5B6" w14:textId="77777777" w:rsidR="004F0F80" w:rsidRPr="00DB560B" w:rsidRDefault="004F0F80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כללי:</w:t>
      </w:r>
    </w:p>
    <w:p w14:paraId="18329A5C" w14:textId="77777777" w:rsidR="00ED5C1C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בעולם רועש, עתיר גירויים ומידע, עולם ה-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</w:rPr>
        <w:t>Many 2 Many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, </w:t>
      </w:r>
      <w:r w:rsidRPr="00DB560B">
        <w:rPr>
          <w:rFonts w:asciiTheme="minorBidi" w:hAnsiTheme="minorBidi"/>
          <w:sz w:val="24"/>
          <w:szCs w:val="24"/>
          <w:rtl/>
        </w:rPr>
        <w:t>נדרשים המנהיגים של היום להעביר מסרים ברורים, חדים</w:t>
      </w:r>
      <w:r w:rsidR="00ED5C1C" w:rsidRPr="00DB560B">
        <w:rPr>
          <w:rFonts w:asciiTheme="minorBidi" w:hAnsiTheme="minorBidi"/>
          <w:sz w:val="24"/>
          <w:szCs w:val="24"/>
          <w:rtl/>
        </w:rPr>
        <w:t>,</w:t>
      </w:r>
      <w:r w:rsidRPr="00DB560B">
        <w:rPr>
          <w:rFonts w:asciiTheme="minorBidi" w:hAnsiTheme="minorBidi"/>
          <w:sz w:val="24"/>
          <w:szCs w:val="24"/>
          <w:rtl/>
        </w:rPr>
        <w:t xml:space="preserve"> מניעים לפעולה ומותירי חותם.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אירוע כמו מגיפת ה-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</w:rPr>
        <w:t>Covid-19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למשל, ה</w:t>
      </w:r>
      <w:r w:rsidR="00ED5C1C" w:rsidRPr="00DB560B">
        <w:rPr>
          <w:rFonts w:asciiTheme="minorBidi" w:hAnsiTheme="minorBidi"/>
          <w:sz w:val="24"/>
          <w:szCs w:val="24"/>
          <w:rtl/>
        </w:rPr>
        <w:t>וא דוגמה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טוב</w:t>
      </w:r>
      <w:r w:rsidR="00ED5C1C" w:rsidRPr="00DB560B">
        <w:rPr>
          <w:rFonts w:asciiTheme="minorBidi" w:hAnsiTheme="minorBidi"/>
          <w:sz w:val="24"/>
          <w:szCs w:val="24"/>
          <w:rtl/>
        </w:rPr>
        <w:t>ה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לדרישת </w:t>
      </w:r>
      <w:r w:rsidR="005B3645" w:rsidRPr="00DB560B">
        <w:rPr>
          <w:rFonts w:asciiTheme="minorBidi" w:hAnsiTheme="minorBidi"/>
          <w:sz w:val="24"/>
          <w:szCs w:val="24"/>
          <w:rtl/>
        </w:rPr>
        <w:t>אזרחי העולם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ממנהיגיהם </w:t>
      </w:r>
      <w:r w:rsidR="00972284" w:rsidRPr="00DB560B">
        <w:rPr>
          <w:rFonts w:asciiTheme="minorBidi" w:hAnsiTheme="minorBidi"/>
          <w:sz w:val="24"/>
          <w:szCs w:val="24"/>
          <w:rtl/>
        </w:rPr>
        <w:t>לפזר את הערפל הרב וחוסר הוודאות ולפרש עבורם את המציאות החדשה.</w:t>
      </w:r>
    </w:p>
    <w:p w14:paraId="68587CD5" w14:textId="77777777" w:rsidR="009A1A89" w:rsidRPr="00DB560B" w:rsidRDefault="00ED5C1C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יתרה מזאת, מ</w:t>
      </w:r>
      <w:r w:rsidR="007F7FBA" w:rsidRPr="00DB560B">
        <w:rPr>
          <w:rFonts w:asciiTheme="minorBidi" w:hAnsiTheme="minorBidi"/>
          <w:sz w:val="24"/>
          <w:szCs w:val="24"/>
          <w:rtl/>
        </w:rPr>
        <w:t xml:space="preserve">חקרים 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מראים </w:t>
      </w:r>
      <w:r w:rsidR="007F7FBA" w:rsidRPr="00DB560B">
        <w:rPr>
          <w:rFonts w:asciiTheme="minorBidi" w:hAnsiTheme="minorBidi"/>
          <w:sz w:val="24"/>
          <w:szCs w:val="24"/>
          <w:rtl/>
        </w:rPr>
        <w:t xml:space="preserve">כי המילניאלס (ילידי שנות ה-90 ואילך) מחפשים אחר משמעות העשייה לא פחות מהרווח שיש לצידה. בהנחה כי עד שנת 2025, 75% מכוח העבודה יהיו מילניאלס, על המפקדים </w:t>
      </w:r>
      <w:r w:rsidR="00377DCC">
        <w:rPr>
          <w:rFonts w:asciiTheme="minorBidi" w:hAnsiTheme="minorBidi" w:hint="cs"/>
          <w:sz w:val="24"/>
          <w:szCs w:val="24"/>
          <w:rtl/>
        </w:rPr>
        <w:t xml:space="preserve">והמנהלים </w:t>
      </w:r>
      <w:r w:rsidR="007F7FBA" w:rsidRPr="00DB560B">
        <w:rPr>
          <w:rFonts w:asciiTheme="minorBidi" w:hAnsiTheme="minorBidi"/>
          <w:sz w:val="24"/>
          <w:szCs w:val="24"/>
          <w:rtl/>
        </w:rPr>
        <w:t>של היום להיות מסוגלים לדבר אל הדור המילניום בשפתם שלהם, שפת ה</w:t>
      </w:r>
      <w:r w:rsidR="008529BB" w:rsidRPr="00DB560B">
        <w:rPr>
          <w:rFonts w:asciiTheme="minorBidi" w:hAnsiTheme="minorBidi"/>
          <w:sz w:val="24"/>
          <w:szCs w:val="24"/>
          <w:rtl/>
        </w:rPr>
        <w:t>"לשם מה".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</w:p>
    <w:p w14:paraId="25B9E72D" w14:textId="77777777" w:rsidR="004F0F80" w:rsidRPr="00DB560B" w:rsidRDefault="00ED5C1C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 xml:space="preserve">סטוריטלינג, אם כך, היא מיומנות מנהיגותית מקדמת דנא, אך לאור המציאות הנוכחית, היא הופכת לכלי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מנהיגותי </w:t>
      </w:r>
      <w:r w:rsidRPr="00DB560B">
        <w:rPr>
          <w:rFonts w:asciiTheme="minorBidi" w:hAnsiTheme="minorBidi"/>
          <w:sz w:val="24"/>
          <w:szCs w:val="24"/>
          <w:rtl/>
        </w:rPr>
        <w:t xml:space="preserve">של ממש להעברת מסרים, הנעה ורתימה. </w:t>
      </w:r>
    </w:p>
    <w:p w14:paraId="67E65D1F" w14:textId="77777777" w:rsidR="009A1A89" w:rsidRPr="00DB560B" w:rsidRDefault="00A72103" w:rsidP="006F340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סדנת</w:t>
      </w:r>
      <w:r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="00ED5C1C" w:rsidRPr="00DB560B">
        <w:rPr>
          <w:rFonts w:asciiTheme="minorBidi" w:hAnsiTheme="minorBidi"/>
          <w:sz w:val="24"/>
          <w:szCs w:val="24"/>
          <w:rtl/>
        </w:rPr>
        <w:t xml:space="preserve">הסטוריטלינג 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חשוף את </w:t>
      </w:r>
      <w:r>
        <w:rPr>
          <w:rFonts w:asciiTheme="minorBidi" w:hAnsiTheme="minorBidi" w:hint="cs"/>
          <w:sz w:val="24"/>
          <w:szCs w:val="24"/>
          <w:rtl/>
        </w:rPr>
        <w:t>המשתתפים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 ל"</w:t>
      </w:r>
      <w:r w:rsidR="009A1A89" w:rsidRPr="00DB560B">
        <w:rPr>
          <w:rFonts w:asciiTheme="minorBidi" w:hAnsiTheme="minorBidi"/>
          <w:sz w:val="24"/>
          <w:szCs w:val="24"/>
          <w:rtl/>
        </w:rPr>
        <w:t xml:space="preserve">מאחורי הקלעים של </w:t>
      </w:r>
      <w:r w:rsidR="009A1A89" w:rsidRPr="00DB560B">
        <w:rPr>
          <w:rFonts w:asciiTheme="minorBidi" w:hAnsiTheme="minorBidi"/>
          <w:sz w:val="24"/>
          <w:szCs w:val="24"/>
        </w:rPr>
        <w:t>Storytelling</w:t>
      </w:r>
      <w:r w:rsidR="009A1A89" w:rsidRPr="00DB560B">
        <w:rPr>
          <w:rFonts w:asciiTheme="minorBidi" w:hAnsiTheme="minorBidi"/>
          <w:sz w:val="24"/>
          <w:szCs w:val="24"/>
          <w:rtl/>
        </w:rPr>
        <w:t>", כיצד סיפור טוב עובד על המוח האנושי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, 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ומאפשר להותיר חותם. </w:t>
      </w:r>
      <w:r>
        <w:rPr>
          <w:rFonts w:asciiTheme="minorBidi" w:hAnsiTheme="minorBidi" w:hint="cs"/>
          <w:sz w:val="24"/>
          <w:szCs w:val="24"/>
          <w:rtl/>
        </w:rPr>
        <w:t>הסדנה ת</w:t>
      </w:r>
      <w:r w:rsidR="004F0F80" w:rsidRPr="00DB560B">
        <w:rPr>
          <w:rFonts w:asciiTheme="minorBidi" w:hAnsiTheme="minorBidi"/>
          <w:sz w:val="24"/>
          <w:szCs w:val="24"/>
          <w:rtl/>
        </w:rPr>
        <w:t>כיר ל</w:t>
      </w:r>
      <w:r>
        <w:rPr>
          <w:rFonts w:asciiTheme="minorBidi" w:hAnsiTheme="minorBidi" w:hint="cs"/>
          <w:sz w:val="24"/>
          <w:szCs w:val="24"/>
          <w:rtl/>
        </w:rPr>
        <w:t>משתתפים</w:t>
      </w:r>
      <w:r w:rsidR="004F0F80" w:rsidRPr="00DB560B">
        <w:rPr>
          <w:rFonts w:asciiTheme="minorBidi" w:hAnsiTheme="minorBidi"/>
          <w:sz w:val="24"/>
          <w:szCs w:val="24"/>
          <w:rtl/>
        </w:rPr>
        <w:t xml:space="preserve"> את </w:t>
      </w:r>
      <w:r w:rsidR="009A1A89" w:rsidRPr="00DB560B">
        <w:rPr>
          <w:rFonts w:asciiTheme="minorBidi" w:hAnsiTheme="minorBidi"/>
          <w:sz w:val="24"/>
          <w:szCs w:val="24"/>
          <w:rtl/>
        </w:rPr>
        <w:t>"עשרת הדברות " של סיפור טוב</w:t>
      </w:r>
      <w:r w:rsidR="008529BB" w:rsidRPr="00DB560B">
        <w:rPr>
          <w:rFonts w:asciiTheme="minorBidi" w:hAnsiTheme="minorBidi"/>
          <w:sz w:val="24"/>
          <w:szCs w:val="24"/>
          <w:rtl/>
        </w:rPr>
        <w:t xml:space="preserve"> ו</w:t>
      </w:r>
      <w:r>
        <w:rPr>
          <w:rFonts w:asciiTheme="minorBidi" w:hAnsiTheme="minorBidi" w:hint="cs"/>
          <w:sz w:val="24"/>
          <w:szCs w:val="24"/>
          <w:rtl/>
        </w:rPr>
        <w:t>ת</w:t>
      </w:r>
      <w:r w:rsidR="008529BB" w:rsidRPr="00DB560B">
        <w:rPr>
          <w:rFonts w:asciiTheme="minorBidi" w:hAnsiTheme="minorBidi"/>
          <w:sz w:val="24"/>
          <w:szCs w:val="24"/>
          <w:rtl/>
        </w:rPr>
        <w:t>אפשר ל</w:t>
      </w:r>
      <w:r>
        <w:rPr>
          <w:rFonts w:asciiTheme="minorBidi" w:hAnsiTheme="minorBidi" w:hint="cs"/>
          <w:sz w:val="24"/>
          <w:szCs w:val="24"/>
          <w:rtl/>
        </w:rPr>
        <w:t xml:space="preserve">משתתפי </w:t>
      </w:r>
      <w:r w:rsidR="008529BB" w:rsidRPr="00DB560B">
        <w:rPr>
          <w:rFonts w:asciiTheme="minorBidi" w:hAnsiTheme="minorBidi"/>
          <w:sz w:val="24"/>
          <w:szCs w:val="24"/>
          <w:rtl/>
        </w:rPr>
        <w:t>מב"ל להתנסות במיומנות ולקבל עליה משוב</w:t>
      </w:r>
      <w:r w:rsidR="009A1A89" w:rsidRPr="00DB560B">
        <w:rPr>
          <w:rFonts w:asciiTheme="minorBidi" w:hAnsiTheme="minorBidi"/>
          <w:sz w:val="24"/>
          <w:szCs w:val="24"/>
          <w:rtl/>
        </w:rPr>
        <w:t>.</w:t>
      </w:r>
    </w:p>
    <w:p w14:paraId="0B8F5BCF" w14:textId="77777777" w:rsidR="008B402B" w:rsidRPr="00DB560B" w:rsidRDefault="00A72103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מתכונת הסדנה</w:t>
      </w:r>
      <w:r w:rsidR="008B402B"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:</w:t>
      </w:r>
    </w:p>
    <w:p w14:paraId="15C1DD1B" w14:textId="77777777"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כל מפגש בנוי משני משכים של שעה וחצי, וחצי שעה הפסקה ב</w:t>
      </w:r>
      <w:r w:rsidR="00B75E31">
        <w:rPr>
          <w:rFonts w:asciiTheme="minorBidi" w:hAnsiTheme="minorBidi" w:hint="cs"/>
          <w:sz w:val="24"/>
          <w:szCs w:val="24"/>
          <w:rtl/>
        </w:rPr>
        <w:t>י</w:t>
      </w:r>
      <w:r w:rsidRPr="00DB560B">
        <w:rPr>
          <w:rFonts w:asciiTheme="minorBidi" w:hAnsiTheme="minorBidi"/>
          <w:sz w:val="24"/>
          <w:szCs w:val="24"/>
          <w:rtl/>
        </w:rPr>
        <w:t>ניהם.</w:t>
      </w:r>
    </w:p>
    <w:p w14:paraId="494C2488" w14:textId="77777777"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13: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14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14:paraId="09225970" w14:textId="77777777" w:rsidR="00D428CF" w:rsidRPr="00DB560B" w:rsidRDefault="00D428CF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sz w:val="24"/>
          <w:szCs w:val="24"/>
          <w:rtl/>
        </w:rPr>
        <w:t>15:</w:t>
      </w:r>
      <w:r w:rsidR="00C1091F" w:rsidRPr="00DB560B">
        <w:rPr>
          <w:rFonts w:asciiTheme="minorBidi" w:hAnsiTheme="minorBidi"/>
          <w:sz w:val="24"/>
          <w:szCs w:val="24"/>
          <w:rtl/>
        </w:rPr>
        <w:t>00</w:t>
      </w:r>
      <w:r w:rsidRPr="00DB560B">
        <w:rPr>
          <w:rFonts w:asciiTheme="minorBidi" w:hAnsiTheme="minorBidi"/>
          <w:sz w:val="24"/>
          <w:szCs w:val="24"/>
          <w:rtl/>
        </w:rPr>
        <w:t>-</w:t>
      </w:r>
      <w:r w:rsidR="00C1091F" w:rsidRPr="00DB560B">
        <w:rPr>
          <w:rFonts w:asciiTheme="minorBidi" w:hAnsiTheme="minorBidi"/>
          <w:sz w:val="24"/>
          <w:szCs w:val="24"/>
          <w:rtl/>
        </w:rPr>
        <w:t>16</w:t>
      </w:r>
      <w:r w:rsidRPr="00DB560B">
        <w:rPr>
          <w:rFonts w:asciiTheme="minorBidi" w:hAnsiTheme="minorBidi"/>
          <w:sz w:val="24"/>
          <w:szCs w:val="24"/>
          <w:rtl/>
        </w:rPr>
        <w:t>:</w:t>
      </w:r>
      <w:r w:rsidR="00C1091F" w:rsidRPr="00DB560B">
        <w:rPr>
          <w:rFonts w:asciiTheme="minorBidi" w:hAnsiTheme="minorBidi"/>
          <w:sz w:val="24"/>
          <w:szCs w:val="24"/>
          <w:rtl/>
        </w:rPr>
        <w:t>30</w:t>
      </w:r>
    </w:p>
    <w:p w14:paraId="05CDE3F9" w14:textId="77777777" w:rsidR="000B6425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t xml:space="preserve">מפגש ראשון: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3</w:t>
      </w:r>
      <w:r w:rsidR="008B402B" w:rsidRPr="00DB560B">
        <w:rPr>
          <w:rFonts w:asciiTheme="minorBidi" w:hAnsiTheme="minorBidi"/>
          <w:b/>
          <w:bCs/>
          <w:sz w:val="24"/>
          <w:szCs w:val="24"/>
          <w:rtl/>
        </w:rPr>
        <w:t xml:space="preserve">.6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0B6425" w:rsidRPr="00DB560B" w14:paraId="580BC450" w14:textId="77777777" w:rsidTr="000B6425">
        <w:tc>
          <w:tcPr>
            <w:tcW w:w="2097" w:type="dxa"/>
          </w:tcPr>
          <w:p w14:paraId="46AF8978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Hlk40606612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נעים להכיר</w:t>
            </w:r>
          </w:p>
        </w:tc>
        <w:tc>
          <w:tcPr>
            <w:tcW w:w="6237" w:type="dxa"/>
          </w:tcPr>
          <w:p w14:paraId="57399B68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הסיפורים שאנחנו מספרים על עצמנו בהיכרות</w:t>
            </w:r>
          </w:p>
        </w:tc>
      </w:tr>
      <w:tr w:rsidR="000B6425" w:rsidRPr="00DB560B" w14:paraId="4708FC1E" w14:textId="77777777" w:rsidTr="000B6425">
        <w:tc>
          <w:tcPr>
            <w:tcW w:w="2097" w:type="dxa"/>
          </w:tcPr>
          <w:p w14:paraId="5677219B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סטוריטלינג והמוח </w:t>
            </w:r>
          </w:p>
        </w:tc>
        <w:tc>
          <w:tcPr>
            <w:tcW w:w="6237" w:type="dxa"/>
          </w:tcPr>
          <w:p w14:paraId="33510A68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מאחורי סטוריטלינג</w:t>
            </w:r>
          </w:p>
        </w:tc>
      </w:tr>
      <w:tr w:rsidR="000B6425" w:rsidRPr="00DB560B" w14:paraId="169DE184" w14:textId="77777777" w:rsidTr="000B6425">
        <w:tc>
          <w:tcPr>
            <w:tcW w:w="2097" w:type="dxa"/>
          </w:tcPr>
          <w:p w14:paraId="3EBCD78D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איך עושים את זה</w:t>
            </w:r>
          </w:p>
        </w:tc>
        <w:tc>
          <w:tcPr>
            <w:tcW w:w="6237" w:type="dxa"/>
          </w:tcPr>
          <w:p w14:paraId="6DA60F17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10 הד</w:t>
            </w:r>
            <w:r w:rsidR="00B75E31">
              <w:rPr>
                <w:rFonts w:asciiTheme="minorBidi" w:hAnsiTheme="minorBidi" w:hint="cs"/>
                <w:sz w:val="24"/>
                <w:szCs w:val="24"/>
                <w:rtl/>
              </w:rPr>
              <w:t>י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ברות של סטוריטלינג</w:t>
            </w:r>
          </w:p>
        </w:tc>
      </w:tr>
      <w:tr w:rsidR="000B6425" w:rsidRPr="00DB560B" w14:paraId="47A4EE56" w14:textId="77777777" w:rsidTr="000B6425">
        <w:tc>
          <w:tcPr>
            <w:tcW w:w="2097" w:type="dxa"/>
          </w:tcPr>
          <w:p w14:paraId="41E137AE" w14:textId="77777777" w:rsidR="000B6425" w:rsidRPr="00DB560B" w:rsidRDefault="000B6425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14:paraId="7821E6EC" w14:textId="77777777" w:rsidR="000B6425" w:rsidRPr="00DB560B" w:rsidRDefault="00EE348B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הסיפור שלי וערך מוביל</w:t>
            </w:r>
          </w:p>
        </w:tc>
      </w:tr>
      <w:tr w:rsidR="00F06B46" w:rsidRPr="00DB560B" w14:paraId="2359C7AB" w14:textId="77777777" w:rsidTr="000B6425">
        <w:tc>
          <w:tcPr>
            <w:tcW w:w="2097" w:type="dxa"/>
          </w:tcPr>
          <w:p w14:paraId="1D5823CC" w14:textId="77777777" w:rsidR="00F06B46" w:rsidRPr="00DB560B" w:rsidRDefault="00F06B46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לתרגול</w:t>
            </w:r>
          </w:p>
        </w:tc>
        <w:tc>
          <w:tcPr>
            <w:tcW w:w="6237" w:type="dxa"/>
          </w:tcPr>
          <w:p w14:paraId="596218AF" w14:textId="77777777" w:rsidR="00F06B46" w:rsidRPr="00DB560B" w:rsidRDefault="00F06B46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מחברת קומפוסטר – להעלות על הכתב כל מיני אירועים והתרחשויות מהשבועות החולפים שיתכן שניתן לספר עליהם סיפורים.</w:t>
            </w:r>
          </w:p>
        </w:tc>
      </w:tr>
      <w:bookmarkEnd w:id="0"/>
    </w:tbl>
    <w:p w14:paraId="464DB9A5" w14:textId="77777777"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2ED7D692" w14:textId="77777777"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294F5A89" w14:textId="77777777" w:rsidR="00F06B46" w:rsidRPr="00DB560B" w:rsidRDefault="00F06B46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14:paraId="6450F5C9" w14:textId="77777777"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10F20CD2" w14:textId="77777777" w:rsidR="00C1091F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0E27DE0" w14:textId="77777777" w:rsidR="00F06B46" w:rsidRPr="00DB560B" w:rsidRDefault="00C1091F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rtl/>
        </w:rPr>
        <w:lastRenderedPageBreak/>
        <w:t xml:space="preserve">מפגש שני: </w:t>
      </w:r>
      <w:r w:rsidR="00EE348B" w:rsidRPr="00DB560B">
        <w:rPr>
          <w:rFonts w:asciiTheme="minorBidi" w:hAnsiTheme="minorBidi"/>
          <w:b/>
          <w:bCs/>
          <w:sz w:val="24"/>
          <w:szCs w:val="24"/>
          <w:rtl/>
        </w:rPr>
        <w:t>4</w:t>
      </w:r>
      <w:r w:rsidR="000B6425" w:rsidRPr="00DB560B">
        <w:rPr>
          <w:rFonts w:asciiTheme="minorBidi" w:hAnsiTheme="minorBidi"/>
          <w:b/>
          <w:bCs/>
          <w:sz w:val="24"/>
          <w:szCs w:val="24"/>
          <w:rtl/>
        </w:rPr>
        <w:t>.6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97"/>
        <w:gridCol w:w="6237"/>
      </w:tblGrid>
      <w:tr w:rsidR="00CB74D4" w:rsidRPr="00DB560B" w14:paraId="27DDA7BD" w14:textId="77777777" w:rsidTr="00D8281C">
        <w:tc>
          <w:tcPr>
            <w:tcW w:w="2097" w:type="dxa"/>
          </w:tcPr>
          <w:p w14:paraId="7C03CCF1" w14:textId="77777777" w:rsidR="00CB74D4" w:rsidRPr="00DB560B" w:rsidRDefault="00CB74D4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סטוריטלינג והקשבה</w:t>
            </w:r>
          </w:p>
        </w:tc>
        <w:tc>
          <w:tcPr>
            <w:tcW w:w="6237" w:type="dxa"/>
          </w:tcPr>
          <w:p w14:paraId="38DA4033" w14:textId="77777777" w:rsidR="00CB74D4" w:rsidRPr="00DB560B" w:rsidRDefault="00CB74D4" w:rsidP="006F340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עבודה עם מחב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ת הקומפוסטר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– למה אני שם לב שאני שם לב?  מה מעניין אותי (חיות, אנשים, תהליכים, חומרים חדשות?)</w:t>
            </w:r>
            <w:r w:rsidR="003C32A6" w:rsidRPr="00DB560B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3C32A6" w:rsidRPr="00DB560B">
              <w:rPr>
                <w:rFonts w:asciiTheme="minorBidi" w:hAnsiTheme="minorBidi"/>
                <w:sz w:val="24"/>
                <w:szCs w:val="24"/>
                <w:rtl/>
              </w:rPr>
              <w:t xml:space="preserve"> למה? כיצד ניתן לחדד את ההקשבה לעצמי ולאחרים.</w:t>
            </w:r>
          </w:p>
        </w:tc>
      </w:tr>
      <w:tr w:rsidR="000B6425" w:rsidRPr="00DB560B" w14:paraId="45AEC647" w14:textId="77777777" w:rsidTr="00D8281C">
        <w:tc>
          <w:tcPr>
            <w:tcW w:w="2097" w:type="dxa"/>
          </w:tcPr>
          <w:p w14:paraId="7D78D4E0" w14:textId="77777777"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1" w:name="_Hlk40606958"/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זיקוק המסר</w:t>
            </w:r>
          </w:p>
        </w:tc>
        <w:tc>
          <w:tcPr>
            <w:tcW w:w="6237" w:type="dxa"/>
          </w:tcPr>
          <w:p w14:paraId="1F8B7FB3" w14:textId="77777777"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הכרות נוסח המינגווי ב-</w:t>
            </w:r>
            <w:r w:rsidR="00B75E3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6 מילים</w:t>
            </w:r>
          </w:p>
        </w:tc>
      </w:tr>
      <w:tr w:rsidR="000B6425" w:rsidRPr="00DB560B" w14:paraId="5ACEA0FB" w14:textId="77777777" w:rsidTr="00D8281C">
        <w:tc>
          <w:tcPr>
            <w:tcW w:w="2097" w:type="dxa"/>
          </w:tcPr>
          <w:p w14:paraId="5CF959DF" w14:textId="77777777"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</w:rPr>
              <w:t>Connecting the Dots</w:t>
            </w:r>
          </w:p>
        </w:tc>
        <w:tc>
          <w:tcPr>
            <w:tcW w:w="6237" w:type="dxa"/>
          </w:tcPr>
          <w:p w14:paraId="64F9B62C" w14:textId="77777777"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על הקשר בין סיפורי חיים ומי אני היום.</w:t>
            </w:r>
          </w:p>
        </w:tc>
      </w:tr>
      <w:tr w:rsidR="000B6425" w:rsidRPr="00DB560B" w14:paraId="5EBFA127" w14:textId="77777777" w:rsidTr="00D8281C">
        <w:tc>
          <w:tcPr>
            <w:tcW w:w="2097" w:type="dxa"/>
          </w:tcPr>
          <w:p w14:paraId="4402A5B5" w14:textId="77777777" w:rsidR="000B6425" w:rsidRPr="00DB560B" w:rsidRDefault="000B6425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התנסות ומשוב</w:t>
            </w:r>
          </w:p>
        </w:tc>
        <w:tc>
          <w:tcPr>
            <w:tcW w:w="6237" w:type="dxa"/>
          </w:tcPr>
          <w:p w14:paraId="349BF981" w14:textId="77777777" w:rsidR="000B6425" w:rsidRPr="00DB560B" w:rsidRDefault="00EE348B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חיבור סיפור אישי לשיחת פתיחה/שינוי שאני עומדת להוביל וקבלת משוב.</w:t>
            </w:r>
          </w:p>
        </w:tc>
      </w:tr>
      <w:tr w:rsidR="000B6425" w:rsidRPr="00DB560B" w14:paraId="5509674C" w14:textId="77777777" w:rsidTr="00D8281C">
        <w:tc>
          <w:tcPr>
            <w:tcW w:w="2097" w:type="dxa"/>
          </w:tcPr>
          <w:p w14:paraId="78964675" w14:textId="77777777" w:rsidR="000B6425" w:rsidRPr="00DB560B" w:rsidRDefault="00D428CF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מטלה למפגש מסכם</w:t>
            </w:r>
          </w:p>
        </w:tc>
        <w:tc>
          <w:tcPr>
            <w:tcW w:w="6237" w:type="dxa"/>
          </w:tcPr>
          <w:p w14:paraId="3819E8EC" w14:textId="77777777" w:rsidR="000B6425" w:rsidRPr="00DB560B" w:rsidRDefault="00EE348B" w:rsidP="006F3408">
            <w:pPr>
              <w:spacing w:after="160"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60B">
              <w:rPr>
                <w:rFonts w:asciiTheme="minorBidi" w:hAnsiTheme="minorBidi"/>
                <w:sz w:val="24"/>
                <w:szCs w:val="24"/>
                <w:rtl/>
              </w:rPr>
              <w:t>סיכום</w:t>
            </w:r>
          </w:p>
        </w:tc>
      </w:tr>
      <w:bookmarkEnd w:id="1"/>
    </w:tbl>
    <w:p w14:paraId="64CCA5F9" w14:textId="77777777" w:rsidR="00EE348B" w:rsidRPr="00DB560B" w:rsidRDefault="00EE348B" w:rsidP="006F3408">
      <w:pPr>
        <w:spacing w:line="36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1A0839B8" w14:textId="77777777" w:rsidR="009A1A89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DB560B">
        <w:rPr>
          <w:rFonts w:asciiTheme="minorBidi" w:hAnsiTheme="minorBidi"/>
          <w:b/>
          <w:bCs/>
          <w:sz w:val="24"/>
          <w:szCs w:val="24"/>
          <w:u w:val="single"/>
          <w:rtl/>
        </w:rPr>
        <w:t>הנחייה:</w:t>
      </w:r>
    </w:p>
    <w:p w14:paraId="489B0FC6" w14:textId="77777777" w:rsidR="009A1A89" w:rsidRPr="00DB560B" w:rsidRDefault="009A1A89" w:rsidP="006F3408">
      <w:pPr>
        <w:spacing w:line="360" w:lineRule="auto"/>
        <w:rPr>
          <w:rFonts w:asciiTheme="minorBidi" w:hAnsiTheme="minorBidi"/>
          <w:sz w:val="24"/>
          <w:szCs w:val="24"/>
        </w:rPr>
      </w:pPr>
      <w:r w:rsidRPr="00DB560B">
        <w:rPr>
          <w:rFonts w:asciiTheme="minorBidi" w:hAnsiTheme="minorBidi"/>
          <w:sz w:val="24"/>
          <w:szCs w:val="24"/>
          <w:rtl/>
        </w:rPr>
        <w:t>מירב רוזנמן</w:t>
      </w:r>
      <w:r w:rsidR="00B75E31">
        <w:rPr>
          <w:rFonts w:asciiTheme="minorBidi" w:hAnsiTheme="minorBidi" w:hint="cs"/>
          <w:sz w:val="24"/>
          <w:szCs w:val="24"/>
          <w:rtl/>
        </w:rPr>
        <w:t xml:space="preserve"> -</w:t>
      </w:r>
      <w:r w:rsidRPr="00DB560B">
        <w:rPr>
          <w:rFonts w:asciiTheme="minorBidi" w:hAnsiTheme="minorBidi"/>
          <w:sz w:val="24"/>
          <w:szCs w:val="24"/>
          <w:rtl/>
        </w:rPr>
        <w:t xml:space="preserve"> פסיכולוגית ארגונית מומחית ויועצת בכירה בבית הספר לפיתוח מנהיגות של צה"ל</w:t>
      </w:r>
      <w:r w:rsidR="008B402B" w:rsidRPr="00DB560B">
        <w:rPr>
          <w:rFonts w:asciiTheme="minorBidi" w:hAnsiTheme="minorBidi"/>
          <w:sz w:val="24"/>
          <w:szCs w:val="24"/>
          <w:rtl/>
        </w:rPr>
        <w:t>. מייעצת לארגונים גלובאליים</w:t>
      </w:r>
      <w:r w:rsidR="00B75E31">
        <w:rPr>
          <w:rFonts w:asciiTheme="minorBidi" w:hAnsiTheme="minorBidi" w:hint="cs"/>
          <w:sz w:val="24"/>
          <w:szCs w:val="24"/>
          <w:rtl/>
        </w:rPr>
        <w:t>,</w:t>
      </w:r>
      <w:r w:rsidR="008B402B" w:rsidRPr="00DB560B">
        <w:rPr>
          <w:rFonts w:asciiTheme="minorBidi" w:hAnsiTheme="minorBidi"/>
          <w:sz w:val="24"/>
          <w:szCs w:val="24"/>
          <w:rtl/>
        </w:rPr>
        <w:t xml:space="preserve"> בהם טבע, נובל אנרגיה, וכיל.</w:t>
      </w:r>
      <w:r w:rsidR="005B3645" w:rsidRPr="00DB560B">
        <w:rPr>
          <w:rFonts w:asciiTheme="minorBidi" w:hAnsiTheme="minorBidi"/>
          <w:sz w:val="24"/>
          <w:szCs w:val="24"/>
          <w:rtl/>
        </w:rPr>
        <w:t xml:space="preserve"> </w:t>
      </w:r>
      <w:r w:rsidRPr="00DB560B">
        <w:rPr>
          <w:rFonts w:asciiTheme="minorBidi" w:hAnsiTheme="minorBidi"/>
          <w:sz w:val="24"/>
          <w:szCs w:val="24"/>
          <w:rtl/>
        </w:rPr>
        <w:t xml:space="preserve">יותר מהכל אוהבת את הסיפורים שמאחורי האנשים והארגונים. </w:t>
      </w:r>
    </w:p>
    <w:sectPr w:rsidR="009A1A89" w:rsidRPr="00DB560B" w:rsidSect="009A1A8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92C2" w14:textId="77777777" w:rsidR="00056FE1" w:rsidRDefault="00056FE1" w:rsidP="009A1A89">
      <w:pPr>
        <w:spacing w:after="0" w:line="240" w:lineRule="auto"/>
      </w:pPr>
      <w:r>
        <w:separator/>
      </w:r>
    </w:p>
  </w:endnote>
  <w:endnote w:type="continuationSeparator" w:id="0">
    <w:p w14:paraId="2B6C393C" w14:textId="77777777" w:rsidR="00056FE1" w:rsidRDefault="00056FE1" w:rsidP="009A1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EC46C" w14:textId="77777777" w:rsidR="00056FE1" w:rsidRDefault="00056FE1" w:rsidP="009A1A89">
      <w:pPr>
        <w:spacing w:after="0" w:line="240" w:lineRule="auto"/>
      </w:pPr>
      <w:r>
        <w:separator/>
      </w:r>
    </w:p>
  </w:footnote>
  <w:footnote w:type="continuationSeparator" w:id="0">
    <w:p w14:paraId="3AC14AC8" w14:textId="77777777" w:rsidR="00056FE1" w:rsidRDefault="00056FE1" w:rsidP="009A1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89"/>
    <w:rsid w:val="00056FE1"/>
    <w:rsid w:val="00096882"/>
    <w:rsid w:val="000B6425"/>
    <w:rsid w:val="00174605"/>
    <w:rsid w:val="0025117D"/>
    <w:rsid w:val="002638C4"/>
    <w:rsid w:val="00377DCC"/>
    <w:rsid w:val="003C32A6"/>
    <w:rsid w:val="004F0F80"/>
    <w:rsid w:val="004F3F55"/>
    <w:rsid w:val="005B3645"/>
    <w:rsid w:val="00620EA9"/>
    <w:rsid w:val="006E4EA8"/>
    <w:rsid w:val="006E5088"/>
    <w:rsid w:val="006F3408"/>
    <w:rsid w:val="0070286D"/>
    <w:rsid w:val="007913A6"/>
    <w:rsid w:val="007F7FBA"/>
    <w:rsid w:val="008529BB"/>
    <w:rsid w:val="008B402B"/>
    <w:rsid w:val="00972284"/>
    <w:rsid w:val="009A1A89"/>
    <w:rsid w:val="00A72103"/>
    <w:rsid w:val="00A86D35"/>
    <w:rsid w:val="00AF7D6C"/>
    <w:rsid w:val="00B75E31"/>
    <w:rsid w:val="00B817C6"/>
    <w:rsid w:val="00C1091F"/>
    <w:rsid w:val="00C22F96"/>
    <w:rsid w:val="00C378AB"/>
    <w:rsid w:val="00C503E8"/>
    <w:rsid w:val="00CB74D4"/>
    <w:rsid w:val="00D428CF"/>
    <w:rsid w:val="00D65A1B"/>
    <w:rsid w:val="00DB560B"/>
    <w:rsid w:val="00E203BD"/>
    <w:rsid w:val="00E76B33"/>
    <w:rsid w:val="00ED5C1C"/>
    <w:rsid w:val="00EE348B"/>
    <w:rsid w:val="00F06B46"/>
    <w:rsid w:val="00F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88C56"/>
  <w15:docId w15:val="{92B4E5BC-7538-4F46-B374-21368AA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A89"/>
  </w:style>
  <w:style w:type="paragraph" w:styleId="Footer">
    <w:name w:val="footer"/>
    <w:basedOn w:val="Normal"/>
    <w:link w:val="FooterChar"/>
    <w:uiPriority w:val="99"/>
    <w:unhideWhenUsed/>
    <w:rsid w:val="009A1A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A89"/>
  </w:style>
  <w:style w:type="table" w:styleId="TableGrid">
    <w:name w:val="Table Grid"/>
    <w:basedOn w:val="TableNormal"/>
    <w:uiPriority w:val="39"/>
    <w:rsid w:val="000B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C1091F"/>
    <w:pPr>
      <w:bidi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091F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DB5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56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merav rozenman</dc:creator>
  <cp:lastModifiedBy>אהרון אייבל</cp:lastModifiedBy>
  <cp:revision>2</cp:revision>
  <dcterms:created xsi:type="dcterms:W3CDTF">2020-05-20T06:13:00Z</dcterms:created>
  <dcterms:modified xsi:type="dcterms:W3CDTF">2020-05-20T06:13:00Z</dcterms:modified>
</cp:coreProperties>
</file>