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7C" w:rsidRDefault="0027417C" w:rsidP="0027417C">
      <w:pPr>
        <w:spacing w:line="360" w:lineRule="auto"/>
        <w:ind w:hanging="720"/>
        <w:rPr>
          <w:rFonts w:cs="David" w:hint="cs"/>
          <w:b/>
          <w:bCs/>
          <w:rtl/>
        </w:rPr>
      </w:pPr>
    </w:p>
    <w:p w:rsidR="0027417C" w:rsidRDefault="0027417C" w:rsidP="0027417C">
      <w:pPr>
        <w:spacing w:line="360" w:lineRule="auto"/>
        <w:ind w:hanging="720"/>
        <w:rPr>
          <w:rFonts w:cs="David" w:hint="cs"/>
          <w:b/>
          <w:bCs/>
          <w:rtl/>
        </w:rPr>
      </w:pPr>
    </w:p>
    <w:p w:rsidR="0027417C" w:rsidRDefault="0027417C" w:rsidP="0027417C">
      <w:pPr>
        <w:spacing w:line="360" w:lineRule="auto"/>
        <w:ind w:hanging="720"/>
        <w:rPr>
          <w:rFonts w:cs="David" w:hint="cs"/>
          <w:b/>
          <w:bCs/>
          <w:rtl/>
        </w:rPr>
      </w:pPr>
    </w:p>
    <w:p w:rsidR="0027417C" w:rsidRDefault="0027417C" w:rsidP="0027417C">
      <w:pPr>
        <w:spacing w:line="360" w:lineRule="auto"/>
        <w:ind w:hanging="720"/>
        <w:rPr>
          <w:rFonts w:cs="David" w:hint="cs"/>
          <w:b/>
          <w:bCs/>
          <w:rtl/>
        </w:rPr>
      </w:pPr>
    </w:p>
    <w:p w:rsidR="004A0B24" w:rsidRPr="0004502F" w:rsidRDefault="00F76E16" w:rsidP="0027417C">
      <w:pPr>
        <w:spacing w:line="360" w:lineRule="auto"/>
        <w:ind w:hanging="720"/>
        <w:rPr>
          <w:rFonts w:cs="David"/>
          <w:b/>
          <w:bCs/>
          <w:rtl/>
        </w:rPr>
      </w:pPr>
      <w:r>
        <w:rPr>
          <w:rFonts w:cs="David" w:hint="cs"/>
          <w:b/>
          <w:bCs/>
          <w:rtl/>
        </w:rPr>
        <w:t xml:space="preserve">         </w:t>
      </w:r>
      <w:r w:rsidR="0004502F" w:rsidRPr="0004502F">
        <w:rPr>
          <w:rFonts w:cs="David" w:hint="cs"/>
          <w:b/>
          <w:bCs/>
          <w:rtl/>
        </w:rPr>
        <w:t>(</w:t>
      </w:r>
      <w:r>
        <w:rPr>
          <w:rFonts w:cs="David" w:hint="cs"/>
          <w:b/>
          <w:bCs/>
          <w:rtl/>
        </w:rPr>
        <w:t>@</w:t>
      </w:r>
      <w:r w:rsidR="0027417C">
        <w:rPr>
          <w:rFonts w:cs="David" w:hint="cs"/>
          <w:b/>
          <w:bCs/>
          <w:rtl/>
        </w:rPr>
        <w:t>רשימת</w:t>
      </w:r>
      <w:r w:rsidR="0004502F" w:rsidRPr="0004502F">
        <w:rPr>
          <w:rFonts w:cs="David" w:hint="cs"/>
          <w:b/>
          <w:bCs/>
          <w:rtl/>
        </w:rPr>
        <w:t xml:space="preserve"> תפוצה</w:t>
      </w:r>
      <w:r>
        <w:rPr>
          <w:rFonts w:cs="David" w:hint="cs"/>
          <w:b/>
          <w:bCs/>
          <w:rtl/>
        </w:rPr>
        <w:t>@</w:t>
      </w:r>
      <w:r w:rsidR="0004502F" w:rsidRPr="0004502F">
        <w:rPr>
          <w:rFonts w:cs="David" w:hint="cs"/>
          <w:b/>
          <w:bCs/>
          <w:rtl/>
        </w:rPr>
        <w:t>)</w:t>
      </w:r>
    </w:p>
    <w:p w:rsidR="006C0612" w:rsidRPr="0004502F" w:rsidRDefault="0004502F" w:rsidP="0027417C">
      <w:pPr>
        <w:spacing w:line="360" w:lineRule="auto"/>
        <w:ind w:hanging="720"/>
        <w:jc w:val="center"/>
        <w:rPr>
          <w:rFonts w:cs="David"/>
          <w:b/>
          <w:bCs/>
          <w:sz w:val="32"/>
          <w:szCs w:val="32"/>
          <w:u w:val="single"/>
          <w:rtl/>
        </w:rPr>
      </w:pPr>
      <w:r w:rsidRPr="0004502F">
        <w:rPr>
          <w:rFonts w:cs="David" w:hint="cs"/>
          <w:b/>
          <w:bCs/>
          <w:sz w:val="32"/>
          <w:szCs w:val="32"/>
          <w:u w:val="single"/>
          <w:rtl/>
        </w:rPr>
        <w:t xml:space="preserve">הנדון: </w:t>
      </w:r>
      <w:r>
        <w:rPr>
          <w:rFonts w:cs="David" w:hint="cs"/>
          <w:b/>
          <w:bCs/>
          <w:sz w:val="32"/>
          <w:szCs w:val="32"/>
          <w:u w:val="single"/>
          <w:rtl/>
        </w:rPr>
        <w:t>א</w:t>
      </w:r>
      <w:r w:rsidR="007838C3">
        <w:rPr>
          <w:rFonts w:cs="David" w:hint="cs"/>
          <w:b/>
          <w:bCs/>
          <w:sz w:val="32"/>
          <w:szCs w:val="32"/>
          <w:u w:val="single"/>
          <w:rtl/>
        </w:rPr>
        <w:t>י</w:t>
      </w:r>
      <w:r>
        <w:rPr>
          <w:rFonts w:cs="David" w:hint="cs"/>
          <w:b/>
          <w:bCs/>
          <w:sz w:val="32"/>
          <w:szCs w:val="32"/>
          <w:u w:val="single"/>
          <w:rtl/>
        </w:rPr>
        <w:t xml:space="preserve">רועים חריגים בשל </w:t>
      </w:r>
      <w:r w:rsidRPr="0004502F">
        <w:rPr>
          <w:rFonts w:cs="David" w:hint="cs"/>
          <w:b/>
          <w:bCs/>
          <w:sz w:val="32"/>
          <w:szCs w:val="32"/>
          <w:u w:val="single"/>
          <w:rtl/>
        </w:rPr>
        <w:t>היעדר הדרכת בכירים</w:t>
      </w:r>
    </w:p>
    <w:p w:rsidR="00870A65" w:rsidRDefault="00870A65" w:rsidP="0027417C">
      <w:pPr>
        <w:spacing w:line="360" w:lineRule="auto"/>
        <w:ind w:hanging="720"/>
        <w:rPr>
          <w:rFonts w:cs="David"/>
          <w:sz w:val="24"/>
          <w:szCs w:val="24"/>
          <w:rtl/>
        </w:rPr>
      </w:pPr>
    </w:p>
    <w:p w:rsidR="00870A65" w:rsidRDefault="00870A65" w:rsidP="0027417C">
      <w:pPr>
        <w:spacing w:line="360" w:lineRule="auto"/>
        <w:ind w:left="425" w:hanging="142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מתוך </w:t>
      </w:r>
      <w:proofErr w:type="spellStart"/>
      <w:r>
        <w:rPr>
          <w:rFonts w:cs="David" w:hint="cs"/>
          <w:sz w:val="24"/>
          <w:szCs w:val="24"/>
          <w:rtl/>
        </w:rPr>
        <w:t>ווח"ק</w:t>
      </w:r>
      <w:proofErr w:type="spellEnd"/>
      <w:r>
        <w:rPr>
          <w:rFonts w:cs="David" w:hint="cs"/>
          <w:sz w:val="24"/>
          <w:szCs w:val="24"/>
          <w:rtl/>
        </w:rPr>
        <w:t xml:space="preserve"> פתן 806</w:t>
      </w:r>
      <w:r w:rsidR="00E0648B">
        <w:rPr>
          <w:rFonts w:cs="David" w:hint="cs"/>
          <w:sz w:val="24"/>
          <w:szCs w:val="24"/>
          <w:rtl/>
        </w:rPr>
        <w:t xml:space="preserve"> מטייסת 190</w:t>
      </w:r>
      <w:r>
        <w:rPr>
          <w:rFonts w:cs="David" w:hint="cs"/>
          <w:sz w:val="24"/>
          <w:szCs w:val="24"/>
          <w:rtl/>
        </w:rPr>
        <w:t>:</w:t>
      </w:r>
    </w:p>
    <w:p w:rsidR="007D6D2F" w:rsidRPr="00840232" w:rsidRDefault="00870A65" w:rsidP="0027417C">
      <w:pPr>
        <w:spacing w:line="360" w:lineRule="auto"/>
        <w:ind w:left="425" w:hanging="142"/>
        <w:rPr>
          <w:rFonts w:cs="Guttman Yad-Brush"/>
          <w:sz w:val="20"/>
          <w:szCs w:val="20"/>
          <w:rtl/>
        </w:rPr>
      </w:pPr>
      <w:r w:rsidRPr="00840232">
        <w:rPr>
          <w:rFonts w:cs="Guttman Yad-Brush" w:hint="cs"/>
          <w:sz w:val="20"/>
          <w:szCs w:val="20"/>
          <w:rtl/>
        </w:rPr>
        <w:t xml:space="preserve"> ".... הטייס ניסה להנחית את המסוק חרף תקלת ההיגוי </w:t>
      </w:r>
      <w:proofErr w:type="spellStart"/>
      <w:r w:rsidRPr="00840232">
        <w:rPr>
          <w:rFonts w:cs="Guttman Yad-Brush" w:hint="cs"/>
          <w:sz w:val="20"/>
          <w:szCs w:val="20"/>
          <w:rtl/>
        </w:rPr>
        <w:t>ברוטור</w:t>
      </w:r>
      <w:proofErr w:type="spellEnd"/>
      <w:r w:rsidRPr="00840232">
        <w:rPr>
          <w:rFonts w:cs="Guttman Yad-Brush" w:hint="cs"/>
          <w:sz w:val="20"/>
          <w:szCs w:val="20"/>
          <w:rtl/>
        </w:rPr>
        <w:t xml:space="preserve"> האחורי. המסוק קיבל סבסוב אחורי והתנגש בצלע ההר..... </w:t>
      </w:r>
      <w:r w:rsidRPr="00840232">
        <w:rPr>
          <w:rFonts w:cs="Guttman Yad-Brush"/>
          <w:sz w:val="20"/>
          <w:szCs w:val="20"/>
          <w:rtl/>
        </w:rPr>
        <w:br/>
      </w:r>
      <w:r w:rsidRPr="00840232">
        <w:rPr>
          <w:rFonts w:cs="Guttman Yad-Brush" w:hint="cs"/>
          <w:sz w:val="20"/>
          <w:szCs w:val="20"/>
          <w:rtl/>
        </w:rPr>
        <w:t>בבדיקת הממסר האחורי נמצא מוט היגוי מפורק. המוט הורכב לפני כ- 50 ש"ט בדרג ב', הורכב ללא חוט אבטחה וטורק מתאימים.....</w:t>
      </w:r>
      <w:r w:rsidR="0027417C">
        <w:rPr>
          <w:rFonts w:cs="Guttman Yad-Brush"/>
          <w:sz w:val="20"/>
          <w:szCs w:val="20"/>
          <w:rtl/>
        </w:rPr>
        <w:br/>
      </w:r>
      <w:r w:rsidRPr="00840232">
        <w:rPr>
          <w:rFonts w:cs="Guttman Yad-Brush" w:hint="cs"/>
          <w:sz w:val="20"/>
          <w:szCs w:val="20"/>
          <w:rtl/>
        </w:rPr>
        <w:t xml:space="preserve">הטייס הראשי נהרג, טייס המשנה נפצע בינוני עם </w:t>
      </w:r>
      <w:r w:rsidR="006E4D37" w:rsidRPr="00840232">
        <w:rPr>
          <w:rFonts w:cs="Guttman Yad-Brush" w:hint="cs"/>
          <w:sz w:val="20"/>
          <w:szCs w:val="20"/>
          <w:rtl/>
        </w:rPr>
        <w:t>שברים בחלק התחתון, בעיות נפשיות המונעות ממנו לחזור לטוס בעת הזאת.</w:t>
      </w:r>
      <w:r w:rsidRPr="00840232">
        <w:rPr>
          <w:rFonts w:cs="Guttman Yad-Brush" w:hint="cs"/>
          <w:sz w:val="20"/>
          <w:szCs w:val="20"/>
          <w:rtl/>
        </w:rPr>
        <w:t>"</w:t>
      </w:r>
    </w:p>
    <w:p w:rsidR="00870A65" w:rsidRDefault="00870A65" w:rsidP="0027417C">
      <w:pPr>
        <w:spacing w:line="360" w:lineRule="auto"/>
        <w:ind w:hanging="720"/>
        <w:rPr>
          <w:rFonts w:cs="David"/>
          <w:sz w:val="24"/>
          <w:szCs w:val="24"/>
          <w:rtl/>
        </w:rPr>
      </w:pPr>
    </w:p>
    <w:p w:rsidR="00870A65" w:rsidRDefault="00B91BB6" w:rsidP="0027417C">
      <w:pPr>
        <w:spacing w:line="360" w:lineRule="auto"/>
        <w:ind w:hanging="142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במסמך זה אטען</w:t>
      </w:r>
      <w:r w:rsidR="00840232">
        <w:rPr>
          <w:rFonts w:cs="David" w:hint="cs"/>
          <w:sz w:val="24"/>
          <w:szCs w:val="24"/>
          <w:rtl/>
        </w:rPr>
        <w:t xml:space="preserve"> שניתן היה </w:t>
      </w:r>
      <w:r w:rsidR="00870A65">
        <w:rPr>
          <w:rFonts w:cs="David" w:hint="cs"/>
          <w:sz w:val="24"/>
          <w:szCs w:val="24"/>
          <w:rtl/>
        </w:rPr>
        <w:t>למנוע את התקלה ולהציל חיי אדם.</w:t>
      </w:r>
    </w:p>
    <w:p w:rsidR="007D6D2F" w:rsidRPr="00684DE3" w:rsidRDefault="0004502F" w:rsidP="0027417C">
      <w:pPr>
        <w:pStyle w:val="a3"/>
        <w:numPr>
          <w:ilvl w:val="0"/>
          <w:numId w:val="1"/>
        </w:numPr>
        <w:spacing w:line="360" w:lineRule="auto"/>
        <w:ind w:hanging="295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רקע</w:t>
      </w:r>
      <w:r w:rsidR="007D6D2F" w:rsidRPr="00684DE3">
        <w:rPr>
          <w:rFonts w:cs="David" w:hint="cs"/>
          <w:b/>
          <w:bCs/>
          <w:sz w:val="24"/>
          <w:szCs w:val="24"/>
          <w:rtl/>
        </w:rPr>
        <w:t xml:space="preserve"> :</w:t>
      </w:r>
    </w:p>
    <w:p w:rsidR="008962B8" w:rsidRDefault="007838C3" w:rsidP="0027417C">
      <w:pPr>
        <w:pStyle w:val="a3"/>
        <w:numPr>
          <w:ilvl w:val="0"/>
          <w:numId w:val="7"/>
        </w:numPr>
        <w:spacing w:line="360" w:lineRule="auto"/>
        <w:ind w:hanging="29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מערך האחזקה בחיל האוויר בנוי מחיילי חובה, אנשי קבע ואזרחים עובדי צה"ל. </w:t>
      </w:r>
    </w:p>
    <w:p w:rsidR="008962B8" w:rsidRDefault="00AE5F2B" w:rsidP="0027417C">
      <w:pPr>
        <w:pStyle w:val="a3"/>
        <w:numPr>
          <w:ilvl w:val="0"/>
          <w:numId w:val="7"/>
        </w:numPr>
        <w:spacing w:line="360" w:lineRule="auto"/>
        <w:ind w:hanging="29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החוליות</w:t>
      </w:r>
      <w:r w:rsidR="007838C3">
        <w:rPr>
          <w:rFonts w:cs="David" w:hint="cs"/>
          <w:sz w:val="24"/>
          <w:szCs w:val="24"/>
          <w:rtl/>
        </w:rPr>
        <w:t xml:space="preserve"> העיקרי</w:t>
      </w:r>
      <w:r>
        <w:rPr>
          <w:rFonts w:cs="David" w:hint="cs"/>
          <w:sz w:val="24"/>
          <w:szCs w:val="24"/>
          <w:rtl/>
        </w:rPr>
        <w:t>ו</w:t>
      </w:r>
      <w:r w:rsidR="007838C3">
        <w:rPr>
          <w:rFonts w:cs="David" w:hint="cs"/>
          <w:sz w:val="24"/>
          <w:szCs w:val="24"/>
          <w:rtl/>
        </w:rPr>
        <w:t xml:space="preserve">ת </w:t>
      </w:r>
      <w:r w:rsidR="00C72DC6">
        <w:rPr>
          <w:rFonts w:cs="David" w:hint="cs"/>
          <w:sz w:val="24"/>
          <w:szCs w:val="24"/>
          <w:rtl/>
        </w:rPr>
        <w:t>עליה</w:t>
      </w:r>
      <w:r>
        <w:rPr>
          <w:rFonts w:cs="David" w:hint="cs"/>
          <w:sz w:val="24"/>
          <w:szCs w:val="24"/>
          <w:rtl/>
        </w:rPr>
        <w:t>ן</w:t>
      </w:r>
      <w:r w:rsidR="00C72DC6">
        <w:rPr>
          <w:rFonts w:cs="David" w:hint="cs"/>
          <w:sz w:val="24"/>
          <w:szCs w:val="24"/>
          <w:rtl/>
        </w:rPr>
        <w:t xml:space="preserve"> המערך נשען</w:t>
      </w:r>
      <w:r>
        <w:rPr>
          <w:rFonts w:cs="David" w:hint="cs"/>
          <w:sz w:val="24"/>
          <w:szCs w:val="24"/>
          <w:rtl/>
        </w:rPr>
        <w:t xml:space="preserve"> הינן</w:t>
      </w:r>
      <w:r w:rsidR="007838C3">
        <w:rPr>
          <w:rFonts w:cs="David" w:hint="cs"/>
          <w:sz w:val="24"/>
          <w:szCs w:val="24"/>
          <w:rtl/>
        </w:rPr>
        <w:t xml:space="preserve"> אנשי הקבע המובהקים</w:t>
      </w:r>
      <w:r>
        <w:rPr>
          <w:rFonts w:cs="David" w:hint="cs"/>
          <w:sz w:val="24"/>
          <w:szCs w:val="24"/>
          <w:rtl/>
        </w:rPr>
        <w:t xml:space="preserve"> ואע"צ אשר מהוות</w:t>
      </w:r>
      <w:r w:rsidR="007838C3">
        <w:rPr>
          <w:rFonts w:cs="David" w:hint="cs"/>
          <w:sz w:val="24"/>
          <w:szCs w:val="24"/>
          <w:rtl/>
        </w:rPr>
        <w:t xml:space="preserve"> מקור ידע מקצועי ובעל ניסיון רב.</w:t>
      </w:r>
    </w:p>
    <w:p w:rsidR="0004502F" w:rsidRDefault="00AE5F2B" w:rsidP="0027417C">
      <w:pPr>
        <w:pStyle w:val="a3"/>
        <w:numPr>
          <w:ilvl w:val="0"/>
          <w:numId w:val="7"/>
        </w:numPr>
        <w:spacing w:line="360" w:lineRule="auto"/>
        <w:ind w:hanging="29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למרות חשיבותן</w:t>
      </w:r>
      <w:r w:rsidR="0027169C">
        <w:rPr>
          <w:rFonts w:cs="David" w:hint="cs"/>
          <w:sz w:val="24"/>
          <w:szCs w:val="24"/>
          <w:rtl/>
        </w:rPr>
        <w:t xml:space="preserve"> של האוכלוסי</w:t>
      </w:r>
      <w:r>
        <w:rPr>
          <w:rFonts w:cs="David" w:hint="cs"/>
          <w:sz w:val="24"/>
          <w:szCs w:val="24"/>
          <w:rtl/>
        </w:rPr>
        <w:t>ות</w:t>
      </w:r>
      <w:r w:rsidR="00C72DC6">
        <w:rPr>
          <w:rFonts w:cs="David" w:hint="cs"/>
          <w:sz w:val="24"/>
          <w:szCs w:val="24"/>
          <w:rtl/>
        </w:rPr>
        <w:t xml:space="preserve"> של</w:t>
      </w:r>
      <w:r w:rsidR="0027169C">
        <w:rPr>
          <w:rFonts w:cs="David" w:hint="cs"/>
          <w:sz w:val="24"/>
          <w:szCs w:val="24"/>
          <w:rtl/>
        </w:rPr>
        <w:t xml:space="preserve">עיל, אין אנו משכילים לבצע </w:t>
      </w:r>
      <w:r>
        <w:rPr>
          <w:rFonts w:cs="David" w:hint="cs"/>
          <w:sz w:val="24"/>
          <w:szCs w:val="24"/>
          <w:rtl/>
        </w:rPr>
        <w:t>ל</w:t>
      </w:r>
      <w:r w:rsidR="0027169C">
        <w:rPr>
          <w:rFonts w:cs="David" w:hint="cs"/>
          <w:sz w:val="24"/>
          <w:szCs w:val="24"/>
          <w:rtl/>
        </w:rPr>
        <w:t xml:space="preserve">הן הדרכה מקצועית </w:t>
      </w:r>
      <w:r w:rsidR="00870A65">
        <w:rPr>
          <w:rFonts w:cs="David" w:hint="cs"/>
          <w:sz w:val="24"/>
          <w:szCs w:val="24"/>
          <w:rtl/>
        </w:rPr>
        <w:t>רלבנטית ומלמדת</w:t>
      </w:r>
      <w:r w:rsidR="00C72DC6">
        <w:rPr>
          <w:rFonts w:cs="David" w:hint="cs"/>
          <w:sz w:val="24"/>
          <w:szCs w:val="24"/>
          <w:rtl/>
        </w:rPr>
        <w:t>.</w:t>
      </w:r>
    </w:p>
    <w:p w:rsidR="00C72DC6" w:rsidRPr="008962B8" w:rsidRDefault="008962B8" w:rsidP="0027417C">
      <w:pPr>
        <w:pStyle w:val="a3"/>
        <w:numPr>
          <w:ilvl w:val="0"/>
          <w:numId w:val="7"/>
        </w:numPr>
        <w:spacing w:line="360" w:lineRule="auto"/>
        <w:ind w:hanging="295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קיים</w:t>
      </w:r>
      <w:r w:rsidR="00A138AE" w:rsidRPr="00A138AE">
        <w:rPr>
          <w:rFonts w:cs="David" w:hint="cs"/>
          <w:sz w:val="24"/>
          <w:szCs w:val="24"/>
          <w:rtl/>
        </w:rPr>
        <w:t xml:space="preserve"> </w:t>
      </w:r>
      <w:r w:rsidR="00A138AE">
        <w:rPr>
          <w:rFonts w:cs="David" w:hint="cs"/>
          <w:sz w:val="24"/>
          <w:szCs w:val="24"/>
          <w:rtl/>
        </w:rPr>
        <w:t>בראייתי</w:t>
      </w:r>
      <w:r w:rsidR="00C72DC6" w:rsidRPr="008962B8">
        <w:rPr>
          <w:rFonts w:cs="David" w:hint="cs"/>
          <w:sz w:val="24"/>
          <w:szCs w:val="24"/>
          <w:rtl/>
        </w:rPr>
        <w:t xml:space="preserve"> </w:t>
      </w:r>
      <w:r w:rsidR="00C72DC6" w:rsidRPr="00B91BB6">
        <w:rPr>
          <w:rFonts w:cs="David" w:hint="cs"/>
          <w:b/>
          <w:bCs/>
          <w:sz w:val="24"/>
          <w:szCs w:val="24"/>
          <w:u w:val="single"/>
          <w:rtl/>
        </w:rPr>
        <w:t>קשר ישיר ומובהק</w:t>
      </w:r>
      <w:r w:rsidR="00C72DC6" w:rsidRPr="008962B8">
        <w:rPr>
          <w:rFonts w:cs="David" w:hint="cs"/>
          <w:sz w:val="24"/>
          <w:szCs w:val="24"/>
          <w:rtl/>
        </w:rPr>
        <w:t xml:space="preserve"> בין חוסר ידע מקצועי לבין קרות אי</w:t>
      </w:r>
      <w:r w:rsidR="00972490" w:rsidRPr="008962B8">
        <w:rPr>
          <w:rFonts w:cs="David" w:hint="cs"/>
          <w:sz w:val="24"/>
          <w:szCs w:val="24"/>
          <w:rtl/>
        </w:rPr>
        <w:t>רועים חריגים בתחזוקת כלי טיס אשר מסכנים את חיי הטכנאים וחיי צוות האוויר.</w:t>
      </w:r>
    </w:p>
    <w:p w:rsidR="000A5294" w:rsidRDefault="000A5294" w:rsidP="0027417C">
      <w:pPr>
        <w:pStyle w:val="a3"/>
        <w:spacing w:line="360" w:lineRule="auto"/>
        <w:ind w:hanging="720"/>
        <w:rPr>
          <w:rFonts w:cs="David"/>
          <w:sz w:val="24"/>
          <w:szCs w:val="24"/>
        </w:rPr>
      </w:pPr>
    </w:p>
    <w:p w:rsidR="0004502F" w:rsidRPr="00684DE3" w:rsidRDefault="0004502F" w:rsidP="0027417C">
      <w:pPr>
        <w:pStyle w:val="a3"/>
        <w:numPr>
          <w:ilvl w:val="0"/>
          <w:numId w:val="1"/>
        </w:numPr>
        <w:spacing w:line="360" w:lineRule="auto"/>
        <w:ind w:hanging="295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מטר</w:t>
      </w:r>
      <w:r w:rsidR="007838C3" w:rsidRPr="00684DE3">
        <w:rPr>
          <w:rFonts w:cs="David" w:hint="cs"/>
          <w:b/>
          <w:bCs/>
          <w:sz w:val="24"/>
          <w:szCs w:val="24"/>
          <w:rtl/>
        </w:rPr>
        <w:t>ו</w:t>
      </w:r>
      <w:r w:rsidRPr="00684DE3">
        <w:rPr>
          <w:rFonts w:cs="David" w:hint="cs"/>
          <w:b/>
          <w:bCs/>
          <w:sz w:val="24"/>
          <w:szCs w:val="24"/>
          <w:rtl/>
        </w:rPr>
        <w:t>ת המסמך</w:t>
      </w:r>
      <w:r w:rsidR="007838C3" w:rsidRPr="00684DE3">
        <w:rPr>
          <w:rFonts w:cs="David" w:hint="cs"/>
          <w:b/>
          <w:bCs/>
          <w:sz w:val="24"/>
          <w:szCs w:val="24"/>
          <w:rtl/>
        </w:rPr>
        <w:t>:</w:t>
      </w:r>
    </w:p>
    <w:p w:rsidR="007838C3" w:rsidRDefault="007A633B" w:rsidP="0027417C">
      <w:pPr>
        <w:pStyle w:val="a3"/>
        <w:numPr>
          <w:ilvl w:val="1"/>
          <w:numId w:val="1"/>
        </w:numPr>
        <w:spacing w:line="360" w:lineRule="auto"/>
        <w:ind w:hanging="29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הבנת</w:t>
      </w:r>
      <w:r w:rsidR="007838C3">
        <w:rPr>
          <w:rFonts w:cs="David" w:hint="cs"/>
          <w:sz w:val="24"/>
          <w:szCs w:val="24"/>
          <w:rtl/>
        </w:rPr>
        <w:t xml:space="preserve"> הפער המרכזי </w:t>
      </w:r>
      <w:r>
        <w:rPr>
          <w:rFonts w:cs="David" w:hint="cs"/>
          <w:sz w:val="24"/>
          <w:szCs w:val="24"/>
          <w:rtl/>
        </w:rPr>
        <w:t xml:space="preserve">- </w:t>
      </w:r>
      <w:r w:rsidR="007838C3">
        <w:rPr>
          <w:rFonts w:cs="David" w:hint="cs"/>
          <w:sz w:val="24"/>
          <w:szCs w:val="24"/>
          <w:rtl/>
        </w:rPr>
        <w:t>היעד</w:t>
      </w:r>
      <w:r w:rsidR="00AE5F2B">
        <w:rPr>
          <w:rFonts w:cs="David" w:hint="cs"/>
          <w:sz w:val="24"/>
          <w:szCs w:val="24"/>
          <w:rtl/>
        </w:rPr>
        <w:t>ר הדרכה אפקטיבית לשכבת הטכנאים</w:t>
      </w:r>
      <w:r w:rsidR="00B91BB6">
        <w:rPr>
          <w:rFonts w:cs="David" w:hint="cs"/>
          <w:sz w:val="24"/>
          <w:szCs w:val="24"/>
          <w:rtl/>
        </w:rPr>
        <w:t xml:space="preserve"> הבכירה.</w:t>
      </w:r>
    </w:p>
    <w:p w:rsidR="007838C3" w:rsidRDefault="007A633B" w:rsidP="0027417C">
      <w:pPr>
        <w:pStyle w:val="a3"/>
        <w:numPr>
          <w:ilvl w:val="1"/>
          <w:numId w:val="1"/>
        </w:numPr>
        <w:spacing w:line="360" w:lineRule="auto"/>
        <w:ind w:hanging="29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הוכחת הקשר</w:t>
      </w:r>
      <w:r w:rsidR="007838C3">
        <w:rPr>
          <w:rFonts w:cs="David" w:hint="cs"/>
          <w:sz w:val="24"/>
          <w:szCs w:val="24"/>
          <w:rtl/>
        </w:rPr>
        <w:t xml:space="preserve"> בין חוסר ידע מקצועי לקרות אירוע חריג.</w:t>
      </w:r>
    </w:p>
    <w:p w:rsidR="007838C3" w:rsidRDefault="007A633B" w:rsidP="0027417C">
      <w:pPr>
        <w:pStyle w:val="a3"/>
        <w:numPr>
          <w:ilvl w:val="1"/>
          <w:numId w:val="1"/>
        </w:numPr>
        <w:spacing w:line="360" w:lineRule="auto"/>
        <w:ind w:hanging="295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הצג</w:t>
      </w:r>
      <w:r w:rsidR="00972490">
        <w:rPr>
          <w:rFonts w:cs="David" w:hint="cs"/>
          <w:sz w:val="24"/>
          <w:szCs w:val="24"/>
          <w:rtl/>
        </w:rPr>
        <w:t xml:space="preserve">ת </w:t>
      </w:r>
      <w:r w:rsidR="00E0648B">
        <w:rPr>
          <w:rFonts w:cs="David" w:hint="cs"/>
          <w:sz w:val="24"/>
          <w:szCs w:val="24"/>
          <w:rtl/>
        </w:rPr>
        <w:t>פתרון ישים וריאלי בעל עלויות נמוכות.</w:t>
      </w:r>
    </w:p>
    <w:p w:rsidR="007A633B" w:rsidRDefault="007A633B" w:rsidP="0027417C">
      <w:pPr>
        <w:pStyle w:val="a3"/>
        <w:spacing w:line="360" w:lineRule="auto"/>
        <w:ind w:left="1440" w:hanging="720"/>
        <w:rPr>
          <w:rFonts w:cs="David"/>
          <w:sz w:val="24"/>
          <w:szCs w:val="24"/>
        </w:rPr>
      </w:pPr>
    </w:p>
    <w:p w:rsidR="00BE57C0" w:rsidRPr="00684DE3" w:rsidRDefault="007F7203" w:rsidP="0027417C">
      <w:pPr>
        <w:pStyle w:val="a3"/>
        <w:numPr>
          <w:ilvl w:val="0"/>
          <w:numId w:val="1"/>
        </w:numPr>
        <w:spacing w:line="360" w:lineRule="auto"/>
        <w:ind w:hanging="295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חוקי יסוד</w:t>
      </w:r>
      <w:r w:rsidR="00BE57C0" w:rsidRPr="00684DE3">
        <w:rPr>
          <w:rFonts w:cs="David" w:hint="cs"/>
          <w:b/>
          <w:bCs/>
          <w:sz w:val="24"/>
          <w:szCs w:val="24"/>
          <w:rtl/>
        </w:rPr>
        <w:t xml:space="preserve"> ב</w:t>
      </w:r>
      <w:r w:rsidRPr="00684DE3">
        <w:rPr>
          <w:rFonts w:cs="David" w:hint="cs"/>
          <w:b/>
          <w:bCs/>
          <w:sz w:val="24"/>
          <w:szCs w:val="24"/>
          <w:rtl/>
        </w:rPr>
        <w:t>אחזקת כלי טיס:</w:t>
      </w:r>
    </w:p>
    <w:p w:rsidR="00AD6183" w:rsidRDefault="00AD6183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פעולת אחזקה על המטוס מבוצעת בהגדרה על ידי שני טכנאים: האחד- מבצע הפעולה, השני- בודק תוך כדי התהליך ובסופו ש</w:t>
      </w:r>
      <w:r w:rsidR="00AE5F2B">
        <w:rPr>
          <w:rFonts w:cs="David" w:hint="cs"/>
          <w:sz w:val="24"/>
          <w:szCs w:val="24"/>
          <w:rtl/>
        </w:rPr>
        <w:t xml:space="preserve">אכן </w:t>
      </w:r>
      <w:r>
        <w:rPr>
          <w:rFonts w:cs="David" w:hint="cs"/>
          <w:sz w:val="24"/>
          <w:szCs w:val="24"/>
          <w:rtl/>
        </w:rPr>
        <w:t>הפעולה התבצעה כראוי.</w:t>
      </w:r>
    </w:p>
    <w:p w:rsidR="007F7203" w:rsidRDefault="007F7203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lastRenderedPageBreak/>
        <w:t>כל פעולת אחזקה מתועדת ב"ספר מטוס" ממוחשב.</w:t>
      </w:r>
    </w:p>
    <w:p w:rsidR="007F7203" w:rsidRDefault="007F7203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הלחם שני החוקים הראשונים:</w:t>
      </w:r>
      <w:r w:rsidR="006B0C61">
        <w:rPr>
          <w:rFonts w:cs="David" w:hint="cs"/>
          <w:sz w:val="24"/>
          <w:szCs w:val="24"/>
          <w:rtl/>
        </w:rPr>
        <w:t xml:space="preserve"> בתום פעולת אחזקה קטנה כגדולה, נדרש לתעדה בפירוט רב בספר המטוס. פעולת האחזקה תיחתם על ידי שני </w:t>
      </w:r>
      <w:r w:rsidR="002B45D0">
        <w:rPr>
          <w:rFonts w:cs="David" w:hint="cs"/>
          <w:sz w:val="24"/>
          <w:szCs w:val="24"/>
          <w:rtl/>
        </w:rPr>
        <w:t>טכנאים</w:t>
      </w:r>
      <w:r w:rsidR="006B0C61">
        <w:rPr>
          <w:rFonts w:cs="David" w:hint="cs"/>
          <w:sz w:val="24"/>
          <w:szCs w:val="24"/>
          <w:rtl/>
        </w:rPr>
        <w:t>: מבצע הפעולה ובודק</w:t>
      </w:r>
      <w:r w:rsidR="002B45D0">
        <w:rPr>
          <w:rFonts w:cs="David" w:hint="cs"/>
          <w:sz w:val="24"/>
          <w:szCs w:val="24"/>
          <w:rtl/>
        </w:rPr>
        <w:t>.</w:t>
      </w:r>
    </w:p>
    <w:p w:rsidR="006B0C61" w:rsidRDefault="006D5C5B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בכדי לבצע פעולה אחזקה על הטכנאי להיות מוסמך למערכת עליו הוא עובד. ההסמכה מבוצעת עיונית ומעשית ומתועדת בתיקו האישי</w:t>
      </w:r>
      <w:r w:rsidR="00B826EC">
        <w:rPr>
          <w:rFonts w:cs="David" w:hint="cs"/>
          <w:sz w:val="24"/>
          <w:szCs w:val="24"/>
          <w:rtl/>
        </w:rPr>
        <w:t>.</w:t>
      </w:r>
    </w:p>
    <w:p w:rsidR="00B826EC" w:rsidRDefault="00B826EC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לטכנאי </w:t>
      </w:r>
      <w:r w:rsidR="002B45D0">
        <w:rPr>
          <w:rFonts w:cs="David" w:hint="cs"/>
          <w:sz w:val="24"/>
          <w:szCs w:val="24"/>
          <w:rtl/>
        </w:rPr>
        <w:t>ה</w:t>
      </w:r>
      <w:r>
        <w:rPr>
          <w:rFonts w:cs="David" w:hint="cs"/>
          <w:sz w:val="24"/>
          <w:szCs w:val="24"/>
          <w:rtl/>
        </w:rPr>
        <w:t xml:space="preserve">בודק את הפעולה נדרשת, בנוסף להסמכת מבצע, כתב מינוי ממפקד הטייסת להיותו " בודק". מינוי זה מחולק במשורה רק לשכבה </w:t>
      </w:r>
      <w:r w:rsidR="002B45D0">
        <w:rPr>
          <w:rFonts w:cs="David" w:hint="cs"/>
          <w:sz w:val="24"/>
          <w:szCs w:val="24"/>
          <w:rtl/>
        </w:rPr>
        <w:t xml:space="preserve">הבכירה והמקצועית במערך, לרוב </w:t>
      </w:r>
      <w:r w:rsidR="00AE5F2B">
        <w:rPr>
          <w:rFonts w:cs="David" w:hint="cs"/>
          <w:sz w:val="24"/>
          <w:szCs w:val="24"/>
          <w:rtl/>
        </w:rPr>
        <w:t xml:space="preserve">אנשי הקבע בדרגות </w:t>
      </w:r>
      <w:proofErr w:type="spellStart"/>
      <w:r w:rsidR="002B45D0">
        <w:rPr>
          <w:rFonts w:cs="David" w:hint="cs"/>
          <w:sz w:val="24"/>
          <w:szCs w:val="24"/>
          <w:rtl/>
        </w:rPr>
        <w:t>רס"מ</w:t>
      </w:r>
      <w:proofErr w:type="spellEnd"/>
      <w:r>
        <w:rPr>
          <w:rFonts w:cs="David" w:hint="cs"/>
          <w:sz w:val="24"/>
          <w:szCs w:val="24"/>
          <w:rtl/>
        </w:rPr>
        <w:t xml:space="preserve"> ומעלה </w:t>
      </w:r>
      <w:r w:rsidR="002B45D0">
        <w:rPr>
          <w:rFonts w:cs="David" w:hint="cs"/>
          <w:sz w:val="24"/>
          <w:szCs w:val="24"/>
          <w:rtl/>
        </w:rPr>
        <w:t>בעלי ניסיון על</w:t>
      </w:r>
      <w:r>
        <w:rPr>
          <w:rFonts w:cs="David" w:hint="cs"/>
          <w:sz w:val="24"/>
          <w:szCs w:val="24"/>
          <w:rtl/>
        </w:rPr>
        <w:t xml:space="preserve"> כלי הטיס הספציפי מעל ל 15 שנים ורכשו את כלל </w:t>
      </w:r>
      <w:proofErr w:type="spellStart"/>
      <w:r>
        <w:rPr>
          <w:rFonts w:cs="David" w:hint="cs"/>
          <w:sz w:val="24"/>
          <w:szCs w:val="24"/>
          <w:rtl/>
        </w:rPr>
        <w:t>ההסמכות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:rsidR="002B45D0" w:rsidRDefault="002B45D0" w:rsidP="0027417C">
      <w:pPr>
        <w:pStyle w:val="a3"/>
        <w:spacing w:line="360" w:lineRule="auto"/>
        <w:ind w:left="1440" w:hanging="720"/>
        <w:rPr>
          <w:rFonts w:cs="David"/>
          <w:sz w:val="24"/>
          <w:szCs w:val="24"/>
        </w:rPr>
      </w:pPr>
    </w:p>
    <w:p w:rsidR="008962B8" w:rsidRPr="00684DE3" w:rsidRDefault="00BE57C0" w:rsidP="0027417C">
      <w:pPr>
        <w:pStyle w:val="a3"/>
        <w:numPr>
          <w:ilvl w:val="0"/>
          <w:numId w:val="1"/>
        </w:numPr>
        <w:spacing w:line="360" w:lineRule="auto"/>
        <w:ind w:hanging="295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 xml:space="preserve"> </w:t>
      </w:r>
      <w:r w:rsidR="004E5E48" w:rsidRPr="00684DE3">
        <w:rPr>
          <w:rFonts w:cs="David" w:hint="cs"/>
          <w:b/>
          <w:bCs/>
          <w:sz w:val="24"/>
          <w:szCs w:val="24"/>
          <w:rtl/>
        </w:rPr>
        <w:t xml:space="preserve">נהלי </w:t>
      </w:r>
      <w:r w:rsidR="008962B8" w:rsidRPr="00684DE3">
        <w:rPr>
          <w:rFonts w:cs="David" w:hint="cs"/>
          <w:b/>
          <w:bCs/>
          <w:sz w:val="24"/>
          <w:szCs w:val="24"/>
          <w:rtl/>
        </w:rPr>
        <w:t xml:space="preserve">הדרכה </w:t>
      </w:r>
      <w:r w:rsidR="004E5E48" w:rsidRPr="00684DE3">
        <w:rPr>
          <w:rFonts w:cs="David" w:hint="cs"/>
          <w:b/>
          <w:bCs/>
          <w:sz w:val="24"/>
          <w:szCs w:val="24"/>
          <w:rtl/>
        </w:rPr>
        <w:t>במערך האחזקה:</w:t>
      </w:r>
    </w:p>
    <w:p w:rsidR="004E5E48" w:rsidRDefault="004E5E48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בכל תקופה ( חצי שנה ) חובה לבצע 40 שעות הדרכה .</w:t>
      </w:r>
    </w:p>
    <w:p w:rsidR="004E5E48" w:rsidRDefault="004E5E48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הדרכה מחולקת לשתי אוכלוסיות </w:t>
      </w:r>
      <w:r w:rsidR="00336506">
        <w:rPr>
          <w:rFonts w:cs="David" w:hint="cs"/>
          <w:sz w:val="24"/>
          <w:szCs w:val="24"/>
          <w:rtl/>
        </w:rPr>
        <w:t>בלבד:</w:t>
      </w:r>
    </w:p>
    <w:p w:rsidR="004E5E48" w:rsidRDefault="004E5E48" w:rsidP="0027417C">
      <w:pPr>
        <w:pStyle w:val="a3"/>
        <w:numPr>
          <w:ilvl w:val="2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proofErr w:type="spellStart"/>
      <w:r>
        <w:rPr>
          <w:rFonts w:cs="David" w:hint="cs"/>
          <w:sz w:val="24"/>
          <w:szCs w:val="24"/>
          <w:rtl/>
        </w:rPr>
        <w:t>רוכשי</w:t>
      </w:r>
      <w:proofErr w:type="spellEnd"/>
      <w:r>
        <w:rPr>
          <w:rFonts w:cs="David" w:hint="cs"/>
          <w:sz w:val="24"/>
          <w:szCs w:val="24"/>
          <w:rtl/>
        </w:rPr>
        <w:t xml:space="preserve"> הסמכה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חיילי חובה.</w:t>
      </w:r>
    </w:p>
    <w:p w:rsidR="004E5E48" w:rsidRDefault="00B91BB6" w:rsidP="0027417C">
      <w:pPr>
        <w:pStyle w:val="a3"/>
        <w:numPr>
          <w:ilvl w:val="2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4E5E48">
        <w:rPr>
          <w:rFonts w:cs="David" w:hint="cs"/>
          <w:sz w:val="24"/>
          <w:szCs w:val="24"/>
          <w:rtl/>
        </w:rPr>
        <w:t xml:space="preserve">בכירים </w:t>
      </w:r>
      <w:r w:rsidR="004E5E48">
        <w:rPr>
          <w:rFonts w:cs="David"/>
          <w:sz w:val="24"/>
          <w:szCs w:val="24"/>
          <w:rtl/>
        </w:rPr>
        <w:t>–</w:t>
      </w:r>
      <w:r w:rsidR="004E5E48">
        <w:rPr>
          <w:rFonts w:cs="David" w:hint="cs"/>
          <w:sz w:val="24"/>
          <w:szCs w:val="24"/>
          <w:rtl/>
        </w:rPr>
        <w:t xml:space="preserve"> אנשי קבע מסמ"ר עד רנ"ג</w:t>
      </w:r>
      <w:r w:rsidR="00B338CB">
        <w:rPr>
          <w:rFonts w:cs="David" w:hint="cs"/>
          <w:sz w:val="24"/>
          <w:szCs w:val="24"/>
          <w:rtl/>
        </w:rPr>
        <w:t xml:space="preserve"> </w:t>
      </w:r>
      <w:r w:rsidR="00336506">
        <w:rPr>
          <w:rFonts w:cs="David" w:hint="cs"/>
          <w:sz w:val="24"/>
          <w:szCs w:val="24"/>
          <w:rtl/>
        </w:rPr>
        <w:t>וכן אע"צ</w:t>
      </w:r>
      <w:r>
        <w:rPr>
          <w:rFonts w:cs="David" w:hint="cs"/>
          <w:sz w:val="24"/>
          <w:szCs w:val="24"/>
          <w:rtl/>
        </w:rPr>
        <w:t>.</w:t>
      </w:r>
    </w:p>
    <w:p w:rsidR="00841F92" w:rsidRDefault="00841F92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 w:rsidRPr="005A46A7">
        <w:rPr>
          <w:rFonts w:cs="David" w:hint="cs"/>
          <w:sz w:val="24"/>
          <w:szCs w:val="24"/>
          <w:rtl/>
        </w:rPr>
        <w:t>המדריכים- אנשי קבע בכירים בעלי שיטות הדרכה מקוצר ( 3-4 נגדים בלבד</w:t>
      </w:r>
      <w:r w:rsidRPr="005A46A7">
        <w:rPr>
          <w:rFonts w:cs="David"/>
          <w:sz w:val="24"/>
          <w:szCs w:val="24"/>
        </w:rPr>
        <w:t xml:space="preserve"> </w:t>
      </w:r>
      <w:r w:rsidRPr="005A46A7">
        <w:rPr>
          <w:rFonts w:cs="David" w:hint="cs"/>
          <w:sz w:val="24"/>
          <w:szCs w:val="24"/>
          <w:rtl/>
        </w:rPr>
        <w:t>).</w:t>
      </w:r>
    </w:p>
    <w:p w:rsidR="00A138AE" w:rsidRPr="00841F92" w:rsidRDefault="00A138AE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b/>
          <w:bCs/>
          <w:sz w:val="24"/>
          <w:szCs w:val="24"/>
        </w:rPr>
      </w:pPr>
      <w:r w:rsidRPr="00841F92">
        <w:rPr>
          <w:rFonts w:cs="David" w:hint="cs"/>
          <w:b/>
          <w:bCs/>
          <w:sz w:val="24"/>
          <w:szCs w:val="24"/>
          <w:rtl/>
        </w:rPr>
        <w:t>ההדרכה מבוצעת בנפרד לכל אוכלוסי</w:t>
      </w:r>
      <w:r w:rsidR="00E57421" w:rsidRPr="00841F92">
        <w:rPr>
          <w:rFonts w:cs="David" w:hint="cs"/>
          <w:b/>
          <w:bCs/>
          <w:sz w:val="24"/>
          <w:szCs w:val="24"/>
          <w:rtl/>
        </w:rPr>
        <w:t>י</w:t>
      </w:r>
      <w:r w:rsidR="00B338CB" w:rsidRPr="00841F92">
        <w:rPr>
          <w:rFonts w:cs="David" w:hint="cs"/>
          <w:b/>
          <w:bCs/>
          <w:sz w:val="24"/>
          <w:szCs w:val="24"/>
          <w:rtl/>
        </w:rPr>
        <w:t xml:space="preserve">ה, ולכן הדרכות בכירים מכוונות למכנה המשותף הנמוך ביותר </w:t>
      </w:r>
      <w:r w:rsidR="00B338CB" w:rsidRPr="00841F92">
        <w:rPr>
          <w:rFonts w:cs="David"/>
          <w:b/>
          <w:bCs/>
          <w:sz w:val="24"/>
          <w:szCs w:val="24"/>
          <w:rtl/>
        </w:rPr>
        <w:t>–</w:t>
      </w:r>
      <w:r w:rsidR="00B338CB" w:rsidRPr="00841F92">
        <w:rPr>
          <w:rFonts w:cs="David" w:hint="cs"/>
          <w:b/>
          <w:bCs/>
          <w:sz w:val="24"/>
          <w:szCs w:val="24"/>
          <w:rtl/>
        </w:rPr>
        <w:t xml:space="preserve"> סמ"ר /רס"ל.</w:t>
      </w:r>
    </w:p>
    <w:p w:rsidR="00AE1019" w:rsidRPr="005A46A7" w:rsidRDefault="00AE1019" w:rsidP="0027417C">
      <w:pPr>
        <w:pStyle w:val="a3"/>
        <w:spacing w:line="360" w:lineRule="auto"/>
        <w:ind w:left="1080" w:hanging="720"/>
        <w:rPr>
          <w:rFonts w:cs="David"/>
          <w:sz w:val="24"/>
          <w:szCs w:val="24"/>
        </w:rPr>
      </w:pPr>
    </w:p>
    <w:p w:rsidR="00AE1019" w:rsidRDefault="00AE1019" w:rsidP="0027417C">
      <w:pPr>
        <w:pStyle w:val="a3"/>
        <w:numPr>
          <w:ilvl w:val="0"/>
          <w:numId w:val="1"/>
        </w:numPr>
        <w:spacing w:line="360" w:lineRule="auto"/>
        <w:ind w:left="708" w:hanging="283"/>
        <w:rPr>
          <w:rFonts w:cs="David"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השוואה</w:t>
      </w:r>
      <w:r w:rsidR="002B45D0" w:rsidRPr="00684DE3">
        <w:rPr>
          <w:rFonts w:cs="David" w:hint="cs"/>
          <w:b/>
          <w:bCs/>
          <w:sz w:val="24"/>
          <w:szCs w:val="24"/>
          <w:rtl/>
        </w:rPr>
        <w:t xml:space="preserve"> לחילות אחרים:</w:t>
      </w:r>
      <w:r w:rsidR="002B45D0">
        <w:rPr>
          <w:rFonts w:cs="David" w:hint="cs"/>
          <w:sz w:val="24"/>
          <w:szCs w:val="24"/>
          <w:rtl/>
        </w:rPr>
        <w:t xml:space="preserve"> </w:t>
      </w:r>
      <w:r w:rsidR="00684DE3">
        <w:rPr>
          <w:rFonts w:cs="David"/>
          <w:sz w:val="24"/>
          <w:szCs w:val="24"/>
          <w:rtl/>
        </w:rPr>
        <w:br/>
      </w:r>
      <w:r w:rsidR="0027417C">
        <w:rPr>
          <w:rFonts w:cs="David" w:hint="cs"/>
          <w:sz w:val="24"/>
          <w:szCs w:val="24"/>
          <w:rtl/>
        </w:rPr>
        <w:t xml:space="preserve">  </w:t>
      </w:r>
      <w:r>
        <w:rPr>
          <w:rFonts w:cs="David" w:hint="cs"/>
          <w:sz w:val="24"/>
          <w:szCs w:val="24"/>
          <w:rtl/>
        </w:rPr>
        <w:t>חילות אויר בעולם שונים מח"א בשני מאפיינים עיקריים:</w:t>
      </w:r>
    </w:p>
    <w:p w:rsidR="00AE1019" w:rsidRDefault="00AE1019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המערך הטכני בחילות האוויר הוא התנדבותי ומקצועי לחלוטין ללא שירות חובה.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>פועל יוצא הוא טכנאים מבוגרים בעלי ניסיון ללא תחלופה אחת למספר שנים.</w:t>
      </w:r>
    </w:p>
    <w:p w:rsidR="00455904" w:rsidRDefault="00AE1019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 w:rsidRPr="00AE1019">
        <w:rPr>
          <w:rFonts w:cs="David" w:hint="cs"/>
          <w:b/>
          <w:bCs/>
          <w:sz w:val="24"/>
          <w:szCs w:val="24"/>
          <w:rtl/>
        </w:rPr>
        <w:t>השוני העיקרי-</w:t>
      </w:r>
      <w:r>
        <w:rPr>
          <w:rFonts w:cs="David" w:hint="cs"/>
          <w:sz w:val="24"/>
          <w:szCs w:val="24"/>
          <w:rtl/>
        </w:rPr>
        <w:t xml:space="preserve"> </w:t>
      </w:r>
      <w:r w:rsidR="002B45D0">
        <w:rPr>
          <w:rFonts w:cs="David" w:hint="cs"/>
          <w:sz w:val="24"/>
          <w:szCs w:val="24"/>
          <w:rtl/>
        </w:rPr>
        <w:t>הטכנאי</w:t>
      </w:r>
      <w:r w:rsidR="008E11BC">
        <w:rPr>
          <w:rFonts w:cs="David" w:hint="cs"/>
          <w:sz w:val="24"/>
          <w:szCs w:val="24"/>
          <w:rtl/>
        </w:rPr>
        <w:t xml:space="preserve"> בחילות העולם</w:t>
      </w:r>
      <w:r w:rsidR="002B45D0">
        <w:rPr>
          <w:rFonts w:cs="David" w:hint="cs"/>
          <w:sz w:val="24"/>
          <w:szCs w:val="24"/>
          <w:rtl/>
        </w:rPr>
        <w:t xml:space="preserve"> מוסמך למערכת אחת בלבד.</w:t>
      </w:r>
      <w:r>
        <w:rPr>
          <w:rFonts w:cs="David" w:hint="cs"/>
          <w:sz w:val="24"/>
          <w:szCs w:val="24"/>
          <w:rtl/>
        </w:rPr>
        <w:t xml:space="preserve"> קרי, טכנאי מוסמך לעבוד על מערכת דלק </w:t>
      </w:r>
      <w:r w:rsidR="00684DE3">
        <w:rPr>
          <w:rFonts w:cs="David" w:hint="cs"/>
          <w:sz w:val="24"/>
          <w:szCs w:val="24"/>
          <w:rtl/>
        </w:rPr>
        <w:t>בלבד או</w:t>
      </w:r>
      <w:r>
        <w:rPr>
          <w:rFonts w:cs="David" w:hint="cs"/>
          <w:sz w:val="24"/>
          <w:szCs w:val="24"/>
          <w:rtl/>
        </w:rPr>
        <w:t xml:space="preserve"> מערכת אחרת. לכן הו</w:t>
      </w:r>
      <w:r w:rsidR="008E11BC">
        <w:rPr>
          <w:rFonts w:cs="David" w:hint="cs"/>
          <w:sz w:val="24"/>
          <w:szCs w:val="24"/>
          <w:rtl/>
        </w:rPr>
        <w:t>א מבצע הדרכות רק על המערכת הזאת ומתמקצע מאוד בה בלבד.</w:t>
      </w:r>
      <w:r>
        <w:rPr>
          <w:rFonts w:cs="David"/>
          <w:sz w:val="24"/>
          <w:szCs w:val="24"/>
          <w:rtl/>
        </w:rPr>
        <w:br/>
      </w:r>
      <w:r>
        <w:rPr>
          <w:rFonts w:cs="David" w:hint="cs"/>
          <w:sz w:val="24"/>
          <w:szCs w:val="24"/>
          <w:rtl/>
        </w:rPr>
        <w:t xml:space="preserve">בחיל האוויר הישראלי, לצורך חסכון בכ"א, טכנאי ( נבחר לשם הדוגמא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מכונאי ) מוסמך לכלל המערכות המכאניות במטוס. מדובר מעל 12 מערכות מורכבות שכמובן בטיחותיות מאוד.</w:t>
      </w:r>
      <w:r w:rsidR="008E11BC">
        <w:rPr>
          <w:rFonts w:cs="David" w:hint="cs"/>
          <w:sz w:val="24"/>
          <w:szCs w:val="24"/>
          <w:rtl/>
        </w:rPr>
        <w:t xml:space="preserve"> המשמעות - ורסטיליות במערכות באה על חשבון ה</w:t>
      </w:r>
      <w:r w:rsidR="00684DE3">
        <w:rPr>
          <w:rFonts w:cs="David" w:hint="cs"/>
          <w:sz w:val="24"/>
          <w:szCs w:val="24"/>
          <w:rtl/>
        </w:rPr>
        <w:t>ה</w:t>
      </w:r>
      <w:r w:rsidR="008E11BC">
        <w:rPr>
          <w:rFonts w:cs="David" w:hint="cs"/>
          <w:sz w:val="24"/>
          <w:szCs w:val="24"/>
          <w:rtl/>
        </w:rPr>
        <w:t>תמקצעות!!</w:t>
      </w:r>
    </w:p>
    <w:p w:rsidR="00AE1019" w:rsidRDefault="00AE1019" w:rsidP="0027417C">
      <w:pPr>
        <w:pStyle w:val="a3"/>
        <w:spacing w:line="360" w:lineRule="auto"/>
        <w:ind w:hanging="720"/>
        <w:rPr>
          <w:rFonts w:cs="David"/>
          <w:sz w:val="24"/>
          <w:szCs w:val="24"/>
        </w:rPr>
      </w:pPr>
    </w:p>
    <w:p w:rsidR="00683AE6" w:rsidRPr="00684DE3" w:rsidRDefault="00683AE6" w:rsidP="00654FAC">
      <w:pPr>
        <w:pStyle w:val="a3"/>
        <w:numPr>
          <w:ilvl w:val="0"/>
          <w:numId w:val="1"/>
        </w:numPr>
        <w:spacing w:line="360" w:lineRule="auto"/>
        <w:ind w:hanging="295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 xml:space="preserve">היכן הפער </w:t>
      </w:r>
      <w:r w:rsidR="00FA60BE" w:rsidRPr="00684DE3">
        <w:rPr>
          <w:rFonts w:cs="David" w:hint="cs"/>
          <w:b/>
          <w:bCs/>
          <w:sz w:val="24"/>
          <w:szCs w:val="24"/>
          <w:rtl/>
        </w:rPr>
        <w:t>מזוהה ו</w:t>
      </w:r>
      <w:r w:rsidRPr="00684DE3">
        <w:rPr>
          <w:rFonts w:cs="David" w:hint="cs"/>
          <w:b/>
          <w:bCs/>
          <w:sz w:val="24"/>
          <w:szCs w:val="24"/>
          <w:rtl/>
        </w:rPr>
        <w:t>מתגלה:</w:t>
      </w:r>
    </w:p>
    <w:p w:rsidR="00E57421" w:rsidRDefault="00683AE6" w:rsidP="0027417C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קרות </w:t>
      </w:r>
      <w:r w:rsidR="00E57421">
        <w:rPr>
          <w:rFonts w:cs="David" w:hint="cs"/>
          <w:sz w:val="24"/>
          <w:szCs w:val="24"/>
          <w:rtl/>
        </w:rPr>
        <w:t>אירועים חריגים בשל חוסר ידע</w:t>
      </w:r>
      <w:r w:rsidR="00D03CDA">
        <w:rPr>
          <w:rFonts w:cs="David" w:hint="cs"/>
          <w:sz w:val="24"/>
          <w:szCs w:val="24"/>
          <w:rtl/>
        </w:rPr>
        <w:t xml:space="preserve"> ( נלקחו ממערכת </w:t>
      </w:r>
      <w:proofErr w:type="spellStart"/>
      <w:r w:rsidR="00D03CDA">
        <w:rPr>
          <w:rFonts w:cs="David" w:hint="cs"/>
          <w:sz w:val="24"/>
          <w:szCs w:val="24"/>
          <w:rtl/>
        </w:rPr>
        <w:t>מנד"ט</w:t>
      </w:r>
      <w:proofErr w:type="spellEnd"/>
      <w:r w:rsidR="00D03CDA">
        <w:rPr>
          <w:rFonts w:cs="David" w:hint="cs"/>
          <w:sz w:val="24"/>
          <w:szCs w:val="24"/>
          <w:rtl/>
        </w:rPr>
        <w:t xml:space="preserve"> חיל אוויר)</w:t>
      </w:r>
      <w:r w:rsidR="00E57421">
        <w:rPr>
          <w:rFonts w:cs="David" w:hint="cs"/>
          <w:sz w:val="24"/>
          <w:szCs w:val="24"/>
          <w:rtl/>
        </w:rPr>
        <w:t>:</w:t>
      </w:r>
    </w:p>
    <w:p w:rsidR="00DB4632" w:rsidRDefault="00684DE3" w:rsidP="00654FAC">
      <w:pPr>
        <w:pStyle w:val="a3"/>
        <w:numPr>
          <w:ilvl w:val="2"/>
          <w:numId w:val="1"/>
        </w:numPr>
        <w:spacing w:line="360" w:lineRule="auto"/>
        <w:ind w:left="1984" w:hanging="283"/>
        <w:rPr>
          <w:rFonts w:cs="David"/>
          <w:sz w:val="24"/>
          <w:szCs w:val="24"/>
        </w:rPr>
      </w:pPr>
      <w:r>
        <w:rPr>
          <w:rFonts w:cs="David" w:hint="cs"/>
          <w:b/>
          <w:bCs/>
          <w:sz w:val="24"/>
          <w:szCs w:val="24"/>
          <w:rtl/>
        </w:rPr>
        <w:t>סופה 816-</w:t>
      </w:r>
      <w:r w:rsidR="00DB4632" w:rsidRPr="00684DE3">
        <w:rPr>
          <w:rFonts w:cs="David" w:hint="cs"/>
          <w:b/>
          <w:bCs/>
          <w:sz w:val="24"/>
          <w:szCs w:val="24"/>
          <w:rtl/>
        </w:rPr>
        <w:t xml:space="preserve"> </w:t>
      </w:r>
      <w:r w:rsidR="00DB4632">
        <w:rPr>
          <w:rFonts w:cs="David" w:hint="cs"/>
          <w:sz w:val="24"/>
          <w:szCs w:val="24"/>
          <w:rtl/>
        </w:rPr>
        <w:t>הרכבה לקויה של כבל מצערת. בעת החלפת מנוע בדרג ב' ( מוסך) הורכב</w:t>
      </w:r>
      <w:r w:rsidR="00DB4632" w:rsidRPr="00DB4632">
        <w:rPr>
          <w:rFonts w:cs="David" w:hint="cs"/>
          <w:sz w:val="24"/>
          <w:szCs w:val="24"/>
          <w:rtl/>
        </w:rPr>
        <w:t xml:space="preserve"> </w:t>
      </w:r>
      <w:r w:rsidR="00DB4632">
        <w:rPr>
          <w:rFonts w:cs="David" w:hint="cs"/>
          <w:sz w:val="24"/>
          <w:szCs w:val="24"/>
          <w:rtl/>
        </w:rPr>
        <w:t xml:space="preserve">כבל מצערת מחוץ לתבריג המיועד. לאחר 42 גיחות, כבל המצערת התפרק באוויר. דבר אשר גרם למנוע להישאר </w:t>
      </w:r>
      <w:proofErr w:type="spellStart"/>
      <w:r w:rsidR="00DB4632">
        <w:rPr>
          <w:rFonts w:cs="David" w:hint="cs"/>
          <w:sz w:val="24"/>
          <w:szCs w:val="24"/>
          <w:rtl/>
        </w:rPr>
        <w:t>בסל"ד</w:t>
      </w:r>
      <w:proofErr w:type="spellEnd"/>
      <w:r w:rsidR="00DB4632">
        <w:rPr>
          <w:rFonts w:cs="David" w:hint="cs"/>
          <w:sz w:val="24"/>
          <w:szCs w:val="24"/>
          <w:rtl/>
        </w:rPr>
        <w:t xml:space="preserve"> גבוה מאוד באופן קבוע. למרות הנחיה ברורה לטייס להפליט ,הנחית הטייס את המטוס על ידי כיבוי המנוע באוויר ודהייה עד למסלול. </w:t>
      </w:r>
      <w:r w:rsidR="00336506">
        <w:rPr>
          <w:rFonts w:cs="David" w:hint="cs"/>
          <w:sz w:val="24"/>
          <w:szCs w:val="24"/>
          <w:rtl/>
        </w:rPr>
        <w:t>במסגרת תחקיר מח"א</w:t>
      </w:r>
      <w:r w:rsidR="00DB4632">
        <w:rPr>
          <w:rFonts w:cs="David" w:hint="cs"/>
          <w:sz w:val="24"/>
          <w:szCs w:val="24"/>
          <w:rtl/>
        </w:rPr>
        <w:t xml:space="preserve"> נמצא</w:t>
      </w:r>
      <w:r w:rsidR="00336506">
        <w:rPr>
          <w:rFonts w:cs="David" w:hint="cs"/>
          <w:sz w:val="24"/>
          <w:szCs w:val="24"/>
          <w:rtl/>
        </w:rPr>
        <w:t xml:space="preserve"> הגורם העיקרי : ש</w:t>
      </w:r>
      <w:r w:rsidR="00DB4632">
        <w:rPr>
          <w:rFonts w:cs="David" w:hint="cs"/>
          <w:sz w:val="24"/>
          <w:szCs w:val="24"/>
          <w:rtl/>
        </w:rPr>
        <w:t xml:space="preserve">ני אנשי הקבע אינם יודעים אנגלית </w:t>
      </w:r>
      <w:r w:rsidR="00336506">
        <w:rPr>
          <w:rFonts w:cs="David" w:hint="cs"/>
          <w:sz w:val="24"/>
          <w:szCs w:val="24"/>
          <w:rtl/>
        </w:rPr>
        <w:t>ברמה מספקת להבין את ספרות היצרן הדנה בהרכבת מנוע.</w:t>
      </w:r>
    </w:p>
    <w:p w:rsidR="00DB4632" w:rsidRDefault="00336506" w:rsidP="00654FAC">
      <w:pPr>
        <w:pStyle w:val="a3"/>
        <w:numPr>
          <w:ilvl w:val="2"/>
          <w:numId w:val="1"/>
        </w:numPr>
        <w:spacing w:line="360" w:lineRule="auto"/>
        <w:ind w:left="1984" w:hanging="283"/>
        <w:rPr>
          <w:rFonts w:cs="David"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lastRenderedPageBreak/>
        <w:t>ברק 317-</w:t>
      </w:r>
      <w:r>
        <w:rPr>
          <w:rFonts w:cs="David" w:hint="cs"/>
          <w:sz w:val="24"/>
          <w:szCs w:val="24"/>
          <w:rtl/>
        </w:rPr>
        <w:t xml:space="preserve"> </w:t>
      </w:r>
      <w:r w:rsidR="003E5FA9">
        <w:rPr>
          <w:rFonts w:cs="David" w:hint="cs"/>
          <w:sz w:val="24"/>
          <w:szCs w:val="24"/>
          <w:rtl/>
        </w:rPr>
        <w:t>במסגרת בדיקות סיום למטוס, בתום שהותו בדרג ד', נמצא כי החופה אינה נפתחת מידית חירום חיצונית</w:t>
      </w:r>
      <w:r w:rsidR="001112DA">
        <w:rPr>
          <w:rFonts w:cs="David" w:hint="cs"/>
          <w:sz w:val="24"/>
          <w:szCs w:val="24"/>
          <w:rtl/>
        </w:rPr>
        <w:t xml:space="preserve">. לאחר בדיקת הידית נמצא שהמוט המחובר אליו מפורק. במסגרת התחקיר התברר </w:t>
      </w:r>
      <w:r w:rsidR="00683AE6">
        <w:rPr>
          <w:rFonts w:cs="David" w:hint="cs"/>
          <w:sz w:val="24"/>
          <w:szCs w:val="24"/>
          <w:rtl/>
        </w:rPr>
        <w:t>שטכנאי</w:t>
      </w:r>
      <w:r w:rsidR="00870A65">
        <w:rPr>
          <w:rFonts w:cs="David" w:hint="cs"/>
          <w:sz w:val="24"/>
          <w:szCs w:val="24"/>
          <w:rtl/>
        </w:rPr>
        <w:t xml:space="preserve"> פירק את המוט ולא תיעד זאת בספר המטוס בשל חוסר ידע בעב</w:t>
      </w:r>
      <w:r w:rsidR="00FC3789">
        <w:rPr>
          <w:rFonts w:cs="David" w:hint="cs"/>
          <w:sz w:val="24"/>
          <w:szCs w:val="24"/>
          <w:rtl/>
        </w:rPr>
        <w:t>ו</w:t>
      </w:r>
      <w:r w:rsidR="00870A65">
        <w:rPr>
          <w:rFonts w:cs="David" w:hint="cs"/>
          <w:sz w:val="24"/>
          <w:szCs w:val="24"/>
          <w:rtl/>
        </w:rPr>
        <w:t>דה מול מערכת "תפנית" ( מערכת ממוחשבת המכילה את ספר המטוס).</w:t>
      </w:r>
    </w:p>
    <w:p w:rsidR="00683AE6" w:rsidRDefault="00841F92" w:rsidP="00654FAC">
      <w:pPr>
        <w:pStyle w:val="a3"/>
        <w:spacing w:line="360" w:lineRule="auto"/>
        <w:ind w:left="1440" w:firstLine="544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מעורבים: א</w:t>
      </w:r>
      <w:r w:rsidR="00683AE6">
        <w:rPr>
          <w:rFonts w:cs="David" w:hint="cs"/>
          <w:sz w:val="24"/>
          <w:szCs w:val="24"/>
          <w:rtl/>
        </w:rPr>
        <w:t>יש קבע בדרגת רס"ב.</w:t>
      </w:r>
    </w:p>
    <w:p w:rsidR="00683AE6" w:rsidRDefault="00683AE6" w:rsidP="00654FAC">
      <w:pPr>
        <w:pStyle w:val="a3"/>
        <w:numPr>
          <w:ilvl w:val="2"/>
          <w:numId w:val="1"/>
        </w:numPr>
        <w:spacing w:line="360" w:lineRule="auto"/>
        <w:ind w:left="1984" w:hanging="283"/>
        <w:rPr>
          <w:rFonts w:cs="David"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רעם 255-</w:t>
      </w:r>
      <w:r>
        <w:rPr>
          <w:rFonts w:cs="David" w:hint="cs"/>
          <w:sz w:val="24"/>
          <w:szCs w:val="24"/>
          <w:rtl/>
        </w:rPr>
        <w:t xml:space="preserve"> בעת הרצת מטוס ע"י טכנאי הורגש לחץ </w:t>
      </w:r>
      <w:proofErr w:type="spellStart"/>
      <w:r>
        <w:rPr>
          <w:rFonts w:cs="David" w:hint="cs"/>
          <w:sz w:val="24"/>
          <w:szCs w:val="24"/>
          <w:rtl/>
        </w:rPr>
        <w:t>דיחוס</w:t>
      </w:r>
      <w:proofErr w:type="spellEnd"/>
      <w:r>
        <w:rPr>
          <w:rFonts w:cs="David" w:hint="cs"/>
          <w:sz w:val="24"/>
          <w:szCs w:val="24"/>
          <w:rtl/>
        </w:rPr>
        <w:t xml:space="preserve"> חזק מאוד באוזניים. הטכנאי כיבה את המנוע בנוהל חירום. בבדיקה רפואית נמצאו קרעים בינונים בעור התוף. המקרה ארע בגין הרכבת צינורות ווסת </w:t>
      </w:r>
      <w:proofErr w:type="spellStart"/>
      <w:r>
        <w:rPr>
          <w:rFonts w:cs="David" w:hint="cs"/>
          <w:sz w:val="24"/>
          <w:szCs w:val="24"/>
          <w:rtl/>
        </w:rPr>
        <w:t>דיחוס</w:t>
      </w:r>
      <w:proofErr w:type="spellEnd"/>
      <w:r>
        <w:rPr>
          <w:rFonts w:cs="David" w:hint="cs"/>
          <w:sz w:val="24"/>
          <w:szCs w:val="24"/>
          <w:rtl/>
        </w:rPr>
        <w:t xml:space="preserve"> תא הפוכים.</w:t>
      </w:r>
    </w:p>
    <w:p w:rsidR="00683AE6" w:rsidRDefault="00B91BB6" w:rsidP="00654FAC">
      <w:pPr>
        <w:pStyle w:val="a3"/>
        <w:spacing w:line="360" w:lineRule="auto"/>
        <w:ind w:left="1440" w:firstLine="544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  <w:r w:rsidR="00683AE6">
        <w:rPr>
          <w:rFonts w:cs="David" w:hint="cs"/>
          <w:sz w:val="24"/>
          <w:szCs w:val="24"/>
          <w:rtl/>
        </w:rPr>
        <w:t>מעורבים: מבצע בדרגת רס"ב, בודק בדרגת רנ"ג.</w:t>
      </w:r>
    </w:p>
    <w:p w:rsidR="003F2E6C" w:rsidRDefault="003F2E6C" w:rsidP="00654FAC">
      <w:pPr>
        <w:pStyle w:val="a3"/>
        <w:numPr>
          <w:ilvl w:val="0"/>
          <w:numId w:val="9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במסגרת מעגלי איכות:</w:t>
      </w:r>
    </w:p>
    <w:p w:rsidR="003F2E6C" w:rsidRDefault="003F2E6C" w:rsidP="00654FAC">
      <w:pPr>
        <w:pStyle w:val="a3"/>
        <w:numPr>
          <w:ilvl w:val="1"/>
          <w:numId w:val="9"/>
        </w:numPr>
        <w:tabs>
          <w:tab w:val="left" w:pos="1984"/>
        </w:tabs>
        <w:spacing w:line="360" w:lineRule="auto"/>
        <w:ind w:firstLine="261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ביקורות פנימיות של </w:t>
      </w:r>
      <w:proofErr w:type="spellStart"/>
      <w:r>
        <w:rPr>
          <w:rFonts w:cs="David" w:hint="cs"/>
          <w:sz w:val="24"/>
          <w:szCs w:val="24"/>
          <w:rtl/>
        </w:rPr>
        <w:t>סוקרי</w:t>
      </w:r>
      <w:proofErr w:type="spellEnd"/>
      <w:r>
        <w:rPr>
          <w:rFonts w:cs="David" w:hint="cs"/>
          <w:sz w:val="24"/>
          <w:szCs w:val="24"/>
          <w:rtl/>
        </w:rPr>
        <w:t xml:space="preserve"> איכות.</w:t>
      </w:r>
    </w:p>
    <w:p w:rsidR="003F2E6C" w:rsidRDefault="003F2E6C" w:rsidP="00654FAC">
      <w:pPr>
        <w:pStyle w:val="a3"/>
        <w:numPr>
          <w:ilvl w:val="1"/>
          <w:numId w:val="9"/>
        </w:numPr>
        <w:tabs>
          <w:tab w:val="left" w:pos="1984"/>
        </w:tabs>
        <w:spacing w:line="360" w:lineRule="auto"/>
        <w:ind w:firstLine="261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ביקורת חידוש תקן ההסמכה.</w:t>
      </w:r>
    </w:p>
    <w:p w:rsidR="003F2E6C" w:rsidRDefault="003F2E6C" w:rsidP="00654FAC">
      <w:pPr>
        <w:pStyle w:val="a3"/>
        <w:numPr>
          <w:ilvl w:val="1"/>
          <w:numId w:val="9"/>
        </w:numPr>
        <w:tabs>
          <w:tab w:val="left" w:pos="1984"/>
        </w:tabs>
        <w:spacing w:line="360" w:lineRule="auto"/>
        <w:ind w:firstLine="261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ביקורת חיצונית של ענפי המטה השונים.</w:t>
      </w:r>
    </w:p>
    <w:p w:rsidR="003F2E6C" w:rsidRDefault="00F60A1C" w:rsidP="00654FAC">
      <w:pPr>
        <w:pStyle w:val="a3"/>
        <w:numPr>
          <w:ilvl w:val="1"/>
          <w:numId w:val="9"/>
        </w:numPr>
        <w:tabs>
          <w:tab w:val="left" w:pos="1984"/>
        </w:tabs>
        <w:spacing w:line="360" w:lineRule="auto"/>
        <w:ind w:firstLine="261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משובי שטח של הטייסות לגבי טיב המוצר ( המטוס ) שמסופק להם.</w:t>
      </w:r>
    </w:p>
    <w:p w:rsidR="00F60A1C" w:rsidRDefault="00683AE6" w:rsidP="00F60A1C">
      <w:pPr>
        <w:pStyle w:val="a3"/>
        <w:numPr>
          <w:ilvl w:val="0"/>
          <w:numId w:val="9"/>
        </w:numPr>
        <w:spacing w:line="360" w:lineRule="auto"/>
        <w:ind w:hanging="306"/>
        <w:rPr>
          <w:rFonts w:cs="David" w:hint="cs"/>
          <w:sz w:val="24"/>
          <w:szCs w:val="24"/>
        </w:rPr>
      </w:pPr>
      <w:r w:rsidRPr="00AD0C6B">
        <w:rPr>
          <w:rFonts w:cs="David" w:hint="cs"/>
          <w:sz w:val="24"/>
          <w:szCs w:val="24"/>
          <w:rtl/>
        </w:rPr>
        <w:t>סיכום א</w:t>
      </w:r>
      <w:r w:rsidR="003F2E6C" w:rsidRPr="00AD0C6B">
        <w:rPr>
          <w:rFonts w:cs="David" w:hint="cs"/>
          <w:sz w:val="24"/>
          <w:szCs w:val="24"/>
          <w:rtl/>
        </w:rPr>
        <w:t>י</w:t>
      </w:r>
      <w:r w:rsidRPr="00AD0C6B">
        <w:rPr>
          <w:rFonts w:cs="David" w:hint="cs"/>
          <w:sz w:val="24"/>
          <w:szCs w:val="24"/>
          <w:rtl/>
        </w:rPr>
        <w:t>רועים חריגים</w:t>
      </w:r>
      <w:r w:rsidR="00F9723F" w:rsidRPr="00AD0C6B">
        <w:rPr>
          <w:rFonts w:cs="David" w:hint="cs"/>
          <w:sz w:val="24"/>
          <w:szCs w:val="24"/>
          <w:rtl/>
        </w:rPr>
        <w:t xml:space="preserve"> שנתי</w:t>
      </w:r>
      <w:r w:rsidRPr="00AD0C6B">
        <w:rPr>
          <w:rFonts w:cs="David" w:hint="cs"/>
          <w:sz w:val="24"/>
          <w:szCs w:val="24"/>
          <w:rtl/>
        </w:rPr>
        <w:t xml:space="preserve"> ע"</w:t>
      </w:r>
      <w:r w:rsidR="003F2E6C" w:rsidRPr="00AD0C6B">
        <w:rPr>
          <w:rFonts w:cs="David" w:hint="cs"/>
          <w:sz w:val="24"/>
          <w:szCs w:val="24"/>
          <w:rtl/>
        </w:rPr>
        <w:t>י</w:t>
      </w:r>
      <w:r w:rsidR="00F9723F" w:rsidRPr="00AD0C6B">
        <w:rPr>
          <w:rFonts w:cs="David" w:hint="cs"/>
          <w:sz w:val="24"/>
          <w:szCs w:val="24"/>
          <w:rtl/>
        </w:rPr>
        <w:t xml:space="preserve"> </w:t>
      </w:r>
      <w:proofErr w:type="spellStart"/>
      <w:r w:rsidR="00F9723F" w:rsidRPr="00AD0C6B">
        <w:rPr>
          <w:rFonts w:cs="David" w:hint="cs"/>
          <w:sz w:val="24"/>
          <w:szCs w:val="24"/>
          <w:rtl/>
        </w:rPr>
        <w:t>מבק"א</w:t>
      </w:r>
      <w:proofErr w:type="spellEnd"/>
      <w:r w:rsidR="00F9723F" w:rsidRPr="00AD0C6B">
        <w:rPr>
          <w:rFonts w:cs="David" w:hint="cs"/>
          <w:sz w:val="24"/>
          <w:szCs w:val="24"/>
          <w:rtl/>
        </w:rPr>
        <w:t>. בדו"ח השנתי האחרון שהופץ, היחידה מצביעה בבירור על עלייה חדה במעורבות אנשי קבע בכירים בא</w:t>
      </w:r>
      <w:r w:rsidR="008E11BC" w:rsidRPr="00AD0C6B">
        <w:rPr>
          <w:rFonts w:cs="David" w:hint="cs"/>
          <w:sz w:val="24"/>
          <w:szCs w:val="24"/>
          <w:rtl/>
        </w:rPr>
        <w:t>י</w:t>
      </w:r>
      <w:r w:rsidR="00F9723F" w:rsidRPr="00AD0C6B">
        <w:rPr>
          <w:rFonts w:cs="David" w:hint="cs"/>
          <w:sz w:val="24"/>
          <w:szCs w:val="24"/>
          <w:rtl/>
        </w:rPr>
        <w:t>רועים חריגים.</w:t>
      </w:r>
    </w:p>
    <w:p w:rsidR="00AD0C6B" w:rsidRPr="00AD0C6B" w:rsidRDefault="00AD0C6B" w:rsidP="00AD0C6B">
      <w:pPr>
        <w:pStyle w:val="a3"/>
        <w:spacing w:line="360" w:lineRule="auto"/>
        <w:ind w:left="1440"/>
        <w:rPr>
          <w:rFonts w:cs="David"/>
          <w:sz w:val="24"/>
          <w:szCs w:val="24"/>
          <w:rtl/>
        </w:rPr>
      </w:pPr>
    </w:p>
    <w:p w:rsidR="00B91BB6" w:rsidRPr="00684DE3" w:rsidRDefault="00B91BB6" w:rsidP="00684DE3">
      <w:pPr>
        <w:pStyle w:val="a3"/>
        <w:numPr>
          <w:ilvl w:val="0"/>
          <w:numId w:val="1"/>
        </w:numPr>
        <w:spacing w:line="360" w:lineRule="auto"/>
        <w:ind w:hanging="357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פערי הידע המרכזיים:</w:t>
      </w:r>
    </w:p>
    <w:p w:rsidR="00B91BB6" w:rsidRDefault="00F60A1C" w:rsidP="00AD0C6B">
      <w:pPr>
        <w:pStyle w:val="a3"/>
        <w:numPr>
          <w:ilvl w:val="0"/>
          <w:numId w:val="11"/>
        </w:numPr>
        <w:spacing w:line="360" w:lineRule="auto"/>
        <w:ind w:left="1417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חוסר מקצועיות במערכות המטוס.</w:t>
      </w:r>
    </w:p>
    <w:p w:rsidR="00B91BB6" w:rsidRDefault="00B91BB6" w:rsidP="00AD0C6B">
      <w:pPr>
        <w:pStyle w:val="a3"/>
        <w:numPr>
          <w:ilvl w:val="0"/>
          <w:numId w:val="12"/>
        </w:numPr>
        <w:spacing w:line="360" w:lineRule="auto"/>
        <w:ind w:left="1417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חוסר ידע מספק באנגלית טכנית.</w:t>
      </w:r>
    </w:p>
    <w:p w:rsidR="00B91BB6" w:rsidRDefault="00B91BB6" w:rsidP="00AD0C6B">
      <w:pPr>
        <w:pStyle w:val="a3"/>
        <w:numPr>
          <w:ilvl w:val="0"/>
          <w:numId w:val="12"/>
        </w:numPr>
        <w:spacing w:line="360" w:lineRule="auto"/>
        <w:ind w:left="1417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רתיעה ממערכות ממוחשבות חדשות שנכנסו בשנים האחרונות.</w:t>
      </w:r>
    </w:p>
    <w:p w:rsidR="00B91BB6" w:rsidRDefault="00B91BB6" w:rsidP="00AD0C6B">
      <w:pPr>
        <w:pStyle w:val="a3"/>
        <w:numPr>
          <w:ilvl w:val="0"/>
          <w:numId w:val="12"/>
        </w:numPr>
        <w:spacing w:line="360" w:lineRule="auto"/>
        <w:ind w:left="1417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 הכרת מדיניות חיל האוויר.</w:t>
      </w:r>
    </w:p>
    <w:p w:rsidR="00B91BB6" w:rsidRDefault="00B91BB6" w:rsidP="00AD0C6B">
      <w:pPr>
        <w:pStyle w:val="a3"/>
        <w:numPr>
          <w:ilvl w:val="0"/>
          <w:numId w:val="12"/>
        </w:numPr>
        <w:spacing w:line="360" w:lineRule="auto"/>
        <w:ind w:left="1417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עבודה ללא ספרות יצרן.</w:t>
      </w:r>
    </w:p>
    <w:p w:rsidR="00B91BB6" w:rsidRDefault="00B91BB6" w:rsidP="00AD0C6B">
      <w:pPr>
        <w:pStyle w:val="a3"/>
        <w:numPr>
          <w:ilvl w:val="0"/>
          <w:numId w:val="12"/>
        </w:numPr>
        <w:spacing w:line="360" w:lineRule="auto"/>
        <w:ind w:left="1417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 הכרת אירועים חריגים אצל מתפעלים אחרים בעולם.</w:t>
      </w:r>
    </w:p>
    <w:p w:rsidR="00E57421" w:rsidRDefault="00E57421" w:rsidP="00DB4632">
      <w:pPr>
        <w:pStyle w:val="a3"/>
        <w:ind w:left="1440"/>
        <w:rPr>
          <w:rFonts w:cs="David"/>
          <w:sz w:val="24"/>
          <w:szCs w:val="24"/>
        </w:rPr>
      </w:pPr>
    </w:p>
    <w:p w:rsidR="0004502F" w:rsidRPr="00684DE3" w:rsidRDefault="0004502F" w:rsidP="00AD0C6B">
      <w:pPr>
        <w:pStyle w:val="a3"/>
        <w:numPr>
          <w:ilvl w:val="0"/>
          <w:numId w:val="1"/>
        </w:numPr>
        <w:spacing w:line="360" w:lineRule="auto"/>
        <w:ind w:hanging="295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מסקנות</w:t>
      </w:r>
      <w:r w:rsidR="00F9723F" w:rsidRPr="00684DE3">
        <w:rPr>
          <w:rFonts w:cs="David" w:hint="cs"/>
          <w:b/>
          <w:bCs/>
          <w:sz w:val="24"/>
          <w:szCs w:val="24"/>
          <w:rtl/>
        </w:rPr>
        <w:t>:</w:t>
      </w:r>
    </w:p>
    <w:p w:rsidR="00F9723F" w:rsidRDefault="00F9723F" w:rsidP="00AD0C6B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אירועים חריגים רבים אירעו בשל חוסר מקצועיות של הנגדים הבכירים.</w:t>
      </w:r>
    </w:p>
    <w:p w:rsidR="00F9723F" w:rsidRDefault="00F9723F" w:rsidP="00AD0C6B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 w:rsidRPr="007213D5">
        <w:rPr>
          <w:rFonts w:cs="David" w:hint="cs"/>
          <w:b/>
          <w:bCs/>
          <w:sz w:val="24"/>
          <w:szCs w:val="24"/>
          <w:rtl/>
        </w:rPr>
        <w:t>הגורם העיקרי</w:t>
      </w:r>
      <w:r>
        <w:rPr>
          <w:rFonts w:cs="David" w:hint="cs"/>
          <w:sz w:val="24"/>
          <w:szCs w:val="24"/>
          <w:rtl/>
        </w:rPr>
        <w:t>- חוסר ידע מקצועי שנובע בגין היעדר הדרכה מיטבית לשכבת העובדים הבכירה</w:t>
      </w:r>
      <w:r w:rsidR="00EF1E2F">
        <w:rPr>
          <w:rFonts w:cs="David" w:hint="cs"/>
          <w:sz w:val="24"/>
          <w:szCs w:val="24"/>
          <w:rtl/>
        </w:rPr>
        <w:t>.</w:t>
      </w:r>
    </w:p>
    <w:p w:rsidR="00EF1E2F" w:rsidRDefault="00EF1E2F" w:rsidP="00AD0C6B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תכני ההדרכה אשר מועברים לבכירים מכוונ</w:t>
      </w:r>
      <w:r w:rsidR="001B28EE">
        <w:rPr>
          <w:rFonts w:cs="David" w:hint="cs"/>
          <w:sz w:val="24"/>
          <w:szCs w:val="24"/>
          <w:rtl/>
        </w:rPr>
        <w:t>ים</w:t>
      </w:r>
      <w:r>
        <w:rPr>
          <w:rFonts w:cs="David" w:hint="cs"/>
          <w:sz w:val="24"/>
          <w:szCs w:val="24"/>
          <w:rtl/>
        </w:rPr>
        <w:t xml:space="preserve"> למכנה משותף לכלל </w:t>
      </w:r>
      <w:r w:rsidR="001B28EE">
        <w:rPr>
          <w:rFonts w:cs="David" w:hint="cs"/>
          <w:sz w:val="24"/>
          <w:szCs w:val="24"/>
          <w:rtl/>
        </w:rPr>
        <w:t xml:space="preserve">הנגדים. דבר שגורם בהגדרתו לאי הדרכה </w:t>
      </w:r>
      <w:r w:rsidR="00841F92">
        <w:rPr>
          <w:rFonts w:cs="David" w:hint="cs"/>
          <w:sz w:val="24"/>
          <w:szCs w:val="24"/>
          <w:rtl/>
        </w:rPr>
        <w:t>מיטבית לשכבה הבכירה והתאמת תכני ההדרכה לאנשי הקבע הצעירים.</w:t>
      </w:r>
    </w:p>
    <w:p w:rsidR="001B28EE" w:rsidRDefault="001B28EE" w:rsidP="00AD0C6B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משמעויות חוסר הדרכה:</w:t>
      </w:r>
    </w:p>
    <w:p w:rsidR="001B28EE" w:rsidRDefault="001B28EE" w:rsidP="00AD0C6B">
      <w:pPr>
        <w:pStyle w:val="a3"/>
        <w:numPr>
          <w:ilvl w:val="2"/>
          <w:numId w:val="1"/>
        </w:numPr>
        <w:spacing w:line="360" w:lineRule="auto"/>
        <w:ind w:left="1984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חוסר מקצועיות במערכות המטוס.</w:t>
      </w:r>
    </w:p>
    <w:p w:rsidR="001B28EE" w:rsidRDefault="001B28EE" w:rsidP="00AD0C6B">
      <w:pPr>
        <w:pStyle w:val="a3"/>
        <w:numPr>
          <w:ilvl w:val="2"/>
          <w:numId w:val="1"/>
        </w:numPr>
        <w:spacing w:line="360" w:lineRule="auto"/>
        <w:ind w:left="1984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הכרה טובה רק במערכות ובמקומות אשר הטכנאים נוגעים בשוטף.</w:t>
      </w:r>
    </w:p>
    <w:p w:rsidR="001B28EE" w:rsidRDefault="001B28EE" w:rsidP="00AD0C6B">
      <w:pPr>
        <w:pStyle w:val="a3"/>
        <w:numPr>
          <w:ilvl w:val="2"/>
          <w:numId w:val="1"/>
        </w:numPr>
        <w:spacing w:line="360" w:lineRule="auto"/>
        <w:ind w:left="1984" w:hanging="283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אי ידיעת אנגלית טכנית ברמה מספקת.</w:t>
      </w:r>
    </w:p>
    <w:p w:rsidR="001B28EE" w:rsidRDefault="001B28EE" w:rsidP="00AD0C6B">
      <w:pPr>
        <w:pStyle w:val="a3"/>
        <w:numPr>
          <w:ilvl w:val="2"/>
          <w:numId w:val="1"/>
        </w:numPr>
        <w:spacing w:line="360" w:lineRule="auto"/>
        <w:ind w:left="1984" w:hanging="283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ידע נמוך מאוד בשימוש בספרות יצרן ו/או מדיניות חיל האוויר.</w:t>
      </w:r>
    </w:p>
    <w:p w:rsidR="00AD0C6B" w:rsidRDefault="00AD0C6B" w:rsidP="00AD0C6B">
      <w:pPr>
        <w:spacing w:line="360" w:lineRule="auto"/>
        <w:rPr>
          <w:rFonts w:cs="David" w:hint="cs"/>
          <w:sz w:val="24"/>
          <w:szCs w:val="24"/>
          <w:rtl/>
        </w:rPr>
      </w:pPr>
    </w:p>
    <w:p w:rsidR="00AD0C6B" w:rsidRPr="00AD0C6B" w:rsidRDefault="00AD0C6B" w:rsidP="00AD0C6B">
      <w:pPr>
        <w:spacing w:line="360" w:lineRule="auto"/>
        <w:rPr>
          <w:rFonts w:cs="David"/>
          <w:sz w:val="24"/>
          <w:szCs w:val="24"/>
        </w:rPr>
      </w:pPr>
    </w:p>
    <w:p w:rsidR="00F9723F" w:rsidRPr="00B70E31" w:rsidRDefault="00F9723F" w:rsidP="00B70E31">
      <w:pPr>
        <w:pStyle w:val="a3"/>
        <w:ind w:left="2160"/>
        <w:rPr>
          <w:rFonts w:cs="David"/>
          <w:sz w:val="24"/>
          <w:szCs w:val="24"/>
        </w:rPr>
      </w:pPr>
    </w:p>
    <w:p w:rsidR="0004502F" w:rsidRPr="00684DE3" w:rsidRDefault="00B52309" w:rsidP="00AD0C6B">
      <w:pPr>
        <w:pStyle w:val="a3"/>
        <w:numPr>
          <w:ilvl w:val="0"/>
          <w:numId w:val="1"/>
        </w:numPr>
        <w:spacing w:line="360" w:lineRule="auto"/>
        <w:ind w:left="567" w:hanging="284"/>
        <w:rPr>
          <w:rFonts w:cs="David"/>
          <w:b/>
          <w:bCs/>
          <w:sz w:val="24"/>
          <w:szCs w:val="24"/>
        </w:rPr>
      </w:pPr>
      <w:r w:rsidRPr="00684DE3">
        <w:rPr>
          <w:rFonts w:cs="David" w:hint="cs"/>
          <w:b/>
          <w:bCs/>
          <w:sz w:val="24"/>
          <w:szCs w:val="24"/>
          <w:rtl/>
        </w:rPr>
        <w:t>המלצה</w:t>
      </w:r>
      <w:r w:rsidR="00B70E31" w:rsidRPr="00684DE3">
        <w:rPr>
          <w:rFonts w:cs="David" w:hint="cs"/>
          <w:b/>
          <w:bCs/>
          <w:sz w:val="24"/>
          <w:szCs w:val="24"/>
          <w:rtl/>
        </w:rPr>
        <w:t>:</w:t>
      </w:r>
    </w:p>
    <w:p w:rsidR="00775C01" w:rsidRDefault="00B52309" w:rsidP="00AD0C6B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חלוקת שכבת אנשי הקבע לשתי אוכלוסיות שונות לפי </w:t>
      </w:r>
      <w:r w:rsidRPr="00B52309">
        <w:rPr>
          <w:rFonts w:cs="David" w:hint="cs"/>
          <w:b/>
          <w:bCs/>
          <w:sz w:val="24"/>
          <w:szCs w:val="24"/>
          <w:u w:val="single"/>
          <w:rtl/>
        </w:rPr>
        <w:t>רמת ידע</w:t>
      </w:r>
      <w:r>
        <w:rPr>
          <w:rFonts w:cs="David" w:hint="cs"/>
          <w:sz w:val="24"/>
          <w:szCs w:val="24"/>
          <w:rtl/>
        </w:rPr>
        <w:t xml:space="preserve"> ולא לפי גיל/</w:t>
      </w:r>
      <w:proofErr w:type="spellStart"/>
      <w:r>
        <w:rPr>
          <w:rFonts w:cs="David" w:hint="cs"/>
          <w:sz w:val="24"/>
          <w:szCs w:val="24"/>
          <w:rtl/>
        </w:rPr>
        <w:t>פז"מ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:rsidR="00B52309" w:rsidRDefault="00B52309" w:rsidP="00AD0C6B">
      <w:pPr>
        <w:pStyle w:val="a3"/>
        <w:numPr>
          <w:ilvl w:val="2"/>
          <w:numId w:val="1"/>
        </w:numPr>
        <w:spacing w:line="360" w:lineRule="auto"/>
        <w:ind w:hanging="31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שכבת ביניים.</w:t>
      </w:r>
    </w:p>
    <w:p w:rsidR="00B52309" w:rsidRDefault="00B52309" w:rsidP="00AD0C6B">
      <w:pPr>
        <w:pStyle w:val="a3"/>
        <w:numPr>
          <w:ilvl w:val="2"/>
          <w:numId w:val="1"/>
        </w:numPr>
        <w:spacing w:line="360" w:lineRule="auto"/>
        <w:ind w:hanging="31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 שכבת בכירים.</w:t>
      </w:r>
    </w:p>
    <w:p w:rsidR="00B52309" w:rsidRDefault="00B52309" w:rsidP="00AD0C6B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 xml:space="preserve">הדרכה </w:t>
      </w:r>
      <w:r w:rsidR="00966E72">
        <w:rPr>
          <w:rFonts w:cs="David" w:hint="cs"/>
          <w:sz w:val="24"/>
          <w:szCs w:val="24"/>
          <w:rtl/>
        </w:rPr>
        <w:t>לשכבת הביניים תבוצע באותה רמה כפי שמבוצע היום לבכירים. קרי, הדרכה מקצועית ברמה בינונית.</w:t>
      </w:r>
    </w:p>
    <w:p w:rsidR="00B52309" w:rsidRDefault="00966E72" w:rsidP="00AD0C6B">
      <w:pPr>
        <w:pStyle w:val="a3"/>
        <w:numPr>
          <w:ilvl w:val="1"/>
          <w:numId w:val="1"/>
        </w:numPr>
        <w:spacing w:line="360" w:lineRule="auto"/>
        <w:ind w:hanging="306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בניית מערך הדרכה שלם ושונה לשכבה הבכירה:</w:t>
      </w:r>
    </w:p>
    <w:p w:rsidR="00966E72" w:rsidRDefault="00966E72" w:rsidP="00AD0C6B">
      <w:pPr>
        <w:pStyle w:val="a3"/>
        <w:numPr>
          <w:ilvl w:val="2"/>
          <w:numId w:val="1"/>
        </w:numPr>
        <w:spacing w:line="360" w:lineRule="auto"/>
        <w:ind w:hanging="31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הדרכות מוקדי ידע של אנשי מטה.</w:t>
      </w:r>
    </w:p>
    <w:p w:rsidR="00966E72" w:rsidRDefault="00966E72" w:rsidP="00AD0C6B">
      <w:pPr>
        <w:pStyle w:val="a3"/>
        <w:numPr>
          <w:ilvl w:val="2"/>
          <w:numId w:val="1"/>
        </w:numPr>
        <w:spacing w:line="360" w:lineRule="auto"/>
        <w:ind w:hanging="31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הדרכות א</w:t>
      </w:r>
      <w:r w:rsidR="00A31A35">
        <w:rPr>
          <w:rFonts w:cs="David" w:hint="cs"/>
          <w:sz w:val="24"/>
          <w:szCs w:val="24"/>
          <w:rtl/>
        </w:rPr>
        <w:t>י</w:t>
      </w:r>
      <w:r>
        <w:rPr>
          <w:rFonts w:cs="David" w:hint="cs"/>
          <w:sz w:val="24"/>
          <w:szCs w:val="24"/>
          <w:rtl/>
        </w:rPr>
        <w:t>רועים חריגים בעולם.</w:t>
      </w:r>
    </w:p>
    <w:p w:rsidR="00966E72" w:rsidRDefault="00966E72" w:rsidP="00AD0C6B">
      <w:pPr>
        <w:pStyle w:val="a3"/>
        <w:numPr>
          <w:ilvl w:val="2"/>
          <w:numId w:val="1"/>
        </w:numPr>
        <w:spacing w:line="360" w:lineRule="auto"/>
        <w:ind w:hanging="31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הדרכות של נגדים בכירים מטייסת אחת לנגדים מטייסת שנייה.</w:t>
      </w:r>
    </w:p>
    <w:p w:rsidR="00966E72" w:rsidRDefault="00966E72" w:rsidP="00AD0C6B">
      <w:pPr>
        <w:pStyle w:val="a3"/>
        <w:numPr>
          <w:ilvl w:val="2"/>
          <w:numId w:val="1"/>
        </w:numPr>
        <w:spacing w:line="360" w:lineRule="auto"/>
        <w:ind w:hanging="318"/>
        <w:rPr>
          <w:rFonts w:cs="David" w:hint="cs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ימי עיון מקצועיים ברמת החיל לכל פלטפורמה בנפרד.</w:t>
      </w:r>
    </w:p>
    <w:p w:rsidR="00684DE3" w:rsidRDefault="00684DE3" w:rsidP="00AD0C6B">
      <w:pPr>
        <w:pStyle w:val="a3"/>
        <w:numPr>
          <w:ilvl w:val="2"/>
          <w:numId w:val="1"/>
        </w:numPr>
        <w:spacing w:line="360" w:lineRule="auto"/>
        <w:ind w:hanging="318"/>
        <w:rPr>
          <w:rFonts w:cs="David"/>
          <w:sz w:val="24"/>
          <w:szCs w:val="24"/>
        </w:rPr>
      </w:pPr>
      <w:r>
        <w:rPr>
          <w:rFonts w:cs="David" w:hint="cs"/>
          <w:sz w:val="24"/>
          <w:szCs w:val="24"/>
          <w:rtl/>
        </w:rPr>
        <w:t>הדרכת אנגלית ברמת הבנה ויישום ולא רק ידיעה.</w:t>
      </w:r>
    </w:p>
    <w:p w:rsidR="00966E72" w:rsidRDefault="00966E72" w:rsidP="00966E72">
      <w:pPr>
        <w:pStyle w:val="a3"/>
        <w:ind w:left="1440"/>
        <w:rPr>
          <w:rFonts w:cs="David"/>
          <w:sz w:val="24"/>
          <w:szCs w:val="24"/>
        </w:rPr>
      </w:pPr>
    </w:p>
    <w:p w:rsidR="00B70E31" w:rsidRDefault="00A31A35" w:rsidP="00AD0C6B">
      <w:pPr>
        <w:pStyle w:val="a3"/>
        <w:spacing w:line="360" w:lineRule="auto"/>
        <w:ind w:left="850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במבחן עלות/תועלת מדוב</w:t>
      </w:r>
      <w:r w:rsidR="00684DE3">
        <w:rPr>
          <w:rFonts w:cs="David" w:hint="cs"/>
          <w:sz w:val="24"/>
          <w:szCs w:val="24"/>
          <w:rtl/>
        </w:rPr>
        <w:t>ר ב</w:t>
      </w:r>
      <w:r>
        <w:rPr>
          <w:rFonts w:cs="David" w:hint="cs"/>
          <w:sz w:val="24"/>
          <w:szCs w:val="24"/>
          <w:rtl/>
        </w:rPr>
        <w:t>עלות נמוכה מול תועלת רבה מאוד הכרוכה ברוב המקרים בחיי אדם.</w:t>
      </w:r>
    </w:p>
    <w:p w:rsidR="00A31A35" w:rsidRDefault="00AD0C6B" w:rsidP="00AD0C6B">
      <w:pPr>
        <w:pStyle w:val="a3"/>
        <w:spacing w:line="360" w:lineRule="auto"/>
        <w:ind w:left="850" w:hanging="142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  </w:t>
      </w:r>
      <w:r w:rsidR="00A31A35">
        <w:rPr>
          <w:rFonts w:cs="David" w:hint="cs"/>
          <w:sz w:val="24"/>
          <w:szCs w:val="24"/>
          <w:rtl/>
        </w:rPr>
        <w:t xml:space="preserve">מוקדי ידע ונגדים מקצועיים מאוד קיימים בטייסות ובבסיסים. </w:t>
      </w:r>
      <w:r>
        <w:rPr>
          <w:rFonts w:cs="David" w:hint="cs"/>
          <w:sz w:val="24"/>
          <w:szCs w:val="24"/>
          <w:rtl/>
        </w:rPr>
        <w:t xml:space="preserve">לכן העלות נמוכה ולא מחייבת הקמת </w:t>
      </w:r>
      <w:r w:rsidR="00A31A35">
        <w:rPr>
          <w:rFonts w:cs="David" w:hint="cs"/>
          <w:sz w:val="24"/>
          <w:szCs w:val="24"/>
          <w:rtl/>
        </w:rPr>
        <w:t>מחלקות שונות או שינוי מבנה א</w:t>
      </w:r>
      <w:r w:rsidR="00DE640F">
        <w:rPr>
          <w:rFonts w:cs="David" w:hint="cs"/>
          <w:sz w:val="24"/>
          <w:szCs w:val="24"/>
          <w:rtl/>
        </w:rPr>
        <w:t>ר</w:t>
      </w:r>
      <w:r w:rsidR="00A31A35">
        <w:rPr>
          <w:rFonts w:cs="David" w:hint="cs"/>
          <w:sz w:val="24"/>
          <w:szCs w:val="24"/>
          <w:rtl/>
        </w:rPr>
        <w:t>גוני כלשהו</w:t>
      </w:r>
      <w:r w:rsidR="00684DE3">
        <w:rPr>
          <w:rFonts w:cs="David" w:hint="cs"/>
          <w:sz w:val="24"/>
          <w:szCs w:val="24"/>
          <w:rtl/>
        </w:rPr>
        <w:t>.</w:t>
      </w:r>
    </w:p>
    <w:p w:rsidR="00A31A35" w:rsidRDefault="00A31A35" w:rsidP="00966E72">
      <w:pPr>
        <w:pStyle w:val="a3"/>
        <w:rPr>
          <w:rFonts w:cs="David"/>
          <w:sz w:val="24"/>
          <w:szCs w:val="24"/>
        </w:rPr>
      </w:pPr>
    </w:p>
    <w:p w:rsidR="007D6D2F" w:rsidRDefault="0004502F" w:rsidP="00684DE3">
      <w:pPr>
        <w:pStyle w:val="a3"/>
        <w:numPr>
          <w:ilvl w:val="0"/>
          <w:numId w:val="1"/>
        </w:numPr>
        <w:spacing w:line="360" w:lineRule="auto"/>
        <w:ind w:left="714" w:hanging="357"/>
        <w:rPr>
          <w:rFonts w:cs="David" w:hint="cs"/>
          <w:sz w:val="24"/>
          <w:szCs w:val="24"/>
        </w:rPr>
      </w:pPr>
      <w:r w:rsidRPr="00AD0C6B">
        <w:rPr>
          <w:rFonts w:cs="David" w:hint="cs"/>
          <w:b/>
          <w:bCs/>
          <w:sz w:val="24"/>
          <w:szCs w:val="24"/>
          <w:rtl/>
        </w:rPr>
        <w:t>סיכום</w:t>
      </w:r>
      <w:r w:rsidR="009458A8" w:rsidRPr="00AD0C6B">
        <w:rPr>
          <w:rFonts w:cs="David" w:hint="cs"/>
          <w:b/>
          <w:bCs/>
          <w:sz w:val="24"/>
          <w:szCs w:val="24"/>
          <w:rtl/>
        </w:rPr>
        <w:t>:</w:t>
      </w:r>
      <w:r w:rsidR="009458A8" w:rsidRPr="00AD0C6B">
        <w:rPr>
          <w:rFonts w:cs="David" w:hint="cs"/>
          <w:b/>
          <w:bCs/>
          <w:sz w:val="24"/>
          <w:szCs w:val="24"/>
          <w:rtl/>
        </w:rPr>
        <w:br/>
      </w:r>
      <w:r w:rsidR="009458A8" w:rsidRPr="009458A8">
        <w:rPr>
          <w:rFonts w:cs="David" w:hint="cs"/>
          <w:sz w:val="24"/>
          <w:szCs w:val="24"/>
          <w:rtl/>
        </w:rPr>
        <w:t>חיל האוויר מבין, ומדבר על כך רבות, שמערך האחזקה שונה מאוד ממערכי אחזקה בחילות אוויר אחרים בעולם. השוני העיקרי כאמור, חסכון כ"א על ידי ורסטיליות מול מקצועיות בחסר.</w:t>
      </w:r>
      <w:r w:rsidR="009458A8" w:rsidRPr="009458A8">
        <w:rPr>
          <w:rFonts w:cs="David"/>
          <w:sz w:val="24"/>
          <w:szCs w:val="24"/>
          <w:rtl/>
        </w:rPr>
        <w:br/>
      </w:r>
      <w:r w:rsidR="009458A8" w:rsidRPr="009458A8">
        <w:rPr>
          <w:rFonts w:cs="David" w:hint="cs"/>
          <w:sz w:val="24"/>
          <w:szCs w:val="24"/>
          <w:rtl/>
        </w:rPr>
        <w:t>הבעיה, אנו לא עושים דבר בכדי לסגור פער שמזוהה שוב ושוב בביקורות ובאירועים חריגים.</w:t>
      </w:r>
      <w:r w:rsidR="009458A8" w:rsidRPr="009458A8">
        <w:rPr>
          <w:rFonts w:cs="David"/>
          <w:sz w:val="24"/>
          <w:szCs w:val="24"/>
          <w:rtl/>
        </w:rPr>
        <w:br/>
      </w:r>
      <w:r w:rsidR="009458A8" w:rsidRPr="009458A8">
        <w:rPr>
          <w:rFonts w:cs="David" w:hint="cs"/>
          <w:sz w:val="24"/>
          <w:szCs w:val="24"/>
          <w:rtl/>
        </w:rPr>
        <w:t>כמנהל/מפקד הכול תלוי במה שאתה מגדיר כחשוב. במידה ונגדיר שנושא זה חשוב ובעל ערך מהותי לבטיחות ולחיי אדם- הדרך לביצועה תהיה קלה מאוד.</w:t>
      </w:r>
      <w:r w:rsidR="009458A8" w:rsidRPr="009458A8">
        <w:rPr>
          <w:rFonts w:cs="David"/>
          <w:sz w:val="24"/>
          <w:szCs w:val="24"/>
          <w:rtl/>
        </w:rPr>
        <w:br/>
      </w: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  <w:r w:rsidRPr="0004502F">
        <w:rPr>
          <w:rFonts w:cs="David" w:hint="cs"/>
          <w:b/>
          <w:bCs/>
          <w:rtl/>
        </w:rPr>
        <w:lastRenderedPageBreak/>
        <w:t>(</w:t>
      </w:r>
      <w:r>
        <w:rPr>
          <w:rFonts w:cs="David" w:hint="cs"/>
          <w:b/>
          <w:bCs/>
          <w:rtl/>
        </w:rPr>
        <w:t>@רשימת</w:t>
      </w:r>
      <w:r w:rsidRPr="0004502F">
        <w:rPr>
          <w:rFonts w:cs="David" w:hint="cs"/>
          <w:b/>
          <w:bCs/>
          <w:rtl/>
        </w:rPr>
        <w:t xml:space="preserve"> תפוצה</w:t>
      </w:r>
      <w:r>
        <w:rPr>
          <w:rFonts w:cs="David" w:hint="cs"/>
          <w:b/>
          <w:bCs/>
          <w:rtl/>
        </w:rPr>
        <w:t>@</w:t>
      </w:r>
      <w:r w:rsidRPr="0004502F">
        <w:rPr>
          <w:rFonts w:cs="David" w:hint="cs"/>
          <w:b/>
          <w:bCs/>
          <w:rtl/>
        </w:rPr>
        <w:t>)</w:t>
      </w: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יא"א</w:t>
      </w:r>
      <w:proofErr w:type="spellEnd"/>
      <w:r>
        <w:rPr>
          <w:rFonts w:cs="David" w:hint="cs"/>
          <w:sz w:val="24"/>
          <w:szCs w:val="24"/>
          <w:rtl/>
        </w:rPr>
        <w:t xml:space="preserve"> 22/</w:t>
      </w:r>
      <w:proofErr w:type="spellStart"/>
      <w:r>
        <w:rPr>
          <w:rFonts w:cs="David" w:hint="cs"/>
          <w:sz w:val="24"/>
          <w:szCs w:val="24"/>
          <w:rtl/>
        </w:rPr>
        <w:t>קפ"ק</w:t>
      </w:r>
      <w:proofErr w:type="spellEnd"/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יא"א</w:t>
      </w:r>
      <w:proofErr w:type="spellEnd"/>
      <w:r>
        <w:rPr>
          <w:rFonts w:cs="David" w:hint="cs"/>
          <w:sz w:val="24"/>
          <w:szCs w:val="24"/>
          <w:rtl/>
        </w:rPr>
        <w:t xml:space="preserve"> 22/פורום רס"נים</w:t>
      </w: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לצ"ד</w:t>
      </w:r>
      <w:proofErr w:type="spellEnd"/>
      <w:r>
        <w:rPr>
          <w:rFonts w:cs="David" w:hint="cs"/>
          <w:sz w:val="24"/>
          <w:szCs w:val="24"/>
          <w:rtl/>
        </w:rPr>
        <w:t>/מחלקת מטוסים/ ראשי ענפים</w:t>
      </w: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לצ"ד</w:t>
      </w:r>
      <w:proofErr w:type="spellEnd"/>
      <w:r>
        <w:rPr>
          <w:rFonts w:cs="David" w:hint="cs"/>
          <w:sz w:val="24"/>
          <w:szCs w:val="24"/>
          <w:rtl/>
        </w:rPr>
        <w:t>/מטוסים/קצין בטיחות</w:t>
      </w:r>
    </w:p>
    <w:p w:rsidR="00F76E16" w:rsidRDefault="00F76E16" w:rsidP="00F76E16">
      <w:pPr>
        <w:spacing w:line="360" w:lineRule="auto"/>
        <w:rPr>
          <w:rFonts w:cs="David" w:hint="cs"/>
          <w:sz w:val="24"/>
          <w:szCs w:val="24"/>
          <w:rtl/>
        </w:rPr>
      </w:pPr>
      <w:proofErr w:type="spellStart"/>
      <w:r>
        <w:rPr>
          <w:rFonts w:cs="David" w:hint="cs"/>
          <w:sz w:val="24"/>
          <w:szCs w:val="24"/>
          <w:rtl/>
        </w:rPr>
        <w:t>לצ"ד</w:t>
      </w:r>
      <w:proofErr w:type="spellEnd"/>
      <w:r>
        <w:rPr>
          <w:rFonts w:cs="David" w:hint="cs"/>
          <w:sz w:val="24"/>
          <w:szCs w:val="24"/>
          <w:rtl/>
        </w:rPr>
        <w:t xml:space="preserve">/מחלקת </w:t>
      </w:r>
      <w:proofErr w:type="spellStart"/>
      <w:r>
        <w:rPr>
          <w:rFonts w:cs="David" w:hint="cs"/>
          <w:sz w:val="24"/>
          <w:szCs w:val="24"/>
          <w:rtl/>
        </w:rPr>
        <w:t>תאו"ם</w:t>
      </w:r>
      <w:proofErr w:type="spellEnd"/>
      <w:r>
        <w:rPr>
          <w:rFonts w:cs="David" w:hint="cs"/>
          <w:sz w:val="24"/>
          <w:szCs w:val="24"/>
          <w:rtl/>
        </w:rPr>
        <w:t>/</w:t>
      </w:r>
      <w:proofErr w:type="spellStart"/>
      <w:r>
        <w:rPr>
          <w:rFonts w:cs="David" w:hint="cs"/>
          <w:sz w:val="24"/>
          <w:szCs w:val="24"/>
          <w:rtl/>
        </w:rPr>
        <w:t>רע"ן</w:t>
      </w:r>
      <w:proofErr w:type="spellEnd"/>
      <w:r>
        <w:rPr>
          <w:rFonts w:cs="David" w:hint="cs"/>
          <w:sz w:val="24"/>
          <w:szCs w:val="24"/>
          <w:rtl/>
        </w:rPr>
        <w:t xml:space="preserve"> תנופה</w:t>
      </w:r>
      <w:bookmarkStart w:id="0" w:name="_GoBack"/>
      <w:bookmarkEnd w:id="0"/>
    </w:p>
    <w:p w:rsidR="00F76E16" w:rsidRPr="00F76E16" w:rsidRDefault="00F76E16" w:rsidP="00F76E16">
      <w:pPr>
        <w:spacing w:line="360" w:lineRule="auto"/>
        <w:rPr>
          <w:rFonts w:cs="David"/>
          <w:sz w:val="24"/>
          <w:szCs w:val="24"/>
        </w:rPr>
      </w:pPr>
    </w:p>
    <w:p w:rsidR="00CF55F0" w:rsidRDefault="00CF55F0" w:rsidP="00CF55F0">
      <w:pPr>
        <w:pStyle w:val="a3"/>
        <w:ind w:left="1440"/>
        <w:rPr>
          <w:rFonts w:cs="David"/>
          <w:sz w:val="24"/>
          <w:szCs w:val="24"/>
        </w:rPr>
      </w:pPr>
    </w:p>
    <w:sectPr w:rsidR="00CF55F0" w:rsidSect="0027417C">
      <w:pgSz w:w="11906" w:h="16838"/>
      <w:pgMar w:top="851" w:right="1133" w:bottom="993" w:left="1134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930AF"/>
    <w:multiLevelType w:val="hybridMultilevel"/>
    <w:tmpl w:val="C908C7EC"/>
    <w:lvl w:ilvl="0" w:tplc="04090013">
      <w:start w:val="1"/>
      <w:numFmt w:val="hebrew1"/>
      <w:lvlText w:val="%1.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8815F55"/>
    <w:multiLevelType w:val="hybridMultilevel"/>
    <w:tmpl w:val="417A564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5F160B2"/>
    <w:multiLevelType w:val="hybridMultilevel"/>
    <w:tmpl w:val="AC4A2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D6DA3"/>
    <w:multiLevelType w:val="hybridMultilevel"/>
    <w:tmpl w:val="F4C49AC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D04CF1"/>
    <w:multiLevelType w:val="hybridMultilevel"/>
    <w:tmpl w:val="B9C8C662"/>
    <w:lvl w:ilvl="0" w:tplc="3A6A57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899467D"/>
    <w:multiLevelType w:val="hybridMultilevel"/>
    <w:tmpl w:val="6FF6A0E2"/>
    <w:lvl w:ilvl="0" w:tplc="99C4721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9263A3"/>
    <w:multiLevelType w:val="hybridMultilevel"/>
    <w:tmpl w:val="357A1046"/>
    <w:lvl w:ilvl="0" w:tplc="499E960A">
      <w:start w:val="2"/>
      <w:numFmt w:val="hebrew1"/>
      <w:lvlText w:val="%1."/>
      <w:lvlJc w:val="center"/>
      <w:pPr>
        <w:ind w:left="144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F976BD"/>
    <w:multiLevelType w:val="hybridMultilevel"/>
    <w:tmpl w:val="CD0CCF82"/>
    <w:lvl w:ilvl="0" w:tplc="04090013">
      <w:start w:val="1"/>
      <w:numFmt w:val="hebrew1"/>
      <w:lvlText w:val="%1."/>
      <w:lvlJc w:val="center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9E42C52"/>
    <w:multiLevelType w:val="hybridMultilevel"/>
    <w:tmpl w:val="12021CA8"/>
    <w:lvl w:ilvl="0" w:tplc="04090013">
      <w:start w:val="1"/>
      <w:numFmt w:val="hebrew1"/>
      <w:lvlText w:val="%1."/>
      <w:lvlJc w:val="center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>
    <w:nsid w:val="72EB0148"/>
    <w:multiLevelType w:val="hybridMultilevel"/>
    <w:tmpl w:val="C9F0766C"/>
    <w:lvl w:ilvl="0" w:tplc="B1DCE24E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3">
      <w:start w:val="1"/>
      <w:numFmt w:val="hebrew1"/>
      <w:lvlText w:val="%2."/>
      <w:lvlJc w:val="center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34C6DEE"/>
    <w:multiLevelType w:val="hybridMultilevel"/>
    <w:tmpl w:val="2A323920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321CF"/>
    <w:multiLevelType w:val="hybridMultilevel"/>
    <w:tmpl w:val="79A2A15C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3"/>
  </w:num>
  <w:num w:numId="4">
    <w:abstractNumId w:val="1"/>
  </w:num>
  <w:num w:numId="5">
    <w:abstractNumId w:val="4"/>
  </w:num>
  <w:num w:numId="6">
    <w:abstractNumId w:val="9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D2F"/>
    <w:rsid w:val="00023087"/>
    <w:rsid w:val="00031D8F"/>
    <w:rsid w:val="00036A18"/>
    <w:rsid w:val="0004502F"/>
    <w:rsid w:val="000A5294"/>
    <w:rsid w:val="000E5B98"/>
    <w:rsid w:val="001112DA"/>
    <w:rsid w:val="001456F5"/>
    <w:rsid w:val="00182810"/>
    <w:rsid w:val="001B28EE"/>
    <w:rsid w:val="001B7C3F"/>
    <w:rsid w:val="001C2FFE"/>
    <w:rsid w:val="001C663B"/>
    <w:rsid w:val="00222B9A"/>
    <w:rsid w:val="002502E3"/>
    <w:rsid w:val="0027169C"/>
    <w:rsid w:val="0027417C"/>
    <w:rsid w:val="002A7704"/>
    <w:rsid w:val="002B3A50"/>
    <w:rsid w:val="002B45D0"/>
    <w:rsid w:val="00307336"/>
    <w:rsid w:val="00336506"/>
    <w:rsid w:val="00371A96"/>
    <w:rsid w:val="00391AFA"/>
    <w:rsid w:val="003C1F05"/>
    <w:rsid w:val="003E5FA9"/>
    <w:rsid w:val="003F2E6C"/>
    <w:rsid w:val="00455904"/>
    <w:rsid w:val="00475574"/>
    <w:rsid w:val="004A0B24"/>
    <w:rsid w:val="004A0F6D"/>
    <w:rsid w:val="004E5E48"/>
    <w:rsid w:val="004F3601"/>
    <w:rsid w:val="00563DB2"/>
    <w:rsid w:val="005A46A7"/>
    <w:rsid w:val="005D2FDC"/>
    <w:rsid w:val="00654FAC"/>
    <w:rsid w:val="00683AE6"/>
    <w:rsid w:val="00684DE3"/>
    <w:rsid w:val="006B0C61"/>
    <w:rsid w:val="006C0612"/>
    <w:rsid w:val="006D5C5B"/>
    <w:rsid w:val="006E4D37"/>
    <w:rsid w:val="007213D5"/>
    <w:rsid w:val="0073020F"/>
    <w:rsid w:val="00775C01"/>
    <w:rsid w:val="007838C3"/>
    <w:rsid w:val="007A18B8"/>
    <w:rsid w:val="007A633B"/>
    <w:rsid w:val="007D6D2F"/>
    <w:rsid w:val="007F4B04"/>
    <w:rsid w:val="007F7203"/>
    <w:rsid w:val="00802917"/>
    <w:rsid w:val="00840232"/>
    <w:rsid w:val="00841F92"/>
    <w:rsid w:val="00870A65"/>
    <w:rsid w:val="008962B8"/>
    <w:rsid w:val="008E11BC"/>
    <w:rsid w:val="008E4EBF"/>
    <w:rsid w:val="00943737"/>
    <w:rsid w:val="009458A8"/>
    <w:rsid w:val="00966E72"/>
    <w:rsid w:val="00972490"/>
    <w:rsid w:val="00990E4A"/>
    <w:rsid w:val="00A138AE"/>
    <w:rsid w:val="00A31A35"/>
    <w:rsid w:val="00AD0C6B"/>
    <w:rsid w:val="00AD6183"/>
    <w:rsid w:val="00AE1019"/>
    <w:rsid w:val="00AE5F2B"/>
    <w:rsid w:val="00B338CB"/>
    <w:rsid w:val="00B52309"/>
    <w:rsid w:val="00B70E31"/>
    <w:rsid w:val="00B81B2B"/>
    <w:rsid w:val="00B826EC"/>
    <w:rsid w:val="00B91BB6"/>
    <w:rsid w:val="00BB283A"/>
    <w:rsid w:val="00BD0AF9"/>
    <w:rsid w:val="00BE0C52"/>
    <w:rsid w:val="00BE57C0"/>
    <w:rsid w:val="00C72DC6"/>
    <w:rsid w:val="00CB68A8"/>
    <w:rsid w:val="00CF55F0"/>
    <w:rsid w:val="00CF7F4D"/>
    <w:rsid w:val="00D03CDA"/>
    <w:rsid w:val="00D06589"/>
    <w:rsid w:val="00D83DA7"/>
    <w:rsid w:val="00DB4632"/>
    <w:rsid w:val="00DE640F"/>
    <w:rsid w:val="00E0648B"/>
    <w:rsid w:val="00E57421"/>
    <w:rsid w:val="00E7748D"/>
    <w:rsid w:val="00EF1E2F"/>
    <w:rsid w:val="00F60A1C"/>
    <w:rsid w:val="00F76E16"/>
    <w:rsid w:val="00F9723F"/>
    <w:rsid w:val="00FA60BE"/>
    <w:rsid w:val="00FC3789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2F"/>
    <w:pPr>
      <w:ind w:left="720"/>
      <w:contextualSpacing/>
    </w:pPr>
  </w:style>
  <w:style w:type="table" w:styleId="a4">
    <w:name w:val="Table Grid"/>
    <w:basedOn w:val="a1"/>
    <w:uiPriority w:val="59"/>
    <w:rsid w:val="00BB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F7F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6D2F"/>
    <w:pPr>
      <w:ind w:left="720"/>
      <w:contextualSpacing/>
    </w:pPr>
  </w:style>
  <w:style w:type="table" w:styleId="a4">
    <w:name w:val="Table Grid"/>
    <w:basedOn w:val="a1"/>
    <w:uiPriority w:val="59"/>
    <w:rsid w:val="00BB2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F7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טקסט בלונים תו"/>
    <w:basedOn w:val="a0"/>
    <w:link w:val="a5"/>
    <w:uiPriority w:val="99"/>
    <w:semiHidden/>
    <w:rsid w:val="00CF7F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5</Pages>
  <Words>1006</Words>
  <Characters>5032</Characters>
  <Application>Microsoft Office Word</Application>
  <DocSecurity>0</DocSecurity>
  <Lines>41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dcterms:created xsi:type="dcterms:W3CDTF">2017-11-14T18:32:00Z</dcterms:created>
  <dcterms:modified xsi:type="dcterms:W3CDTF">2017-12-10T19:10:00Z</dcterms:modified>
</cp:coreProperties>
</file>