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90A1C" w14:textId="77777777" w:rsidR="000275D4" w:rsidRPr="00A678A5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A678A5">
        <w:rPr>
          <w:rFonts w:hint="cs"/>
          <w:rtl/>
        </w:rPr>
        <w:t xml:space="preserve">מסמך </w:t>
      </w:r>
      <w:bookmarkEnd w:id="0"/>
      <w:bookmarkEnd w:id="1"/>
      <w:r w:rsidRPr="00A678A5">
        <w:rPr>
          <w:rFonts w:hint="cs"/>
          <w:rtl/>
        </w:rPr>
        <w:t xml:space="preserve">אפיון </w:t>
      </w:r>
      <w:r w:rsidR="0001204D" w:rsidRPr="00A678A5">
        <w:rPr>
          <w:rFonts w:hint="cs"/>
          <w:rtl/>
        </w:rPr>
        <w:t>מסך</w:t>
      </w:r>
    </w:p>
    <w:p w14:paraId="4375BE6C" w14:textId="77777777" w:rsidR="000B1EF0" w:rsidRPr="00A678A5" w:rsidRDefault="00986255" w:rsidP="0001204D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ביופסיות</w:t>
      </w:r>
    </w:p>
    <w:p w14:paraId="1716FE71" w14:textId="77777777" w:rsidR="000275D4" w:rsidRPr="00A678A5" w:rsidRDefault="0001204D" w:rsidP="007D69E7">
      <w:pPr>
        <w:pStyle w:val="SubjectTitle"/>
        <w:rPr>
          <w:rtl/>
        </w:rPr>
      </w:pPr>
      <w:r w:rsidRPr="00A678A5">
        <w:rPr>
          <w:rFonts w:hint="cs"/>
          <w:sz w:val="28"/>
          <w:szCs w:val="28"/>
          <w:rtl/>
        </w:rPr>
        <w:t>קוד מסך</w:t>
      </w:r>
      <w:r w:rsidR="00196743" w:rsidRPr="00A678A5">
        <w:rPr>
          <w:rFonts w:hint="cs"/>
          <w:sz w:val="28"/>
          <w:szCs w:val="28"/>
          <w:rtl/>
        </w:rPr>
        <w:t>:</w:t>
      </w:r>
      <w:r w:rsidR="00897814" w:rsidRPr="00A678A5">
        <w:t xml:space="preserve"> </w:t>
      </w:r>
      <w:r w:rsidR="00016463">
        <w:rPr>
          <w:rFonts w:hint="cs"/>
          <w:rtl/>
        </w:rPr>
        <w:t>119</w:t>
      </w:r>
      <w:r w:rsidR="000275D4" w:rsidRPr="00A678A5">
        <w:fldChar w:fldCharType="begin"/>
      </w:r>
      <w:r w:rsidR="000275D4" w:rsidRPr="00A678A5">
        <w:instrText xml:space="preserve"> SUBJECT  \* MERGEFORMAT </w:instrText>
      </w:r>
      <w:r w:rsidR="000275D4" w:rsidRPr="00A678A5">
        <w:fldChar w:fldCharType="end"/>
      </w:r>
    </w:p>
    <w:p w14:paraId="682BFA48" w14:textId="77777777" w:rsidR="000275D4" w:rsidRPr="00A678A5" w:rsidRDefault="000275D4" w:rsidP="000275D4">
      <w:pPr>
        <w:pStyle w:val="SubjectTitle"/>
        <w:rPr>
          <w:rtl/>
        </w:rPr>
      </w:pPr>
    </w:p>
    <w:p w14:paraId="7A2D9610" w14:textId="77777777" w:rsidR="007E7D98" w:rsidRPr="00A678A5" w:rsidRDefault="000275D4" w:rsidP="000275D4">
      <w:pPr>
        <w:pStyle w:val="SubjectTitle"/>
      </w:pPr>
      <w:r w:rsidRPr="00A678A5">
        <w:rPr>
          <w:rFonts w:hint="cs"/>
          <w:rtl/>
        </w:rPr>
        <w:t>מערכת לניהול רשומה רפואית</w:t>
      </w:r>
    </w:p>
    <w:p w14:paraId="41E2D1F5" w14:textId="77777777" w:rsidR="000275D4" w:rsidRPr="00A678A5" w:rsidRDefault="007E7D98" w:rsidP="000275D4">
      <w:pPr>
        <w:pStyle w:val="SubjectTitle"/>
        <w:rPr>
          <w:sz w:val="24"/>
          <w:rtl/>
        </w:rPr>
      </w:pPr>
      <w:r w:rsidRPr="00A678A5">
        <w:t>CPR NG</w:t>
      </w:r>
      <w:r w:rsidR="000275D4" w:rsidRPr="00A678A5">
        <w:fldChar w:fldCharType="begin"/>
      </w:r>
      <w:r w:rsidR="000275D4" w:rsidRPr="00A678A5">
        <w:instrText xml:space="preserve"> SUBJECT  \* MERGEFORMAT </w:instrText>
      </w:r>
      <w:r w:rsidR="000275D4" w:rsidRPr="00A678A5">
        <w:fldChar w:fldCharType="end"/>
      </w:r>
    </w:p>
    <w:p w14:paraId="359D7E71" w14:textId="77777777" w:rsidR="00F759FF" w:rsidRPr="00A678A5" w:rsidRDefault="000275D4" w:rsidP="0001646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A678A5">
        <w:rPr>
          <w:rFonts w:cs="David"/>
          <w:b/>
          <w:bCs/>
          <w:sz w:val="22"/>
          <w:rtl/>
          <w:lang w:eastAsia="he-IL"/>
        </w:rPr>
        <w:br w:type="page"/>
      </w:r>
    </w:p>
    <w:p w14:paraId="7608981A" w14:textId="77777777" w:rsidR="00196743" w:rsidRPr="00A678A5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A678A5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42C02298" w14:textId="77777777" w:rsidR="00196743" w:rsidRPr="00A678A5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4" w:type="dxa"/>
        <w:tblInd w:w="720" w:type="dxa"/>
        <w:tblLook w:val="04A0" w:firstRow="1" w:lastRow="0" w:firstColumn="1" w:lastColumn="0" w:noHBand="0" w:noVBand="1"/>
      </w:tblPr>
      <w:tblGrid>
        <w:gridCol w:w="1226"/>
        <w:gridCol w:w="1014"/>
        <w:gridCol w:w="1328"/>
        <w:gridCol w:w="5456"/>
      </w:tblGrid>
      <w:tr w:rsidR="009C16A9" w:rsidRPr="00A678A5" w14:paraId="3CCF66E1" w14:textId="77777777" w:rsidTr="0060121A">
        <w:trPr>
          <w:trHeight w:val="348"/>
        </w:trPr>
        <w:tc>
          <w:tcPr>
            <w:tcW w:w="506" w:type="dxa"/>
            <w:shd w:val="clear" w:color="auto" w:fill="F2F2F2" w:themeFill="background1" w:themeFillShade="F2"/>
          </w:tcPr>
          <w:p w14:paraId="5FFBF284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F938EDD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ADC971E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B9E23C7" w14:textId="77777777" w:rsidR="009C16A9" w:rsidRPr="00A678A5" w:rsidRDefault="009C16A9" w:rsidP="00642E4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A678A5" w14:paraId="0B832ED9" w14:textId="77777777" w:rsidTr="0060121A">
        <w:tc>
          <w:tcPr>
            <w:tcW w:w="506" w:type="dxa"/>
          </w:tcPr>
          <w:p w14:paraId="7BAA9A8E" w14:textId="77777777" w:rsidR="009C16A9" w:rsidRPr="00A678A5" w:rsidRDefault="002A6A0B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11</w:t>
            </w:r>
            <w:r w:rsidR="00567FB9" w:rsidRPr="00A678A5">
              <w:rPr>
                <w:rFonts w:cs="David" w:hint="cs"/>
                <w:rtl/>
                <w:lang w:eastAsia="he-IL"/>
              </w:rPr>
              <w:t>.10.2014</w:t>
            </w:r>
          </w:p>
        </w:tc>
        <w:tc>
          <w:tcPr>
            <w:tcW w:w="0" w:type="auto"/>
          </w:tcPr>
          <w:p w14:paraId="5AF82B1A" w14:textId="77777777" w:rsidR="009C16A9" w:rsidRPr="00A678A5" w:rsidRDefault="00567FB9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7D9A6579" w14:textId="77777777" w:rsidR="009C16A9" w:rsidRPr="00A678A5" w:rsidRDefault="00490395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A678A5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5456" w:type="dxa"/>
          </w:tcPr>
          <w:p w14:paraId="2733DBC7" w14:textId="77777777" w:rsidR="009C16A9" w:rsidRPr="00A678A5" w:rsidRDefault="001E48AC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A678A5" w14:paraId="56DFCED3" w14:textId="77777777" w:rsidTr="0060121A">
        <w:tc>
          <w:tcPr>
            <w:tcW w:w="506" w:type="dxa"/>
          </w:tcPr>
          <w:p w14:paraId="42A8EE3C" w14:textId="77777777" w:rsidR="009C16A9" w:rsidRPr="00A678A5" w:rsidRDefault="007B7DC7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porta, Eyal" w:date="2014-11-26T12:55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14:paraId="65C83E80" w14:textId="77777777" w:rsidR="009C16A9" w:rsidRPr="00A678A5" w:rsidRDefault="007B7DC7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porta, Eyal" w:date="2014-11-26T12:55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4E129203" w14:textId="77777777" w:rsidR="009C16A9" w:rsidRPr="00A678A5" w:rsidRDefault="007B7DC7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1-26T12:55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39784AF1" w14:textId="77777777" w:rsidR="009C16A9" w:rsidRPr="00A678A5" w:rsidRDefault="007B7DC7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1-26T12:55:00Z">
              <w:r>
                <w:rPr>
                  <w:rFonts w:cs="David" w:hint="cs"/>
                  <w:rtl/>
                  <w:lang w:eastAsia="he-IL"/>
                </w:rPr>
                <w:t>הוספת שדות במסך</w:t>
              </w:r>
            </w:ins>
          </w:p>
        </w:tc>
      </w:tr>
      <w:tr w:rsidR="009C16A9" w:rsidRPr="00A678A5" w14:paraId="73E2CCEC" w14:textId="77777777" w:rsidTr="0060121A">
        <w:tc>
          <w:tcPr>
            <w:tcW w:w="506" w:type="dxa"/>
          </w:tcPr>
          <w:p w14:paraId="630E553C" w14:textId="2704900A" w:rsidR="009C16A9" w:rsidRPr="00A678A5" w:rsidRDefault="00751D40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5-01-08T15:45:00Z">
              <w:r>
                <w:rPr>
                  <w:rFonts w:cs="David" w:hint="cs"/>
                  <w:rtl/>
                  <w:lang w:eastAsia="he-IL"/>
                </w:rPr>
                <w:t>08/01/2015</w:t>
              </w:r>
            </w:ins>
          </w:p>
        </w:tc>
        <w:tc>
          <w:tcPr>
            <w:tcW w:w="0" w:type="auto"/>
          </w:tcPr>
          <w:p w14:paraId="37E8BDCF" w14:textId="7516A9B2" w:rsidR="009C16A9" w:rsidRPr="00A678A5" w:rsidRDefault="00751D40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5-01-08T15:45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76C66DF6" w14:textId="18D82FA1" w:rsidR="009C16A9" w:rsidRPr="00A678A5" w:rsidRDefault="00751D40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5-01-08T15:45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35756650" w14:textId="460688EE" w:rsidR="009C16A9" w:rsidRPr="00A678A5" w:rsidRDefault="00751D40" w:rsidP="00642E4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5-01-08T15:46:00Z">
              <w:r>
                <w:rPr>
                  <w:rFonts w:cs="David" w:hint="cs"/>
                  <w:rtl/>
                  <w:lang w:eastAsia="he-IL"/>
                </w:rPr>
                <w:t>הוספת שדה "משך יעד לתור"</w:t>
              </w:r>
            </w:ins>
          </w:p>
        </w:tc>
      </w:tr>
      <w:tr w:rsidR="00EB33AC" w:rsidRPr="00A678A5" w14:paraId="38C5CB2F" w14:textId="77777777" w:rsidTr="0060121A">
        <w:trPr>
          <w:ins w:id="12" w:author="Saporta, Eyal" w:date="2015-03-04T17:14:00Z"/>
        </w:trPr>
        <w:tc>
          <w:tcPr>
            <w:tcW w:w="506" w:type="dxa"/>
          </w:tcPr>
          <w:p w14:paraId="48FA0F71" w14:textId="66E15D3F" w:rsidR="00EB33AC" w:rsidRDefault="00F67E8E" w:rsidP="00642E4F">
            <w:pPr>
              <w:spacing w:before="100" w:after="40"/>
              <w:rPr>
                <w:ins w:id="13" w:author="Saporta, Eyal" w:date="2015-03-04T17:14:00Z"/>
                <w:rFonts w:cs="David"/>
                <w:rtl/>
                <w:lang w:eastAsia="he-IL"/>
              </w:rPr>
            </w:pPr>
            <w:ins w:id="14" w:author="Saporta, Eyal" w:date="2015-03-04T17:14:00Z">
              <w:r>
                <w:rPr>
                  <w:rFonts w:cs="David" w:hint="cs"/>
                  <w:rtl/>
                  <w:lang w:eastAsia="he-IL"/>
                </w:rPr>
                <w:t>04/03/2015</w:t>
              </w:r>
            </w:ins>
          </w:p>
        </w:tc>
        <w:tc>
          <w:tcPr>
            <w:tcW w:w="0" w:type="auto"/>
          </w:tcPr>
          <w:p w14:paraId="3C2F3D64" w14:textId="7D23F0FF" w:rsidR="00EB33AC" w:rsidRDefault="00F67E8E" w:rsidP="00642E4F">
            <w:pPr>
              <w:spacing w:before="100" w:after="40"/>
              <w:rPr>
                <w:ins w:id="15" w:author="Saporta, Eyal" w:date="2015-03-04T17:14:00Z"/>
                <w:rFonts w:cs="David"/>
                <w:rtl/>
                <w:lang w:eastAsia="he-IL"/>
              </w:rPr>
            </w:pPr>
            <w:ins w:id="16" w:author="Saporta, Eyal" w:date="2015-03-04T17:1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7B52E8E9" w14:textId="5903AD80" w:rsidR="00EB33AC" w:rsidRDefault="00F67E8E" w:rsidP="00642E4F">
            <w:pPr>
              <w:spacing w:before="100" w:after="40"/>
              <w:rPr>
                <w:ins w:id="17" w:author="Saporta, Eyal" w:date="2015-03-04T17:14:00Z"/>
                <w:rFonts w:cs="David"/>
                <w:rtl/>
                <w:lang w:eastAsia="he-IL"/>
              </w:rPr>
            </w:pPr>
            <w:ins w:id="18" w:author="Saporta, Eyal" w:date="2015-03-04T17:14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5456" w:type="dxa"/>
          </w:tcPr>
          <w:p w14:paraId="36BE2CB4" w14:textId="529C4C47" w:rsidR="00EB33AC" w:rsidRDefault="00F67E8E" w:rsidP="00642E4F">
            <w:pPr>
              <w:spacing w:before="100" w:after="40"/>
              <w:rPr>
                <w:ins w:id="19" w:author="Saporta, Eyal" w:date="2015-03-04T17:14:00Z"/>
                <w:rFonts w:cs="David"/>
                <w:rtl/>
                <w:lang w:eastAsia="he-IL"/>
              </w:rPr>
            </w:pPr>
            <w:ins w:id="20" w:author="Saporta, Eyal" w:date="2015-03-04T17:14:00Z">
              <w:r>
                <w:rPr>
                  <w:rFonts w:cs="David" w:hint="cs"/>
                  <w:rtl/>
                  <w:lang w:eastAsia="he-IL"/>
                </w:rPr>
                <w:t>הוספת קשר בין שדות לפי הערה 1792</w:t>
              </w:r>
            </w:ins>
          </w:p>
        </w:tc>
      </w:tr>
      <w:tr w:rsidR="00AE21F4" w:rsidRPr="00A678A5" w14:paraId="4130DDE8" w14:textId="77777777" w:rsidTr="0060121A">
        <w:trPr>
          <w:ins w:id="21" w:author="Saporta, Eyal" w:date="2015-03-23T15:25:00Z"/>
        </w:trPr>
        <w:tc>
          <w:tcPr>
            <w:tcW w:w="506" w:type="dxa"/>
          </w:tcPr>
          <w:p w14:paraId="3FA9AC19" w14:textId="0ABDE1A7" w:rsidR="00AE21F4" w:rsidRDefault="00AE21F4" w:rsidP="00642E4F">
            <w:pPr>
              <w:spacing w:before="100" w:after="40"/>
              <w:rPr>
                <w:ins w:id="22" w:author="Saporta, Eyal" w:date="2015-03-23T15:25:00Z"/>
                <w:rFonts w:cs="David" w:hint="cs"/>
                <w:rtl/>
                <w:lang w:eastAsia="he-IL"/>
              </w:rPr>
            </w:pPr>
            <w:ins w:id="23" w:author="Saporta, Eyal" w:date="2015-03-23T15:25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6B3C06D5" w14:textId="49515EC4" w:rsidR="00AE21F4" w:rsidRDefault="00AE21F4" w:rsidP="00642E4F">
            <w:pPr>
              <w:spacing w:before="100" w:after="40"/>
              <w:rPr>
                <w:ins w:id="24" w:author="Saporta, Eyal" w:date="2015-03-23T15:25:00Z"/>
                <w:rFonts w:cs="David" w:hint="cs"/>
                <w:rtl/>
                <w:lang w:eastAsia="he-IL"/>
              </w:rPr>
            </w:pPr>
            <w:ins w:id="25" w:author="Saporta, Eyal" w:date="2015-03-23T15:2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78DF0BB7" w14:textId="042C6EC6" w:rsidR="00AE21F4" w:rsidRDefault="00AE21F4" w:rsidP="00642E4F">
            <w:pPr>
              <w:spacing w:before="100" w:after="40"/>
              <w:rPr>
                <w:ins w:id="26" w:author="Saporta, Eyal" w:date="2015-03-23T15:25:00Z"/>
                <w:rFonts w:cs="David" w:hint="cs"/>
                <w:rtl/>
                <w:lang w:eastAsia="he-IL"/>
              </w:rPr>
            </w:pPr>
            <w:ins w:id="27" w:author="Saporta, Eyal" w:date="2015-03-23T15:26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1FD172E1" w14:textId="63264E87" w:rsidR="00AE21F4" w:rsidRDefault="00AE21F4" w:rsidP="00642E4F">
            <w:pPr>
              <w:spacing w:before="100" w:after="40"/>
              <w:rPr>
                <w:ins w:id="28" w:author="Saporta, Eyal" w:date="2015-03-23T15:25:00Z"/>
                <w:rFonts w:cs="David" w:hint="cs"/>
                <w:rtl/>
                <w:lang w:eastAsia="he-IL"/>
              </w:rPr>
            </w:pPr>
            <w:ins w:id="29" w:author="Saporta, Eyal" w:date="2015-03-23T15:26:00Z">
              <w:r>
                <w:rPr>
                  <w:rFonts w:cs="David" w:hint="cs"/>
                  <w:rtl/>
                  <w:lang w:eastAsia="he-IL"/>
                </w:rPr>
                <w:t>הוספת שדות לתיעוד שעה בכל מקום שיש תאריך (לפי בקשת הלקוח להוספת שדה שעה לצד כל שדה תאריך)</w:t>
              </w:r>
            </w:ins>
            <w:bookmarkStart w:id="30" w:name="_GoBack"/>
            <w:bookmarkEnd w:id="30"/>
          </w:p>
        </w:tc>
      </w:tr>
    </w:tbl>
    <w:p w14:paraId="5EDC6CF9" w14:textId="77777777" w:rsidR="00145719" w:rsidRPr="00A678A5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A678A5" w14:paraId="0A4B901F" w14:textId="77777777" w:rsidTr="00642E4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D7462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6AAF8" w14:textId="77777777" w:rsidR="00145719" w:rsidRPr="00A678A5" w:rsidRDefault="00145719" w:rsidP="00642E4F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9BDFD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A8135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A678A5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A678A5" w14:paraId="4D549129" w14:textId="77777777" w:rsidTr="00642E4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49BC7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E2B4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E032F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CFC36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A678A5" w14:paraId="698C7173" w14:textId="77777777" w:rsidTr="00642E4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1C150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1F7BA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4FFE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B0AA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A678A5" w14:paraId="7BF1AFC2" w14:textId="77777777" w:rsidTr="00642E4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472E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99F5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B3B93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93BA3" w14:textId="77777777" w:rsidR="00145719" w:rsidRPr="00A678A5" w:rsidRDefault="00145719" w:rsidP="00642E4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1F093A0" w14:textId="77777777" w:rsidR="004E288D" w:rsidRPr="00A678A5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055C1534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8A62896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96FD1E8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1D49084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2B8EC9F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B5A7357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807B9CD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B6FEE94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02055F7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38ED965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A36CA6A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3000C5E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3E72D0C" w14:textId="77777777" w:rsidR="00145719" w:rsidRPr="00A678A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6B7CFFE" w14:textId="77777777" w:rsidR="005377B8" w:rsidRPr="00A678A5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A678A5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64B32AAC" w14:textId="77777777" w:rsidR="005377B8" w:rsidRPr="00A678A5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4878FBCC" w14:textId="77777777" w:rsidR="005377B8" w:rsidRPr="00A678A5" w:rsidRDefault="00986255" w:rsidP="00986255">
      <w:pPr>
        <w:ind w:left="662" w:firstLine="142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ביופסיות</w:t>
      </w:r>
      <w:r w:rsidR="00897814" w:rsidRPr="00A678A5">
        <w:rPr>
          <w:rFonts w:cs="David" w:hint="cs"/>
          <w:rtl/>
          <w:lang w:eastAsia="he-IL"/>
        </w:rPr>
        <w:t>.</w:t>
      </w:r>
    </w:p>
    <w:p w14:paraId="6460AFDA" w14:textId="77777777" w:rsidR="005377B8" w:rsidRPr="00A678A5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C4729DD" w14:textId="77777777" w:rsidR="00E937AB" w:rsidRPr="00A678A5" w:rsidRDefault="00986255" w:rsidP="00A678A5">
      <w:pPr>
        <w:ind w:left="662" w:firstLine="142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לקיחת ביופסיה.</w:t>
      </w:r>
    </w:p>
    <w:p w14:paraId="011E042A" w14:textId="77777777" w:rsidR="005377B8" w:rsidRPr="00A678A5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79282EA" w14:textId="77777777" w:rsidR="000B2EA4" w:rsidRPr="00A678A5" w:rsidRDefault="00EF30A7" w:rsidP="00D96A7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 xml:space="preserve">מסך זה </w:t>
      </w:r>
      <w:r w:rsidR="007D69E7" w:rsidRPr="00A678A5">
        <w:rPr>
          <w:rFonts w:cs="David" w:hint="cs"/>
          <w:rtl/>
          <w:lang w:eastAsia="he-IL"/>
        </w:rPr>
        <w:t>י</w:t>
      </w:r>
      <w:r w:rsidRPr="00A678A5">
        <w:rPr>
          <w:rFonts w:cs="David" w:hint="cs"/>
          <w:rtl/>
          <w:lang w:eastAsia="he-IL"/>
        </w:rPr>
        <w:t xml:space="preserve">אפשר למשתמש </w:t>
      </w:r>
      <w:r w:rsidR="00986255">
        <w:rPr>
          <w:rFonts w:cs="David" w:hint="cs"/>
          <w:rtl/>
          <w:lang w:eastAsia="he-IL"/>
        </w:rPr>
        <w:t xml:space="preserve">לתעד פרטי ביופסיה שנלקחה למטופל. </w:t>
      </w:r>
    </w:p>
    <w:p w14:paraId="4AB54C09" w14:textId="77777777" w:rsidR="00D77062" w:rsidRPr="00A678A5" w:rsidRDefault="0001204D" w:rsidP="00D7706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A678A5" w14:paraId="662AF011" w14:textId="77777777" w:rsidTr="00642E4F">
        <w:tc>
          <w:tcPr>
            <w:tcW w:w="1107" w:type="dxa"/>
            <w:shd w:val="clear" w:color="auto" w:fill="F2F2F2" w:themeFill="background1" w:themeFillShade="F2"/>
            <w:hideMark/>
          </w:tcPr>
          <w:p w14:paraId="2832D268" w14:textId="77777777" w:rsidR="001E48AC" w:rsidRPr="00A678A5" w:rsidRDefault="001E48AC" w:rsidP="00642E4F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40BEB127" w14:textId="77777777" w:rsidR="001E48AC" w:rsidRPr="00A678A5" w:rsidRDefault="001E48AC" w:rsidP="00642E4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6E9F090B" w14:textId="77777777" w:rsidR="001E48AC" w:rsidRPr="00A678A5" w:rsidRDefault="001E48AC" w:rsidP="00642E4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A678A5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A678A5" w14:paraId="44B68752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1848ACCC" w14:textId="77777777" w:rsidR="001E48AC" w:rsidRPr="00A678A5" w:rsidRDefault="00D77062" w:rsidP="00642E4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3719C1D0" w14:textId="77777777" w:rsidR="001E48AC" w:rsidRPr="00A678A5" w:rsidRDefault="00D77062" w:rsidP="00642E4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/>
                <w:rtl/>
                <w:lang w:eastAsia="he-IL"/>
              </w:rPr>
              <w:t>תיעוד מפגש (סיטואציה)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722D08C6" w14:textId="77777777" w:rsidR="001E48AC" w:rsidRPr="00A678A5" w:rsidRDefault="00D77062" w:rsidP="00642E4F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A678A5">
              <w:rPr>
                <w:rFonts w:cs="David" w:hint="cs"/>
                <w:rtl/>
                <w:lang w:eastAsia="he-IL"/>
              </w:rPr>
              <w:t>יוצג כמשימה</w:t>
            </w:r>
          </w:p>
        </w:tc>
      </w:tr>
    </w:tbl>
    <w:p w14:paraId="29722424" w14:textId="77777777" w:rsidR="00150585" w:rsidRPr="00A678A5" w:rsidRDefault="0001204D" w:rsidP="00A678A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1AE13A45" w14:textId="77777777" w:rsidR="00A678A5" w:rsidRPr="00A678A5" w:rsidRDefault="00A678A5" w:rsidP="00A678A5">
      <w:pPr>
        <w:ind w:firstLine="720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אין.</w:t>
      </w:r>
    </w:p>
    <w:p w14:paraId="4D851D97" w14:textId="77777777" w:rsidR="00150585" w:rsidRPr="00A678A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6CD105C" w14:textId="77777777" w:rsidR="0001204D" w:rsidRPr="00A678A5" w:rsidRDefault="00567FB9" w:rsidP="00EF30A7">
      <w:pPr>
        <w:ind w:left="720" w:firstLine="84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 xml:space="preserve">מסך </w:t>
      </w:r>
      <w:r w:rsidR="0081427E" w:rsidRPr="00A678A5">
        <w:rPr>
          <w:rFonts w:cs="David" w:hint="cs"/>
          <w:rtl/>
          <w:lang w:eastAsia="he-IL"/>
        </w:rPr>
        <w:t xml:space="preserve">בחלון </w:t>
      </w:r>
      <w:r w:rsidR="005422DD" w:rsidRPr="00A678A5">
        <w:rPr>
          <w:rFonts w:cs="David" w:hint="cs"/>
          <w:rtl/>
          <w:lang w:eastAsia="he-IL"/>
        </w:rPr>
        <w:t>מלא.</w:t>
      </w:r>
    </w:p>
    <w:p w14:paraId="03F95F7C" w14:textId="77777777" w:rsidR="00B13F07" w:rsidRPr="00A678A5" w:rsidRDefault="00B13F07" w:rsidP="0001204D">
      <w:pPr>
        <w:ind w:left="720"/>
        <w:rPr>
          <w:rFonts w:cs="David"/>
          <w:rtl/>
          <w:lang w:eastAsia="he-IL"/>
        </w:rPr>
      </w:pPr>
    </w:p>
    <w:p w14:paraId="10D0C528" w14:textId="77777777" w:rsidR="003821A2" w:rsidRPr="00A678A5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4285058" w14:textId="77777777" w:rsidR="00567FB9" w:rsidRDefault="003A6FC6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  <w:r w:rsidRPr="003A6FC6">
        <w:rPr>
          <w:noProof/>
          <w:rtl/>
        </w:rPr>
        <w:drawing>
          <wp:inline distT="0" distB="0" distL="0" distR="0" wp14:anchorId="69ACFB00" wp14:editId="2C261BBA">
            <wp:extent cx="5731510" cy="1599789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9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1E62" w14:textId="77777777" w:rsidR="00016463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385D43FC" w14:textId="77777777" w:rsidR="00016463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6D05DEBB" w14:textId="77777777" w:rsidR="00016463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153E9104" w14:textId="77777777" w:rsidR="00016463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1C4DFB48" w14:textId="77777777" w:rsidR="00016463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76ADAECD" w14:textId="77777777" w:rsidR="00016463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0017F0C7" w14:textId="77777777" w:rsidR="00016463" w:rsidRPr="00A678A5" w:rsidRDefault="00016463" w:rsidP="0081427E">
      <w:pPr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317CB0F9" w14:textId="77777777" w:rsidR="0081427E" w:rsidRPr="00016463" w:rsidRDefault="00567FB9" w:rsidP="00016463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A678A5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179E2085" w14:textId="77777777" w:rsidR="004E288D" w:rsidRPr="00A678A5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p w14:paraId="28524A30" w14:textId="77777777" w:rsidR="00243249" w:rsidRPr="00A678A5" w:rsidRDefault="003A6FC6" w:rsidP="008B79E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</w:t>
      </w:r>
      <w:r w:rsidR="008B79EA" w:rsidRPr="00A678A5">
        <w:rPr>
          <w:rFonts w:cs="David" w:hint="cs"/>
          <w:rtl/>
          <w:lang w:eastAsia="he-IL"/>
        </w:rPr>
        <w:t>.</w:t>
      </w:r>
    </w:p>
    <w:p w14:paraId="77F4CBEE" w14:textId="77777777" w:rsidR="00243249" w:rsidRPr="00A678A5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016" w:type="dxa"/>
        <w:tblLook w:val="04A0" w:firstRow="1" w:lastRow="0" w:firstColumn="1" w:lastColumn="0" w:noHBand="0" w:noVBand="1"/>
      </w:tblPr>
      <w:tblGrid>
        <w:gridCol w:w="1436"/>
        <w:gridCol w:w="1028"/>
        <w:gridCol w:w="1061"/>
        <w:gridCol w:w="1311"/>
        <w:gridCol w:w="1817"/>
        <w:gridCol w:w="1392"/>
        <w:gridCol w:w="971"/>
      </w:tblGrid>
      <w:tr w:rsidR="00A02A38" w:rsidRPr="00DD164C" w14:paraId="598D7341" w14:textId="77777777" w:rsidTr="007B7DC7">
        <w:tc>
          <w:tcPr>
            <w:tcW w:w="1436" w:type="dxa"/>
          </w:tcPr>
          <w:p w14:paraId="05406805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28" w:type="dxa"/>
          </w:tcPr>
          <w:p w14:paraId="12E3335A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61" w:type="dxa"/>
          </w:tcPr>
          <w:p w14:paraId="3135CBA1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7D1A159" w14:textId="77777777" w:rsidR="003A6FC6" w:rsidRPr="00DD164C" w:rsidRDefault="003A6FC6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צ-צפייה</w:t>
            </w:r>
          </w:p>
          <w:p w14:paraId="4027C692" w14:textId="77777777" w:rsidR="003A6FC6" w:rsidRPr="00DD164C" w:rsidRDefault="003A6FC6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ר- רשות</w:t>
            </w:r>
          </w:p>
          <w:p w14:paraId="50F9B6F7" w14:textId="77777777" w:rsidR="003A6FC6" w:rsidRPr="00DD164C" w:rsidRDefault="003A6FC6" w:rsidP="001C0E94">
            <w:pPr>
              <w:rPr>
                <w:rFonts w:cs="David"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ח- חובה</w:t>
            </w:r>
          </w:p>
          <w:p w14:paraId="16ECF91A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rtl/>
                <w:lang w:eastAsia="he-IL"/>
              </w:rPr>
              <w:t>מ- מחושב</w:t>
            </w:r>
          </w:p>
        </w:tc>
        <w:tc>
          <w:tcPr>
            <w:tcW w:w="1311" w:type="dxa"/>
          </w:tcPr>
          <w:p w14:paraId="1C1D05FB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817" w:type="dxa"/>
          </w:tcPr>
          <w:p w14:paraId="207B361E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392" w:type="dxa"/>
          </w:tcPr>
          <w:p w14:paraId="31D7DEC3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אירועים לאחר פעולה בשדה </w:t>
            </w:r>
          </w:p>
        </w:tc>
        <w:tc>
          <w:tcPr>
            <w:tcW w:w="971" w:type="dxa"/>
          </w:tcPr>
          <w:p w14:paraId="4189ABB7" w14:textId="77777777" w:rsidR="003A6FC6" w:rsidRPr="00DD164C" w:rsidRDefault="003A6FC6" w:rsidP="001C0E94">
            <w:pPr>
              <w:rPr>
                <w:rFonts w:cs="David"/>
                <w:b/>
                <w:bCs/>
                <w:rtl/>
                <w:lang w:eastAsia="he-IL"/>
              </w:rPr>
            </w:pPr>
            <w:r w:rsidRPr="00DD164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DD164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A02A38" w:rsidRPr="00DD164C" w14:paraId="6875A363" w14:textId="77777777" w:rsidTr="007B7DC7">
        <w:tc>
          <w:tcPr>
            <w:tcW w:w="1436" w:type="dxa"/>
          </w:tcPr>
          <w:p w14:paraId="228B7469" w14:textId="77777777" w:rsidR="003A6FC6" w:rsidRPr="00BD6E02" w:rsidRDefault="003A6FC6" w:rsidP="001C0E94">
            <w:pPr>
              <w:rPr>
                <w:rFonts w:ascii="Arial" w:hAnsi="Arial" w:cs="David"/>
              </w:rPr>
            </w:pPr>
            <w:r w:rsidRPr="00BD6E02">
              <w:rPr>
                <w:rFonts w:ascii="Arial" w:hAnsi="Arial" w:cs="David" w:hint="cs"/>
                <w:rtl/>
              </w:rPr>
              <w:t>למעקב</w:t>
            </w:r>
          </w:p>
        </w:tc>
        <w:tc>
          <w:tcPr>
            <w:tcW w:w="1028" w:type="dxa"/>
          </w:tcPr>
          <w:p w14:paraId="5AFD93EB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proofErr w:type="spellStart"/>
            <w:r w:rsidRPr="00BD6E02">
              <w:rPr>
                <w:rFonts w:cs="David" w:hint="cs"/>
                <w:rtl/>
                <w:lang w:eastAsia="he-IL"/>
              </w:rPr>
              <w:t>צ'קבוקס</w:t>
            </w:r>
            <w:proofErr w:type="spellEnd"/>
          </w:p>
        </w:tc>
        <w:tc>
          <w:tcPr>
            <w:tcW w:w="1061" w:type="dxa"/>
          </w:tcPr>
          <w:p w14:paraId="4D208BEA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74A47F46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65B39684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92" w:type="dxa"/>
          </w:tcPr>
          <w:p w14:paraId="35A229FC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בחתימת המפגש, המערכת תיצור אובייקט "מעקב פריטים"</w:t>
            </w:r>
          </w:p>
        </w:tc>
        <w:tc>
          <w:tcPr>
            <w:tcW w:w="971" w:type="dxa"/>
          </w:tcPr>
          <w:p w14:paraId="29316ED5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A02A38" w:rsidRPr="00DD164C" w14:paraId="111F4EF0" w14:textId="77777777" w:rsidTr="007B7DC7">
        <w:tc>
          <w:tcPr>
            <w:tcW w:w="1436" w:type="dxa"/>
          </w:tcPr>
          <w:p w14:paraId="040A0E25" w14:textId="77777777" w:rsidR="003A6FC6" w:rsidRPr="00BD6E02" w:rsidRDefault="003A6FC6" w:rsidP="001C0E9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>איבר/רקמה</w:t>
            </w:r>
          </w:p>
        </w:tc>
        <w:tc>
          <w:tcPr>
            <w:tcW w:w="1028" w:type="dxa"/>
          </w:tcPr>
          <w:p w14:paraId="10CD5A9D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311A0337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311" w:type="dxa"/>
          </w:tcPr>
          <w:p w14:paraId="4DFA2813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טבלת איברים לביופסיה</w:t>
            </w:r>
          </w:p>
        </w:tc>
        <w:tc>
          <w:tcPr>
            <w:tcW w:w="1817" w:type="dxa"/>
          </w:tcPr>
          <w:p w14:paraId="10E04B9A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92" w:type="dxa"/>
          </w:tcPr>
          <w:p w14:paraId="07C11F9A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16E60375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A02A38" w:rsidRPr="00DD164C" w14:paraId="0A73747B" w14:textId="77777777" w:rsidTr="007B7DC7">
        <w:tc>
          <w:tcPr>
            <w:tcW w:w="1436" w:type="dxa"/>
          </w:tcPr>
          <w:p w14:paraId="7923FFD6" w14:textId="77777777" w:rsidR="003A6FC6" w:rsidRPr="00BD6E02" w:rsidRDefault="006C097D" w:rsidP="001C0E9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>מוסד</w:t>
            </w:r>
          </w:p>
        </w:tc>
        <w:tc>
          <w:tcPr>
            <w:tcW w:w="1028" w:type="dxa"/>
          </w:tcPr>
          <w:p w14:paraId="751AACD9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1B6607A1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311" w:type="dxa"/>
          </w:tcPr>
          <w:p w14:paraId="343F7CA3" w14:textId="77777777" w:rsidR="003A6FC6" w:rsidRPr="00BD6E02" w:rsidRDefault="00A02A38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טבלת מבנים רפואיים</w:t>
            </w:r>
          </w:p>
        </w:tc>
        <w:tc>
          <w:tcPr>
            <w:tcW w:w="1817" w:type="dxa"/>
          </w:tcPr>
          <w:p w14:paraId="029D4831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92" w:type="dxa"/>
          </w:tcPr>
          <w:p w14:paraId="66E74482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513C1EB9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A02A38" w:rsidRPr="00DD164C" w14:paraId="29D5434E" w14:textId="77777777" w:rsidTr="007B7DC7">
        <w:tc>
          <w:tcPr>
            <w:tcW w:w="1436" w:type="dxa"/>
          </w:tcPr>
          <w:p w14:paraId="0A483AEC" w14:textId="77777777" w:rsidR="006C097D" w:rsidRPr="00BD6E02" w:rsidRDefault="006C097D" w:rsidP="006C097D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>תאריך תור</w:t>
            </w:r>
          </w:p>
        </w:tc>
        <w:tc>
          <w:tcPr>
            <w:tcW w:w="1028" w:type="dxa"/>
          </w:tcPr>
          <w:p w14:paraId="100937F8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061" w:type="dxa"/>
          </w:tcPr>
          <w:p w14:paraId="4CB4DC77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517AA3FC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68F1E3D2" w14:textId="77777777" w:rsidR="003A6FC6" w:rsidRPr="00BD6E02" w:rsidRDefault="00A02A38" w:rsidP="001C0E94">
            <w:pPr>
              <w:rPr>
                <w:rFonts w:cs="David"/>
                <w:lang w:eastAsia="he-IL"/>
              </w:rPr>
            </w:pPr>
            <w:r w:rsidRPr="00BD6E02">
              <w:rPr>
                <w:rFonts w:cs="David"/>
                <w:lang w:eastAsia="he-IL"/>
              </w:rPr>
              <w:t>DD/MM/YYYY</w:t>
            </w:r>
          </w:p>
        </w:tc>
        <w:tc>
          <w:tcPr>
            <w:tcW w:w="1392" w:type="dxa"/>
          </w:tcPr>
          <w:p w14:paraId="33D07BCA" w14:textId="77777777" w:rsidR="00B45D82" w:rsidRDefault="00B45D82" w:rsidP="00B45D82">
            <w:pPr>
              <w:rPr>
                <w:ins w:id="31" w:author="Saporta, Eyal" w:date="2015-03-04T17:11:00Z"/>
                <w:rFonts w:cs="David"/>
                <w:rtl/>
                <w:lang w:eastAsia="he-IL"/>
              </w:rPr>
            </w:pPr>
            <w:commentRangeStart w:id="32"/>
            <w:ins w:id="33" w:author="Saporta, Eyal" w:date="2015-03-04T17:10:00Z">
              <w:r>
                <w:rPr>
                  <w:rFonts w:cs="David" w:hint="cs"/>
                  <w:rtl/>
                  <w:lang w:eastAsia="he-IL"/>
                </w:rPr>
                <w:t xml:space="preserve">יפתח </w:t>
              </w:r>
            </w:ins>
            <w:commentRangeEnd w:id="32"/>
            <w:ins w:id="34" w:author="Saporta, Eyal" w:date="2015-03-04T17:13:00Z">
              <w:r w:rsidR="00431914">
                <w:rPr>
                  <w:rStyle w:val="CommentReference"/>
                  <w:rtl/>
                </w:rPr>
                <w:commentReference w:id="32"/>
              </w:r>
            </w:ins>
            <w:ins w:id="35" w:author="Saporta, Eyal" w:date="2015-03-04T17:10:00Z">
              <w:r>
                <w:rPr>
                  <w:rFonts w:cs="David" w:hint="cs"/>
                  <w:rtl/>
                  <w:lang w:eastAsia="he-IL"/>
                </w:rPr>
                <w:t xml:space="preserve">להזנה את </w:t>
              </w:r>
            </w:ins>
            <w:ins w:id="36" w:author="Saporta, Eyal" w:date="2015-03-04T17:11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37" w:author="Saporta, Eyal" w:date="2015-03-04T17:10:00Z">
              <w:r>
                <w:rPr>
                  <w:rFonts w:cs="David" w:hint="cs"/>
                  <w:rtl/>
                  <w:lang w:eastAsia="he-IL"/>
                </w:rPr>
                <w:t>שד</w:t>
              </w:r>
            </w:ins>
            <w:ins w:id="38" w:author="Saporta, Eyal" w:date="2015-03-04T17:11:00Z">
              <w:r>
                <w:rPr>
                  <w:rFonts w:cs="David" w:hint="cs"/>
                  <w:rtl/>
                  <w:lang w:eastAsia="he-IL"/>
                </w:rPr>
                <w:t>ות:</w:t>
              </w:r>
            </w:ins>
            <w:ins w:id="39" w:author="Saporta, Eyal" w:date="2015-03-04T17:1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0" w:author="Saporta, Eyal" w:date="2015-03-04T17:11:00Z">
              <w:r>
                <w:rPr>
                  <w:rFonts w:cs="David" w:hint="cs"/>
                  <w:rtl/>
                  <w:lang w:eastAsia="he-IL"/>
                </w:rPr>
                <w:t>1."</w:t>
              </w:r>
              <w:r w:rsidRPr="00BD6E02">
                <w:rPr>
                  <w:rFonts w:ascii="Arial" w:hAnsi="Arial" w:cs="David" w:hint="cs"/>
                  <w:rtl/>
                </w:rPr>
                <w:t xml:space="preserve">תאריך הודעה </w:t>
              </w:r>
              <w:r>
                <w:rPr>
                  <w:rFonts w:ascii="Arial" w:hAnsi="Arial" w:cs="David" w:hint="cs"/>
                  <w:rtl/>
                </w:rPr>
                <w:t xml:space="preserve">לחייל </w:t>
              </w:r>
              <w:r w:rsidRPr="00BD6E02">
                <w:rPr>
                  <w:rFonts w:ascii="Arial" w:hAnsi="Arial" w:cs="David" w:hint="cs"/>
                  <w:rtl/>
                </w:rPr>
                <w:t>על התור</w:t>
              </w:r>
              <w:r>
                <w:rPr>
                  <w:rFonts w:ascii="Arial" w:hAnsi="Arial" w:cs="David" w:hint="cs"/>
                  <w:rtl/>
                </w:rPr>
                <w:t>"</w:t>
              </w:r>
            </w:ins>
          </w:p>
          <w:p w14:paraId="22BDD0FF" w14:textId="0D44D607" w:rsidR="003A6FC6" w:rsidRPr="00431914" w:rsidRDefault="00B45D82" w:rsidP="00B45D82">
            <w:pPr>
              <w:rPr>
                <w:rFonts w:ascii="Arial" w:hAnsi="Arial" w:cs="David"/>
                <w:rtl/>
              </w:rPr>
            </w:pPr>
            <w:ins w:id="41" w:author="Saporta, Eyal" w:date="2015-03-04T17:11:00Z">
              <w:r>
                <w:rPr>
                  <w:rFonts w:cs="David" w:hint="cs"/>
                  <w:rtl/>
                  <w:lang w:eastAsia="he-IL"/>
                </w:rPr>
                <w:t xml:space="preserve">2. </w:t>
              </w:r>
              <w:r w:rsidRPr="00BD6E02">
                <w:rPr>
                  <w:rFonts w:ascii="Arial" w:hAnsi="Arial" w:cs="David" w:hint="cs"/>
                  <w:rtl/>
                </w:rPr>
                <w:t xml:space="preserve"> תאריך נטילת הדגימה</w:t>
              </w:r>
            </w:ins>
          </w:p>
        </w:tc>
        <w:tc>
          <w:tcPr>
            <w:tcW w:w="971" w:type="dxa"/>
          </w:tcPr>
          <w:p w14:paraId="67079B14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5968F9" w:rsidRPr="00DD164C" w14:paraId="2B331171" w14:textId="77777777" w:rsidTr="007B7DC7">
        <w:trPr>
          <w:ins w:id="42" w:author="Saporta, Eyal" w:date="2015-03-23T15:22:00Z"/>
        </w:trPr>
        <w:tc>
          <w:tcPr>
            <w:tcW w:w="1436" w:type="dxa"/>
          </w:tcPr>
          <w:p w14:paraId="01486BE7" w14:textId="3EC039A1" w:rsidR="005968F9" w:rsidRPr="00BD6E02" w:rsidRDefault="005968F9" w:rsidP="006C097D">
            <w:pPr>
              <w:rPr>
                <w:ins w:id="43" w:author="Saporta, Eyal" w:date="2015-03-23T15:22:00Z"/>
                <w:rFonts w:ascii="Arial" w:hAnsi="Arial" w:cs="David" w:hint="cs"/>
                <w:rtl/>
              </w:rPr>
            </w:pPr>
            <w:commentRangeStart w:id="44"/>
            <w:ins w:id="45" w:author="Saporta, Eyal" w:date="2015-03-23T15:22:00Z">
              <w:r>
                <w:rPr>
                  <w:rFonts w:ascii="Arial" w:hAnsi="Arial" w:cs="David" w:hint="cs"/>
                  <w:rtl/>
                </w:rPr>
                <w:t>שעת</w:t>
              </w:r>
              <w:commentRangeEnd w:id="44"/>
              <w:r>
                <w:rPr>
                  <w:rStyle w:val="CommentReference"/>
                  <w:rtl/>
                </w:rPr>
                <w:commentReference w:id="44"/>
              </w:r>
              <w:r>
                <w:rPr>
                  <w:rFonts w:ascii="Arial" w:hAnsi="Arial" w:cs="David" w:hint="cs"/>
                  <w:rtl/>
                </w:rPr>
                <w:t xml:space="preserve"> התור</w:t>
              </w:r>
            </w:ins>
          </w:p>
        </w:tc>
        <w:tc>
          <w:tcPr>
            <w:tcW w:w="1028" w:type="dxa"/>
          </w:tcPr>
          <w:p w14:paraId="52601F0C" w14:textId="6F6F9C11" w:rsidR="005968F9" w:rsidRPr="00BD6E02" w:rsidRDefault="005968F9" w:rsidP="001C0E94">
            <w:pPr>
              <w:rPr>
                <w:ins w:id="46" w:author="Saporta, Eyal" w:date="2015-03-23T15:22:00Z"/>
                <w:rFonts w:cs="David" w:hint="cs"/>
                <w:rtl/>
                <w:lang w:eastAsia="he-IL"/>
              </w:rPr>
            </w:pPr>
            <w:ins w:id="47" w:author="Saporta, Eyal" w:date="2015-03-23T15:22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61" w:type="dxa"/>
          </w:tcPr>
          <w:p w14:paraId="4C93F24E" w14:textId="27C33C6D" w:rsidR="005968F9" w:rsidRPr="00BD6E02" w:rsidRDefault="005968F9" w:rsidP="001C0E94">
            <w:pPr>
              <w:rPr>
                <w:ins w:id="48" w:author="Saporta, Eyal" w:date="2015-03-23T15:22:00Z"/>
                <w:rFonts w:cs="David" w:hint="cs"/>
                <w:rtl/>
                <w:lang w:eastAsia="he-IL"/>
              </w:rPr>
            </w:pPr>
            <w:ins w:id="49" w:author="Saporta, Eyal" w:date="2015-03-23T15:22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62C366FC" w14:textId="77777777" w:rsidR="005968F9" w:rsidRPr="00BD6E02" w:rsidRDefault="005968F9" w:rsidP="001C0E94">
            <w:pPr>
              <w:rPr>
                <w:ins w:id="50" w:author="Saporta, Eyal" w:date="2015-03-23T15:22:00Z"/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7D52CAC7" w14:textId="069E0ABC" w:rsidR="005968F9" w:rsidRPr="00BD6E02" w:rsidRDefault="005968F9" w:rsidP="001C0E94">
            <w:pPr>
              <w:rPr>
                <w:ins w:id="51" w:author="Saporta, Eyal" w:date="2015-03-23T15:22:00Z"/>
                <w:rFonts w:cs="David"/>
                <w:lang w:eastAsia="he-IL"/>
              </w:rPr>
            </w:pPr>
            <w:ins w:id="52" w:author="Saporta, Eyal" w:date="2015-03-23T15:23:00Z">
              <w:r>
                <w:rPr>
                  <w:rFonts w:cs="David"/>
                  <w:lang w:eastAsia="he-IL"/>
                </w:rPr>
                <w:t>HH:MM</w:t>
              </w:r>
            </w:ins>
          </w:p>
        </w:tc>
        <w:tc>
          <w:tcPr>
            <w:tcW w:w="1392" w:type="dxa"/>
          </w:tcPr>
          <w:p w14:paraId="6C3A3072" w14:textId="77777777" w:rsidR="005968F9" w:rsidRDefault="005968F9" w:rsidP="00B45D82">
            <w:pPr>
              <w:rPr>
                <w:ins w:id="53" w:author="Saporta, Eyal" w:date="2015-03-23T15:22:00Z"/>
                <w:rFonts w:cs="David" w:hint="cs"/>
                <w:rtl/>
                <w:lang w:eastAsia="he-IL"/>
              </w:rPr>
            </w:pPr>
          </w:p>
        </w:tc>
        <w:tc>
          <w:tcPr>
            <w:tcW w:w="971" w:type="dxa"/>
          </w:tcPr>
          <w:p w14:paraId="0F6184DF" w14:textId="499F571F" w:rsidR="005968F9" w:rsidRPr="00BD6E02" w:rsidRDefault="005968F9" w:rsidP="001C0E94">
            <w:pPr>
              <w:rPr>
                <w:ins w:id="54" w:author="Saporta, Eyal" w:date="2015-03-23T15:22:00Z"/>
                <w:rFonts w:cs="David" w:hint="cs"/>
                <w:rtl/>
                <w:lang w:eastAsia="he-IL"/>
              </w:rPr>
            </w:pPr>
            <w:ins w:id="55" w:author="Saporta, Eyal" w:date="2015-03-23T15:23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D86315" w:rsidRPr="00DD164C" w14:paraId="7FCFE859" w14:textId="77777777" w:rsidTr="007B7DC7">
        <w:trPr>
          <w:ins w:id="56" w:author="Saporta, Eyal" w:date="2015-01-08T10:52:00Z"/>
        </w:trPr>
        <w:tc>
          <w:tcPr>
            <w:tcW w:w="1436" w:type="dxa"/>
          </w:tcPr>
          <w:p w14:paraId="4789A357" w14:textId="4B079605" w:rsidR="00D86315" w:rsidRPr="00BD6E02" w:rsidRDefault="00D86315" w:rsidP="006C097D">
            <w:pPr>
              <w:rPr>
                <w:ins w:id="57" w:author="Saporta, Eyal" w:date="2015-01-08T10:52:00Z"/>
                <w:rFonts w:ascii="Arial" w:hAnsi="Arial" w:cs="David"/>
                <w:rtl/>
              </w:rPr>
            </w:pPr>
            <w:commentRangeStart w:id="58"/>
            <w:ins w:id="59" w:author="Saporta, Eyal" w:date="2015-01-08T10:52:00Z">
              <w:r>
                <w:rPr>
                  <w:rFonts w:ascii="Arial" w:hAnsi="Arial" w:cs="David" w:hint="cs"/>
                  <w:rtl/>
                </w:rPr>
                <w:t>משך</w:t>
              </w:r>
            </w:ins>
            <w:commentRangeEnd w:id="58"/>
            <w:ins w:id="60" w:author="Saporta, Eyal" w:date="2015-01-08T11:04:00Z">
              <w:r w:rsidR="00C009CB">
                <w:rPr>
                  <w:rStyle w:val="CommentReference"/>
                  <w:rtl/>
                </w:rPr>
                <w:commentReference w:id="58"/>
              </w:r>
            </w:ins>
            <w:ins w:id="61" w:author="Saporta, Eyal" w:date="2015-01-08T10:52:00Z">
              <w:r>
                <w:rPr>
                  <w:rFonts w:ascii="Arial" w:hAnsi="Arial" w:cs="David" w:hint="cs"/>
                  <w:rtl/>
                </w:rPr>
                <w:t xml:space="preserve"> יעד לתור</w:t>
              </w:r>
            </w:ins>
          </w:p>
        </w:tc>
        <w:tc>
          <w:tcPr>
            <w:tcW w:w="1028" w:type="dxa"/>
          </w:tcPr>
          <w:p w14:paraId="064C1AF9" w14:textId="7D131255" w:rsidR="00D86315" w:rsidRPr="00BD6E02" w:rsidRDefault="00D86315" w:rsidP="001C0E94">
            <w:pPr>
              <w:rPr>
                <w:ins w:id="62" w:author="Saporta, Eyal" w:date="2015-01-08T10:52:00Z"/>
                <w:rFonts w:cs="David"/>
                <w:rtl/>
                <w:lang w:eastAsia="he-IL"/>
              </w:rPr>
            </w:pPr>
            <w:ins w:id="63" w:author="Saporta, Eyal" w:date="2015-01-08T10:52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061" w:type="dxa"/>
          </w:tcPr>
          <w:p w14:paraId="30B3782F" w14:textId="5FB342E2" w:rsidR="00D86315" w:rsidRPr="00BD6E02" w:rsidRDefault="00D86315" w:rsidP="001C0E94">
            <w:pPr>
              <w:rPr>
                <w:ins w:id="64" w:author="Saporta, Eyal" w:date="2015-01-08T10:52:00Z"/>
                <w:rFonts w:cs="David"/>
                <w:rtl/>
                <w:lang w:eastAsia="he-IL"/>
              </w:rPr>
            </w:pPr>
            <w:ins w:id="65" w:author="Saporta, Eyal" w:date="2015-01-08T10:52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70165F9D" w14:textId="77777777" w:rsidR="00D86315" w:rsidRPr="00BD6E02" w:rsidRDefault="00D86315" w:rsidP="001C0E94">
            <w:pPr>
              <w:rPr>
                <w:ins w:id="66" w:author="Saporta, Eyal" w:date="2015-01-08T10:52:00Z"/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255F013F" w14:textId="77777777" w:rsidR="00D86315" w:rsidRPr="00BD6E02" w:rsidRDefault="00D86315" w:rsidP="001C0E94">
            <w:pPr>
              <w:rPr>
                <w:ins w:id="67" w:author="Saporta, Eyal" w:date="2015-01-08T10:52:00Z"/>
                <w:rFonts w:cs="David"/>
                <w:lang w:eastAsia="he-IL"/>
              </w:rPr>
            </w:pPr>
          </w:p>
        </w:tc>
        <w:tc>
          <w:tcPr>
            <w:tcW w:w="1392" w:type="dxa"/>
          </w:tcPr>
          <w:p w14:paraId="48BFA76D" w14:textId="77777777" w:rsidR="00D86315" w:rsidRPr="00BD6E02" w:rsidRDefault="00D86315" w:rsidP="001C0E94">
            <w:pPr>
              <w:rPr>
                <w:ins w:id="68" w:author="Saporta, Eyal" w:date="2015-01-08T10:52:00Z"/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7B86DCC2" w14:textId="00DE24F8" w:rsidR="00D86315" w:rsidRPr="00BD6E02" w:rsidRDefault="005968F9" w:rsidP="001C0E94">
            <w:pPr>
              <w:rPr>
                <w:ins w:id="69" w:author="Saporta, Eyal" w:date="2015-01-08T10:52:00Z"/>
                <w:rFonts w:cs="David"/>
                <w:rtl/>
                <w:lang w:eastAsia="he-IL"/>
              </w:rPr>
            </w:pPr>
            <w:ins w:id="70" w:author="Saporta, Eyal" w:date="2015-03-23T15:23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A02A38" w:rsidRPr="00DD164C" w14:paraId="590C9E04" w14:textId="77777777" w:rsidTr="007B7DC7">
        <w:tc>
          <w:tcPr>
            <w:tcW w:w="1436" w:type="dxa"/>
          </w:tcPr>
          <w:p w14:paraId="7583D688" w14:textId="3FCB472E" w:rsidR="003A6FC6" w:rsidRPr="00BD6E02" w:rsidRDefault="006C097D" w:rsidP="001C0E9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 xml:space="preserve">תאריך הודעה </w:t>
            </w:r>
            <w:ins w:id="71" w:author="Saporta, Eyal" w:date="2015-03-04T17:10:00Z">
              <w:r w:rsidR="00B45D82">
                <w:rPr>
                  <w:rFonts w:ascii="Arial" w:hAnsi="Arial" w:cs="David" w:hint="cs"/>
                  <w:rtl/>
                </w:rPr>
                <w:t xml:space="preserve">לחייל </w:t>
              </w:r>
            </w:ins>
            <w:r w:rsidRPr="00BD6E02">
              <w:rPr>
                <w:rFonts w:ascii="Arial" w:hAnsi="Arial" w:cs="David" w:hint="cs"/>
                <w:rtl/>
              </w:rPr>
              <w:t>על התור</w:t>
            </w:r>
          </w:p>
        </w:tc>
        <w:tc>
          <w:tcPr>
            <w:tcW w:w="1028" w:type="dxa"/>
          </w:tcPr>
          <w:p w14:paraId="5DCA1F62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061" w:type="dxa"/>
          </w:tcPr>
          <w:p w14:paraId="2E22D5BC" w14:textId="77777777" w:rsidR="003A6FC6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096E4CB1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6780C909" w14:textId="77777777" w:rsidR="003A6FC6" w:rsidRPr="00BD6E02" w:rsidRDefault="00A02A38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/>
                <w:lang w:eastAsia="he-IL"/>
              </w:rPr>
              <w:t>DD/MM/YYYY</w:t>
            </w:r>
          </w:p>
        </w:tc>
        <w:tc>
          <w:tcPr>
            <w:tcW w:w="1392" w:type="dxa"/>
          </w:tcPr>
          <w:p w14:paraId="52AD5AF3" w14:textId="77777777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5F86FFB5" w14:textId="3565EF1C" w:rsidR="003A6FC6" w:rsidRPr="00BD6E02" w:rsidRDefault="003A6FC6" w:rsidP="001C0E94">
            <w:pPr>
              <w:rPr>
                <w:rFonts w:cs="David"/>
                <w:rtl/>
                <w:lang w:eastAsia="he-IL"/>
              </w:rPr>
            </w:pPr>
            <w:del w:id="72" w:author="Saporta, Eyal" w:date="2015-03-23T15:23:00Z">
              <w:r w:rsidRPr="00BD6E02" w:rsidDel="005968F9">
                <w:rPr>
                  <w:rFonts w:cs="David" w:hint="cs"/>
                  <w:rtl/>
                  <w:lang w:eastAsia="he-IL"/>
                </w:rPr>
                <w:delText>5</w:delText>
              </w:r>
            </w:del>
            <w:ins w:id="73" w:author="Saporta, Eyal" w:date="2015-03-23T15:23:00Z">
              <w:r w:rsidR="005968F9"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5968F9" w:rsidRPr="00DD164C" w14:paraId="752DCB35" w14:textId="77777777" w:rsidTr="007B7DC7">
        <w:trPr>
          <w:ins w:id="74" w:author="Saporta, Eyal" w:date="2015-03-23T15:23:00Z"/>
        </w:trPr>
        <w:tc>
          <w:tcPr>
            <w:tcW w:w="1436" w:type="dxa"/>
          </w:tcPr>
          <w:p w14:paraId="3B134316" w14:textId="4F0ECFCF" w:rsidR="005968F9" w:rsidRPr="00BD6E02" w:rsidRDefault="005968F9" w:rsidP="001C0E94">
            <w:pPr>
              <w:rPr>
                <w:ins w:id="75" w:author="Saporta, Eyal" w:date="2015-03-23T15:23:00Z"/>
                <w:rFonts w:ascii="Arial" w:hAnsi="Arial" w:cs="David" w:hint="cs"/>
                <w:rtl/>
              </w:rPr>
            </w:pPr>
            <w:ins w:id="76" w:author="Saporta, Eyal" w:date="2015-03-23T15:23:00Z">
              <w:r>
                <w:rPr>
                  <w:rFonts w:ascii="Arial" w:hAnsi="Arial" w:cs="David" w:hint="cs"/>
                  <w:rtl/>
                </w:rPr>
                <w:t>שעת הודעה לחייל על התור</w:t>
              </w:r>
            </w:ins>
          </w:p>
        </w:tc>
        <w:tc>
          <w:tcPr>
            <w:tcW w:w="1028" w:type="dxa"/>
          </w:tcPr>
          <w:p w14:paraId="6D01891E" w14:textId="06471BA2" w:rsidR="005968F9" w:rsidRPr="00BD6E02" w:rsidRDefault="005968F9" w:rsidP="001C0E94">
            <w:pPr>
              <w:rPr>
                <w:ins w:id="77" w:author="Saporta, Eyal" w:date="2015-03-23T15:23:00Z"/>
                <w:rFonts w:cs="David" w:hint="cs"/>
                <w:rtl/>
                <w:lang w:eastAsia="he-IL"/>
              </w:rPr>
            </w:pPr>
            <w:ins w:id="78" w:author="Saporta, Eyal" w:date="2015-03-23T15:23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61" w:type="dxa"/>
          </w:tcPr>
          <w:p w14:paraId="6EF633D7" w14:textId="70FBCAC0" w:rsidR="005968F9" w:rsidRPr="00BD6E02" w:rsidRDefault="005968F9" w:rsidP="001C0E94">
            <w:pPr>
              <w:rPr>
                <w:ins w:id="79" w:author="Saporta, Eyal" w:date="2015-03-23T15:23:00Z"/>
                <w:rFonts w:cs="David" w:hint="cs"/>
                <w:rtl/>
                <w:lang w:eastAsia="he-IL"/>
              </w:rPr>
            </w:pPr>
            <w:ins w:id="80" w:author="Saporta, Eyal" w:date="2015-03-23T15:23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762FA754" w14:textId="77777777" w:rsidR="005968F9" w:rsidRPr="00BD6E02" w:rsidRDefault="005968F9" w:rsidP="001C0E94">
            <w:pPr>
              <w:rPr>
                <w:ins w:id="81" w:author="Saporta, Eyal" w:date="2015-03-23T15:23:00Z"/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1D3334D5" w14:textId="6C4A4F31" w:rsidR="005968F9" w:rsidRPr="00BD6E02" w:rsidRDefault="005968F9" w:rsidP="001C0E94">
            <w:pPr>
              <w:rPr>
                <w:ins w:id="82" w:author="Saporta, Eyal" w:date="2015-03-23T15:23:00Z"/>
                <w:rFonts w:cs="David" w:hint="cs"/>
                <w:lang w:eastAsia="he-IL"/>
              </w:rPr>
            </w:pPr>
            <w:ins w:id="83" w:author="Saporta, Eyal" w:date="2015-03-23T15:23:00Z">
              <w:r>
                <w:rPr>
                  <w:rFonts w:cs="David"/>
                  <w:lang w:eastAsia="he-IL"/>
                </w:rPr>
                <w:t>HH:MM</w:t>
              </w:r>
            </w:ins>
          </w:p>
        </w:tc>
        <w:tc>
          <w:tcPr>
            <w:tcW w:w="1392" w:type="dxa"/>
          </w:tcPr>
          <w:p w14:paraId="507E97D5" w14:textId="77777777" w:rsidR="005968F9" w:rsidRPr="00BD6E02" w:rsidRDefault="005968F9" w:rsidP="001C0E94">
            <w:pPr>
              <w:rPr>
                <w:ins w:id="84" w:author="Saporta, Eyal" w:date="2015-03-23T15:23:00Z"/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2393B905" w14:textId="2292DBB7" w:rsidR="005968F9" w:rsidRPr="00BD6E02" w:rsidRDefault="005968F9" w:rsidP="001C0E94">
            <w:pPr>
              <w:rPr>
                <w:ins w:id="85" w:author="Saporta, Eyal" w:date="2015-03-23T15:23:00Z"/>
                <w:rFonts w:cs="David" w:hint="cs"/>
                <w:rtl/>
                <w:lang w:eastAsia="he-IL"/>
              </w:rPr>
            </w:pPr>
            <w:ins w:id="86" w:author="Saporta, Eyal" w:date="2015-03-23T15:23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6C097D" w:rsidRPr="00DD164C" w14:paraId="3AD68E2D" w14:textId="77777777" w:rsidTr="007B7DC7">
        <w:tc>
          <w:tcPr>
            <w:tcW w:w="1436" w:type="dxa"/>
          </w:tcPr>
          <w:p w14:paraId="5416E26F" w14:textId="77777777" w:rsidR="006C097D" w:rsidRPr="00BD6E02" w:rsidRDefault="006C097D" w:rsidP="001C0E9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>תאריך נטילת הדגימה</w:t>
            </w:r>
          </w:p>
        </w:tc>
        <w:tc>
          <w:tcPr>
            <w:tcW w:w="1028" w:type="dxa"/>
          </w:tcPr>
          <w:p w14:paraId="0CF99425" w14:textId="77777777" w:rsidR="006C097D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061" w:type="dxa"/>
          </w:tcPr>
          <w:p w14:paraId="5DB4FE6C" w14:textId="77777777" w:rsidR="006C097D" w:rsidRPr="00BD6E02" w:rsidRDefault="006C097D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03914ACE" w14:textId="77777777" w:rsidR="006C097D" w:rsidRPr="00BD6E02" w:rsidRDefault="006C097D" w:rsidP="001C0E9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77EF84F1" w14:textId="77777777" w:rsidR="006C097D" w:rsidRPr="00BD6E02" w:rsidRDefault="00A02A38" w:rsidP="001C0E9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/>
                <w:lang w:eastAsia="he-IL"/>
              </w:rPr>
              <w:t>DD/MM/YYYY</w:t>
            </w:r>
          </w:p>
        </w:tc>
        <w:tc>
          <w:tcPr>
            <w:tcW w:w="1392" w:type="dxa"/>
          </w:tcPr>
          <w:p w14:paraId="3ACC1606" w14:textId="63720FDA" w:rsidR="006C097D" w:rsidRPr="00BD6E02" w:rsidRDefault="00B45D82" w:rsidP="001C0E94">
            <w:pPr>
              <w:rPr>
                <w:rFonts w:cs="David"/>
                <w:rtl/>
                <w:lang w:eastAsia="he-IL"/>
              </w:rPr>
            </w:pPr>
            <w:commentRangeStart w:id="87"/>
            <w:ins w:id="88" w:author="Saporta, Eyal" w:date="2015-03-04T17:12:00Z">
              <w:r>
                <w:rPr>
                  <w:rFonts w:cs="David" w:hint="cs"/>
                  <w:rtl/>
                  <w:lang w:eastAsia="he-IL"/>
                </w:rPr>
                <w:t>יפתח</w:t>
              </w:r>
            </w:ins>
            <w:commentRangeEnd w:id="87"/>
            <w:ins w:id="89" w:author="Saporta, Eyal" w:date="2015-03-04T17:13:00Z">
              <w:r w:rsidR="00431914">
                <w:rPr>
                  <w:rStyle w:val="CommentReference"/>
                  <w:rtl/>
                </w:rPr>
                <w:commentReference w:id="87"/>
              </w:r>
            </w:ins>
            <w:ins w:id="90" w:author="Saporta, Eyal" w:date="2015-03-04T17:12:00Z">
              <w:r>
                <w:rPr>
                  <w:rFonts w:cs="David" w:hint="cs"/>
                  <w:rtl/>
                  <w:lang w:eastAsia="he-IL"/>
                </w:rPr>
                <w:t xml:space="preserve"> להזנה את השדה </w:t>
              </w:r>
              <w:r>
                <w:rPr>
                  <w:rFonts w:ascii="Arial" w:hAnsi="Arial" w:cs="David" w:hint="cs"/>
                  <w:rtl/>
                </w:rPr>
                <w:t xml:space="preserve"> תאריך הגעת התשובה ליקר</w:t>
              </w:r>
            </w:ins>
          </w:p>
        </w:tc>
        <w:tc>
          <w:tcPr>
            <w:tcW w:w="971" w:type="dxa"/>
          </w:tcPr>
          <w:p w14:paraId="4275C36A" w14:textId="1B3FAC53" w:rsidR="006C097D" w:rsidRPr="00BD6E02" w:rsidRDefault="00A02A38" w:rsidP="001C0E94">
            <w:pPr>
              <w:rPr>
                <w:rFonts w:cs="David"/>
                <w:rtl/>
                <w:lang w:eastAsia="he-IL"/>
              </w:rPr>
            </w:pPr>
            <w:del w:id="91" w:author="Saporta, Eyal" w:date="2015-03-23T15:24:00Z">
              <w:r w:rsidRPr="00BD6E02" w:rsidDel="005968F9">
                <w:rPr>
                  <w:rFonts w:cs="David" w:hint="cs"/>
                  <w:rtl/>
                  <w:lang w:eastAsia="he-IL"/>
                </w:rPr>
                <w:delText>6</w:delText>
              </w:r>
            </w:del>
            <w:ins w:id="92" w:author="Saporta, Eyal" w:date="2015-03-23T15:24:00Z">
              <w:r w:rsidR="005968F9"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5968F9" w:rsidRPr="00DD164C" w14:paraId="14041A71" w14:textId="77777777" w:rsidTr="007B7DC7">
        <w:trPr>
          <w:ins w:id="93" w:author="Saporta, Eyal" w:date="2015-03-23T15:24:00Z"/>
        </w:trPr>
        <w:tc>
          <w:tcPr>
            <w:tcW w:w="1436" w:type="dxa"/>
          </w:tcPr>
          <w:p w14:paraId="57664227" w14:textId="0FD6718B" w:rsidR="005968F9" w:rsidRPr="00BD6E02" w:rsidRDefault="005968F9" w:rsidP="005968F9">
            <w:pPr>
              <w:rPr>
                <w:ins w:id="94" w:author="Saporta, Eyal" w:date="2015-03-23T15:24:00Z"/>
                <w:rFonts w:ascii="Arial" w:hAnsi="Arial" w:cs="David" w:hint="cs"/>
                <w:rtl/>
              </w:rPr>
            </w:pPr>
            <w:commentRangeStart w:id="95"/>
            <w:ins w:id="96" w:author="Saporta, Eyal" w:date="2015-03-23T15:24:00Z">
              <w:r>
                <w:rPr>
                  <w:rFonts w:ascii="Arial" w:hAnsi="Arial" w:cs="David" w:hint="cs"/>
                  <w:rtl/>
                </w:rPr>
                <w:t>שעת</w:t>
              </w:r>
              <w:commentRangeEnd w:id="95"/>
              <w:r>
                <w:rPr>
                  <w:rStyle w:val="CommentReference"/>
                  <w:rtl/>
                </w:rPr>
                <w:commentReference w:id="95"/>
              </w:r>
              <w:r>
                <w:rPr>
                  <w:rFonts w:ascii="Arial" w:hAnsi="Arial" w:cs="David" w:hint="cs"/>
                  <w:rtl/>
                </w:rPr>
                <w:t xml:space="preserve"> </w:t>
              </w:r>
              <w:r>
                <w:rPr>
                  <w:rFonts w:ascii="Arial" w:hAnsi="Arial" w:cs="David" w:hint="cs"/>
                  <w:rtl/>
                </w:rPr>
                <w:t>נטילת הדגימה</w:t>
              </w:r>
            </w:ins>
          </w:p>
        </w:tc>
        <w:tc>
          <w:tcPr>
            <w:tcW w:w="1028" w:type="dxa"/>
          </w:tcPr>
          <w:p w14:paraId="0904BE71" w14:textId="1BD493F2" w:rsidR="005968F9" w:rsidRPr="00BD6E02" w:rsidRDefault="005968F9" w:rsidP="005968F9">
            <w:pPr>
              <w:rPr>
                <w:ins w:id="97" w:author="Saporta, Eyal" w:date="2015-03-23T15:24:00Z"/>
                <w:rFonts w:cs="David" w:hint="cs"/>
                <w:rtl/>
                <w:lang w:eastAsia="he-IL"/>
              </w:rPr>
            </w:pPr>
            <w:ins w:id="98" w:author="Saporta, Eyal" w:date="2015-03-23T15:24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61" w:type="dxa"/>
          </w:tcPr>
          <w:p w14:paraId="160ABA96" w14:textId="453C77DE" w:rsidR="005968F9" w:rsidRPr="00BD6E02" w:rsidRDefault="005968F9" w:rsidP="005968F9">
            <w:pPr>
              <w:rPr>
                <w:ins w:id="99" w:author="Saporta, Eyal" w:date="2015-03-23T15:24:00Z"/>
                <w:rFonts w:cs="David" w:hint="cs"/>
                <w:rtl/>
                <w:lang w:eastAsia="he-IL"/>
              </w:rPr>
            </w:pPr>
            <w:ins w:id="100" w:author="Saporta, Eyal" w:date="2015-03-23T15:24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34A4D58C" w14:textId="77777777" w:rsidR="005968F9" w:rsidRPr="00BD6E02" w:rsidRDefault="005968F9" w:rsidP="005968F9">
            <w:pPr>
              <w:rPr>
                <w:ins w:id="101" w:author="Saporta, Eyal" w:date="2015-03-23T15:24:00Z"/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32A13985" w14:textId="3BCF4808" w:rsidR="005968F9" w:rsidRPr="00BD6E02" w:rsidRDefault="005968F9" w:rsidP="005968F9">
            <w:pPr>
              <w:rPr>
                <w:ins w:id="102" w:author="Saporta, Eyal" w:date="2015-03-23T15:24:00Z"/>
                <w:rFonts w:cs="David"/>
                <w:lang w:eastAsia="he-IL"/>
              </w:rPr>
            </w:pPr>
            <w:ins w:id="103" w:author="Saporta, Eyal" w:date="2015-03-23T15:24:00Z">
              <w:r>
                <w:rPr>
                  <w:rFonts w:cs="David"/>
                  <w:lang w:eastAsia="he-IL"/>
                </w:rPr>
                <w:t>HH:MM</w:t>
              </w:r>
            </w:ins>
          </w:p>
        </w:tc>
        <w:tc>
          <w:tcPr>
            <w:tcW w:w="1392" w:type="dxa"/>
          </w:tcPr>
          <w:p w14:paraId="6E287F1A" w14:textId="5C2647C9" w:rsidR="005968F9" w:rsidRDefault="005968F9" w:rsidP="005968F9">
            <w:pPr>
              <w:rPr>
                <w:ins w:id="104" w:author="Saporta, Eyal" w:date="2015-03-23T15:24:00Z"/>
                <w:rFonts w:cs="David" w:hint="cs"/>
                <w:rtl/>
                <w:lang w:eastAsia="he-IL"/>
              </w:rPr>
            </w:pPr>
          </w:p>
        </w:tc>
        <w:tc>
          <w:tcPr>
            <w:tcW w:w="971" w:type="dxa"/>
          </w:tcPr>
          <w:p w14:paraId="22A0F5D8" w14:textId="40AA7C7C" w:rsidR="005968F9" w:rsidRPr="00BD6E02" w:rsidDel="005968F9" w:rsidRDefault="00AE21F4" w:rsidP="005968F9">
            <w:pPr>
              <w:rPr>
                <w:ins w:id="105" w:author="Saporta, Eyal" w:date="2015-03-23T15:24:00Z"/>
                <w:rFonts w:cs="David" w:hint="cs"/>
                <w:rtl/>
                <w:lang w:eastAsia="he-IL"/>
              </w:rPr>
            </w:pPr>
            <w:ins w:id="106" w:author="Saporta, Eyal" w:date="2015-03-23T15:24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7B7DC7" w:rsidRPr="00DD164C" w14:paraId="6B379758" w14:textId="77777777" w:rsidTr="007B7DC7">
        <w:tc>
          <w:tcPr>
            <w:tcW w:w="1436" w:type="dxa"/>
          </w:tcPr>
          <w:p w14:paraId="541937ED" w14:textId="77777777" w:rsidR="007B7DC7" w:rsidRPr="00BD6E02" w:rsidRDefault="007B7DC7" w:rsidP="007B7DC7">
            <w:pPr>
              <w:rPr>
                <w:rFonts w:ascii="Arial" w:hAnsi="Arial" w:cs="David"/>
                <w:rtl/>
              </w:rPr>
            </w:pPr>
            <w:commentRangeStart w:id="107"/>
            <w:ins w:id="108" w:author="Saporta, Eyal" w:date="2014-11-26T12:54:00Z">
              <w:r>
                <w:rPr>
                  <w:rFonts w:ascii="Arial" w:hAnsi="Arial" w:cs="David" w:hint="cs"/>
                  <w:rtl/>
                </w:rPr>
                <w:t>תאריך</w:t>
              </w:r>
              <w:commentRangeEnd w:id="107"/>
              <w:r>
                <w:rPr>
                  <w:rStyle w:val="CommentReference"/>
                  <w:rtl/>
                </w:rPr>
                <w:commentReference w:id="107"/>
              </w:r>
              <w:r>
                <w:rPr>
                  <w:rFonts w:ascii="Arial" w:hAnsi="Arial" w:cs="David" w:hint="cs"/>
                  <w:rtl/>
                </w:rPr>
                <w:t xml:space="preserve"> הגעת התשובה ליקר</w:t>
              </w:r>
            </w:ins>
          </w:p>
        </w:tc>
        <w:tc>
          <w:tcPr>
            <w:tcW w:w="1028" w:type="dxa"/>
          </w:tcPr>
          <w:p w14:paraId="6683684C" w14:textId="77777777" w:rsidR="007B7DC7" w:rsidRPr="00BD6E02" w:rsidRDefault="007B7DC7" w:rsidP="007B7DC7">
            <w:pPr>
              <w:rPr>
                <w:rFonts w:cs="David"/>
                <w:rtl/>
                <w:lang w:eastAsia="he-IL"/>
              </w:rPr>
            </w:pPr>
            <w:ins w:id="109" w:author="Saporta, Eyal" w:date="2014-11-26T12:54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061" w:type="dxa"/>
          </w:tcPr>
          <w:p w14:paraId="5A450659" w14:textId="77777777" w:rsidR="007B7DC7" w:rsidRPr="00BD6E02" w:rsidRDefault="007B7DC7" w:rsidP="007B7DC7">
            <w:pPr>
              <w:rPr>
                <w:rFonts w:cs="David"/>
                <w:rtl/>
                <w:lang w:eastAsia="he-IL"/>
              </w:rPr>
            </w:pPr>
            <w:ins w:id="110" w:author="Saporta, Eyal" w:date="2014-11-26T12:54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25115CE6" w14:textId="77777777" w:rsidR="007B7DC7" w:rsidRPr="00BD6E02" w:rsidRDefault="007B7DC7" w:rsidP="007B7DC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2625B1DB" w14:textId="77777777" w:rsidR="007B7DC7" w:rsidRPr="00BD6E02" w:rsidRDefault="007B7DC7" w:rsidP="007B7DC7">
            <w:pPr>
              <w:rPr>
                <w:rFonts w:cs="David"/>
                <w:lang w:eastAsia="he-IL"/>
              </w:rPr>
            </w:pPr>
            <w:ins w:id="111" w:author="Saporta, Eyal" w:date="2014-11-26T12:54:00Z">
              <w:r w:rsidRPr="00BD6E02">
                <w:rPr>
                  <w:rFonts w:cs="David"/>
                  <w:lang w:eastAsia="he-IL"/>
                </w:rPr>
                <w:t>DD/MM/YYYY</w:t>
              </w:r>
            </w:ins>
          </w:p>
        </w:tc>
        <w:tc>
          <w:tcPr>
            <w:tcW w:w="1392" w:type="dxa"/>
          </w:tcPr>
          <w:p w14:paraId="0F24F148" w14:textId="6C31A254" w:rsidR="007B7DC7" w:rsidRPr="00BD6E02" w:rsidRDefault="00B45D82" w:rsidP="00B45D82">
            <w:pPr>
              <w:rPr>
                <w:rFonts w:cs="David"/>
                <w:rtl/>
                <w:lang w:eastAsia="he-IL"/>
              </w:rPr>
            </w:pPr>
            <w:commentRangeStart w:id="112"/>
            <w:ins w:id="113" w:author="Saporta, Eyal" w:date="2015-03-04T17:12:00Z">
              <w:r>
                <w:rPr>
                  <w:rFonts w:cs="David" w:hint="cs"/>
                  <w:rtl/>
                  <w:lang w:eastAsia="he-IL"/>
                </w:rPr>
                <w:t>יפתח</w:t>
              </w:r>
            </w:ins>
            <w:commentRangeEnd w:id="112"/>
            <w:ins w:id="114" w:author="Saporta, Eyal" w:date="2015-03-04T17:13:00Z">
              <w:r w:rsidR="00431914">
                <w:rPr>
                  <w:rStyle w:val="CommentReference"/>
                  <w:rtl/>
                </w:rPr>
                <w:commentReference w:id="112"/>
              </w:r>
            </w:ins>
            <w:ins w:id="115" w:author="Saporta, Eyal" w:date="2015-03-04T17:12:00Z">
              <w:r>
                <w:rPr>
                  <w:rFonts w:cs="David" w:hint="cs"/>
                  <w:rtl/>
                  <w:lang w:eastAsia="he-IL"/>
                </w:rPr>
                <w:t xml:space="preserve"> להזנה את השדה </w:t>
              </w:r>
              <w:r>
                <w:rPr>
                  <w:rFonts w:ascii="Arial" w:hAnsi="Arial" w:cs="David" w:hint="cs"/>
                  <w:rtl/>
                </w:rPr>
                <w:t xml:space="preserve"> תאריך תשובה </w:t>
              </w:r>
            </w:ins>
          </w:p>
        </w:tc>
        <w:tc>
          <w:tcPr>
            <w:tcW w:w="971" w:type="dxa"/>
          </w:tcPr>
          <w:p w14:paraId="17491F04" w14:textId="1F30F193" w:rsidR="007B7DC7" w:rsidRPr="00BD6E02" w:rsidRDefault="00AE21F4" w:rsidP="007B7DC7">
            <w:pPr>
              <w:rPr>
                <w:rFonts w:cs="David"/>
                <w:rtl/>
                <w:lang w:eastAsia="he-IL"/>
              </w:rPr>
            </w:pPr>
            <w:ins w:id="116" w:author="Saporta, Eyal" w:date="2015-03-23T15:24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AE21F4" w:rsidRPr="00DD164C" w14:paraId="44459BBF" w14:textId="77777777" w:rsidTr="007B7DC7">
        <w:trPr>
          <w:ins w:id="117" w:author="Saporta, Eyal" w:date="2015-03-23T15:24:00Z"/>
        </w:trPr>
        <w:tc>
          <w:tcPr>
            <w:tcW w:w="1436" w:type="dxa"/>
          </w:tcPr>
          <w:p w14:paraId="56A1C8A2" w14:textId="74DCAFA8" w:rsidR="00AE21F4" w:rsidRDefault="00AE21F4" w:rsidP="00AE21F4">
            <w:pPr>
              <w:rPr>
                <w:ins w:id="118" w:author="Saporta, Eyal" w:date="2015-03-23T15:24:00Z"/>
                <w:rFonts w:ascii="Arial" w:hAnsi="Arial" w:cs="David" w:hint="cs"/>
                <w:rtl/>
              </w:rPr>
            </w:pPr>
            <w:commentRangeStart w:id="119"/>
            <w:ins w:id="120" w:author="Saporta, Eyal" w:date="2015-03-23T15:24:00Z">
              <w:r>
                <w:rPr>
                  <w:rFonts w:ascii="Arial" w:hAnsi="Arial" w:cs="David" w:hint="cs"/>
                  <w:rtl/>
                </w:rPr>
                <w:t>שעת</w:t>
              </w:r>
              <w:commentRangeEnd w:id="119"/>
              <w:r>
                <w:rPr>
                  <w:rStyle w:val="CommentReference"/>
                  <w:rtl/>
                </w:rPr>
                <w:commentReference w:id="119"/>
              </w:r>
              <w:r>
                <w:rPr>
                  <w:rFonts w:ascii="Arial" w:hAnsi="Arial" w:cs="David" w:hint="cs"/>
                  <w:rtl/>
                </w:rPr>
                <w:t xml:space="preserve"> </w:t>
              </w:r>
            </w:ins>
            <w:ins w:id="121" w:author="Saporta, Eyal" w:date="2015-03-23T15:25:00Z">
              <w:r>
                <w:rPr>
                  <w:rFonts w:ascii="Arial" w:hAnsi="Arial" w:cs="David" w:hint="cs"/>
                  <w:rtl/>
                </w:rPr>
                <w:t>הגעת התשובה ליקר</w:t>
              </w:r>
            </w:ins>
          </w:p>
        </w:tc>
        <w:tc>
          <w:tcPr>
            <w:tcW w:w="1028" w:type="dxa"/>
          </w:tcPr>
          <w:p w14:paraId="179ADD4C" w14:textId="5A8D10C3" w:rsidR="00AE21F4" w:rsidRDefault="00AE21F4" w:rsidP="00AE21F4">
            <w:pPr>
              <w:rPr>
                <w:ins w:id="122" w:author="Saporta, Eyal" w:date="2015-03-23T15:24:00Z"/>
                <w:rFonts w:cs="David" w:hint="cs"/>
                <w:rtl/>
                <w:lang w:eastAsia="he-IL"/>
              </w:rPr>
            </w:pPr>
            <w:ins w:id="123" w:author="Saporta, Eyal" w:date="2015-03-23T15:24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61" w:type="dxa"/>
          </w:tcPr>
          <w:p w14:paraId="2B287C69" w14:textId="70C8FA0E" w:rsidR="00AE21F4" w:rsidRDefault="00AE21F4" w:rsidP="00AE21F4">
            <w:pPr>
              <w:rPr>
                <w:ins w:id="124" w:author="Saporta, Eyal" w:date="2015-03-23T15:24:00Z"/>
                <w:rFonts w:cs="David" w:hint="cs"/>
                <w:rtl/>
                <w:lang w:eastAsia="he-IL"/>
              </w:rPr>
            </w:pPr>
            <w:ins w:id="125" w:author="Saporta, Eyal" w:date="2015-03-23T15:24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4B398CC7" w14:textId="77777777" w:rsidR="00AE21F4" w:rsidRPr="00BD6E02" w:rsidRDefault="00AE21F4" w:rsidP="00AE21F4">
            <w:pPr>
              <w:rPr>
                <w:ins w:id="126" w:author="Saporta, Eyal" w:date="2015-03-23T15:24:00Z"/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79DA96D1" w14:textId="692DD688" w:rsidR="00AE21F4" w:rsidRPr="00BD6E02" w:rsidRDefault="00AE21F4" w:rsidP="00AE21F4">
            <w:pPr>
              <w:rPr>
                <w:ins w:id="127" w:author="Saporta, Eyal" w:date="2015-03-23T15:24:00Z"/>
                <w:rFonts w:cs="David"/>
                <w:lang w:eastAsia="he-IL"/>
              </w:rPr>
            </w:pPr>
            <w:ins w:id="128" w:author="Saporta, Eyal" w:date="2015-03-23T15:24:00Z">
              <w:r>
                <w:rPr>
                  <w:rFonts w:cs="David"/>
                  <w:lang w:eastAsia="he-IL"/>
                </w:rPr>
                <w:t>HH:MM</w:t>
              </w:r>
            </w:ins>
          </w:p>
        </w:tc>
        <w:tc>
          <w:tcPr>
            <w:tcW w:w="1392" w:type="dxa"/>
          </w:tcPr>
          <w:p w14:paraId="51D8B8AD" w14:textId="77777777" w:rsidR="00AE21F4" w:rsidRDefault="00AE21F4" w:rsidP="00AE21F4">
            <w:pPr>
              <w:rPr>
                <w:ins w:id="129" w:author="Saporta, Eyal" w:date="2015-03-23T15:24:00Z"/>
                <w:rFonts w:cs="David" w:hint="cs"/>
                <w:rtl/>
                <w:lang w:eastAsia="he-IL"/>
              </w:rPr>
            </w:pPr>
          </w:p>
        </w:tc>
        <w:tc>
          <w:tcPr>
            <w:tcW w:w="971" w:type="dxa"/>
          </w:tcPr>
          <w:p w14:paraId="02319C4B" w14:textId="514BC361" w:rsidR="00AE21F4" w:rsidRDefault="00AE21F4" w:rsidP="00AE21F4">
            <w:pPr>
              <w:rPr>
                <w:ins w:id="130" w:author="Saporta, Eyal" w:date="2015-03-23T15:24:00Z"/>
                <w:rFonts w:cs="David" w:hint="cs"/>
                <w:rtl/>
                <w:lang w:eastAsia="he-IL"/>
              </w:rPr>
            </w:pPr>
            <w:ins w:id="131" w:author="Saporta, Eyal" w:date="2015-03-23T15:25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AE21F4" w:rsidRPr="00DD164C" w14:paraId="002CB73F" w14:textId="77777777" w:rsidTr="007B7DC7">
        <w:tc>
          <w:tcPr>
            <w:tcW w:w="1436" w:type="dxa"/>
          </w:tcPr>
          <w:p w14:paraId="4EB60254" w14:textId="77777777" w:rsidR="00AE21F4" w:rsidRPr="00BD6E02" w:rsidRDefault="00AE21F4" w:rsidP="00AE21F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lastRenderedPageBreak/>
              <w:t>תאריך תשובה</w:t>
            </w:r>
          </w:p>
        </w:tc>
        <w:tc>
          <w:tcPr>
            <w:tcW w:w="1028" w:type="dxa"/>
          </w:tcPr>
          <w:p w14:paraId="378437FE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061" w:type="dxa"/>
          </w:tcPr>
          <w:p w14:paraId="6664DF31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46D3456C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321B2C48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/>
                <w:lang w:eastAsia="he-IL"/>
              </w:rPr>
              <w:t>DD/MM/YYYY</w:t>
            </w:r>
          </w:p>
        </w:tc>
        <w:tc>
          <w:tcPr>
            <w:tcW w:w="1392" w:type="dxa"/>
          </w:tcPr>
          <w:p w14:paraId="577E9D26" w14:textId="7BC32D9F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commentRangeStart w:id="132"/>
            <w:ins w:id="133" w:author="Saporta, Eyal" w:date="2015-03-04T17:12:00Z">
              <w:r>
                <w:rPr>
                  <w:rFonts w:cs="David" w:hint="cs"/>
                  <w:rtl/>
                  <w:lang w:eastAsia="he-IL"/>
                </w:rPr>
                <w:t>יפתח</w:t>
              </w:r>
            </w:ins>
            <w:commentRangeEnd w:id="132"/>
            <w:ins w:id="134" w:author="Saporta, Eyal" w:date="2015-03-04T17:13:00Z">
              <w:r>
                <w:rPr>
                  <w:rStyle w:val="CommentReference"/>
                  <w:rtl/>
                </w:rPr>
                <w:commentReference w:id="132"/>
              </w:r>
            </w:ins>
            <w:ins w:id="135" w:author="Saporta, Eyal" w:date="2015-03-04T17:12:00Z">
              <w:r>
                <w:rPr>
                  <w:rFonts w:cs="David" w:hint="cs"/>
                  <w:rtl/>
                  <w:lang w:eastAsia="he-IL"/>
                </w:rPr>
                <w:t xml:space="preserve"> להזנה את השדה </w:t>
              </w:r>
              <w:r>
                <w:rPr>
                  <w:rFonts w:ascii="Arial" w:hAnsi="Arial" w:cs="David" w:hint="cs"/>
                  <w:rtl/>
                </w:rPr>
                <w:t xml:space="preserve"> תקינות תשובה</w:t>
              </w:r>
            </w:ins>
          </w:p>
        </w:tc>
        <w:tc>
          <w:tcPr>
            <w:tcW w:w="971" w:type="dxa"/>
          </w:tcPr>
          <w:p w14:paraId="2F5F9039" w14:textId="1D5175F2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ins w:id="136" w:author="Saporta, Eyal" w:date="2015-03-23T15:25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  <w:del w:id="137" w:author="Saporta, Eyal" w:date="2014-11-26T12:54:00Z">
              <w:r w:rsidRPr="00BD6E02" w:rsidDel="007B7DC7">
                <w:rPr>
                  <w:rFonts w:cs="David" w:hint="cs"/>
                  <w:rtl/>
                  <w:lang w:eastAsia="he-IL"/>
                </w:rPr>
                <w:delText>7</w:delText>
              </w:r>
            </w:del>
          </w:p>
        </w:tc>
      </w:tr>
      <w:tr w:rsidR="00AE21F4" w:rsidRPr="00DD164C" w14:paraId="3B958454" w14:textId="77777777" w:rsidTr="007B7DC7">
        <w:trPr>
          <w:ins w:id="138" w:author="Saporta, Eyal" w:date="2015-03-23T15:25:00Z"/>
        </w:trPr>
        <w:tc>
          <w:tcPr>
            <w:tcW w:w="1436" w:type="dxa"/>
          </w:tcPr>
          <w:p w14:paraId="5C0AAA97" w14:textId="72BC2436" w:rsidR="00AE21F4" w:rsidRPr="00BD6E02" w:rsidRDefault="00AE21F4" w:rsidP="00AE21F4">
            <w:pPr>
              <w:rPr>
                <w:ins w:id="139" w:author="Saporta, Eyal" w:date="2015-03-23T15:25:00Z"/>
                <w:rFonts w:ascii="Arial" w:hAnsi="Arial" w:cs="David" w:hint="cs"/>
                <w:rtl/>
              </w:rPr>
            </w:pPr>
            <w:commentRangeStart w:id="140"/>
            <w:ins w:id="141" w:author="Saporta, Eyal" w:date="2015-03-23T15:25:00Z">
              <w:r>
                <w:rPr>
                  <w:rFonts w:ascii="Arial" w:hAnsi="Arial" w:cs="David" w:hint="cs"/>
                  <w:rtl/>
                </w:rPr>
                <w:t>שעת</w:t>
              </w:r>
              <w:commentRangeEnd w:id="140"/>
              <w:r>
                <w:rPr>
                  <w:rStyle w:val="CommentReference"/>
                  <w:rtl/>
                </w:rPr>
                <w:commentReference w:id="140"/>
              </w:r>
              <w:r>
                <w:rPr>
                  <w:rFonts w:ascii="Arial" w:hAnsi="Arial" w:cs="David" w:hint="cs"/>
                  <w:rtl/>
                </w:rPr>
                <w:t xml:space="preserve"> </w:t>
              </w:r>
              <w:r>
                <w:rPr>
                  <w:rFonts w:ascii="Arial" w:hAnsi="Arial" w:cs="David" w:hint="cs"/>
                  <w:rtl/>
                </w:rPr>
                <w:t>התשובה</w:t>
              </w:r>
            </w:ins>
          </w:p>
        </w:tc>
        <w:tc>
          <w:tcPr>
            <w:tcW w:w="1028" w:type="dxa"/>
          </w:tcPr>
          <w:p w14:paraId="203F43E4" w14:textId="5A6E8C71" w:rsidR="00AE21F4" w:rsidRPr="00BD6E02" w:rsidRDefault="00AE21F4" w:rsidP="00AE21F4">
            <w:pPr>
              <w:rPr>
                <w:ins w:id="142" w:author="Saporta, Eyal" w:date="2015-03-23T15:25:00Z"/>
                <w:rFonts w:cs="David" w:hint="cs"/>
                <w:rtl/>
                <w:lang w:eastAsia="he-IL"/>
              </w:rPr>
            </w:pPr>
            <w:ins w:id="143" w:author="Saporta, Eyal" w:date="2015-03-23T15:25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1061" w:type="dxa"/>
          </w:tcPr>
          <w:p w14:paraId="361C3DEC" w14:textId="5E0EC0FD" w:rsidR="00AE21F4" w:rsidRPr="00BD6E02" w:rsidRDefault="00AE21F4" w:rsidP="00AE21F4">
            <w:pPr>
              <w:rPr>
                <w:ins w:id="144" w:author="Saporta, Eyal" w:date="2015-03-23T15:25:00Z"/>
                <w:rFonts w:cs="David" w:hint="cs"/>
                <w:rtl/>
                <w:lang w:eastAsia="he-IL"/>
              </w:rPr>
            </w:pPr>
            <w:ins w:id="145" w:author="Saporta, Eyal" w:date="2015-03-23T15:25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11" w:type="dxa"/>
          </w:tcPr>
          <w:p w14:paraId="74805422" w14:textId="77777777" w:rsidR="00AE21F4" w:rsidRPr="00BD6E02" w:rsidRDefault="00AE21F4" w:rsidP="00AE21F4">
            <w:pPr>
              <w:rPr>
                <w:ins w:id="146" w:author="Saporta, Eyal" w:date="2015-03-23T15:25:00Z"/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7A288E8A" w14:textId="770E8000" w:rsidR="00AE21F4" w:rsidRPr="00BD6E02" w:rsidRDefault="00AE21F4" w:rsidP="00AE21F4">
            <w:pPr>
              <w:rPr>
                <w:ins w:id="147" w:author="Saporta, Eyal" w:date="2015-03-23T15:25:00Z"/>
                <w:rFonts w:cs="David"/>
                <w:lang w:eastAsia="he-IL"/>
              </w:rPr>
            </w:pPr>
            <w:ins w:id="148" w:author="Saporta, Eyal" w:date="2015-03-23T15:25:00Z">
              <w:r>
                <w:rPr>
                  <w:rFonts w:cs="David"/>
                  <w:lang w:eastAsia="he-IL"/>
                </w:rPr>
                <w:t>HH:MM</w:t>
              </w:r>
            </w:ins>
          </w:p>
        </w:tc>
        <w:tc>
          <w:tcPr>
            <w:tcW w:w="1392" w:type="dxa"/>
          </w:tcPr>
          <w:p w14:paraId="00F13D72" w14:textId="77777777" w:rsidR="00AE21F4" w:rsidRDefault="00AE21F4" w:rsidP="00AE21F4">
            <w:pPr>
              <w:rPr>
                <w:ins w:id="149" w:author="Saporta, Eyal" w:date="2015-03-23T15:25:00Z"/>
                <w:rFonts w:cs="David" w:hint="cs"/>
                <w:rtl/>
                <w:lang w:eastAsia="he-IL"/>
              </w:rPr>
            </w:pPr>
          </w:p>
        </w:tc>
        <w:tc>
          <w:tcPr>
            <w:tcW w:w="971" w:type="dxa"/>
          </w:tcPr>
          <w:p w14:paraId="41CEF4E3" w14:textId="77777777" w:rsidR="00AE21F4" w:rsidRPr="00BD6E02" w:rsidRDefault="00AE21F4" w:rsidP="00AE21F4">
            <w:pPr>
              <w:rPr>
                <w:ins w:id="150" w:author="Saporta, Eyal" w:date="2015-03-23T15:25:00Z"/>
                <w:rFonts w:cs="David" w:hint="cs"/>
                <w:rtl/>
                <w:lang w:eastAsia="he-IL"/>
              </w:rPr>
            </w:pPr>
          </w:p>
        </w:tc>
      </w:tr>
      <w:tr w:rsidR="00AE21F4" w:rsidRPr="00DD164C" w14:paraId="34ED063C" w14:textId="77777777" w:rsidTr="007B7DC7">
        <w:tc>
          <w:tcPr>
            <w:tcW w:w="1436" w:type="dxa"/>
          </w:tcPr>
          <w:p w14:paraId="4E7EABE0" w14:textId="77777777" w:rsidR="00AE21F4" w:rsidRPr="00BD6E02" w:rsidRDefault="00AE21F4" w:rsidP="00AE21F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>תקינות תשובה</w:t>
            </w:r>
          </w:p>
        </w:tc>
        <w:tc>
          <w:tcPr>
            <w:tcW w:w="1028" w:type="dxa"/>
          </w:tcPr>
          <w:p w14:paraId="6C948EDC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proofErr w:type="spellStart"/>
            <w:r w:rsidRPr="00BD6E02">
              <w:rPr>
                <w:rFonts w:cs="David" w:hint="cs"/>
                <w:rtl/>
                <w:lang w:eastAsia="he-IL"/>
              </w:rPr>
              <w:t>קומבו</w:t>
            </w:r>
            <w:proofErr w:type="spellEnd"/>
          </w:p>
        </w:tc>
        <w:tc>
          <w:tcPr>
            <w:tcW w:w="1061" w:type="dxa"/>
          </w:tcPr>
          <w:p w14:paraId="1A397806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29BE3973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01AEBE42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92" w:type="dxa"/>
          </w:tcPr>
          <w:p w14:paraId="27C59669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622808F8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ins w:id="151" w:author="Saporta, Eyal" w:date="2014-11-26T12:54:00Z">
              <w:r w:rsidRPr="00BD6E02">
                <w:rPr>
                  <w:rFonts w:cs="David" w:hint="cs"/>
                  <w:rtl/>
                  <w:lang w:eastAsia="he-IL"/>
                </w:rPr>
                <w:t>9</w:t>
              </w:r>
            </w:ins>
            <w:del w:id="152" w:author="Saporta, Eyal" w:date="2014-11-26T12:54:00Z">
              <w:r w:rsidRPr="00BD6E02" w:rsidDel="007B7DC7">
                <w:rPr>
                  <w:rFonts w:cs="David" w:hint="cs"/>
                  <w:rtl/>
                  <w:lang w:eastAsia="he-IL"/>
                </w:rPr>
                <w:delText>8</w:delText>
              </w:r>
            </w:del>
          </w:p>
        </w:tc>
      </w:tr>
      <w:tr w:rsidR="00AE21F4" w:rsidRPr="00DD164C" w14:paraId="7C92E0C4" w14:textId="77777777" w:rsidTr="007B7DC7">
        <w:tc>
          <w:tcPr>
            <w:tcW w:w="1436" w:type="dxa"/>
          </w:tcPr>
          <w:p w14:paraId="0414F41B" w14:textId="77777777" w:rsidR="00AE21F4" w:rsidRPr="00BD6E02" w:rsidRDefault="00AE21F4" w:rsidP="00AE21F4">
            <w:pPr>
              <w:rPr>
                <w:rFonts w:ascii="Arial" w:hAnsi="Arial" w:cs="David"/>
                <w:rtl/>
              </w:rPr>
            </w:pPr>
            <w:r w:rsidRPr="00BD6E02">
              <w:rPr>
                <w:rFonts w:ascii="Arial" w:hAnsi="Arial" w:cs="David" w:hint="cs"/>
                <w:rtl/>
              </w:rPr>
              <w:t>הערות</w:t>
            </w:r>
          </w:p>
        </w:tc>
        <w:tc>
          <w:tcPr>
            <w:tcW w:w="1028" w:type="dxa"/>
          </w:tcPr>
          <w:p w14:paraId="32E56E26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26BF8671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r w:rsidRPr="00BD6E02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11" w:type="dxa"/>
          </w:tcPr>
          <w:p w14:paraId="1C956057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14:paraId="299DA16E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92" w:type="dxa"/>
          </w:tcPr>
          <w:p w14:paraId="1F46B8CD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71" w:type="dxa"/>
          </w:tcPr>
          <w:p w14:paraId="772C6104" w14:textId="77777777" w:rsidR="00AE21F4" w:rsidRPr="00BD6E02" w:rsidRDefault="00AE21F4" w:rsidP="00AE21F4">
            <w:pPr>
              <w:rPr>
                <w:rFonts w:cs="David"/>
                <w:rtl/>
                <w:lang w:eastAsia="he-IL"/>
              </w:rPr>
            </w:pPr>
            <w:del w:id="153" w:author="Saporta, Eyal" w:date="2014-11-26T12:54:00Z">
              <w:r w:rsidRPr="00BD6E02" w:rsidDel="007B7DC7">
                <w:rPr>
                  <w:rFonts w:cs="David" w:hint="cs"/>
                  <w:rtl/>
                  <w:lang w:eastAsia="he-IL"/>
                </w:rPr>
                <w:delText>9</w:delText>
              </w:r>
            </w:del>
            <w:ins w:id="154" w:author="Saporta, Eyal" w:date="2014-11-26T12:54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</w:tbl>
    <w:p w14:paraId="29C5CB65" w14:textId="77777777" w:rsidR="00243249" w:rsidRPr="00A678A5" w:rsidRDefault="00243249" w:rsidP="00243249">
      <w:pPr>
        <w:rPr>
          <w:rFonts w:cs="David"/>
          <w:rtl/>
          <w:lang w:eastAsia="he-IL"/>
        </w:rPr>
      </w:pPr>
    </w:p>
    <w:p w14:paraId="2418B5D7" w14:textId="77777777" w:rsidR="00243249" w:rsidRPr="00A678A5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92"/>
        <w:gridCol w:w="1652"/>
        <w:gridCol w:w="3260"/>
        <w:gridCol w:w="2552"/>
      </w:tblGrid>
      <w:tr w:rsidR="006C3951" w:rsidRPr="00B330BD" w14:paraId="720D9505" w14:textId="77777777" w:rsidTr="000B0BB3">
        <w:tc>
          <w:tcPr>
            <w:tcW w:w="0" w:type="auto"/>
          </w:tcPr>
          <w:p w14:paraId="6304ABE8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4543C2F7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539B55D8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093930B0" w14:textId="77777777" w:rsidR="006C3951" w:rsidRPr="00B330BD" w:rsidRDefault="006C3951" w:rsidP="000B0BB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330BD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6C3951" w:rsidRPr="00B330BD" w14:paraId="1598316E" w14:textId="77777777" w:rsidTr="000B0BB3">
        <w:tc>
          <w:tcPr>
            <w:tcW w:w="0" w:type="auto"/>
          </w:tcPr>
          <w:p w14:paraId="0E1ACCCB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שדות חובה</w:t>
            </w:r>
          </w:p>
        </w:tc>
        <w:tc>
          <w:tcPr>
            <w:tcW w:w="1652" w:type="dxa"/>
          </w:tcPr>
          <w:p w14:paraId="352F317B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 w:rsidRPr="00B330BD">
              <w:rPr>
                <w:rFonts w:cs="David" w:hint="cs"/>
                <w:rtl/>
                <w:lang w:eastAsia="he-IL"/>
              </w:rPr>
              <w:t>הזנת ערך בשדות החובה</w:t>
            </w:r>
          </w:p>
        </w:tc>
        <w:tc>
          <w:tcPr>
            <w:tcW w:w="3260" w:type="dxa"/>
          </w:tcPr>
          <w:p w14:paraId="6E8A1C30" w14:textId="77777777" w:rsidR="006C3951" w:rsidRPr="00B330BD" w:rsidRDefault="006C3951" w:rsidP="000B0BB3">
            <w:pPr>
              <w:rPr>
                <w:rFonts w:cs="David"/>
                <w:rtl/>
                <w:lang w:eastAsia="he-IL"/>
              </w:rPr>
            </w:pPr>
            <w:r w:rsidRPr="00B330BD"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43685BD7" w14:textId="1F8473CD" w:rsidR="006C3951" w:rsidRPr="00B330BD" w:rsidRDefault="00D34B5F" w:rsidP="000B0BB3">
            <w:pPr>
              <w:rPr>
                <w:rFonts w:cs="David"/>
                <w:rtl/>
                <w:lang w:eastAsia="he-IL"/>
              </w:rPr>
            </w:pPr>
            <w:commentRangeStart w:id="155"/>
            <w:ins w:id="156" w:author="Saporta, Eyal" w:date="2015-03-04T17:15:00Z">
              <w:r w:rsidRPr="00D34B5F">
                <w:rPr>
                  <w:rFonts w:cs="David"/>
                  <w:rtl/>
                  <w:lang w:eastAsia="he-IL"/>
                </w:rPr>
                <w:t>יש</w:t>
              </w:r>
              <w:commentRangeEnd w:id="155"/>
              <w:r>
                <w:rPr>
                  <w:rStyle w:val="CommentReference"/>
                  <w:rtl/>
                </w:rPr>
                <w:commentReference w:id="155"/>
              </w:r>
              <w:r w:rsidRPr="00D34B5F">
                <w:rPr>
                  <w:rFonts w:cs="David"/>
                  <w:rtl/>
                  <w:lang w:eastAsia="he-IL"/>
                </w:rPr>
                <w:t xml:space="preserve"> להזין ערך בשדה &lt;שם השדה&gt;"</w:t>
              </w:r>
            </w:ins>
            <w:del w:id="157" w:author="Saporta, Eyal" w:date="2015-03-04T17:15:00Z">
              <w:r w:rsidR="006C3951" w:rsidRPr="00B330BD" w:rsidDel="00D34B5F">
                <w:rPr>
                  <w:rFonts w:cs="David" w:hint="cs"/>
                  <w:rtl/>
                  <w:lang w:eastAsia="he-IL"/>
                </w:rPr>
                <w:delText>שדה &lt;שם השדה&gt; הינו שדה חובה</w:delText>
              </w:r>
            </w:del>
          </w:p>
        </w:tc>
      </w:tr>
    </w:tbl>
    <w:p w14:paraId="0AAD1923" w14:textId="77777777" w:rsidR="00243249" w:rsidRPr="00A678A5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A678A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2DAA14D4" w14:textId="77777777" w:rsidR="00243249" w:rsidRPr="00A678A5" w:rsidRDefault="00E63A40" w:rsidP="00CE25C8">
      <w:pPr>
        <w:ind w:left="521" w:firstLine="237"/>
        <w:rPr>
          <w:rFonts w:cs="David"/>
          <w:rtl/>
          <w:lang w:eastAsia="he-IL"/>
        </w:rPr>
      </w:pPr>
      <w:r w:rsidRPr="00A678A5">
        <w:rPr>
          <w:rFonts w:cs="David" w:hint="cs"/>
          <w:rtl/>
          <w:lang w:eastAsia="he-IL"/>
        </w:rPr>
        <w:t>פרופיל משתמש בעל הרשאה לתיעוד במרפאת יקר</w:t>
      </w:r>
      <w:r w:rsidR="00C23F71" w:rsidRPr="00A678A5">
        <w:rPr>
          <w:rFonts w:cs="David" w:hint="cs"/>
          <w:rtl/>
          <w:lang w:eastAsia="he-IL"/>
        </w:rPr>
        <w:t>, כגון רופא יקר, רכז יקר ומפקד יקר</w:t>
      </w:r>
      <w:r w:rsidRPr="00A678A5">
        <w:rPr>
          <w:rFonts w:cs="David" w:hint="cs"/>
          <w:rtl/>
          <w:lang w:eastAsia="he-IL"/>
        </w:rPr>
        <w:t>.</w:t>
      </w:r>
    </w:p>
    <w:p w14:paraId="70EDDCEF" w14:textId="77777777" w:rsidR="00711F72" w:rsidRPr="00A678A5" w:rsidRDefault="00711F72" w:rsidP="00243249">
      <w:pPr>
        <w:rPr>
          <w:rFonts w:cs="David"/>
          <w:rtl/>
          <w:lang w:eastAsia="he-IL"/>
        </w:rPr>
      </w:pPr>
    </w:p>
    <w:p w14:paraId="7041A772" w14:textId="77777777" w:rsidR="000B2EA4" w:rsidRPr="00A678A5" w:rsidRDefault="000B2EA4" w:rsidP="009D3A2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A678A5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21C1AC8A" w14:textId="77777777" w:rsidR="00B330BD" w:rsidRPr="00A678A5" w:rsidRDefault="00761445" w:rsidP="00B330BD">
      <w:pPr>
        <w:ind w:firstLine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להוסיף לאפיון מעקב אחר מידע רפואי את "ביופסיות" כרכיב שניתן ליצור ממנו פריט מעקבים</w:t>
      </w:r>
      <w:r w:rsidR="00B330BD" w:rsidRPr="00A678A5">
        <w:rPr>
          <w:rFonts w:cs="David" w:hint="cs"/>
          <w:rtl/>
          <w:lang w:eastAsia="he-IL"/>
        </w:rPr>
        <w:t>.</w:t>
      </w:r>
    </w:p>
    <w:p w14:paraId="1E04E1CF" w14:textId="77777777" w:rsidR="00243249" w:rsidRPr="00A678A5" w:rsidRDefault="00243249" w:rsidP="00243249">
      <w:pPr>
        <w:rPr>
          <w:rFonts w:cs="David"/>
          <w:rtl/>
          <w:lang w:eastAsia="he-IL"/>
        </w:rPr>
      </w:pPr>
    </w:p>
    <w:p w14:paraId="3C57741A" w14:textId="77777777" w:rsidR="00243249" w:rsidRPr="00A678A5" w:rsidRDefault="00243249" w:rsidP="00243249">
      <w:pPr>
        <w:rPr>
          <w:rFonts w:cs="David"/>
          <w:rtl/>
          <w:lang w:eastAsia="he-IL"/>
        </w:rPr>
      </w:pPr>
    </w:p>
    <w:p w14:paraId="020DE23D" w14:textId="77777777" w:rsidR="00196743" w:rsidRPr="00A678A5" w:rsidRDefault="00196743" w:rsidP="0060121A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A678A5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2" w:author="Saporta, Eyal" w:date="2015-03-04T17:13:00Z" w:initials="SE">
    <w:p w14:paraId="3CE2BC8B" w14:textId="5EC3CF64" w:rsidR="00431914" w:rsidRDefault="004319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1792</w:t>
      </w:r>
    </w:p>
  </w:comment>
  <w:comment w:id="44" w:author="Saporta, Eyal" w:date="2015-03-23T15:22:00Z" w:initials="SE">
    <w:p w14:paraId="07F1EC01" w14:textId="603E1B04" w:rsidR="005968F9" w:rsidRDefault="005968F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בעקבות בקשת הלקוח להוסיף לכל שדה תאריך גם שדה שעה</w:t>
      </w:r>
    </w:p>
  </w:comment>
  <w:comment w:id="58" w:author="Saporta, Eyal" w:date="2015-01-08T11:04:00Z" w:initials="SE">
    <w:p w14:paraId="427D009E" w14:textId="5C7585ED" w:rsidR="00C009CB" w:rsidRDefault="00C009C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להוספת שדות</w:t>
      </w:r>
    </w:p>
  </w:comment>
  <w:comment w:id="87" w:author="Saporta, Eyal" w:date="2015-03-04T17:13:00Z" w:initials="SE">
    <w:p w14:paraId="3B294340" w14:textId="2F49E9DC" w:rsidR="00431914" w:rsidRDefault="004319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1792</w:t>
      </w:r>
    </w:p>
  </w:comment>
  <w:comment w:id="95" w:author="Saporta, Eyal" w:date="2015-03-23T15:22:00Z" w:initials="SE">
    <w:p w14:paraId="56372007" w14:textId="77777777" w:rsidR="005968F9" w:rsidRDefault="005968F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בעקבות בקשת הלקוח להוסיף לכל שדה תאריך גם שדה שעה</w:t>
      </w:r>
    </w:p>
  </w:comment>
  <w:comment w:id="107" w:author="Saporta, Eyal" w:date="2014-11-26T12:54:00Z" w:initials="SE">
    <w:p w14:paraId="7A593346" w14:textId="77777777" w:rsidR="007B7DC7" w:rsidRDefault="007B7DC7" w:rsidP="007B7D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למבנה המסך בקובץ מפגשים </w:t>
      </w:r>
    </w:p>
  </w:comment>
  <w:comment w:id="112" w:author="Saporta, Eyal" w:date="2015-03-04T17:13:00Z" w:initials="SE">
    <w:p w14:paraId="419D7B1B" w14:textId="0195C0A4" w:rsidR="00431914" w:rsidRDefault="004319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1792</w:t>
      </w:r>
    </w:p>
  </w:comment>
  <w:comment w:id="119" w:author="Saporta, Eyal" w:date="2015-03-23T15:22:00Z" w:initials="SE">
    <w:p w14:paraId="6F5993EE" w14:textId="77777777" w:rsidR="00AE21F4" w:rsidRDefault="00AE21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בעקבות בקשת הלקוח להוסיף לכל שדה תאריך גם שדה שעה</w:t>
      </w:r>
    </w:p>
  </w:comment>
  <w:comment w:id="132" w:author="Saporta, Eyal" w:date="2015-03-04T17:13:00Z" w:initials="SE">
    <w:p w14:paraId="72B9FC5B" w14:textId="4F340D39" w:rsidR="00AE21F4" w:rsidRDefault="00AE21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1792</w:t>
      </w:r>
    </w:p>
  </w:comment>
  <w:comment w:id="140" w:author="Saporta, Eyal" w:date="2015-03-23T15:22:00Z" w:initials="SE">
    <w:p w14:paraId="62546333" w14:textId="77777777" w:rsidR="00AE21F4" w:rsidRDefault="00AE21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בעקבות בקשת הלקוח להוסיף לכל שדה תאריך גם שדה שעה</w:t>
      </w:r>
    </w:p>
  </w:comment>
  <w:comment w:id="155" w:author="Saporta, Eyal" w:date="2015-03-04T17:15:00Z" w:initials="SE">
    <w:p w14:paraId="76FA9309" w14:textId="549CAFF4" w:rsidR="00D34B5F" w:rsidRDefault="00D34B5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1793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E2BC8B" w15:done="0"/>
  <w15:commentEx w15:paraId="07F1EC01" w15:done="0"/>
  <w15:commentEx w15:paraId="427D009E" w15:done="0"/>
  <w15:commentEx w15:paraId="3B294340" w15:done="0"/>
  <w15:commentEx w15:paraId="56372007" w15:done="0"/>
  <w15:commentEx w15:paraId="7A593346" w15:done="0"/>
  <w15:commentEx w15:paraId="419D7B1B" w15:done="0"/>
  <w15:commentEx w15:paraId="6F5993EE" w15:done="0"/>
  <w15:commentEx w15:paraId="72B9FC5B" w15:done="0"/>
  <w15:commentEx w15:paraId="62546333" w15:done="0"/>
  <w15:commentEx w15:paraId="76FA93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ABD88" w14:textId="77777777" w:rsidR="00EC17DE" w:rsidRDefault="00EC17DE" w:rsidP="000275D4">
      <w:r>
        <w:separator/>
      </w:r>
    </w:p>
  </w:endnote>
  <w:endnote w:type="continuationSeparator" w:id="0">
    <w:p w14:paraId="679F7D27" w14:textId="77777777" w:rsidR="00EC17DE" w:rsidRDefault="00EC17DE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00F84" w14:textId="77777777" w:rsidR="00642E4F" w:rsidRPr="0032454F" w:rsidRDefault="00642E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A033143" wp14:editId="4785CC9A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07140C" wp14:editId="719903F9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E0A83" w14:textId="77777777" w:rsidR="00EC17DE" w:rsidRDefault="00EC17DE" w:rsidP="000275D4">
      <w:r>
        <w:separator/>
      </w:r>
    </w:p>
  </w:footnote>
  <w:footnote w:type="continuationSeparator" w:id="0">
    <w:p w14:paraId="77FD68D9" w14:textId="77777777" w:rsidR="00EC17DE" w:rsidRDefault="00EC17DE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26499" w14:textId="77777777" w:rsidR="00642E4F" w:rsidRPr="00262713" w:rsidRDefault="00642E4F" w:rsidP="0098625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433FDC6C" wp14:editId="03F7F1C8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986255">
      <w:rPr>
        <w:rFonts w:cs="David" w:hint="cs"/>
        <w:sz w:val="18"/>
        <w:szCs w:val="20"/>
        <w:rtl/>
        <w:lang w:eastAsia="he-IL"/>
      </w:rPr>
      <w:t xml:space="preserve">ביופסיות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CEA197A" w14:textId="358EFB74" w:rsidR="00642E4F" w:rsidRPr="000275D4" w:rsidRDefault="00642E4F" w:rsidP="00AE21F4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58" w:author="Saporta, Eyal" w:date="2014-11-26T12:54:00Z">
      <w:r w:rsidDel="007B7DC7">
        <w:rPr>
          <w:rFonts w:cs="David" w:hint="cs"/>
          <w:sz w:val="18"/>
          <w:szCs w:val="20"/>
          <w:rtl/>
          <w:lang w:eastAsia="he-IL"/>
        </w:rPr>
        <w:delText>1</w:delText>
      </w:r>
    </w:del>
    <w:del w:id="159" w:author="Saporta, Eyal" w:date="2015-03-04T17:14:00Z">
      <w:r w:rsidDel="00F67E8E">
        <w:rPr>
          <w:rFonts w:cs="David" w:hint="cs"/>
          <w:sz w:val="18"/>
          <w:szCs w:val="20"/>
          <w:rtl/>
          <w:lang w:eastAsia="he-IL"/>
        </w:rPr>
        <w:delText>.0</w:delText>
      </w:r>
    </w:del>
    <w:ins w:id="160" w:author="Saporta, Eyal" w:date="2015-03-23T15:25:00Z">
      <w:r w:rsidR="00AE21F4">
        <w:rPr>
          <w:rFonts w:cs="David" w:hint="cs"/>
          <w:sz w:val="18"/>
          <w:szCs w:val="20"/>
          <w:rtl/>
          <w:lang w:eastAsia="he-IL"/>
        </w:rPr>
        <w:t>5.0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161" w:author="Saporta, Eyal" w:date="2014-11-26T12:55:00Z">
      <w:r w:rsidDel="007B7DC7">
        <w:rPr>
          <w:rFonts w:cs="David" w:hint="cs"/>
          <w:sz w:val="18"/>
          <w:szCs w:val="20"/>
          <w:rtl/>
          <w:lang w:eastAsia="he-IL"/>
        </w:rPr>
        <w:delText>11.10.2014</w:delText>
      </w:r>
    </w:del>
    <w:ins w:id="162" w:author="Saporta, Eyal" w:date="2015-03-23T15:25:00Z">
      <w:r w:rsidR="00AE21F4">
        <w:rPr>
          <w:rFonts w:cs="David" w:hint="cs"/>
          <w:sz w:val="18"/>
          <w:szCs w:val="20"/>
          <w:rtl/>
          <w:lang w:eastAsia="he-IL"/>
        </w:rPr>
        <w:t>23/03/2015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AE21F4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AE21F4">
      <w:rPr>
        <w:rFonts w:cs="David"/>
        <w:noProof/>
        <w:sz w:val="18"/>
        <w:szCs w:val="20"/>
        <w:rtl/>
        <w:lang w:eastAsia="he-IL"/>
      </w:rPr>
      <w:t>5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53CD"/>
    <w:rsid w:val="00016463"/>
    <w:rsid w:val="000275D4"/>
    <w:rsid w:val="000355DD"/>
    <w:rsid w:val="00042A59"/>
    <w:rsid w:val="00066381"/>
    <w:rsid w:val="00070750"/>
    <w:rsid w:val="00070CFF"/>
    <w:rsid w:val="00076CAF"/>
    <w:rsid w:val="00092AC9"/>
    <w:rsid w:val="00094799"/>
    <w:rsid w:val="000A2D90"/>
    <w:rsid w:val="000B1EF0"/>
    <w:rsid w:val="000B2757"/>
    <w:rsid w:val="000B2EA4"/>
    <w:rsid w:val="000B68A8"/>
    <w:rsid w:val="000C7771"/>
    <w:rsid w:val="000E3116"/>
    <w:rsid w:val="001060E6"/>
    <w:rsid w:val="00120F5C"/>
    <w:rsid w:val="00126926"/>
    <w:rsid w:val="00145719"/>
    <w:rsid w:val="00150585"/>
    <w:rsid w:val="001518EC"/>
    <w:rsid w:val="00154548"/>
    <w:rsid w:val="001552C0"/>
    <w:rsid w:val="0016213F"/>
    <w:rsid w:val="0018489B"/>
    <w:rsid w:val="00196743"/>
    <w:rsid w:val="001A55ED"/>
    <w:rsid w:val="001C0E94"/>
    <w:rsid w:val="001C6DD7"/>
    <w:rsid w:val="001D16C5"/>
    <w:rsid w:val="001D5B19"/>
    <w:rsid w:val="001E05BB"/>
    <w:rsid w:val="001E48AC"/>
    <w:rsid w:val="002326FC"/>
    <w:rsid w:val="00243249"/>
    <w:rsid w:val="002451F7"/>
    <w:rsid w:val="00266C1F"/>
    <w:rsid w:val="002709BB"/>
    <w:rsid w:val="002A6A0B"/>
    <w:rsid w:val="002B1909"/>
    <w:rsid w:val="0030796C"/>
    <w:rsid w:val="0032454F"/>
    <w:rsid w:val="00331A00"/>
    <w:rsid w:val="003375FC"/>
    <w:rsid w:val="00350CBA"/>
    <w:rsid w:val="003821A2"/>
    <w:rsid w:val="00392A70"/>
    <w:rsid w:val="003A1B81"/>
    <w:rsid w:val="003A6FC6"/>
    <w:rsid w:val="003E4109"/>
    <w:rsid w:val="003E6CA8"/>
    <w:rsid w:val="00400A85"/>
    <w:rsid w:val="00413953"/>
    <w:rsid w:val="00422305"/>
    <w:rsid w:val="00431914"/>
    <w:rsid w:val="004472D6"/>
    <w:rsid w:val="00455E63"/>
    <w:rsid w:val="00490395"/>
    <w:rsid w:val="004A0771"/>
    <w:rsid w:val="004C2E7B"/>
    <w:rsid w:val="004C4D6A"/>
    <w:rsid w:val="004D1C18"/>
    <w:rsid w:val="004E2362"/>
    <w:rsid w:val="004E288D"/>
    <w:rsid w:val="004F5458"/>
    <w:rsid w:val="005014CF"/>
    <w:rsid w:val="0052134D"/>
    <w:rsid w:val="00534A9D"/>
    <w:rsid w:val="005377B8"/>
    <w:rsid w:val="005422DD"/>
    <w:rsid w:val="00567FB9"/>
    <w:rsid w:val="00575B45"/>
    <w:rsid w:val="00592E9F"/>
    <w:rsid w:val="005968F9"/>
    <w:rsid w:val="005A2561"/>
    <w:rsid w:val="005D031E"/>
    <w:rsid w:val="005D06C9"/>
    <w:rsid w:val="005D72BA"/>
    <w:rsid w:val="005F61CB"/>
    <w:rsid w:val="0060121A"/>
    <w:rsid w:val="00605C8A"/>
    <w:rsid w:val="00634FF2"/>
    <w:rsid w:val="006422BF"/>
    <w:rsid w:val="00642E4F"/>
    <w:rsid w:val="0065250A"/>
    <w:rsid w:val="00652D92"/>
    <w:rsid w:val="00661AD4"/>
    <w:rsid w:val="006624C2"/>
    <w:rsid w:val="006667D9"/>
    <w:rsid w:val="0067613E"/>
    <w:rsid w:val="00690ADB"/>
    <w:rsid w:val="006C097D"/>
    <w:rsid w:val="006C3951"/>
    <w:rsid w:val="006D3E19"/>
    <w:rsid w:val="00705C28"/>
    <w:rsid w:val="00711F72"/>
    <w:rsid w:val="007204A7"/>
    <w:rsid w:val="0074556D"/>
    <w:rsid w:val="00751D40"/>
    <w:rsid w:val="00755A0F"/>
    <w:rsid w:val="00761445"/>
    <w:rsid w:val="007626C8"/>
    <w:rsid w:val="00774FEA"/>
    <w:rsid w:val="0077688B"/>
    <w:rsid w:val="00777100"/>
    <w:rsid w:val="00780DDB"/>
    <w:rsid w:val="00792179"/>
    <w:rsid w:val="007A1935"/>
    <w:rsid w:val="007A2209"/>
    <w:rsid w:val="007A3D4D"/>
    <w:rsid w:val="007B365C"/>
    <w:rsid w:val="007B5543"/>
    <w:rsid w:val="007B5D22"/>
    <w:rsid w:val="007B7DC7"/>
    <w:rsid w:val="007C4D22"/>
    <w:rsid w:val="007D69E7"/>
    <w:rsid w:val="007E71C4"/>
    <w:rsid w:val="007E7D98"/>
    <w:rsid w:val="00801FB6"/>
    <w:rsid w:val="00804953"/>
    <w:rsid w:val="008100D1"/>
    <w:rsid w:val="0081427E"/>
    <w:rsid w:val="00861A61"/>
    <w:rsid w:val="00875DC1"/>
    <w:rsid w:val="00897814"/>
    <w:rsid w:val="008A06B2"/>
    <w:rsid w:val="008A420F"/>
    <w:rsid w:val="008B12E7"/>
    <w:rsid w:val="008B79EA"/>
    <w:rsid w:val="008B7AE9"/>
    <w:rsid w:val="008D510E"/>
    <w:rsid w:val="008F1F4D"/>
    <w:rsid w:val="0090296E"/>
    <w:rsid w:val="00904A56"/>
    <w:rsid w:val="00933511"/>
    <w:rsid w:val="0094205B"/>
    <w:rsid w:val="00951E92"/>
    <w:rsid w:val="009520C6"/>
    <w:rsid w:val="00964420"/>
    <w:rsid w:val="009719EC"/>
    <w:rsid w:val="00986255"/>
    <w:rsid w:val="009A5F3E"/>
    <w:rsid w:val="009B449C"/>
    <w:rsid w:val="009B5C27"/>
    <w:rsid w:val="009B5FE4"/>
    <w:rsid w:val="009B7EA9"/>
    <w:rsid w:val="009C16A9"/>
    <w:rsid w:val="009D3A29"/>
    <w:rsid w:val="009F0B6E"/>
    <w:rsid w:val="009F30F3"/>
    <w:rsid w:val="00A00C2B"/>
    <w:rsid w:val="00A02A38"/>
    <w:rsid w:val="00A13EC5"/>
    <w:rsid w:val="00A41DB2"/>
    <w:rsid w:val="00A55A4D"/>
    <w:rsid w:val="00A678A5"/>
    <w:rsid w:val="00AC01EB"/>
    <w:rsid w:val="00AD53C8"/>
    <w:rsid w:val="00AE1A03"/>
    <w:rsid w:val="00AE21F4"/>
    <w:rsid w:val="00AF7790"/>
    <w:rsid w:val="00B054CA"/>
    <w:rsid w:val="00B10D71"/>
    <w:rsid w:val="00B11971"/>
    <w:rsid w:val="00B13F07"/>
    <w:rsid w:val="00B20226"/>
    <w:rsid w:val="00B276D5"/>
    <w:rsid w:val="00B330BD"/>
    <w:rsid w:val="00B36E80"/>
    <w:rsid w:val="00B45D82"/>
    <w:rsid w:val="00B51625"/>
    <w:rsid w:val="00B53246"/>
    <w:rsid w:val="00B55684"/>
    <w:rsid w:val="00B5736E"/>
    <w:rsid w:val="00B6528A"/>
    <w:rsid w:val="00B85AE5"/>
    <w:rsid w:val="00BB65F4"/>
    <w:rsid w:val="00BB7F48"/>
    <w:rsid w:val="00BD1C0B"/>
    <w:rsid w:val="00BD6E02"/>
    <w:rsid w:val="00BE0FEF"/>
    <w:rsid w:val="00C009CB"/>
    <w:rsid w:val="00C23F71"/>
    <w:rsid w:val="00C30CBD"/>
    <w:rsid w:val="00C41D51"/>
    <w:rsid w:val="00C6782C"/>
    <w:rsid w:val="00C74EF8"/>
    <w:rsid w:val="00C80AD4"/>
    <w:rsid w:val="00C81DBE"/>
    <w:rsid w:val="00C904A9"/>
    <w:rsid w:val="00C91E17"/>
    <w:rsid w:val="00CB0085"/>
    <w:rsid w:val="00CD600C"/>
    <w:rsid w:val="00CD64AA"/>
    <w:rsid w:val="00CE25C8"/>
    <w:rsid w:val="00CE3768"/>
    <w:rsid w:val="00CF5EBB"/>
    <w:rsid w:val="00D13142"/>
    <w:rsid w:val="00D143E4"/>
    <w:rsid w:val="00D22708"/>
    <w:rsid w:val="00D34A78"/>
    <w:rsid w:val="00D34B5F"/>
    <w:rsid w:val="00D55FC5"/>
    <w:rsid w:val="00D574D0"/>
    <w:rsid w:val="00D63D8F"/>
    <w:rsid w:val="00D7463F"/>
    <w:rsid w:val="00D77062"/>
    <w:rsid w:val="00D86315"/>
    <w:rsid w:val="00D93E3C"/>
    <w:rsid w:val="00D96A71"/>
    <w:rsid w:val="00DA0AE6"/>
    <w:rsid w:val="00DA0D5D"/>
    <w:rsid w:val="00DA3F68"/>
    <w:rsid w:val="00DD164C"/>
    <w:rsid w:val="00DE68B9"/>
    <w:rsid w:val="00DF3A81"/>
    <w:rsid w:val="00DF57EC"/>
    <w:rsid w:val="00E03335"/>
    <w:rsid w:val="00E07D7D"/>
    <w:rsid w:val="00E10507"/>
    <w:rsid w:val="00E2016F"/>
    <w:rsid w:val="00E325FB"/>
    <w:rsid w:val="00E60220"/>
    <w:rsid w:val="00E63A40"/>
    <w:rsid w:val="00E80CE2"/>
    <w:rsid w:val="00E937AB"/>
    <w:rsid w:val="00EB33AC"/>
    <w:rsid w:val="00EC17DE"/>
    <w:rsid w:val="00EC2B28"/>
    <w:rsid w:val="00EC4F39"/>
    <w:rsid w:val="00ED1F96"/>
    <w:rsid w:val="00EE6C8A"/>
    <w:rsid w:val="00EF30A7"/>
    <w:rsid w:val="00EF3C5F"/>
    <w:rsid w:val="00F133AC"/>
    <w:rsid w:val="00F27909"/>
    <w:rsid w:val="00F3699F"/>
    <w:rsid w:val="00F619DD"/>
    <w:rsid w:val="00F67E8E"/>
    <w:rsid w:val="00F704F5"/>
    <w:rsid w:val="00F759FF"/>
    <w:rsid w:val="00F76155"/>
    <w:rsid w:val="00F77475"/>
    <w:rsid w:val="00F85535"/>
    <w:rsid w:val="00F87787"/>
    <w:rsid w:val="00FA06FB"/>
    <w:rsid w:val="00FA1136"/>
    <w:rsid w:val="00FB5492"/>
    <w:rsid w:val="00FB6D48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A4040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7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D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DC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DC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D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D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6FD72-0DAC-4A4F-8D58-80A19BED5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E06F-6E9A-49EB-B90D-F826E4123E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11A4F9-92C1-4DFA-8799-ADD102659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32B9B2-2B17-48D4-B488-4270CADAA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354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13</cp:revision>
  <dcterms:created xsi:type="dcterms:W3CDTF">2014-10-19T07:26:00Z</dcterms:created>
  <dcterms:modified xsi:type="dcterms:W3CDTF">2015-03-23T13:26:00Z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