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3A30A6" w:rsidP="00B95C48">
      <w:pPr>
        <w:pStyle w:val="SubjectTitle"/>
        <w:rPr>
          <w:sz w:val="42"/>
          <w:szCs w:val="42"/>
          <w:rtl/>
        </w:rPr>
      </w:pPr>
      <w:r>
        <w:rPr>
          <w:rFonts w:hint="cs"/>
          <w:sz w:val="42"/>
          <w:szCs w:val="42"/>
          <w:rtl/>
        </w:rPr>
        <w:t>חיפוש</w:t>
      </w:r>
      <w:r w:rsidR="00852693">
        <w:rPr>
          <w:rFonts w:hint="cs"/>
          <w:sz w:val="42"/>
          <w:szCs w:val="42"/>
          <w:rtl/>
        </w:rPr>
        <w:t xml:space="preserve"> תרופה</w:t>
      </w:r>
    </w:p>
    <w:p w:rsidR="000275D4" w:rsidRPr="00B60E16" w:rsidRDefault="0001204D" w:rsidP="003A30A6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F301E">
        <w:rPr>
          <w:rFonts w:hint="cs"/>
          <w:sz w:val="28"/>
          <w:szCs w:val="28"/>
          <w:rtl/>
        </w:rPr>
        <w:t>50</w:t>
      </w:r>
      <w:r w:rsidR="003A30A6">
        <w:rPr>
          <w:rFonts w:hint="cs"/>
          <w:sz w:val="28"/>
          <w:szCs w:val="28"/>
          <w:rtl/>
        </w:rPr>
        <w:t xml:space="preserve"> </w:t>
      </w:r>
      <w:r w:rsidR="00B567D5" w:rsidRPr="00B60E16">
        <w:fldChar w:fldCharType="begin"/>
      </w:r>
      <w:r w:rsidR="000275D4" w:rsidRPr="00B60E16">
        <w:instrText xml:space="preserve"> SUBJECT  \* MERGEFORMAT </w:instrText>
      </w:r>
      <w:r w:rsidR="00B567D5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B567D5" w:rsidRPr="00B60E16">
        <w:fldChar w:fldCharType="begin"/>
      </w:r>
      <w:r w:rsidR="000275D4" w:rsidRPr="00B60E16">
        <w:instrText xml:space="preserve"> SUBJECT  \* MERGEFORMAT </w:instrText>
      </w:r>
      <w:r w:rsidR="00B567D5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6A5712" w:rsidP="002F301E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  <w:r w:rsidR="002F301E">
              <w:rPr>
                <w:rFonts w:cs="David" w:hint="cs"/>
                <w:rtl/>
                <w:lang w:eastAsia="he-IL"/>
              </w:rPr>
              <w:t>6</w:t>
            </w:r>
            <w:r w:rsidR="00E574B3">
              <w:rPr>
                <w:rFonts w:cs="David" w:hint="cs"/>
                <w:rtl/>
                <w:lang w:eastAsia="he-IL"/>
              </w:rPr>
              <w:t>/09/2014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0A1C2F" w:rsidP="000A1C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2-19T11:08:00Z">
              <w:r>
                <w:rPr>
                  <w:rFonts w:cs="David" w:hint="cs"/>
                  <w:rtl/>
                  <w:lang w:eastAsia="he-IL"/>
                </w:rPr>
                <w:t>19/02/2015</w:t>
              </w:r>
            </w:ins>
          </w:p>
        </w:tc>
        <w:tc>
          <w:tcPr>
            <w:tcW w:w="0" w:type="auto"/>
          </w:tcPr>
          <w:p w:rsidR="009C16A9" w:rsidRPr="00B60E16" w:rsidRDefault="000A1C2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5-02-19T11:0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0A1C2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2-19T11:0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0A1C2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2-19T11:09:00Z">
              <w:r>
                <w:rPr>
                  <w:rFonts w:cs="David" w:hint="cs"/>
                  <w:rtl/>
                  <w:lang w:eastAsia="he-IL"/>
                </w:rPr>
                <w:t>הצגת הכפתורים למשתמש קצה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2F301E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חיפוש</w:t>
      </w:r>
      <w:r w:rsidR="006A5712">
        <w:rPr>
          <w:rFonts w:cs="David" w:hint="cs"/>
          <w:rtl/>
          <w:lang w:eastAsia="he-IL"/>
        </w:rPr>
        <w:t xml:space="preserve"> תרופה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BC4A46" w:rsidP="00B6240D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חיפוש ו</w:t>
      </w:r>
      <w:r w:rsidR="002F301E">
        <w:rPr>
          <w:rFonts w:cs="David" w:hint="cs"/>
          <w:rtl/>
          <w:lang w:eastAsia="he-IL"/>
        </w:rPr>
        <w:t>בחירת התרופה הרצויה לתיעוד מרשם למטופל, לתיעוד מתן מיידי</w:t>
      </w:r>
      <w:r w:rsidR="006A5712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של תרופה או לתיע</w:t>
      </w:r>
      <w:r w:rsidR="002F301E">
        <w:rPr>
          <w:rFonts w:cs="David" w:hint="cs"/>
          <w:rtl/>
          <w:lang w:eastAsia="he-IL"/>
        </w:rPr>
        <w:t>ו</w:t>
      </w:r>
      <w:r>
        <w:rPr>
          <w:rFonts w:cs="David" w:hint="cs"/>
          <w:rtl/>
          <w:lang w:eastAsia="he-IL"/>
        </w:rPr>
        <w:t>ד</w:t>
      </w:r>
      <w:r w:rsidR="00B6240D">
        <w:rPr>
          <w:rFonts w:cs="David" w:hint="cs"/>
          <w:rtl/>
          <w:lang w:eastAsia="he-IL"/>
        </w:rPr>
        <w:t xml:space="preserve"> של תרופה קבועה/ מהעבר</w:t>
      </w:r>
      <w:r>
        <w:rPr>
          <w:rFonts w:cs="David" w:hint="cs"/>
          <w:rtl/>
          <w:lang w:eastAsia="he-IL"/>
        </w:rPr>
        <w:t>.</w:t>
      </w:r>
      <w:r w:rsidR="002F301E">
        <w:rPr>
          <w:rFonts w:cs="David" w:hint="cs"/>
          <w:rtl/>
          <w:lang w:eastAsia="he-IL"/>
        </w:rPr>
        <w:t xml:space="preserve"> 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BC4A46" w:rsidRDefault="00BC4A46" w:rsidP="00BC4A46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המשתמש מזין בשדה חיפוש טקסט של התרופה הרצויה. המערכת מחשבת ומציגה תוצאות חיפוש לפי הטקסט שהוזן בתרופות שמכילות אותו לפי: שם גנרי, שם מסחרי וקבוצה פרמקולוגית. ה</w:t>
      </w:r>
      <w:r w:rsidR="00C15D8E">
        <w:rPr>
          <w:rFonts w:cs="David" w:hint="cs"/>
          <w:rtl/>
          <w:lang w:eastAsia="he-IL"/>
        </w:rPr>
        <w:t>משתמש מסמן את התרופה מתוך רשימת התוצאות</w:t>
      </w:r>
      <w:r w:rsidRPr="00BC4A46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>(</w:t>
      </w:r>
      <w:r w:rsidRPr="00BC4A46">
        <w:rPr>
          <w:rFonts w:cs="David" w:hint="cs"/>
          <w:rtl/>
          <w:lang w:eastAsia="he-IL"/>
        </w:rPr>
        <w:t>מנהל מערכת יכול לקבוע את העמודות המוצגות בתוצאות החיפוש</w:t>
      </w:r>
      <w:r>
        <w:rPr>
          <w:rFonts w:cs="David" w:hint="cs"/>
          <w:rtl/>
          <w:lang w:eastAsia="he-IL"/>
        </w:rPr>
        <w:t>)</w:t>
      </w:r>
      <w:r w:rsidRPr="00BC4A46">
        <w:rPr>
          <w:rFonts w:cs="David" w:hint="cs"/>
          <w:rtl/>
          <w:lang w:eastAsia="he-IL"/>
        </w:rPr>
        <w:t>.</w:t>
      </w:r>
      <w:r w:rsidR="00C15D8E">
        <w:rPr>
          <w:rFonts w:cs="David" w:hint="cs"/>
          <w:rtl/>
          <w:lang w:eastAsia="he-IL"/>
        </w:rPr>
        <w:t xml:space="preserve"> המשתמש יכול לחפש ולבחור מספר תרופות ללא יציאה מהמסך ע"י שימוש בעגלת קניות ולבסוף ללחוץ על אישור.</w:t>
      </w:r>
    </w:p>
    <w:p w:rsidR="00BC4A46" w:rsidRPr="00BC4A46" w:rsidRDefault="000029D8" w:rsidP="00C15D8E">
      <w:pPr>
        <w:spacing w:line="360" w:lineRule="auto"/>
        <w:ind w:left="804"/>
        <w:jc w:val="both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בתיקיית מועדפים </w:t>
      </w:r>
      <w:r w:rsidR="00BC4A46">
        <w:rPr>
          <w:rFonts w:cs="David" w:hint="cs"/>
          <w:rtl/>
          <w:lang w:eastAsia="he-IL"/>
        </w:rPr>
        <w:t>מוצגים למשתמש</w:t>
      </w:r>
      <w:r w:rsidR="00003751">
        <w:rPr>
          <w:rFonts w:cs="David" w:hint="cs"/>
          <w:rtl/>
          <w:lang w:eastAsia="he-IL"/>
        </w:rPr>
        <w:t xml:space="preserve"> תרופות שהיו בשימוש</w:t>
      </w:r>
      <w:r>
        <w:rPr>
          <w:rFonts w:cs="David" w:hint="cs"/>
          <w:rtl/>
          <w:lang w:eastAsia="he-IL"/>
        </w:rPr>
        <w:t>ו</w:t>
      </w:r>
      <w:r w:rsidR="00003751">
        <w:rPr>
          <w:rFonts w:cs="David" w:hint="cs"/>
          <w:rtl/>
          <w:lang w:eastAsia="he-IL"/>
        </w:rPr>
        <w:t xml:space="preserve"> לאחרונה</w:t>
      </w:r>
      <w:r>
        <w:rPr>
          <w:rFonts w:cs="David" w:hint="cs"/>
          <w:rtl/>
          <w:lang w:eastAsia="he-IL"/>
        </w:rPr>
        <w:t xml:space="preserve"> ותרופות שהוא ה</w:t>
      </w:r>
      <w:r w:rsidR="00C15D8E">
        <w:rPr>
          <w:rFonts w:cs="David" w:hint="cs"/>
          <w:rtl/>
          <w:lang w:eastAsia="he-IL"/>
        </w:rPr>
        <w:t xml:space="preserve">וסיף </w:t>
      </w:r>
      <w:r>
        <w:rPr>
          <w:rFonts w:cs="David" w:hint="cs"/>
          <w:rtl/>
          <w:lang w:eastAsia="he-IL"/>
        </w:rPr>
        <w:t>ידנית.</w:t>
      </w:r>
      <w:r w:rsidR="00003751">
        <w:rPr>
          <w:rFonts w:cs="David" w:hint="cs"/>
          <w:rtl/>
          <w:lang w:eastAsia="he-IL"/>
        </w:rPr>
        <w:t xml:space="preserve"> </w:t>
      </w:r>
      <w:r>
        <w:rPr>
          <w:rFonts w:cs="David" w:hint="cs"/>
          <w:rtl/>
          <w:lang w:eastAsia="he-IL"/>
        </w:rPr>
        <w:t xml:space="preserve"> </w:t>
      </w:r>
      <w:r w:rsidR="00BC4A46">
        <w:rPr>
          <w:rFonts w:cs="David" w:hint="cs"/>
          <w:rtl/>
          <w:lang w:eastAsia="he-IL"/>
        </w:rPr>
        <w:t xml:space="preserve"> </w:t>
      </w:r>
    </w:p>
    <w:p w:rsidR="00E937AB" w:rsidRPr="00B60E16" w:rsidRDefault="006A5712" w:rsidP="00E574B3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195FB9"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A12EEA" w:rsidRDefault="00EC712A" w:rsidP="00A12EEA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44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F11B10" w:rsidRDefault="00EC712A" w:rsidP="00F11B10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מתן תרופה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095332" w:rsidP="00B6240D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ה</w:t>
            </w:r>
            <w:r w:rsidR="00EC712A">
              <w:rPr>
                <w:rFonts w:cs="David" w:hint="cs"/>
                <w:rtl/>
              </w:rPr>
              <w:t>כפתור</w:t>
            </w:r>
            <w:r w:rsidR="00A12EEA">
              <w:rPr>
                <w:rFonts w:cs="David" w:hint="cs"/>
                <w:rtl/>
              </w:rPr>
              <w:t xml:space="preserve"> </w:t>
            </w:r>
            <w:r w:rsidR="00EC712A">
              <w:rPr>
                <w:rFonts w:cs="David" w:hint="cs"/>
                <w:rtl/>
              </w:rPr>
              <w:t>"מתן מיידי</w:t>
            </w:r>
            <w:r w:rsidR="00B6240D">
              <w:rPr>
                <w:rFonts w:cs="David" w:hint="cs"/>
                <w:rtl/>
              </w:rPr>
              <w:t xml:space="preserve">, </w:t>
            </w:r>
            <w:r w:rsidR="00EC712A">
              <w:rPr>
                <w:rFonts w:cs="David" w:hint="cs"/>
                <w:rtl/>
              </w:rPr>
              <w:t>מתן מרשם</w:t>
            </w:r>
            <w:r w:rsidR="00B6240D">
              <w:rPr>
                <w:rFonts w:cs="David" w:hint="cs"/>
                <w:rtl/>
              </w:rPr>
              <w:t xml:space="preserve">, </w:t>
            </w:r>
            <w:r w:rsidR="00EC712A">
              <w:rPr>
                <w:rFonts w:cs="David" w:hint="cs"/>
                <w:rtl/>
              </w:rPr>
              <w:t xml:space="preserve">תרופה </w:t>
            </w:r>
            <w:r w:rsidR="00B6240D">
              <w:rPr>
                <w:rFonts w:cs="David" w:hint="cs"/>
                <w:rtl/>
              </w:rPr>
              <w:t>קבועה/מהעבר</w:t>
            </w:r>
            <w:r w:rsidR="00EC712A">
              <w:rPr>
                <w:rFonts w:cs="David" w:hint="cs"/>
                <w:rtl/>
              </w:rPr>
              <w:t>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6A5712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11B10" w:rsidTr="006A5712"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D70997" w:rsidRDefault="00C15D8E" w:rsidP="00D70997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101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11B10" w:rsidRPr="00F11B10" w:rsidRDefault="00EC712A" w:rsidP="0048625E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חריגות ל</w:t>
            </w:r>
            <w:r w:rsidR="006A5712">
              <w:rPr>
                <w:rFonts w:cs="David" w:hint="cs"/>
                <w:rtl/>
                <w:lang w:eastAsia="he-IL"/>
              </w:rPr>
              <w:t>תרופה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1B10" w:rsidRPr="0057750F" w:rsidRDefault="00A00CA8" w:rsidP="00EC712A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</w:t>
            </w:r>
            <w:r w:rsidR="00EC712A">
              <w:rPr>
                <w:rFonts w:cs="David" w:hint="cs"/>
                <w:rtl/>
              </w:rPr>
              <w:t>אישור"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184D5A" w:rsidP="00E94A30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r w:rsidR="00E94A30">
        <w:rPr>
          <w:rFonts w:cs="David" w:hint="cs"/>
          <w:lang w:eastAsia="he-IL"/>
        </w:rPr>
        <w:t>MODAL</w:t>
      </w:r>
      <w:r>
        <w:rPr>
          <w:rFonts w:cs="David" w:hint="cs"/>
          <w:rtl/>
          <w:lang w:eastAsia="he-IL"/>
        </w:rPr>
        <w:t>.</w:t>
      </w:r>
    </w:p>
    <w:p w:rsidR="0059712B" w:rsidRDefault="0059712B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:rsidR="00F11B10" w:rsidRDefault="00D57E54" w:rsidP="00F11B10">
      <w:pPr>
        <w:rPr>
          <w:noProof/>
          <w:rtl/>
        </w:rPr>
      </w:pPr>
      <w:r>
        <w:rPr>
          <w:noProof/>
          <w:rtl/>
        </w:rPr>
        <w:drawing>
          <wp:inline distT="0" distB="0" distL="0" distR="0">
            <wp:extent cx="6300233" cy="4881451"/>
            <wp:effectExtent l="19050" t="0" r="5317" b="0"/>
            <wp:docPr id="6" name="Picture 1" descr="C:\Users\moremich\Documents\צבא רשומה רפואית\אפיונים\מתן תרופה\צילומי מסך\מועדפי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remich\Documents\צבא רשומה רפואית\אפיונים\מתן תרופה\צילומי מסך\מועדפים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288" cy="4883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10" w:rsidRDefault="00F11B10" w:rsidP="00F11B10">
      <w:pPr>
        <w:rPr>
          <w:rtl/>
          <w:lang w:eastAsia="he-IL"/>
        </w:rPr>
      </w:pP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093"/>
        <w:gridCol w:w="2376"/>
        <w:gridCol w:w="3238"/>
        <w:gridCol w:w="2535"/>
      </w:tblGrid>
      <w:tr w:rsidR="00B054CA" w:rsidRPr="00B60E16" w:rsidTr="00795DFA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37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38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35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Tr="00795DFA">
        <w:tc>
          <w:tcPr>
            <w:tcW w:w="0" w:type="auto"/>
          </w:tcPr>
          <w:p w:rsidR="00B054CA" w:rsidRPr="00B60E16" w:rsidRDefault="00FB5C4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חיפוש תרופה</w:t>
            </w:r>
          </w:p>
        </w:tc>
        <w:tc>
          <w:tcPr>
            <w:tcW w:w="2376" w:type="dxa"/>
          </w:tcPr>
          <w:p w:rsidR="00B054CA" w:rsidRPr="00B60E16" w:rsidRDefault="00FB5C43" w:rsidP="00FB5C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171575" cy="191434"/>
                  <wp:effectExtent l="19050" t="0" r="9525" b="0"/>
                  <wp:docPr id="7" name="Picture 5" descr="C:\Users\moremich\Documents\צבא רשומה רפואית\אפיונים\מתן תרופה\צילומי מסך\כפתורים בחיפוש תרופה\חיפוש תרופ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moremich\Documents\צבא רשומה רפואית\אפיונים\מתן תרופה\צילומי מסך\כפתורים בחיפוש תרופה\חיפוש תרופ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914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B054CA" w:rsidRPr="00B60E16" w:rsidRDefault="00945714" w:rsidP="005571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שמות התרופות בהתאם לטקסט שהוזן בשדה חיפוש.</w:t>
            </w:r>
          </w:p>
        </w:tc>
        <w:tc>
          <w:tcPr>
            <w:tcW w:w="2535" w:type="dxa"/>
          </w:tcPr>
          <w:p w:rsidR="00B054CA" w:rsidRPr="00B60E16" w:rsidRDefault="00B054CA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A01596" w:rsidRPr="00B60E16" w:rsidTr="00795DFA">
        <w:tc>
          <w:tcPr>
            <w:tcW w:w="0" w:type="auto"/>
          </w:tcPr>
          <w:p w:rsidR="00A01596" w:rsidRDefault="00FB5C4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עגלת קניות</w:t>
            </w:r>
          </w:p>
        </w:tc>
        <w:tc>
          <w:tcPr>
            <w:tcW w:w="2376" w:type="dxa"/>
          </w:tcPr>
          <w:p w:rsidR="00A01596" w:rsidRDefault="00FB5C43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809625" cy="209550"/>
                  <wp:effectExtent l="19050" t="0" r="9525" b="0"/>
                  <wp:docPr id="14" name="Picture 6" descr="C:\Users\moremich\Documents\צבא רשומה רפואית\אפיונים\מתן תרופה\צילומי מסך\כפתורים בחיפוש תרופה\עגלת קניות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moremich\Documents\צבא רשומה רפואית\אפיונים\מתן תרופה\צילומי מסך\כפתורים בחיפוש תרופה\עגלת קניות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Default="004E3EAC" w:rsidP="00C15D8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הוספת תרופה מסומנת לרשימה לאישור בחלק התחתון של המסך.</w:t>
            </w:r>
            <w:r w:rsidR="00E81D25">
              <w:rPr>
                <w:rFonts w:cs="David" w:hint="cs"/>
                <w:rtl/>
                <w:lang w:eastAsia="he-IL"/>
              </w:rPr>
              <w:t xml:space="preserve"> ניתן לחפש</w:t>
            </w:r>
            <w:r w:rsidR="00C15D8E">
              <w:rPr>
                <w:rFonts w:cs="David" w:hint="cs"/>
                <w:rtl/>
                <w:lang w:eastAsia="he-IL"/>
              </w:rPr>
              <w:t xml:space="preserve"> ולבחור</w:t>
            </w:r>
            <w:r w:rsidR="00E81D25">
              <w:rPr>
                <w:rFonts w:cs="David" w:hint="cs"/>
                <w:rtl/>
                <w:lang w:eastAsia="he-IL"/>
              </w:rPr>
              <w:t xml:space="preserve"> מספר תרופות ללא יציאה מהמסך ע"י שימוש בעגלת קניות ולבסוף ללחו</w:t>
            </w:r>
            <w:r w:rsidR="00C15D8E">
              <w:rPr>
                <w:rFonts w:cs="David" w:hint="cs"/>
                <w:rtl/>
                <w:lang w:eastAsia="he-IL"/>
              </w:rPr>
              <w:t>ץ</w:t>
            </w:r>
            <w:r w:rsidR="00E81D25">
              <w:rPr>
                <w:rFonts w:cs="David" w:hint="cs"/>
                <w:rtl/>
                <w:lang w:eastAsia="he-IL"/>
              </w:rPr>
              <w:t xml:space="preserve"> על אישור.</w:t>
            </w:r>
          </w:p>
        </w:tc>
        <w:tc>
          <w:tcPr>
            <w:tcW w:w="2535" w:type="dxa"/>
          </w:tcPr>
          <w:p w:rsidR="00A01596" w:rsidRDefault="00FB5C4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הוספה לעגלת הקניות</w:t>
            </w:r>
          </w:p>
        </w:tc>
      </w:tr>
      <w:tr w:rsidR="00A01596" w:rsidRPr="00B60E16" w:rsidTr="00795DFA">
        <w:tc>
          <w:tcPr>
            <w:tcW w:w="0" w:type="auto"/>
          </w:tcPr>
          <w:p w:rsidR="00A01596" w:rsidRDefault="00FB5C4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תרופה</w:t>
            </w:r>
          </w:p>
        </w:tc>
        <w:tc>
          <w:tcPr>
            <w:tcW w:w="2376" w:type="dxa"/>
          </w:tcPr>
          <w:p w:rsidR="00A01596" w:rsidRDefault="00FB5C43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581025" cy="228600"/>
                  <wp:effectExtent l="19050" t="0" r="9525" b="0"/>
                  <wp:docPr id="15" name="Picture 7" descr="C:\Users\moremich\Documents\צבא רשומה רפואית\אפיונים\מתן תרופה\צילומי מסך\כפתורים בחיפוש תרופה\מידע על תרופ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moremich\Documents\צבא רשומה רפואית\אפיונים\מתן תרופה\צילומי מסך\כפתורים בחיפוש תרופה\מידע על תרופ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Default="00E25A87" w:rsidP="00226F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באם קיים, תוצג חלונית מידע על תרופה.</w:t>
            </w:r>
          </w:p>
        </w:tc>
        <w:tc>
          <w:tcPr>
            <w:tcW w:w="2535" w:type="dxa"/>
          </w:tcPr>
          <w:p w:rsidR="00A01596" w:rsidRDefault="00A01596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FD344F" w:rsidRPr="00B60E16" w:rsidTr="00795DFA">
        <w:tc>
          <w:tcPr>
            <w:tcW w:w="0" w:type="auto"/>
          </w:tcPr>
          <w:p w:rsidR="00FD344F" w:rsidRDefault="00FD344F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FD344F" w:rsidRDefault="00FD344F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  <w:rtl/>
              </w:rPr>
              <w:drawing>
                <wp:inline distT="0" distB="0" distL="0" distR="0">
                  <wp:extent cx="266700" cy="228600"/>
                  <wp:effectExtent l="19050" t="0" r="0" b="0"/>
                  <wp:docPr id="1" name="Picture 9" descr="C:\Users\moremich\Documents\צבא רשומה רפואית\אפיונים\מתן תרופה\צילומי מסך\כפתורים בחיפוש תרופה\הרחבת הרמה בעץ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oremich\Documents\צבא רשומה רפואית\אפיונים\מתן תרופה\צילומי מסך\כפתורים בחיפוש תרופה\הרחבת הרמה בעץ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D344F" w:rsidRDefault="00FD344F" w:rsidP="00226F6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צמצום תצוגת הרמות בעץ תוצאות</w:t>
            </w:r>
            <w:r w:rsidR="003910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FD344F" w:rsidRPr="00B60E16" w:rsidRDefault="00FD344F" w:rsidP="00FD34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צמצם עץ משנה</w:t>
            </w:r>
          </w:p>
        </w:tc>
      </w:tr>
      <w:tr w:rsidR="00FD344F" w:rsidRPr="00B60E16" w:rsidTr="00795DFA">
        <w:tc>
          <w:tcPr>
            <w:tcW w:w="0" w:type="auto"/>
          </w:tcPr>
          <w:p w:rsidR="00FD344F" w:rsidRDefault="00FD344F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FD344F" w:rsidRDefault="00FD344F" w:rsidP="002B4020">
            <w:pPr>
              <w:rPr>
                <w:rFonts w:cs="David"/>
                <w:noProof/>
              </w:rPr>
            </w:pPr>
            <w:r w:rsidRPr="00CF70AD">
              <w:rPr>
                <w:rFonts w:cs="David"/>
                <w:noProof/>
                <w:rtl/>
              </w:rPr>
              <w:drawing>
                <wp:inline distT="0" distB="0" distL="0" distR="0">
                  <wp:extent cx="266700" cy="228600"/>
                  <wp:effectExtent l="19050" t="0" r="0" b="0"/>
                  <wp:docPr id="3" name="Picture 9" descr="C:\Users\moremich\Documents\צבא רשומה רפואית\אפיונים\מתן תרופה\צילומי מסך\כפתורים בחיפוש תרופה\הרחבת הרמה בעץ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oremich\Documents\צבא רשומה רפואית\אפיונים\מתן תרופה\צילומי מסך\כפתורים בחיפוש תרופה\הרחבת הרמה בעץ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D344F" w:rsidRPr="00FB5C43" w:rsidRDefault="00FD344F" w:rsidP="00DC09E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הרחבת תצוגת הרמות בעץ תוצאות</w:t>
            </w:r>
            <w:r w:rsidR="003910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FD344F" w:rsidRPr="00B60E16" w:rsidRDefault="00FD344F" w:rsidP="00591F1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הרחב עץ משנה</w:t>
            </w:r>
          </w:p>
        </w:tc>
      </w:tr>
      <w:tr w:rsidR="00A01596" w:rsidRPr="00B60E16" w:rsidTr="00795DFA">
        <w:tc>
          <w:tcPr>
            <w:tcW w:w="0" w:type="auto"/>
          </w:tcPr>
          <w:p w:rsidR="00A01596" w:rsidRDefault="00A01596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A01596" w:rsidRDefault="00CF70AD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23850" cy="200025"/>
                  <wp:effectExtent l="19050" t="0" r="0" b="0"/>
                  <wp:docPr id="21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Pr="00FB5C43" w:rsidRDefault="00FB5C43" w:rsidP="00AF2E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התוצאות המשויכות לראשונה בעץ</w:t>
            </w:r>
            <w:r w:rsidR="003910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A01596" w:rsidRDefault="00A01596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A01596" w:rsidRPr="00B60E16" w:rsidTr="00795DFA">
        <w:tc>
          <w:tcPr>
            <w:tcW w:w="0" w:type="auto"/>
          </w:tcPr>
          <w:p w:rsidR="00A01596" w:rsidRDefault="00A01596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A01596" w:rsidRDefault="00CF70AD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04800" cy="180975"/>
                  <wp:effectExtent l="19050" t="0" r="0" b="0"/>
                  <wp:docPr id="2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Default="00FB5C43" w:rsidP="00FB5C4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התוצאות המשויכות לרמה השנייה בעץ</w:t>
            </w:r>
            <w:r w:rsidR="003910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A01596" w:rsidRDefault="00A01596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A01596" w:rsidRPr="00B60E16" w:rsidTr="00795DFA">
        <w:tc>
          <w:tcPr>
            <w:tcW w:w="0" w:type="auto"/>
          </w:tcPr>
          <w:p w:rsidR="00A01596" w:rsidRDefault="00A01596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A01596" w:rsidRDefault="00CF70AD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14325" cy="190500"/>
                  <wp:effectExtent l="19050" t="0" r="9525" b="0"/>
                  <wp:docPr id="23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Default="00FB5C43" w:rsidP="00FA2D8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מוצגות התוצאות המשויכות לרמה השלישית בעץ</w:t>
            </w:r>
            <w:r w:rsidR="0039107A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A01596" w:rsidRDefault="00A01596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D57E54" w:rsidRPr="00B60E16" w:rsidTr="00795DFA">
        <w:tc>
          <w:tcPr>
            <w:tcW w:w="0" w:type="auto"/>
          </w:tcPr>
          <w:p w:rsidR="00D57E54" w:rsidRDefault="00D57E54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D57E54" w:rsidRDefault="00D57E54" w:rsidP="002B4020">
            <w:pPr>
              <w:rPr>
                <w:rFonts w:cs="David"/>
                <w:noProof/>
              </w:rPr>
            </w:pPr>
            <w:r w:rsidRPr="006111EA">
              <w:rPr>
                <w:sz w:val="24"/>
                <w:szCs w:val="24"/>
              </w:rPr>
              <w:object w:dxaOrig="420" w:dyaOrig="3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pt;height:17.25pt" o:ole="">
                  <v:imagedata r:id="rId16" o:title=""/>
                </v:shape>
                <o:OLEObject Type="Embed" ProgID="PBrush" ShapeID="_x0000_i1025" DrawAspect="Content" ObjectID="_1488617819" r:id="rId17"/>
              </w:object>
            </w:r>
          </w:p>
        </w:tc>
        <w:tc>
          <w:tcPr>
            <w:tcW w:w="3238" w:type="dxa"/>
          </w:tcPr>
          <w:p w:rsidR="00D57E54" w:rsidRDefault="00D57E54" w:rsidP="00D57E5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תצוגת תוצאות החיפוש מוצגת על כל המסך.</w:t>
            </w:r>
          </w:p>
        </w:tc>
        <w:tc>
          <w:tcPr>
            <w:tcW w:w="2535" w:type="dxa"/>
          </w:tcPr>
          <w:p w:rsidR="00D57E54" w:rsidRDefault="00D57E54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הגדל אזור / הקטן אזור</w:t>
            </w:r>
          </w:p>
        </w:tc>
      </w:tr>
      <w:tr w:rsidR="00A01596" w:rsidRPr="00B60E16" w:rsidTr="00795DFA">
        <w:tc>
          <w:tcPr>
            <w:tcW w:w="0" w:type="auto"/>
          </w:tcPr>
          <w:p w:rsidR="00A01596" w:rsidRDefault="00A01596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A01596" w:rsidRDefault="00CF70AD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57175" cy="238125"/>
                  <wp:effectExtent l="19050" t="0" r="9525" b="0"/>
                  <wp:docPr id="24" name="Picture 19" descr="C:\Users\moremich\Documents\צבא רשומה רפואית\אפיונים\מתן תרופה\צילומי מסך\כפתורים בחיפוש תרופה\משקפת חיפו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moremich\Documents\צבא רשומה רפואית\אפיונים\מתן תרופה\צילומי מסך\כפתורים בחיפוש תרופה\משקפת חיפו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Default="00FB5C43" w:rsidP="00CF27E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מופיעה חלונית לחיפוש סטנדרטי</w:t>
            </w:r>
            <w:r w:rsidR="00CF27E3"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A01596" w:rsidRDefault="00FD344F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</w:t>
            </w:r>
            <w:r w:rsidR="00FB5C43">
              <w:rPr>
                <w:rFonts w:cs="David" w:hint="cs"/>
                <w:rtl/>
                <w:lang w:eastAsia="he-IL"/>
              </w:rPr>
              <w:t>ש</w:t>
            </w:r>
          </w:p>
        </w:tc>
      </w:tr>
      <w:tr w:rsidR="00A01596" w:rsidRPr="00B60E16" w:rsidTr="00795DFA">
        <w:tc>
          <w:tcPr>
            <w:tcW w:w="0" w:type="auto"/>
          </w:tcPr>
          <w:p w:rsidR="00A01596" w:rsidRPr="00021876" w:rsidRDefault="00A01596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A01596" w:rsidRDefault="00CF70AD" w:rsidP="002B4020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71475" cy="219075"/>
                  <wp:effectExtent l="19050" t="0" r="9525" b="0"/>
                  <wp:docPr id="26" name="Picture 20" descr="C:\Users\moremich\Documents\צבא רשומה רפואית\אפיונים\מתן תרופה\צילומי מסך\כפתורים בחיפוש תרופה\שינוי פריסה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moremich\Documents\צבא רשומה רפואית\אפיונים\מתן תרופה\צילומי מסך\כפתורים בחיפוש תרופה\שינוי פריסה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A01596" w:rsidRPr="00FB5C43" w:rsidRDefault="00FB5C43" w:rsidP="00A5333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מופיעה חלונית לניהול העמודות המוצגות בתוצאות החיפוש (ע"י מנהל מערכת יקבע את ההצגה והסדר).</w:t>
            </w:r>
          </w:p>
        </w:tc>
        <w:tc>
          <w:tcPr>
            <w:tcW w:w="2535" w:type="dxa"/>
          </w:tcPr>
          <w:p w:rsidR="00A01596" w:rsidRDefault="00D57E54" w:rsidP="0055793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</w:t>
            </w:r>
            <w:r w:rsidR="00FB5C43">
              <w:rPr>
                <w:rFonts w:cs="David" w:hint="cs"/>
                <w:rtl/>
                <w:lang w:eastAsia="he-IL"/>
              </w:rPr>
              <w:t xml:space="preserve"> פריסה</w:t>
            </w:r>
          </w:p>
        </w:tc>
      </w:tr>
      <w:tr w:rsidR="00E02787" w:rsidRPr="00B60E16" w:rsidTr="00795DFA">
        <w:tc>
          <w:tcPr>
            <w:tcW w:w="0" w:type="auto"/>
          </w:tcPr>
          <w:p w:rsidR="00E02787" w:rsidRPr="00021876" w:rsidRDefault="00E02787" w:rsidP="002B402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E02787" w:rsidRDefault="00CF70AD" w:rsidP="002B4020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771525" cy="190500"/>
                  <wp:effectExtent l="19050" t="0" r="9525" b="0"/>
                  <wp:docPr id="2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E02787" w:rsidRPr="00A5333E" w:rsidRDefault="004E3EAC" w:rsidP="004E3EA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הסרת התרופה המסומנת מהרשימה לאישור.</w:t>
            </w:r>
          </w:p>
        </w:tc>
        <w:tc>
          <w:tcPr>
            <w:tcW w:w="2535" w:type="dxa"/>
          </w:tcPr>
          <w:p w:rsidR="00E02787" w:rsidRDefault="00FB5C4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הסרה מעגלת הקניות</w:t>
            </w:r>
          </w:p>
        </w:tc>
      </w:tr>
      <w:tr w:rsidR="000861E6" w:rsidRPr="00B60E16" w:rsidTr="00795DFA">
        <w:tc>
          <w:tcPr>
            <w:tcW w:w="0" w:type="auto"/>
          </w:tcPr>
          <w:p w:rsidR="000861E6" w:rsidRDefault="00FB5C4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אישור</w:t>
            </w:r>
          </w:p>
        </w:tc>
        <w:tc>
          <w:tcPr>
            <w:tcW w:w="2376" w:type="dxa"/>
          </w:tcPr>
          <w:p w:rsidR="000861E6" w:rsidRDefault="00506D70" w:rsidP="002B4020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533400" cy="180975"/>
                  <wp:effectExtent l="19050" t="0" r="0" b="0"/>
                  <wp:docPr id="3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0861E6" w:rsidRDefault="00EC07C0" w:rsidP="000861E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המשתמש מאשר את סימון התרופה שבחר. המסך נסגר והמערכת מחשבת דרישות רוחביות</w:t>
            </w:r>
            <w:r w:rsidR="00E2222C">
              <w:rPr>
                <w:rFonts w:cs="David" w:hint="cs"/>
                <w:rtl/>
                <w:lang w:eastAsia="he-IL"/>
              </w:rPr>
              <w:t xml:space="preserve"> והתוויות נגד</w:t>
            </w:r>
            <w:r w:rsidR="00BF3243">
              <w:rPr>
                <w:rFonts w:cs="David" w:hint="cs"/>
                <w:rtl/>
                <w:lang w:eastAsia="he-IL"/>
              </w:rPr>
              <w:t xml:space="preserve">  לתרופות הנבחרות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0861E6" w:rsidRDefault="000861E6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0861E6" w:rsidRPr="00B60E16" w:rsidTr="00795DFA">
        <w:tc>
          <w:tcPr>
            <w:tcW w:w="0" w:type="auto"/>
          </w:tcPr>
          <w:p w:rsidR="000861E6" w:rsidRDefault="000861E6" w:rsidP="00AA55F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0861E6" w:rsidRDefault="00506D70" w:rsidP="000861E6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38" name="Picture 31" descr="C:\Users\moremich\Documents\צבא רשומה רפואית\אפיונים\מתן תרופה\צילומי מסך\כפתורים בחיפוש תרופה\הוסף למועדפי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moremich\Documents\צבא רשומה רפואית\אפיונים\מתן תרופה\צילומי מסך\כפתורים בחיפוש תרופה\הוסף למועדפי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0861E6" w:rsidRDefault="001F4950" w:rsidP="00545B1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התרופה המסומנת בתוצאות החיפוש תתווסף לרשימת המועדפים של המשתמש</w:t>
            </w:r>
            <w:r w:rsidR="00D50CF4">
              <w:rPr>
                <w:rFonts w:cs="David" w:hint="cs"/>
                <w:rtl/>
                <w:lang w:eastAsia="he-IL"/>
              </w:rPr>
              <w:t xml:space="preserve"> שתוצג לו ב</w:t>
            </w:r>
            <w:r w:rsidR="00545B10">
              <w:rPr>
                <w:rFonts w:cs="David" w:hint="cs"/>
                <w:rtl/>
                <w:lang w:eastAsia="he-IL"/>
              </w:rPr>
              <w:t>פתיחת ה</w:t>
            </w:r>
            <w:r w:rsidR="00D50CF4">
              <w:rPr>
                <w:rFonts w:cs="David" w:hint="cs"/>
                <w:rtl/>
                <w:lang w:eastAsia="he-IL"/>
              </w:rPr>
              <w:t>מסך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35" w:type="dxa"/>
          </w:tcPr>
          <w:p w:rsidR="000861E6" w:rsidRDefault="00FB5C4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למועדפים</w:t>
            </w:r>
          </w:p>
        </w:tc>
      </w:tr>
      <w:tr w:rsidR="00FB5C43" w:rsidRPr="00B60E16" w:rsidTr="00795DFA">
        <w:tc>
          <w:tcPr>
            <w:tcW w:w="0" w:type="auto"/>
          </w:tcPr>
          <w:p w:rsidR="00FB5C43" w:rsidRDefault="00FB5C43" w:rsidP="00AA55F5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2376" w:type="dxa"/>
          </w:tcPr>
          <w:p w:rsidR="00FB5C43" w:rsidRDefault="00506D70" w:rsidP="000861E6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90500" cy="190500"/>
                  <wp:effectExtent l="19050" t="0" r="0" b="0"/>
                  <wp:docPr id="36" name="Picture 27" descr="C:\Users\moremich\Documents\צבא רשומה רפואית\אפיונים\פקדים\כפתור ביטול X אדו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moremich\Documents\צבא רשומה רפואית\אפיונים\פקדים\כפתור ביטול X אדו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B5C43" w:rsidRDefault="001F4950" w:rsidP="00E027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נסגר המסך ללא בחירת תרופה.</w:t>
            </w:r>
          </w:p>
        </w:tc>
        <w:tc>
          <w:tcPr>
            <w:tcW w:w="2535" w:type="dxa"/>
          </w:tcPr>
          <w:p w:rsidR="00FB5C43" w:rsidRDefault="00FB5C43" w:rsidP="002360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ביטול</w:t>
            </w:r>
          </w:p>
        </w:tc>
      </w:tr>
      <w:tr w:rsidR="00FB5C43" w:rsidRPr="00B60E16" w:rsidTr="00795DFA">
        <w:tc>
          <w:tcPr>
            <w:tcW w:w="0" w:type="auto"/>
          </w:tcPr>
          <w:p w:rsidR="00FB5C43" w:rsidRDefault="00FB5C43" w:rsidP="00AA55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קביעות מראש</w:t>
            </w:r>
          </w:p>
        </w:tc>
        <w:tc>
          <w:tcPr>
            <w:tcW w:w="2376" w:type="dxa"/>
          </w:tcPr>
          <w:p w:rsidR="00FB5C43" w:rsidRDefault="00CF70AD" w:rsidP="00CF70AD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942975" cy="200025"/>
                  <wp:effectExtent l="19050" t="0" r="9525" b="0"/>
                  <wp:docPr id="29" name="Picture 24" descr="C:\Users\moremich\Documents\צבא רשומה רפואית\אפיונים\מתן תרופה\צילומי מסך\כפתורים בחיפוש תרופה\קביעות מרא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\Users\moremich\Documents\צבא רשומה רפואית\אפיונים\מתן תרופה\צילומי מסך\כפתורים בחיפוש תרופה\קביעות מרא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B5C43" w:rsidRDefault="00CB62E0" w:rsidP="00E027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נפתח מסך להגדרות ברירת מחדל לתוצאות החיפוש ע"י מנהל מערכת.</w:t>
            </w:r>
          </w:p>
        </w:tc>
        <w:tc>
          <w:tcPr>
            <w:tcW w:w="2535" w:type="dxa"/>
          </w:tcPr>
          <w:p w:rsidR="00FB5C43" w:rsidRDefault="00FB5C43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FB5C43" w:rsidRPr="00B60E16" w:rsidTr="00795DFA">
        <w:tc>
          <w:tcPr>
            <w:tcW w:w="0" w:type="auto"/>
          </w:tcPr>
          <w:p w:rsidR="00FB5C43" w:rsidRDefault="00FB5C43" w:rsidP="00AA55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איפוס קביעות מראש</w:t>
            </w:r>
          </w:p>
        </w:tc>
        <w:tc>
          <w:tcPr>
            <w:tcW w:w="2376" w:type="dxa"/>
          </w:tcPr>
          <w:p w:rsidR="00FB5C43" w:rsidRDefault="00CF70AD" w:rsidP="000861E6">
            <w:pPr>
              <w:rPr>
                <w:rFonts w:cs="David"/>
                <w:noProof/>
                <w:rtl/>
              </w:rPr>
            </w:pPr>
            <w:r>
              <w:rPr>
                <w:rFonts w:cs="David" w:hint="cs"/>
                <w:noProof/>
              </w:rPr>
              <w:drawing>
                <wp:inline distT="0" distB="0" distL="0" distR="0">
                  <wp:extent cx="1257300" cy="209550"/>
                  <wp:effectExtent l="19050" t="0" r="0" b="0"/>
                  <wp:docPr id="33" name="Picture 26" descr="C:\Users\moremich\Documents\צבא רשומה רפואית\אפיונים\מתן תרופה\צילומי מסך\כפתורים בחיפוש תרופה\איפוס קביעות מראש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\Users\moremich\Documents\צבא רשומה רפואית\אפיונים\מתן תרופה\צילומי מסך\כפתורים בחיפוש תרופה\איפוס קביעות מראש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B5C43" w:rsidRDefault="00CB62E0" w:rsidP="00E027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איפוס שינויים במסך שבוצעו ע"י משתמש לתצוגה של הגדרות ברירת מחדל.</w:t>
            </w:r>
          </w:p>
        </w:tc>
        <w:tc>
          <w:tcPr>
            <w:tcW w:w="2535" w:type="dxa"/>
          </w:tcPr>
          <w:p w:rsidR="00FB5C43" w:rsidRDefault="00FB5C43" w:rsidP="00236087">
            <w:pPr>
              <w:rPr>
                <w:rFonts w:cs="David"/>
                <w:rtl/>
                <w:lang w:eastAsia="he-IL"/>
              </w:rPr>
            </w:pPr>
          </w:p>
        </w:tc>
      </w:tr>
      <w:tr w:rsidR="00FB5C43" w:rsidRPr="00B60E16" w:rsidTr="00795DFA">
        <w:tc>
          <w:tcPr>
            <w:tcW w:w="0" w:type="auto"/>
          </w:tcPr>
          <w:p w:rsidR="00FB5C43" w:rsidRDefault="00FB5C43" w:rsidP="00AA55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מועדפים</w:t>
            </w:r>
          </w:p>
        </w:tc>
        <w:tc>
          <w:tcPr>
            <w:tcW w:w="2376" w:type="dxa"/>
          </w:tcPr>
          <w:p w:rsidR="00FB5C43" w:rsidRDefault="00CF70AD" w:rsidP="000861E6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666750" cy="180975"/>
                  <wp:effectExtent l="19050" t="0" r="0" b="0"/>
                  <wp:docPr id="31" name="Picture 25" descr="C:\Users\moremich\Documents\צבא רשומה רפואית\אפיונים\מתן תרופה\צילומי מסך\כפתורים בחיפוש תרופה\מועדפים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\Users\moremich\Documents\צבא רשומה רפואית\אפיונים\מתן תרופה\צילומי מסך\כפתורים בחיפוש תרופה\מועדפים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38" w:type="dxa"/>
          </w:tcPr>
          <w:p w:rsidR="00FB5C43" w:rsidRDefault="00BC4A46" w:rsidP="00E0278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עם התרופות בשימוש המשתמש ותדירות שימוש. מנהל מערכת יכול לערוך עבור המשתמשים את הצגת המועדפים.</w:t>
            </w:r>
          </w:p>
        </w:tc>
        <w:tc>
          <w:tcPr>
            <w:tcW w:w="2535" w:type="dxa"/>
          </w:tcPr>
          <w:p w:rsidR="00FB5C43" w:rsidRDefault="00CF70AD" w:rsidP="00CF70AD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שינוי מועדפים</w:t>
            </w:r>
          </w:p>
        </w:tc>
      </w:tr>
    </w:tbl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904"/>
        <w:gridCol w:w="775"/>
        <w:gridCol w:w="840"/>
        <w:gridCol w:w="1174"/>
        <w:gridCol w:w="963"/>
        <w:gridCol w:w="929"/>
        <w:gridCol w:w="1406"/>
        <w:gridCol w:w="1585"/>
        <w:gridCol w:w="789"/>
      </w:tblGrid>
      <w:tr w:rsidR="009C7730" w:rsidRPr="00B60E16" w:rsidTr="00BC4A46">
        <w:tc>
          <w:tcPr>
            <w:tcW w:w="90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4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7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6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92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40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58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8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9C7730" w:rsidRPr="00B60E16" w:rsidTr="00BC4A46">
        <w:tc>
          <w:tcPr>
            <w:tcW w:w="904" w:type="dxa"/>
          </w:tcPr>
          <w:p w:rsidR="00154548" w:rsidRPr="00B60E16" w:rsidRDefault="004D43B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מחרוזת חיפוש</w:t>
            </w:r>
          </w:p>
        </w:tc>
        <w:tc>
          <w:tcPr>
            <w:tcW w:w="775" w:type="dxa"/>
          </w:tcPr>
          <w:p w:rsidR="00154548" w:rsidRPr="00B60E16" w:rsidRDefault="004D43B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0" w:type="dxa"/>
          </w:tcPr>
          <w:p w:rsidR="00154548" w:rsidRPr="00B60E16" w:rsidRDefault="004D43BB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74" w:type="dxa"/>
          </w:tcPr>
          <w:p w:rsidR="00154548" w:rsidRPr="00B60E16" w:rsidRDefault="004D43BB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הזנת טקסט לחיפוש </w:t>
            </w:r>
            <w:r>
              <w:rPr>
                <w:rFonts w:cs="David" w:hint="cs"/>
                <w:rtl/>
                <w:lang w:eastAsia="he-IL"/>
              </w:rPr>
              <w:lastRenderedPageBreak/>
              <w:t>התרופה הרצויה</w:t>
            </w:r>
          </w:p>
        </w:tc>
        <w:tc>
          <w:tcPr>
            <w:tcW w:w="963" w:type="dxa"/>
          </w:tcPr>
          <w:p w:rsidR="00154548" w:rsidRPr="00B60E16" w:rsidRDefault="00154548" w:rsidP="0089055C">
            <w:pPr>
              <w:jc w:val="center"/>
              <w:rPr>
                <w:rFonts w:cs="David"/>
                <w:lang w:eastAsia="he-IL"/>
              </w:rPr>
            </w:pPr>
          </w:p>
        </w:tc>
        <w:tc>
          <w:tcPr>
            <w:tcW w:w="929" w:type="dxa"/>
          </w:tcPr>
          <w:p w:rsidR="00154548" w:rsidRPr="00B60E16" w:rsidRDefault="00154548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154548" w:rsidRPr="00B60E16" w:rsidRDefault="004D43BB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30 תווים (לפחות 3 </w:t>
            </w:r>
            <w:r>
              <w:rPr>
                <w:rFonts w:cs="David" w:hint="cs"/>
                <w:rtl/>
                <w:lang w:eastAsia="he-IL"/>
              </w:rPr>
              <w:lastRenderedPageBreak/>
              <w:t>תווים)</w:t>
            </w:r>
          </w:p>
        </w:tc>
        <w:tc>
          <w:tcPr>
            <w:tcW w:w="1585" w:type="dxa"/>
          </w:tcPr>
          <w:p w:rsidR="00154548" w:rsidRPr="00B60E16" w:rsidRDefault="004D43BB" w:rsidP="005A629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 xml:space="preserve">מוצגות שמות התרופות </w:t>
            </w:r>
            <w:r>
              <w:rPr>
                <w:rFonts w:cs="David" w:hint="cs"/>
                <w:rtl/>
                <w:lang w:eastAsia="he-IL"/>
              </w:rPr>
              <w:lastRenderedPageBreak/>
              <w:t>בהתאם לטקסט לפי: שם גנרי, שם מסחרי, חומר פעיל, קבוצה פרמקולוגית</w:t>
            </w:r>
          </w:p>
        </w:tc>
        <w:tc>
          <w:tcPr>
            <w:tcW w:w="789" w:type="dxa"/>
          </w:tcPr>
          <w:p w:rsidR="00154548" w:rsidRPr="00B60E16" w:rsidRDefault="00E02F5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1</w:t>
            </w:r>
          </w:p>
        </w:tc>
      </w:tr>
      <w:tr w:rsidR="000A4CBE" w:rsidRPr="00B60E16" w:rsidTr="00BC4A46">
        <w:tc>
          <w:tcPr>
            <w:tcW w:w="904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lastRenderedPageBreak/>
              <w:t>מתן תרופה</w:t>
            </w:r>
          </w:p>
        </w:tc>
        <w:tc>
          <w:tcPr>
            <w:tcW w:w="775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40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74" w:type="dxa"/>
          </w:tcPr>
          <w:p w:rsidR="000A4CBE" w:rsidRDefault="000A4CBE" w:rsidP="000A4CB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חיווי לביצוע מתן מיידי לתרופה</w:t>
            </w:r>
          </w:p>
        </w:tc>
        <w:tc>
          <w:tcPr>
            <w:tcW w:w="963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29" w:type="dxa"/>
          </w:tcPr>
          <w:p w:rsidR="000A4CBE" w:rsidRDefault="000A4CBE" w:rsidP="006227F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מסומן בלחיצה </w:t>
            </w:r>
            <w:r w:rsidR="006227F8">
              <w:rPr>
                <w:rFonts w:cs="David" w:hint="cs"/>
                <w:rtl/>
                <w:lang w:eastAsia="he-IL"/>
              </w:rPr>
              <w:t xml:space="preserve">דרך </w:t>
            </w:r>
            <w:r>
              <w:rPr>
                <w:rFonts w:cs="David" w:hint="cs"/>
                <w:rtl/>
                <w:lang w:eastAsia="he-IL"/>
              </w:rPr>
              <w:t>כפתור "</w:t>
            </w:r>
            <w:r w:rsidR="006227F8">
              <w:rPr>
                <w:rFonts w:cs="David" w:hint="cs"/>
                <w:rtl/>
                <w:lang w:eastAsia="he-IL"/>
              </w:rPr>
              <w:t>מתן מיידי לתרופה"</w:t>
            </w:r>
          </w:p>
        </w:tc>
        <w:tc>
          <w:tcPr>
            <w:tcW w:w="1406" w:type="dxa"/>
          </w:tcPr>
          <w:p w:rsidR="000A4CBE" w:rsidRDefault="000A4CBE" w:rsidP="00A739D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:rsidR="000A4CBE" w:rsidRPr="00B60E16" w:rsidRDefault="000A4CBE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0A4CBE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0A4CBE" w:rsidRPr="00B60E16" w:rsidTr="00BC4A46">
        <w:tc>
          <w:tcPr>
            <w:tcW w:w="904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ניפוק תרופה</w:t>
            </w:r>
          </w:p>
        </w:tc>
        <w:tc>
          <w:tcPr>
            <w:tcW w:w="775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40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74" w:type="dxa"/>
          </w:tcPr>
          <w:p w:rsidR="000A4CBE" w:rsidRDefault="006227F8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לא בשימוש</w:t>
            </w:r>
          </w:p>
        </w:tc>
        <w:tc>
          <w:tcPr>
            <w:tcW w:w="963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29" w:type="dxa"/>
          </w:tcPr>
          <w:p w:rsidR="000A4CBE" w:rsidRDefault="000A4CBE" w:rsidP="00A739D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0A4CBE" w:rsidRDefault="000A4CBE" w:rsidP="00A739D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:rsidR="000A4CBE" w:rsidRPr="00B60E16" w:rsidRDefault="000A4CBE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0A4CBE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0A4CBE" w:rsidRPr="00B60E16" w:rsidTr="00BC4A46">
        <w:tc>
          <w:tcPr>
            <w:tcW w:w="904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הדפסת מרשם</w:t>
            </w:r>
          </w:p>
        </w:tc>
        <w:tc>
          <w:tcPr>
            <w:tcW w:w="775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40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174" w:type="dxa"/>
          </w:tcPr>
          <w:p w:rsidR="000A4CBE" w:rsidRDefault="006227F8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חיווי למתן תרופה למרשם</w:t>
            </w:r>
          </w:p>
        </w:tc>
        <w:tc>
          <w:tcPr>
            <w:tcW w:w="963" w:type="dxa"/>
          </w:tcPr>
          <w:p w:rsidR="000A4CBE" w:rsidRDefault="000A4CBE" w:rsidP="00835188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929" w:type="dxa"/>
          </w:tcPr>
          <w:p w:rsidR="000A4CBE" w:rsidRDefault="006227F8" w:rsidP="00A739D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מסומן בלחיצה דרך כפתור "מתן תרופה למרשם</w:t>
            </w:r>
            <w:r w:rsidR="00DD47F3">
              <w:rPr>
                <w:rFonts w:cs="David" w:hint="cs"/>
                <w:rtl/>
                <w:lang w:eastAsia="he-IL"/>
              </w:rPr>
              <w:t>"</w:t>
            </w:r>
          </w:p>
        </w:tc>
        <w:tc>
          <w:tcPr>
            <w:tcW w:w="1406" w:type="dxa"/>
          </w:tcPr>
          <w:p w:rsidR="000A4CBE" w:rsidRDefault="000A4CBE" w:rsidP="00A739D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:rsidR="000A4CBE" w:rsidRPr="00B60E16" w:rsidRDefault="000A4CBE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0A4CBE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9C7730" w:rsidRPr="00B60E16" w:rsidTr="00BC4A46">
        <w:tc>
          <w:tcPr>
            <w:tcW w:w="904" w:type="dxa"/>
          </w:tcPr>
          <w:p w:rsidR="00835188" w:rsidRPr="00B60E16" w:rsidRDefault="00835188" w:rsidP="005044D1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</w:t>
            </w:r>
          </w:p>
        </w:tc>
        <w:tc>
          <w:tcPr>
            <w:tcW w:w="775" w:type="dxa"/>
          </w:tcPr>
          <w:p w:rsidR="00835188" w:rsidRPr="00B60E16" w:rsidRDefault="005044D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</w:t>
            </w:r>
          </w:p>
        </w:tc>
        <w:tc>
          <w:tcPr>
            <w:tcW w:w="840" w:type="dxa"/>
          </w:tcPr>
          <w:p w:rsidR="00835188" w:rsidRPr="00B60E16" w:rsidRDefault="007A0B65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</w:t>
            </w:r>
          </w:p>
        </w:tc>
        <w:tc>
          <w:tcPr>
            <w:tcW w:w="1174" w:type="dxa"/>
          </w:tcPr>
          <w:p w:rsidR="00835188" w:rsidRPr="00B60E16" w:rsidRDefault="007A0B65" w:rsidP="007A0B6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שם התרופה הרצויה לאחר שליפת השמות ע"י המערכת</w:t>
            </w:r>
          </w:p>
        </w:tc>
        <w:tc>
          <w:tcPr>
            <w:tcW w:w="963" w:type="dxa"/>
          </w:tcPr>
          <w:p w:rsidR="00835188" w:rsidRPr="00B60E16" w:rsidRDefault="00835188" w:rsidP="00835188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929" w:type="dxa"/>
          </w:tcPr>
          <w:p w:rsidR="00835188" w:rsidRPr="00B60E16" w:rsidRDefault="00835188" w:rsidP="00A739D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835188" w:rsidRPr="00B60E16" w:rsidRDefault="00835188" w:rsidP="005044D1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:rsidR="00835188" w:rsidRPr="00B60E16" w:rsidRDefault="007A0B65" w:rsidP="0083518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הסימון </w:t>
            </w:r>
            <w:r>
              <w:rPr>
                <w:rtl/>
                <w:lang w:eastAsia="he-IL"/>
              </w:rPr>
              <w:t>√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789" w:type="dxa"/>
          </w:tcPr>
          <w:p w:rsidR="00835188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9C7730" w:rsidRPr="00B60E16" w:rsidTr="00BC4A46">
        <w:tc>
          <w:tcPr>
            <w:tcW w:w="904" w:type="dxa"/>
          </w:tcPr>
          <w:p w:rsidR="00835188" w:rsidRPr="00B60E16" w:rsidRDefault="00C54E60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קטגוריה</w:t>
            </w:r>
          </w:p>
        </w:tc>
        <w:tc>
          <w:tcPr>
            <w:tcW w:w="775" w:type="dxa"/>
          </w:tcPr>
          <w:p w:rsidR="00835188" w:rsidRPr="00B60E16" w:rsidRDefault="00C54E60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0" w:type="dxa"/>
          </w:tcPr>
          <w:p w:rsidR="00835188" w:rsidRPr="00B60E16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74" w:type="dxa"/>
          </w:tcPr>
          <w:p w:rsidR="00835188" w:rsidRPr="00B60E16" w:rsidRDefault="00C54E60" w:rsidP="00C54E6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הצגת קטגורית התרופה </w:t>
            </w:r>
          </w:p>
        </w:tc>
        <w:tc>
          <w:tcPr>
            <w:tcW w:w="963" w:type="dxa"/>
          </w:tcPr>
          <w:p w:rsidR="00835188" w:rsidRPr="00B60E16" w:rsidRDefault="00F93988" w:rsidP="00835188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929" w:type="dxa"/>
          </w:tcPr>
          <w:p w:rsidR="00835188" w:rsidRPr="00B60E16" w:rsidRDefault="00835188" w:rsidP="00835188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835188" w:rsidRPr="00B60E16" w:rsidRDefault="00C54E60" w:rsidP="00835188">
            <w:pPr>
              <w:jc w:val="center"/>
              <w:rPr>
                <w:rFonts w:cs="David"/>
                <w:rtl/>
                <w:lang w:eastAsia="he-IL"/>
              </w:rPr>
            </w:pPr>
            <w:r w:rsidRPr="00C54E60">
              <w:rPr>
                <w:rFonts w:cs="David" w:hint="cs"/>
                <w:sz w:val="18"/>
                <w:szCs w:val="18"/>
                <w:lang w:eastAsia="he-IL"/>
              </w:rPr>
              <w:t>STANDARD</w:t>
            </w:r>
            <w:r>
              <w:rPr>
                <w:rFonts w:cs="David" w:hint="cs"/>
                <w:rtl/>
                <w:lang w:eastAsia="he-IL"/>
              </w:rPr>
              <w:t xml:space="preserve">/ </w:t>
            </w:r>
            <w:r w:rsidRPr="00C54E60">
              <w:rPr>
                <w:rFonts w:cs="David" w:hint="cs"/>
                <w:sz w:val="18"/>
                <w:szCs w:val="18"/>
                <w:lang w:eastAsia="he-IL"/>
              </w:rPr>
              <w:t>IV</w:t>
            </w:r>
          </w:p>
        </w:tc>
        <w:tc>
          <w:tcPr>
            <w:tcW w:w="1585" w:type="dxa"/>
          </w:tcPr>
          <w:p w:rsidR="00835188" w:rsidRPr="00B60E16" w:rsidRDefault="00835188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835188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9C7730" w:rsidRPr="00B60E16" w:rsidTr="00BC4A46">
        <w:tc>
          <w:tcPr>
            <w:tcW w:w="904" w:type="dxa"/>
          </w:tcPr>
          <w:p w:rsidR="00A92EEE" w:rsidRDefault="00E81D25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גנרי</w:t>
            </w:r>
          </w:p>
        </w:tc>
        <w:tc>
          <w:tcPr>
            <w:tcW w:w="775" w:type="dxa"/>
          </w:tcPr>
          <w:p w:rsidR="00A92EEE" w:rsidRDefault="00C54E60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0" w:type="dxa"/>
          </w:tcPr>
          <w:p w:rsidR="00A92EEE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74" w:type="dxa"/>
          </w:tcPr>
          <w:p w:rsidR="00A92EEE" w:rsidRDefault="00C54E60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השם הגנרי של התרופה</w:t>
            </w:r>
          </w:p>
        </w:tc>
        <w:tc>
          <w:tcPr>
            <w:tcW w:w="963" w:type="dxa"/>
          </w:tcPr>
          <w:p w:rsidR="00A92EEE" w:rsidRDefault="00760D0B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929" w:type="dxa"/>
          </w:tcPr>
          <w:p w:rsidR="00A92EEE" w:rsidRPr="00B60E16" w:rsidRDefault="00A92EEE" w:rsidP="00A92EEE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A92EEE" w:rsidRPr="00B60E16" w:rsidRDefault="00A92EEE" w:rsidP="00835188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85" w:type="dxa"/>
          </w:tcPr>
          <w:p w:rsidR="00A92EEE" w:rsidRDefault="00A92EEE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A92EEE" w:rsidRPr="00B60E16" w:rsidRDefault="00E02F5A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DE6071" w:rsidRPr="00B60E16" w:rsidTr="00BC4A46">
        <w:tc>
          <w:tcPr>
            <w:tcW w:w="904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דרך מתן</w:t>
            </w:r>
          </w:p>
        </w:tc>
        <w:tc>
          <w:tcPr>
            <w:tcW w:w="775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40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174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דרך לקיחת התרופה</w:t>
            </w:r>
          </w:p>
        </w:tc>
        <w:tc>
          <w:tcPr>
            <w:tcW w:w="963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תרופות</w:t>
            </w:r>
          </w:p>
        </w:tc>
        <w:tc>
          <w:tcPr>
            <w:tcW w:w="929" w:type="dxa"/>
          </w:tcPr>
          <w:p w:rsidR="00DE6071" w:rsidRPr="00B60E16" w:rsidRDefault="00DE6071" w:rsidP="00A92EEE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406" w:type="dxa"/>
          </w:tcPr>
          <w:p w:rsidR="00DE6071" w:rsidRPr="00B60E16" w:rsidRDefault="00DE6071" w:rsidP="00DE6071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 תווים</w:t>
            </w:r>
          </w:p>
        </w:tc>
        <w:tc>
          <w:tcPr>
            <w:tcW w:w="1585" w:type="dxa"/>
          </w:tcPr>
          <w:p w:rsidR="00DE6071" w:rsidRDefault="00DE6071" w:rsidP="0083518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89" w:type="dxa"/>
          </w:tcPr>
          <w:p w:rsidR="00DE6071" w:rsidRDefault="00DE6071" w:rsidP="0083518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8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379"/>
        <w:gridCol w:w="1652"/>
        <w:gridCol w:w="3260"/>
        <w:gridCol w:w="2552"/>
      </w:tblGrid>
      <w:tr w:rsidR="00801FB6" w:rsidRPr="00B60E16" w:rsidTr="00A45B9E">
        <w:tc>
          <w:tcPr>
            <w:tcW w:w="0" w:type="auto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D00198" w:rsidRPr="00B60E16" w:rsidTr="00A45B9E">
        <w:tc>
          <w:tcPr>
            <w:tcW w:w="0" w:type="auto"/>
          </w:tcPr>
          <w:p w:rsidR="00D00198" w:rsidRPr="00B60E16" w:rsidRDefault="009D3BA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מחרוזת חיפוש</w:t>
            </w:r>
          </w:p>
        </w:tc>
        <w:tc>
          <w:tcPr>
            <w:tcW w:w="1652" w:type="dxa"/>
          </w:tcPr>
          <w:p w:rsidR="00D00198" w:rsidRPr="00B60E16" w:rsidRDefault="00E81D25" w:rsidP="00E81D2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רחב מדי</w:t>
            </w:r>
          </w:p>
        </w:tc>
        <w:tc>
          <w:tcPr>
            <w:tcW w:w="3260" w:type="dxa"/>
          </w:tcPr>
          <w:p w:rsidR="00D00198" w:rsidRPr="00B60E16" w:rsidRDefault="009D3BAC" w:rsidP="00A45B9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D00198" w:rsidRPr="00B60E16" w:rsidRDefault="00E81D25" w:rsidP="00043BA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"הזן קריטריוני חיפוש ספציפיים".</w:t>
            </w:r>
          </w:p>
        </w:tc>
      </w:tr>
    </w:tbl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5705C5" w:rsidP="005705C5">
      <w:pPr>
        <w:spacing w:line="360" w:lineRule="auto"/>
        <w:ind w:left="1440"/>
        <w:rPr>
          <w:rFonts w:cs="David"/>
          <w:rtl/>
          <w:lang w:eastAsia="he-IL"/>
        </w:rPr>
      </w:pPr>
      <w:r w:rsidRPr="005705C5">
        <w:rPr>
          <w:rFonts w:cs="David"/>
          <w:rtl/>
          <w:lang w:eastAsia="he-IL"/>
        </w:rPr>
        <w:t>צפייה בתוצאות החיפוש יוצגו לפי פרופיל משתמש שיקושר לתרופה ויתו</w:t>
      </w:r>
      <w:r>
        <w:rPr>
          <w:rFonts w:cs="David"/>
          <w:rtl/>
          <w:lang w:eastAsia="he-IL"/>
        </w:rPr>
        <w:t>חזק בקטלוג תרופות עבור כל תרופה</w:t>
      </w:r>
      <w:r w:rsidR="00300F5E">
        <w:rPr>
          <w:rFonts w:cs="David" w:hint="cs"/>
          <w:rtl/>
          <w:lang w:eastAsia="he-IL"/>
        </w:rPr>
        <w:t>.</w:t>
      </w:r>
    </w:p>
    <w:p w:rsidR="00711F72" w:rsidRDefault="00711F72" w:rsidP="00300F5E">
      <w:pPr>
        <w:pStyle w:val="Heading2"/>
        <w:numPr>
          <w:ilvl w:val="2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8" w:name="_GoBack"/>
      <w:bookmarkEnd w:id="8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0A1C2F" w:rsidRPr="000A1C2F" w:rsidRDefault="000A1C2F" w:rsidP="00312D12">
      <w:pPr>
        <w:pStyle w:val="ListParagraph"/>
        <w:numPr>
          <w:ilvl w:val="0"/>
          <w:numId w:val="9"/>
        </w:numPr>
        <w:rPr>
          <w:ins w:id="9" w:author="Michal Moreno" w:date="2015-02-19T11:08:00Z"/>
          <w:rFonts w:cs="David"/>
          <w:rtl/>
          <w:lang w:eastAsia="he-IL"/>
        </w:rPr>
      </w:pPr>
      <w:ins w:id="10" w:author="Michal Moreno" w:date="2015-02-19T11:08:00Z">
        <w:r w:rsidRPr="000A1C2F">
          <w:rPr>
            <w:rFonts w:cs="David" w:hint="cs"/>
            <w:rtl/>
            <w:lang w:eastAsia="he-IL"/>
          </w:rPr>
          <w:t xml:space="preserve">עבור </w:t>
        </w:r>
        <w:commentRangeStart w:id="11"/>
        <w:r w:rsidRPr="000A1C2F">
          <w:rPr>
            <w:rFonts w:cs="David" w:hint="cs"/>
            <w:rtl/>
            <w:lang w:eastAsia="he-IL"/>
          </w:rPr>
          <w:t xml:space="preserve">משתמש קצה </w:t>
        </w:r>
      </w:ins>
      <w:commentRangeEnd w:id="11"/>
      <w:ins w:id="12" w:author="Michal Moreno" w:date="2015-02-19T11:09:00Z">
        <w:r w:rsidR="00C31321">
          <w:rPr>
            <w:rStyle w:val="CommentReference"/>
            <w:rtl/>
          </w:rPr>
          <w:commentReference w:id="11"/>
        </w:r>
      </w:ins>
      <w:ins w:id="13" w:author="Michal Moreno" w:date="2015-02-19T11:08:00Z">
        <w:r w:rsidRPr="000A1C2F">
          <w:rPr>
            <w:rFonts w:cs="David" w:hint="cs"/>
            <w:rtl/>
            <w:lang w:eastAsia="he-IL"/>
          </w:rPr>
          <w:t xml:space="preserve">יוצגו </w:t>
        </w:r>
      </w:ins>
      <w:ins w:id="14" w:author="Michal Moreno" w:date="2015-03-23T12:10:00Z">
        <w:r w:rsidR="00312D12">
          <w:rPr>
            <w:rFonts w:cs="David" w:hint="cs"/>
            <w:rtl/>
            <w:lang w:eastAsia="he-IL"/>
          </w:rPr>
          <w:t xml:space="preserve">כל </w:t>
        </w:r>
      </w:ins>
      <w:ins w:id="15" w:author="Michal Moreno" w:date="2015-02-19T11:08:00Z">
        <w:r w:rsidRPr="000A1C2F">
          <w:rPr>
            <w:rFonts w:cs="David" w:hint="cs"/>
            <w:rtl/>
            <w:lang w:eastAsia="he-IL"/>
          </w:rPr>
          <w:t>הכפתורים</w:t>
        </w:r>
      </w:ins>
      <w:ins w:id="16" w:author="Michal Moreno" w:date="2015-03-23T12:10:00Z">
        <w:r w:rsidR="00312D12">
          <w:rPr>
            <w:rFonts w:cs="David" w:hint="cs"/>
            <w:rtl/>
            <w:lang w:eastAsia="he-IL"/>
          </w:rPr>
          <w:t xml:space="preserve"> במסך ו</w:t>
        </w:r>
        <w:r w:rsidR="00312D12">
          <w:rPr>
            <w:rFonts w:cs="David" w:hint="cs"/>
            <w:rtl/>
            <w:lang w:eastAsia="he-IL"/>
          </w:rPr>
          <w:t>בשורה התחתונה</w:t>
        </w:r>
        <w:r w:rsidR="00312D12">
          <w:rPr>
            <w:rFonts w:cs="David" w:hint="cs"/>
            <w:rtl/>
            <w:lang w:eastAsia="he-IL"/>
          </w:rPr>
          <w:t xml:space="preserve"> </w:t>
        </w:r>
        <w:r w:rsidR="00312D12">
          <w:rPr>
            <w:rFonts w:cs="David" w:hint="cs"/>
            <w:rtl/>
            <w:lang w:eastAsia="he-IL"/>
          </w:rPr>
          <w:t>הכפתורים הבאים</w:t>
        </w:r>
      </w:ins>
      <w:ins w:id="17" w:author="Michal Moreno" w:date="2015-02-19T11:08:00Z">
        <w:r w:rsidRPr="000A1C2F">
          <w:rPr>
            <w:rFonts w:cs="David" w:hint="cs"/>
            <w:rtl/>
            <w:lang w:eastAsia="he-IL"/>
          </w:rPr>
          <w:t xml:space="preserve">: </w:t>
        </w:r>
        <w:r w:rsidR="00EF7B33">
          <w:rPr>
            <w:noProof/>
          </w:rPr>
          <w:drawing>
            <wp:inline distT="0" distB="0" distL="0" distR="0">
              <wp:extent cx="1905000" cy="171450"/>
              <wp:effectExtent l="19050" t="0" r="0" b="0"/>
              <wp:docPr id="9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2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171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0A1C2F" w:rsidRPr="000A1C2F" w:rsidRDefault="000A1C2F" w:rsidP="000A1C2F">
      <w:pPr>
        <w:pStyle w:val="ListParagraph"/>
        <w:numPr>
          <w:ilvl w:val="0"/>
          <w:numId w:val="9"/>
        </w:numPr>
        <w:rPr>
          <w:ins w:id="18" w:author="Michal Moreno" w:date="2015-02-19T11:08:00Z"/>
          <w:rFonts w:cs="David"/>
          <w:rtl/>
          <w:lang w:eastAsia="he-IL"/>
        </w:rPr>
      </w:pPr>
      <w:ins w:id="19" w:author="Michal Moreno" w:date="2015-02-19T11:08:00Z">
        <w:r w:rsidRPr="000A1C2F">
          <w:rPr>
            <w:rFonts w:cs="David" w:hint="cs"/>
            <w:rtl/>
            <w:lang w:eastAsia="he-IL"/>
          </w:rPr>
          <w:t>עבור מנהל מערכת יוצגו כל הכפתורים.</w:t>
        </w:r>
      </w:ins>
    </w:p>
    <w:p w:rsidR="000A1C2F" w:rsidRPr="000A1C2F" w:rsidDel="000A1C2F" w:rsidRDefault="000A1C2F" w:rsidP="000A1C2F">
      <w:pPr>
        <w:ind w:left="1440"/>
        <w:rPr>
          <w:del w:id="20" w:author="Michal Moreno" w:date="2015-02-19T11:08:00Z"/>
          <w:rFonts w:cs="David"/>
          <w:rtl/>
          <w:lang w:eastAsia="he-IL"/>
        </w:rPr>
      </w:pPr>
      <w:del w:id="21" w:author="Michal Moreno" w:date="2015-02-19T11:08:00Z">
        <w:r w:rsidRPr="000A1C2F" w:rsidDel="000A1C2F">
          <w:rPr>
            <w:rFonts w:cs="David" w:hint="cs"/>
            <w:rtl/>
            <w:lang w:eastAsia="he-IL"/>
          </w:rPr>
          <w:delText>אין</w:delText>
        </w:r>
        <w:r w:rsidDel="000A1C2F">
          <w:rPr>
            <w:rFonts w:cs="David" w:hint="cs"/>
            <w:rtl/>
            <w:lang w:eastAsia="he-IL"/>
          </w:rPr>
          <w:delText>.</w:delText>
        </w:r>
      </w:del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CD1C2F" w:rsidRPr="00CD1C2F" w:rsidRDefault="00CD1C2F" w:rsidP="00CD1C2F">
      <w:pPr>
        <w:ind w:left="360"/>
        <w:rPr>
          <w:rFonts w:cs="David"/>
          <w:lang w:eastAsia="he-IL"/>
        </w:rPr>
      </w:pPr>
      <w:r w:rsidRPr="00CD1C2F">
        <w:rPr>
          <w:rFonts w:cs="David" w:hint="cs"/>
          <w:rtl/>
          <w:lang w:eastAsia="he-IL"/>
        </w:rPr>
        <w:t>אין.</w:t>
      </w:r>
    </w:p>
    <w:sectPr w:rsidR="00CD1C2F" w:rsidRPr="00CD1C2F" w:rsidSect="00634FF2">
      <w:headerReference w:type="default" r:id="rId29"/>
      <w:footerReference w:type="default" r:id="rId3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1" w:author="Michal Moreno" w:date="2015-02-19T11:09:00Z" w:initials="MM">
    <w:p w:rsidR="00C31321" w:rsidRDefault="00C3132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1265.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B33" w:rsidRDefault="00EF7B33" w:rsidP="000275D4">
      <w:r>
        <w:separator/>
      </w:r>
    </w:p>
  </w:endnote>
  <w:endnote w:type="continuationSeparator" w:id="0">
    <w:p w:rsidR="00EF7B33" w:rsidRDefault="00EF7B33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67D5" w:rsidRPr="00B567D5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B33" w:rsidRDefault="00EF7B33" w:rsidP="000275D4">
      <w:r>
        <w:separator/>
      </w:r>
    </w:p>
  </w:footnote>
  <w:footnote w:type="continuationSeparator" w:id="0">
    <w:p w:rsidR="00EF7B33" w:rsidRDefault="00EF7B33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2F301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2F301E">
      <w:rPr>
        <w:rFonts w:cs="David" w:hint="cs"/>
        <w:sz w:val="18"/>
        <w:szCs w:val="20"/>
        <w:rtl/>
        <w:lang w:eastAsia="he-IL"/>
      </w:rPr>
      <w:t xml:space="preserve">חיפוש </w:t>
    </w:r>
    <w:r w:rsidR="006A5712">
      <w:rPr>
        <w:rFonts w:cs="David" w:hint="cs"/>
        <w:sz w:val="18"/>
        <w:szCs w:val="20"/>
        <w:rtl/>
        <w:lang w:eastAsia="he-IL"/>
      </w:rPr>
      <w:t>תרופה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0A1C2F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E574B3">
      <w:rPr>
        <w:rFonts w:cs="David" w:hint="cs"/>
        <w:sz w:val="18"/>
        <w:szCs w:val="20"/>
        <w:rtl/>
        <w:lang w:eastAsia="he-IL"/>
      </w:rPr>
      <w:t xml:space="preserve"> </w:t>
    </w:r>
    <w:del w:id="22" w:author="Michal Moreno" w:date="2015-02-19T11:09:00Z">
      <w:r w:rsidR="00E574B3" w:rsidDel="000A1C2F">
        <w:rPr>
          <w:rFonts w:cs="David" w:hint="cs"/>
          <w:sz w:val="18"/>
          <w:szCs w:val="20"/>
          <w:rtl/>
          <w:lang w:eastAsia="he-IL"/>
        </w:rPr>
        <w:delText>1</w:delText>
      </w:r>
    </w:del>
    <w:ins w:id="23" w:author="Michal Moreno" w:date="2015-02-19T11:09:00Z">
      <w:r w:rsidR="000A1C2F">
        <w:rPr>
          <w:rFonts w:cs="David" w:hint="cs"/>
          <w:sz w:val="18"/>
          <w:szCs w:val="20"/>
          <w:rtl/>
          <w:lang w:eastAsia="he-IL"/>
        </w:rPr>
        <w:t>2</w:t>
      </w:r>
    </w:ins>
    <w:r w:rsidR="00E574B3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del w:id="24" w:author="Michal Moreno" w:date="2015-02-19T11:09:00Z">
      <w:r w:rsidR="006A5712" w:rsidDel="000A1C2F">
        <w:rPr>
          <w:rFonts w:cs="David" w:hint="cs"/>
          <w:sz w:val="18"/>
          <w:szCs w:val="20"/>
          <w:rtl/>
          <w:lang w:eastAsia="he-IL"/>
        </w:rPr>
        <w:delText>2</w:delText>
      </w:r>
      <w:r w:rsidR="002F301E" w:rsidDel="000A1C2F">
        <w:rPr>
          <w:rFonts w:cs="David" w:hint="cs"/>
          <w:sz w:val="18"/>
          <w:szCs w:val="20"/>
          <w:rtl/>
          <w:lang w:eastAsia="he-IL"/>
        </w:rPr>
        <w:delText>6</w:delText>
      </w:r>
      <w:r w:rsidR="00E574B3" w:rsidDel="000A1C2F">
        <w:rPr>
          <w:rFonts w:cs="David" w:hint="cs"/>
          <w:sz w:val="18"/>
          <w:szCs w:val="20"/>
          <w:rtl/>
          <w:lang w:eastAsia="he-IL"/>
        </w:rPr>
        <w:delText>/09/2014</w:delText>
      </w:r>
    </w:del>
    <w:ins w:id="25" w:author="Michal Moreno" w:date="2015-02-19T11:09:00Z">
      <w:r w:rsidR="000A1C2F">
        <w:rPr>
          <w:rFonts w:cs="David" w:hint="cs"/>
          <w:sz w:val="18"/>
          <w:szCs w:val="20"/>
          <w:rtl/>
          <w:lang w:eastAsia="he-IL"/>
        </w:rPr>
        <w:t>19/02/2015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B567D5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567D5" w:rsidRPr="00262713">
      <w:rPr>
        <w:rFonts w:cs="David"/>
        <w:sz w:val="18"/>
        <w:szCs w:val="20"/>
        <w:rtl/>
        <w:lang w:eastAsia="he-IL"/>
      </w:rPr>
      <w:fldChar w:fldCharType="separate"/>
    </w:r>
    <w:r w:rsidR="00312D12">
      <w:rPr>
        <w:rFonts w:cs="David"/>
        <w:noProof/>
        <w:sz w:val="18"/>
        <w:szCs w:val="20"/>
        <w:rtl/>
        <w:lang w:eastAsia="he-IL"/>
      </w:rPr>
      <w:t>1</w:t>
    </w:r>
    <w:r w:rsidR="00B567D5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B567D5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B567D5" w:rsidRPr="00262713">
      <w:rPr>
        <w:rFonts w:cs="David"/>
        <w:sz w:val="18"/>
        <w:szCs w:val="20"/>
        <w:rtl/>
        <w:lang w:eastAsia="he-IL"/>
      </w:rPr>
      <w:fldChar w:fldCharType="separate"/>
    </w:r>
    <w:r w:rsidR="00312D12">
      <w:rPr>
        <w:rFonts w:cs="David"/>
        <w:noProof/>
        <w:sz w:val="18"/>
        <w:szCs w:val="20"/>
        <w:rtl/>
        <w:lang w:eastAsia="he-IL"/>
      </w:rPr>
      <w:t>6</w:t>
    </w:r>
    <w:r w:rsidR="00B567D5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04F02EE"/>
    <w:multiLevelType w:val="hybridMultilevel"/>
    <w:tmpl w:val="2A2AFF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386C4E"/>
    <w:multiLevelType w:val="hybridMultilevel"/>
    <w:tmpl w:val="955C83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65757CDA"/>
    <w:multiLevelType w:val="hybridMultilevel"/>
    <w:tmpl w:val="F56E03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4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29D8"/>
    <w:rsid w:val="00003751"/>
    <w:rsid w:val="00003B5B"/>
    <w:rsid w:val="0001204D"/>
    <w:rsid w:val="00021876"/>
    <w:rsid w:val="0002666E"/>
    <w:rsid w:val="000275D4"/>
    <w:rsid w:val="0003041F"/>
    <w:rsid w:val="000355DD"/>
    <w:rsid w:val="0003702D"/>
    <w:rsid w:val="00042A59"/>
    <w:rsid w:val="00043BA2"/>
    <w:rsid w:val="00055704"/>
    <w:rsid w:val="00055EB7"/>
    <w:rsid w:val="00062502"/>
    <w:rsid w:val="00064297"/>
    <w:rsid w:val="00064796"/>
    <w:rsid w:val="00066381"/>
    <w:rsid w:val="00070CFF"/>
    <w:rsid w:val="000861E6"/>
    <w:rsid w:val="000916A1"/>
    <w:rsid w:val="00092AC9"/>
    <w:rsid w:val="00095332"/>
    <w:rsid w:val="000A1C2F"/>
    <w:rsid w:val="000A2C1B"/>
    <w:rsid w:val="000A4CBE"/>
    <w:rsid w:val="000B1EF0"/>
    <w:rsid w:val="000B68A8"/>
    <w:rsid w:val="000C12AF"/>
    <w:rsid w:val="000C7771"/>
    <w:rsid w:val="000D0C4B"/>
    <w:rsid w:val="000E1A04"/>
    <w:rsid w:val="000E4158"/>
    <w:rsid w:val="000F408C"/>
    <w:rsid w:val="001034EE"/>
    <w:rsid w:val="00103CC4"/>
    <w:rsid w:val="001060E6"/>
    <w:rsid w:val="00114B98"/>
    <w:rsid w:val="00144DCF"/>
    <w:rsid w:val="00150585"/>
    <w:rsid w:val="00150EFD"/>
    <w:rsid w:val="001518EC"/>
    <w:rsid w:val="0015442D"/>
    <w:rsid w:val="00154548"/>
    <w:rsid w:val="001552C0"/>
    <w:rsid w:val="00165BD5"/>
    <w:rsid w:val="00181845"/>
    <w:rsid w:val="00182F5B"/>
    <w:rsid w:val="00184D5A"/>
    <w:rsid w:val="00195A44"/>
    <w:rsid w:val="00195FB9"/>
    <w:rsid w:val="00196743"/>
    <w:rsid w:val="001A55ED"/>
    <w:rsid w:val="001A62D5"/>
    <w:rsid w:val="001B340F"/>
    <w:rsid w:val="001C16A3"/>
    <w:rsid w:val="001D16C5"/>
    <w:rsid w:val="001E05BB"/>
    <w:rsid w:val="001F1C12"/>
    <w:rsid w:val="001F4950"/>
    <w:rsid w:val="00200789"/>
    <w:rsid w:val="00204C75"/>
    <w:rsid w:val="002202C4"/>
    <w:rsid w:val="00221D9B"/>
    <w:rsid w:val="0022443E"/>
    <w:rsid w:val="00226F66"/>
    <w:rsid w:val="00231282"/>
    <w:rsid w:val="00235CBA"/>
    <w:rsid w:val="00236087"/>
    <w:rsid w:val="00243249"/>
    <w:rsid w:val="00257D4A"/>
    <w:rsid w:val="002A1300"/>
    <w:rsid w:val="002A6A79"/>
    <w:rsid w:val="002B1909"/>
    <w:rsid w:val="002B4A86"/>
    <w:rsid w:val="002F301E"/>
    <w:rsid w:val="002F5D8E"/>
    <w:rsid w:val="00300F5E"/>
    <w:rsid w:val="0030796C"/>
    <w:rsid w:val="00312D12"/>
    <w:rsid w:val="0032454F"/>
    <w:rsid w:val="00331A00"/>
    <w:rsid w:val="0033328B"/>
    <w:rsid w:val="003375FC"/>
    <w:rsid w:val="003376A4"/>
    <w:rsid w:val="00350CBA"/>
    <w:rsid w:val="00353D45"/>
    <w:rsid w:val="00361F82"/>
    <w:rsid w:val="00364680"/>
    <w:rsid w:val="00372EFC"/>
    <w:rsid w:val="003821A2"/>
    <w:rsid w:val="00382404"/>
    <w:rsid w:val="00383EBD"/>
    <w:rsid w:val="00390072"/>
    <w:rsid w:val="0039107A"/>
    <w:rsid w:val="00391C3F"/>
    <w:rsid w:val="0039209A"/>
    <w:rsid w:val="0039353B"/>
    <w:rsid w:val="003A30A6"/>
    <w:rsid w:val="003C0FE1"/>
    <w:rsid w:val="003C12C4"/>
    <w:rsid w:val="003C766F"/>
    <w:rsid w:val="003D4B80"/>
    <w:rsid w:val="003E6CA8"/>
    <w:rsid w:val="003F3680"/>
    <w:rsid w:val="00400CFF"/>
    <w:rsid w:val="00401D74"/>
    <w:rsid w:val="00413451"/>
    <w:rsid w:val="00422305"/>
    <w:rsid w:val="00445A14"/>
    <w:rsid w:val="00457850"/>
    <w:rsid w:val="00457F7D"/>
    <w:rsid w:val="004619E8"/>
    <w:rsid w:val="004835C9"/>
    <w:rsid w:val="00486BEC"/>
    <w:rsid w:val="004C170D"/>
    <w:rsid w:val="004D1C18"/>
    <w:rsid w:val="004D2BD9"/>
    <w:rsid w:val="004D43BB"/>
    <w:rsid w:val="004E288D"/>
    <w:rsid w:val="004E3EAC"/>
    <w:rsid w:val="004E4A0E"/>
    <w:rsid w:val="004F75BC"/>
    <w:rsid w:val="005044D1"/>
    <w:rsid w:val="00506D70"/>
    <w:rsid w:val="00507863"/>
    <w:rsid w:val="005179C3"/>
    <w:rsid w:val="0052134D"/>
    <w:rsid w:val="00525A1F"/>
    <w:rsid w:val="00534A9D"/>
    <w:rsid w:val="005377B8"/>
    <w:rsid w:val="00543988"/>
    <w:rsid w:val="005452FB"/>
    <w:rsid w:val="00545B10"/>
    <w:rsid w:val="0055715B"/>
    <w:rsid w:val="0055793D"/>
    <w:rsid w:val="00564902"/>
    <w:rsid w:val="005705C5"/>
    <w:rsid w:val="00575B45"/>
    <w:rsid w:val="0057750F"/>
    <w:rsid w:val="005829F8"/>
    <w:rsid w:val="00590F7C"/>
    <w:rsid w:val="00593FA6"/>
    <w:rsid w:val="0059712B"/>
    <w:rsid w:val="005A6290"/>
    <w:rsid w:val="005A7ECA"/>
    <w:rsid w:val="005B080E"/>
    <w:rsid w:val="005D031E"/>
    <w:rsid w:val="005D2B4F"/>
    <w:rsid w:val="005D3A38"/>
    <w:rsid w:val="005F139B"/>
    <w:rsid w:val="005F5CEF"/>
    <w:rsid w:val="00603C78"/>
    <w:rsid w:val="00605C8A"/>
    <w:rsid w:val="006111EA"/>
    <w:rsid w:val="00611992"/>
    <w:rsid w:val="0062215A"/>
    <w:rsid w:val="006227F8"/>
    <w:rsid w:val="006265A0"/>
    <w:rsid w:val="006271BA"/>
    <w:rsid w:val="00634FF2"/>
    <w:rsid w:val="00646129"/>
    <w:rsid w:val="006521B1"/>
    <w:rsid w:val="0065250A"/>
    <w:rsid w:val="00652D92"/>
    <w:rsid w:val="00654DF4"/>
    <w:rsid w:val="006708E8"/>
    <w:rsid w:val="006778CD"/>
    <w:rsid w:val="00691863"/>
    <w:rsid w:val="00694B7D"/>
    <w:rsid w:val="006958C3"/>
    <w:rsid w:val="00697B0B"/>
    <w:rsid w:val="006A5712"/>
    <w:rsid w:val="006C6359"/>
    <w:rsid w:val="006D3E19"/>
    <w:rsid w:val="006E4EEC"/>
    <w:rsid w:val="006F6954"/>
    <w:rsid w:val="00711F72"/>
    <w:rsid w:val="007204A7"/>
    <w:rsid w:val="007308AA"/>
    <w:rsid w:val="0073106E"/>
    <w:rsid w:val="00731DBE"/>
    <w:rsid w:val="0073511B"/>
    <w:rsid w:val="00735EE5"/>
    <w:rsid w:val="00742821"/>
    <w:rsid w:val="00742D1A"/>
    <w:rsid w:val="00760D0B"/>
    <w:rsid w:val="007614C8"/>
    <w:rsid w:val="007626C8"/>
    <w:rsid w:val="00765F98"/>
    <w:rsid w:val="0077688B"/>
    <w:rsid w:val="00777100"/>
    <w:rsid w:val="00781AC1"/>
    <w:rsid w:val="00785B8D"/>
    <w:rsid w:val="00795DFA"/>
    <w:rsid w:val="00797BF5"/>
    <w:rsid w:val="007A0B65"/>
    <w:rsid w:val="007A1935"/>
    <w:rsid w:val="007A2209"/>
    <w:rsid w:val="007A3D4D"/>
    <w:rsid w:val="007B186B"/>
    <w:rsid w:val="007B365C"/>
    <w:rsid w:val="007B5543"/>
    <w:rsid w:val="007C79BD"/>
    <w:rsid w:val="007D14B9"/>
    <w:rsid w:val="007D2153"/>
    <w:rsid w:val="007D4C71"/>
    <w:rsid w:val="007D4E9D"/>
    <w:rsid w:val="007E71C4"/>
    <w:rsid w:val="007E7D98"/>
    <w:rsid w:val="007F4A66"/>
    <w:rsid w:val="007F5573"/>
    <w:rsid w:val="00801FB6"/>
    <w:rsid w:val="00804953"/>
    <w:rsid w:val="008100D1"/>
    <w:rsid w:val="008128B4"/>
    <w:rsid w:val="00813597"/>
    <w:rsid w:val="00835188"/>
    <w:rsid w:val="008460C5"/>
    <w:rsid w:val="0085108B"/>
    <w:rsid w:val="00852693"/>
    <w:rsid w:val="00861A61"/>
    <w:rsid w:val="008677AA"/>
    <w:rsid w:val="00875DC1"/>
    <w:rsid w:val="008767F6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1A4B"/>
    <w:rsid w:val="009123CA"/>
    <w:rsid w:val="009172E3"/>
    <w:rsid w:val="00921A5D"/>
    <w:rsid w:val="00923883"/>
    <w:rsid w:val="009323BD"/>
    <w:rsid w:val="00933511"/>
    <w:rsid w:val="00936BB1"/>
    <w:rsid w:val="0094205B"/>
    <w:rsid w:val="00945714"/>
    <w:rsid w:val="00951E92"/>
    <w:rsid w:val="009520C6"/>
    <w:rsid w:val="009703DC"/>
    <w:rsid w:val="0097440F"/>
    <w:rsid w:val="009B449C"/>
    <w:rsid w:val="009B5C27"/>
    <w:rsid w:val="009B7EA9"/>
    <w:rsid w:val="009C16A9"/>
    <w:rsid w:val="009C7730"/>
    <w:rsid w:val="009D37BF"/>
    <w:rsid w:val="009D3BAC"/>
    <w:rsid w:val="009D72B2"/>
    <w:rsid w:val="009E01CD"/>
    <w:rsid w:val="009E2F85"/>
    <w:rsid w:val="009F0B6E"/>
    <w:rsid w:val="009F26F6"/>
    <w:rsid w:val="009F30F3"/>
    <w:rsid w:val="009F52A7"/>
    <w:rsid w:val="00A00CA8"/>
    <w:rsid w:val="00A01596"/>
    <w:rsid w:val="00A12EEA"/>
    <w:rsid w:val="00A168BB"/>
    <w:rsid w:val="00A17F62"/>
    <w:rsid w:val="00A20448"/>
    <w:rsid w:val="00A27ECC"/>
    <w:rsid w:val="00A350E8"/>
    <w:rsid w:val="00A362C0"/>
    <w:rsid w:val="00A41DB2"/>
    <w:rsid w:val="00A5333E"/>
    <w:rsid w:val="00A55A4D"/>
    <w:rsid w:val="00A739D4"/>
    <w:rsid w:val="00A771F2"/>
    <w:rsid w:val="00A862F5"/>
    <w:rsid w:val="00A92EEE"/>
    <w:rsid w:val="00AA55F5"/>
    <w:rsid w:val="00AB24B8"/>
    <w:rsid w:val="00AC01EB"/>
    <w:rsid w:val="00AD206C"/>
    <w:rsid w:val="00AD53C8"/>
    <w:rsid w:val="00AE1A03"/>
    <w:rsid w:val="00AE2F3F"/>
    <w:rsid w:val="00AF2E10"/>
    <w:rsid w:val="00AF49F4"/>
    <w:rsid w:val="00AF4D7D"/>
    <w:rsid w:val="00AF7790"/>
    <w:rsid w:val="00B01C3E"/>
    <w:rsid w:val="00B054CA"/>
    <w:rsid w:val="00B10D71"/>
    <w:rsid w:val="00B11971"/>
    <w:rsid w:val="00B13F07"/>
    <w:rsid w:val="00B13F0C"/>
    <w:rsid w:val="00B1787E"/>
    <w:rsid w:val="00B20226"/>
    <w:rsid w:val="00B276D5"/>
    <w:rsid w:val="00B30D4F"/>
    <w:rsid w:val="00B36E80"/>
    <w:rsid w:val="00B44B11"/>
    <w:rsid w:val="00B53246"/>
    <w:rsid w:val="00B567D5"/>
    <w:rsid w:val="00B5736E"/>
    <w:rsid w:val="00B60E16"/>
    <w:rsid w:val="00B6240D"/>
    <w:rsid w:val="00B6528A"/>
    <w:rsid w:val="00B66D86"/>
    <w:rsid w:val="00B673F3"/>
    <w:rsid w:val="00B71A17"/>
    <w:rsid w:val="00B7312A"/>
    <w:rsid w:val="00B74101"/>
    <w:rsid w:val="00B86F56"/>
    <w:rsid w:val="00B92E1A"/>
    <w:rsid w:val="00B95C48"/>
    <w:rsid w:val="00BB01C5"/>
    <w:rsid w:val="00BC4A46"/>
    <w:rsid w:val="00BD606A"/>
    <w:rsid w:val="00BE75CB"/>
    <w:rsid w:val="00BF3243"/>
    <w:rsid w:val="00BF6F8F"/>
    <w:rsid w:val="00C13B44"/>
    <w:rsid w:val="00C15D8E"/>
    <w:rsid w:val="00C216A7"/>
    <w:rsid w:val="00C30CBD"/>
    <w:rsid w:val="00C31321"/>
    <w:rsid w:val="00C41D51"/>
    <w:rsid w:val="00C54E60"/>
    <w:rsid w:val="00C57B89"/>
    <w:rsid w:val="00C6782C"/>
    <w:rsid w:val="00C75557"/>
    <w:rsid w:val="00C81DBE"/>
    <w:rsid w:val="00C8258F"/>
    <w:rsid w:val="00C878C5"/>
    <w:rsid w:val="00C90E09"/>
    <w:rsid w:val="00C913D6"/>
    <w:rsid w:val="00C914C5"/>
    <w:rsid w:val="00CA5827"/>
    <w:rsid w:val="00CB62E0"/>
    <w:rsid w:val="00CB6E9A"/>
    <w:rsid w:val="00CD1C2F"/>
    <w:rsid w:val="00CD600C"/>
    <w:rsid w:val="00CD64AA"/>
    <w:rsid w:val="00CD6F64"/>
    <w:rsid w:val="00CF0B25"/>
    <w:rsid w:val="00CF27E3"/>
    <w:rsid w:val="00CF5EBB"/>
    <w:rsid w:val="00CF70AD"/>
    <w:rsid w:val="00CF7802"/>
    <w:rsid w:val="00D00198"/>
    <w:rsid w:val="00D02231"/>
    <w:rsid w:val="00D13142"/>
    <w:rsid w:val="00D22708"/>
    <w:rsid w:val="00D50CF4"/>
    <w:rsid w:val="00D51F6A"/>
    <w:rsid w:val="00D55FC5"/>
    <w:rsid w:val="00D56AE6"/>
    <w:rsid w:val="00D57E54"/>
    <w:rsid w:val="00D63590"/>
    <w:rsid w:val="00D70997"/>
    <w:rsid w:val="00D73122"/>
    <w:rsid w:val="00D74D83"/>
    <w:rsid w:val="00D80770"/>
    <w:rsid w:val="00D835FA"/>
    <w:rsid w:val="00D84B76"/>
    <w:rsid w:val="00D84C5C"/>
    <w:rsid w:val="00D85BCD"/>
    <w:rsid w:val="00D93490"/>
    <w:rsid w:val="00D9358C"/>
    <w:rsid w:val="00D93E3C"/>
    <w:rsid w:val="00DA0AE6"/>
    <w:rsid w:val="00DA3F68"/>
    <w:rsid w:val="00DA4788"/>
    <w:rsid w:val="00DB391C"/>
    <w:rsid w:val="00DB74D9"/>
    <w:rsid w:val="00DC09EE"/>
    <w:rsid w:val="00DD47F3"/>
    <w:rsid w:val="00DE6071"/>
    <w:rsid w:val="00DE68B9"/>
    <w:rsid w:val="00DF3A81"/>
    <w:rsid w:val="00E02787"/>
    <w:rsid w:val="00E02F5A"/>
    <w:rsid w:val="00E03335"/>
    <w:rsid w:val="00E10507"/>
    <w:rsid w:val="00E2016F"/>
    <w:rsid w:val="00E2222C"/>
    <w:rsid w:val="00E25A87"/>
    <w:rsid w:val="00E325FB"/>
    <w:rsid w:val="00E326DA"/>
    <w:rsid w:val="00E36A1D"/>
    <w:rsid w:val="00E574B3"/>
    <w:rsid w:val="00E60220"/>
    <w:rsid w:val="00E7707E"/>
    <w:rsid w:val="00E80CE2"/>
    <w:rsid w:val="00E81D25"/>
    <w:rsid w:val="00E823A2"/>
    <w:rsid w:val="00E83961"/>
    <w:rsid w:val="00E84A21"/>
    <w:rsid w:val="00E937AB"/>
    <w:rsid w:val="00E94A30"/>
    <w:rsid w:val="00EB4B3E"/>
    <w:rsid w:val="00EC0395"/>
    <w:rsid w:val="00EC07C0"/>
    <w:rsid w:val="00EC2B28"/>
    <w:rsid w:val="00EC419E"/>
    <w:rsid w:val="00EC4F39"/>
    <w:rsid w:val="00EC712A"/>
    <w:rsid w:val="00EF3C5F"/>
    <w:rsid w:val="00EF7B33"/>
    <w:rsid w:val="00F01075"/>
    <w:rsid w:val="00F11B10"/>
    <w:rsid w:val="00F133AC"/>
    <w:rsid w:val="00F37D82"/>
    <w:rsid w:val="00F53070"/>
    <w:rsid w:val="00F619DD"/>
    <w:rsid w:val="00F66190"/>
    <w:rsid w:val="00F704F5"/>
    <w:rsid w:val="00F759FF"/>
    <w:rsid w:val="00F85535"/>
    <w:rsid w:val="00F87787"/>
    <w:rsid w:val="00F93988"/>
    <w:rsid w:val="00F9575D"/>
    <w:rsid w:val="00F9674C"/>
    <w:rsid w:val="00FA06FB"/>
    <w:rsid w:val="00FA2D8F"/>
    <w:rsid w:val="00FB5492"/>
    <w:rsid w:val="00FB5C43"/>
    <w:rsid w:val="00FD344F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13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132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132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13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13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oleObject" Target="embeddings/oleObject1.bin"/><Relationship Id="rId25" Type="http://schemas.openxmlformats.org/officeDocument/2006/relationships/image" Target="media/image17.jpeg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jpeg"/><Relationship Id="rId28" Type="http://schemas.openxmlformats.org/officeDocument/2006/relationships/image" Target="media/image19.pn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4.jpeg"/><Relationship Id="rId27" Type="http://schemas.openxmlformats.org/officeDocument/2006/relationships/comments" Target="comments.xml"/><Relationship Id="rId30" Type="http://schemas.openxmlformats.org/officeDocument/2006/relationships/footer" Target="footer1.xml"/><Relationship Id="rId35" Type="http://schemas.openxmlformats.org/officeDocument/2006/relationships/customXml" Target="../customXml/item4.xml"/><Relationship Id="rId8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DBDBDB-AF18-4BDA-95EF-7F55D3EECE5C}"/>
</file>

<file path=customXml/itemProps2.xml><?xml version="1.0" encoding="utf-8"?>
<ds:datastoreItem xmlns:ds="http://schemas.openxmlformats.org/officeDocument/2006/customXml" ds:itemID="{3746EDAC-793A-43AD-9B9F-3F461BC2FB16}"/>
</file>

<file path=customXml/itemProps3.xml><?xml version="1.0" encoding="utf-8"?>
<ds:datastoreItem xmlns:ds="http://schemas.openxmlformats.org/officeDocument/2006/customXml" ds:itemID="{748DD0E4-417C-4FA6-AB49-7E326E3E8935}"/>
</file>

<file path=customXml/itemProps4.xml><?xml version="1.0" encoding="utf-8"?>
<ds:datastoreItem xmlns:ds="http://schemas.openxmlformats.org/officeDocument/2006/customXml" ds:itemID="{827B5083-8494-46DE-935E-0CAE5ED4A2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6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56</cp:revision>
  <dcterms:created xsi:type="dcterms:W3CDTF">2014-09-26T12:02:00Z</dcterms:created>
  <dcterms:modified xsi:type="dcterms:W3CDTF">2015-03-23T10:11:00Z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