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D4" w:rsidRDefault="000275D4" w:rsidP="001F645C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>אפיון</w:t>
      </w:r>
      <w:r w:rsidR="001F645C">
        <w:rPr>
          <w:rFonts w:hint="cs"/>
          <w:rtl/>
        </w:rPr>
        <w:t xml:space="preserve"> ממשק</w:t>
      </w:r>
    </w:p>
    <w:p w:rsidR="000B1EF0" w:rsidRDefault="00DF759E" w:rsidP="006039B5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שם </w:t>
      </w:r>
      <w:r w:rsidR="006336C1">
        <w:rPr>
          <w:rFonts w:hint="cs"/>
          <w:sz w:val="42"/>
          <w:szCs w:val="42"/>
          <w:rtl/>
        </w:rPr>
        <w:t>הממשק</w:t>
      </w:r>
      <w:r w:rsidR="001F645C">
        <w:rPr>
          <w:sz w:val="42"/>
          <w:szCs w:val="42"/>
          <w:rtl/>
        </w:rPr>
        <w:br/>
      </w:r>
      <w:r w:rsidR="001F645C">
        <w:rPr>
          <w:rFonts w:hint="cs"/>
          <w:sz w:val="42"/>
          <w:szCs w:val="42"/>
          <w:rtl/>
        </w:rPr>
        <w:t xml:space="preserve">מערכת </w:t>
      </w:r>
      <w:r w:rsidR="007C4754">
        <w:rPr>
          <w:rFonts w:hint="cs"/>
          <w:sz w:val="42"/>
          <w:szCs w:val="42"/>
          <w:rtl/>
        </w:rPr>
        <w:t xml:space="preserve">דימות </w:t>
      </w:r>
      <w:r w:rsidR="006039B5">
        <w:rPr>
          <w:rFonts w:hint="cs"/>
          <w:sz w:val="42"/>
          <w:szCs w:val="42"/>
          <w:rtl/>
        </w:rPr>
        <w:t>-</w:t>
      </w:r>
      <w:r w:rsidR="007C4754">
        <w:rPr>
          <w:rFonts w:hint="cs"/>
          <w:sz w:val="42"/>
          <w:szCs w:val="42"/>
          <w:rtl/>
        </w:rPr>
        <w:t xml:space="preserve"> פיענוחי דימות</w:t>
      </w:r>
    </w:p>
    <w:p w:rsidR="000275D4" w:rsidRPr="007A1935" w:rsidRDefault="0001204D" w:rsidP="007C4754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6336C1">
        <w:rPr>
          <w:rFonts w:hint="cs"/>
          <w:sz w:val="28"/>
          <w:szCs w:val="28"/>
          <w:rtl/>
        </w:rPr>
        <w:t>תהליך</w:t>
      </w:r>
      <w:r w:rsidR="00196743">
        <w:rPr>
          <w:rFonts w:hint="cs"/>
          <w:sz w:val="28"/>
          <w:szCs w:val="28"/>
          <w:rtl/>
        </w:rPr>
        <w:t>:</w:t>
      </w:r>
      <w:r w:rsidR="001F645C">
        <w:rPr>
          <w:rFonts w:hint="cs"/>
          <w:sz w:val="28"/>
          <w:szCs w:val="28"/>
          <w:rtl/>
        </w:rPr>
        <w:t>1</w:t>
      </w:r>
      <w:r w:rsidR="007C4754">
        <w:rPr>
          <w:rFonts w:hint="cs"/>
          <w:sz w:val="28"/>
          <w:szCs w:val="28"/>
          <w:rtl/>
        </w:rPr>
        <w:t>5</w:t>
      </w:r>
      <w:r w:rsidR="000275D4" w:rsidRPr="007A1935">
        <w:fldChar w:fldCharType="begin"/>
      </w:r>
      <w:r w:rsidR="000275D4" w:rsidRPr="007A1935">
        <w:instrText xml:space="preserve"> SUBJECT  \* MERGEFORMAT </w:instrText>
      </w:r>
      <w:r w:rsidR="000275D4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275D4">
        <w:fldChar w:fldCharType="begin"/>
      </w:r>
      <w:r w:rsidR="000275D4">
        <w:instrText xml:space="preserve"> SUBJECT  \* MERGEFORMAT </w:instrText>
      </w:r>
      <w:r w:rsidR="000275D4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96"/>
        <w:gridCol w:w="94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66765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27.9.2014</w:t>
            </w:r>
          </w:p>
        </w:tc>
        <w:tc>
          <w:tcPr>
            <w:tcW w:w="0" w:type="auto"/>
          </w:tcPr>
          <w:p w:rsidR="009C16A9" w:rsidRPr="00DC1615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66765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רביב שמואלי</w:t>
            </w:r>
          </w:p>
        </w:tc>
        <w:tc>
          <w:tcPr>
            <w:tcW w:w="4126" w:type="dxa"/>
          </w:tcPr>
          <w:p w:rsidR="009C16A9" w:rsidRPr="00DC1615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7C6D3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Raviv Shmuelly" w:date="2014-10-28T10:28:00Z">
              <w:r>
                <w:rPr>
                  <w:rFonts w:cs="David" w:hint="cs"/>
                  <w:rtl/>
                  <w:lang w:eastAsia="he-IL"/>
                </w:rPr>
                <w:t>28.10.2014</w:t>
              </w:r>
            </w:ins>
          </w:p>
        </w:tc>
        <w:tc>
          <w:tcPr>
            <w:tcW w:w="0" w:type="auto"/>
          </w:tcPr>
          <w:p w:rsidR="009C16A9" w:rsidRPr="00DC1615" w:rsidRDefault="007C6D3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Raviv Shmuelly" w:date="2014-10-28T10:28:00Z">
              <w:r>
                <w:rPr>
                  <w:rFonts w:cs="David" w:hint="cs"/>
                  <w:rtl/>
                  <w:lang w:eastAsia="he-IL"/>
                </w:rPr>
                <w:t>1.1</w:t>
              </w:r>
            </w:ins>
          </w:p>
        </w:tc>
        <w:tc>
          <w:tcPr>
            <w:tcW w:w="1412" w:type="dxa"/>
          </w:tcPr>
          <w:p w:rsidR="009C16A9" w:rsidRPr="00DC1615" w:rsidRDefault="007C6D3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Raviv Shmuelly" w:date="2014-10-28T10:28:00Z">
              <w:r>
                <w:rPr>
                  <w:rFonts w:cs="David" w:hint="cs"/>
                  <w:rtl/>
                  <w:lang w:eastAsia="he-IL"/>
                </w:rPr>
                <w:t>רביב שמואלי</w:t>
              </w:r>
            </w:ins>
          </w:p>
        </w:tc>
        <w:tc>
          <w:tcPr>
            <w:tcW w:w="4126" w:type="dxa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B92E15" w:rsidRPr="00DC1615" w:rsidTr="00334896">
        <w:trPr>
          <w:trHeight w:val="390"/>
        </w:trPr>
        <w:tc>
          <w:tcPr>
            <w:tcW w:w="1226" w:type="dxa"/>
          </w:tcPr>
          <w:p w:rsidR="00B92E15" w:rsidRPr="00DC1615" w:rsidRDefault="00B92E15" w:rsidP="00B92E1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Langer, Hagai" w:date="2015-02-11T10:45:00Z">
              <w:r>
                <w:rPr>
                  <w:rFonts w:eastAsia="Calibri" w:hint="cs"/>
                  <w:rtl/>
                  <w:lang w:eastAsia="he-IL"/>
                </w:rPr>
                <w:t>11.02.2015</w:t>
              </w:r>
            </w:ins>
          </w:p>
        </w:tc>
        <w:tc>
          <w:tcPr>
            <w:tcW w:w="0" w:type="auto"/>
          </w:tcPr>
          <w:p w:rsidR="00B92E15" w:rsidRPr="00DC1615" w:rsidRDefault="00B92E15" w:rsidP="00B92E1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Langer, Hagai" w:date="2015-02-11T10:45:00Z">
              <w:r>
                <w:rPr>
                  <w:rFonts w:eastAsia="Calibri" w:hint="cs"/>
                  <w:rtl/>
                  <w:lang w:eastAsia="he-IL"/>
                </w:rPr>
                <w:t>1.2</w:t>
              </w:r>
            </w:ins>
          </w:p>
        </w:tc>
        <w:tc>
          <w:tcPr>
            <w:tcW w:w="1412" w:type="dxa"/>
          </w:tcPr>
          <w:p w:rsidR="00B92E15" w:rsidRPr="00DC1615" w:rsidRDefault="00B92E15" w:rsidP="00B92E1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Langer, Hagai" w:date="2015-02-11T10:45:00Z">
              <w:r>
                <w:rPr>
                  <w:rFonts w:eastAsia="Calibri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4126" w:type="dxa"/>
          </w:tcPr>
          <w:p w:rsidR="00B92E15" w:rsidRPr="00DC1615" w:rsidRDefault="00B92E15" w:rsidP="00B92E15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Langer, Hagai" w:date="2015-02-11T10:45:00Z">
              <w:r>
                <w:rPr>
                  <w:rFonts w:hint="cs"/>
                  <w:rtl/>
                  <w:lang w:eastAsia="he-IL"/>
                </w:rPr>
                <w:t>הוספת מיפוי שדות לקליטה ותהליכים מופעלים</w:t>
              </w:r>
            </w:ins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3143C" w:rsidRPr="0013143C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43C" w:rsidRPr="0013143C" w:rsidRDefault="0013143C">
            <w:pPr>
              <w:jc w:val="both"/>
              <w:rPr>
                <w:rFonts w:eastAsia="Calibri" w:cs="David"/>
                <w:lang w:eastAsia="he-IL"/>
              </w:rPr>
            </w:pPr>
            <w:r w:rsidRPr="0013143C">
              <w:rPr>
                <w:rFonts w:eastAsia="Calibri" w:cs="David" w:hint="cs"/>
                <w:rtl/>
                <w:lang w:eastAsia="he-IL"/>
              </w:rPr>
              <w:t>05.10.2014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43C" w:rsidRPr="0013143C" w:rsidRDefault="0013143C">
            <w:pPr>
              <w:jc w:val="both"/>
              <w:rPr>
                <w:rFonts w:eastAsia="Calibri" w:cs="David"/>
                <w:lang w:eastAsia="he-IL"/>
              </w:rPr>
            </w:pPr>
            <w:r w:rsidRPr="0013143C">
              <w:rPr>
                <w:rFonts w:eastAsia="Calibri" w:cs="David" w:hint="cs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43C" w:rsidRPr="0013143C" w:rsidRDefault="0013143C">
            <w:pPr>
              <w:jc w:val="both"/>
              <w:rPr>
                <w:rFonts w:eastAsia="Calibri" w:cs="David"/>
                <w:lang w:eastAsia="he-IL"/>
              </w:rPr>
            </w:pPr>
            <w:r w:rsidRPr="0013143C">
              <w:rPr>
                <w:rFonts w:eastAsia="Calibri" w:cs="David" w:hint="cs"/>
                <w:rtl/>
                <w:lang w:eastAsia="he-IL"/>
              </w:rPr>
              <w:t>אילן אלתר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143C" w:rsidRPr="0013143C" w:rsidRDefault="0013143C">
            <w:pPr>
              <w:jc w:val="both"/>
              <w:rPr>
                <w:rFonts w:eastAsia="Calibri" w:cs="David"/>
                <w:lang w:eastAsia="he-IL"/>
              </w:rPr>
            </w:pPr>
            <w:r w:rsidRPr="0013143C">
              <w:rPr>
                <w:rFonts w:eastAsia="Calibri" w:cs="David" w:hint="cs"/>
                <w:rtl/>
                <w:lang w:eastAsia="he-IL"/>
              </w:rPr>
              <w:t>מנהל תשתיות ואבטחת מידע</w:t>
            </w: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6039B5" w:rsidRPr="006039B5" w:rsidRDefault="005377B8" w:rsidP="007C475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שם </w:t>
      </w:r>
      <w:r w:rsidR="006336C1"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הממשק</w:t>
      </w:r>
    </w:p>
    <w:p w:rsidR="005377B8" w:rsidRPr="006039B5" w:rsidRDefault="006039B5" w:rsidP="006039B5">
      <w:pPr>
        <w:ind w:left="804"/>
        <w:rPr>
          <w:rFonts w:cs="David"/>
          <w:sz w:val="20"/>
          <w:rtl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>מ</w:t>
      </w:r>
      <w:r w:rsidR="007C4754" w:rsidRPr="006039B5">
        <w:rPr>
          <w:rFonts w:cs="David" w:hint="cs"/>
          <w:sz w:val="20"/>
          <w:rtl/>
          <w:lang w:eastAsia="he-IL"/>
        </w:rPr>
        <w:t xml:space="preserve">ערכת דימות </w:t>
      </w:r>
      <w:r w:rsidRPr="006039B5">
        <w:rPr>
          <w:rFonts w:cs="David" w:hint="cs"/>
          <w:sz w:val="20"/>
          <w:rtl/>
          <w:lang w:eastAsia="he-IL"/>
        </w:rPr>
        <w:t>-</w:t>
      </w:r>
      <w:r w:rsidR="007C4754" w:rsidRPr="006039B5">
        <w:rPr>
          <w:rFonts w:cs="David" w:hint="cs"/>
          <w:sz w:val="20"/>
          <w:rtl/>
          <w:lang w:eastAsia="he-IL"/>
        </w:rPr>
        <w:t xml:space="preserve"> פיענוחי דימות</w:t>
      </w:r>
      <w:r>
        <w:rPr>
          <w:rFonts w:cs="David" w:hint="cs"/>
          <w:sz w:val="20"/>
          <w:rtl/>
          <w:lang w:eastAsia="he-IL"/>
        </w:rPr>
        <w:t>.</w:t>
      </w:r>
    </w:p>
    <w:p w:rsidR="006039B5" w:rsidRPr="006039B5" w:rsidRDefault="005377B8" w:rsidP="007C475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eastAsia="Times New Roman" w:hAnsi="Times New Roman" w:cs="David"/>
          <w:color w:val="auto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מטרת </w:t>
      </w:r>
      <w:r w:rsidR="006336C1"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הממשק</w:t>
      </w:r>
    </w:p>
    <w:p w:rsidR="001F645C" w:rsidRPr="006039B5" w:rsidRDefault="007C4754" w:rsidP="006039B5">
      <w:pPr>
        <w:ind w:left="804"/>
        <w:rPr>
          <w:rFonts w:cs="David"/>
          <w:sz w:val="20"/>
          <w:rtl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 xml:space="preserve">העברת </w:t>
      </w:r>
      <w:r w:rsidR="006039B5" w:rsidRPr="006039B5">
        <w:rPr>
          <w:rFonts w:cs="David" w:hint="cs"/>
          <w:sz w:val="20"/>
          <w:rtl/>
          <w:lang w:eastAsia="he-IL"/>
        </w:rPr>
        <w:t>פיענוח</w:t>
      </w:r>
      <w:r w:rsidR="006039B5" w:rsidRPr="006039B5">
        <w:rPr>
          <w:rFonts w:cs="David" w:hint="eastAsia"/>
          <w:sz w:val="20"/>
          <w:rtl/>
          <w:lang w:eastAsia="he-IL"/>
        </w:rPr>
        <w:t>י</w:t>
      </w:r>
      <w:r w:rsidRPr="006039B5">
        <w:rPr>
          <w:rFonts w:cs="David" w:hint="cs"/>
          <w:sz w:val="20"/>
          <w:rtl/>
          <w:lang w:eastAsia="he-IL"/>
        </w:rPr>
        <w:t xml:space="preserve"> בדיקות דימות ושליחת קישורים לתמונות במערכת הדימות</w:t>
      </w:r>
      <w:r w:rsidR="001F50B4" w:rsidRPr="006039B5">
        <w:rPr>
          <w:rFonts w:cs="David" w:hint="cs"/>
          <w:sz w:val="20"/>
          <w:rtl/>
          <w:lang w:eastAsia="he-IL"/>
        </w:rPr>
        <w:t>.</w:t>
      </w:r>
    </w:p>
    <w:p w:rsidR="006039B5" w:rsidRPr="006039B5" w:rsidRDefault="006336C1" w:rsidP="001F50B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תיאור כללי</w:t>
      </w:r>
    </w:p>
    <w:p w:rsidR="004D352F" w:rsidRPr="006039B5" w:rsidRDefault="007C4754" w:rsidP="006039B5">
      <w:pPr>
        <w:ind w:left="804"/>
        <w:rPr>
          <w:rFonts w:cs="David"/>
          <w:sz w:val="20"/>
          <w:rtl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 xml:space="preserve">מערכת הדימות תעביר </w:t>
      </w:r>
      <w:r w:rsidR="001F50B4" w:rsidRPr="006039B5">
        <w:rPr>
          <w:rFonts w:cs="David" w:hint="cs"/>
          <w:sz w:val="20"/>
          <w:rtl/>
          <w:lang w:eastAsia="he-IL"/>
        </w:rPr>
        <w:t xml:space="preserve">באמצעות </w:t>
      </w:r>
      <w:r w:rsidR="001F50B4" w:rsidRPr="006039B5">
        <w:rPr>
          <w:rFonts w:cs="David"/>
          <w:sz w:val="20"/>
          <w:lang w:eastAsia="he-IL"/>
        </w:rPr>
        <w:t>Web Service</w:t>
      </w:r>
      <w:r w:rsidR="001F50B4" w:rsidRPr="006039B5">
        <w:rPr>
          <w:rFonts w:cs="David" w:hint="cs"/>
          <w:sz w:val="20"/>
          <w:rtl/>
          <w:lang w:eastAsia="he-IL"/>
        </w:rPr>
        <w:t xml:space="preserve"> את פיענוחי בדיקות הדימות</w:t>
      </w:r>
      <w:r w:rsidR="001F50B4" w:rsidRPr="006039B5">
        <w:rPr>
          <w:rFonts w:cs="David"/>
          <w:sz w:val="20"/>
          <w:lang w:eastAsia="he-IL"/>
        </w:rPr>
        <w:t xml:space="preserve"> </w:t>
      </w:r>
      <w:r w:rsidR="001F50B4" w:rsidRPr="006039B5">
        <w:rPr>
          <w:rFonts w:cs="David" w:hint="cs"/>
          <w:sz w:val="20"/>
          <w:rtl/>
          <w:lang w:eastAsia="he-IL"/>
        </w:rPr>
        <w:t>א</w:t>
      </w:r>
      <w:r w:rsidRPr="006039B5">
        <w:rPr>
          <w:rFonts w:cs="David" w:hint="cs"/>
          <w:sz w:val="20"/>
          <w:rtl/>
          <w:lang w:eastAsia="he-IL"/>
        </w:rPr>
        <w:t>ל</w:t>
      </w:r>
      <w:r w:rsidR="001F50B4" w:rsidRPr="006039B5">
        <w:rPr>
          <w:rFonts w:cs="David" w:hint="cs"/>
          <w:sz w:val="20"/>
          <w:rtl/>
          <w:lang w:eastAsia="he-IL"/>
        </w:rPr>
        <w:t xml:space="preserve"> </w:t>
      </w:r>
      <w:r w:rsidRPr="006039B5">
        <w:rPr>
          <w:rFonts w:cs="David" w:hint="cs"/>
          <w:sz w:val="20"/>
          <w:rtl/>
          <w:lang w:eastAsia="he-IL"/>
        </w:rPr>
        <w:t xml:space="preserve">מערכת </w:t>
      </w:r>
      <w:r w:rsidRPr="006039B5">
        <w:rPr>
          <w:rFonts w:cs="David"/>
          <w:sz w:val="20"/>
          <w:lang w:eastAsia="he-IL"/>
        </w:rPr>
        <w:t>CPR NG</w:t>
      </w:r>
      <w:r w:rsidRPr="006039B5">
        <w:rPr>
          <w:rFonts w:cs="David" w:hint="cs"/>
          <w:sz w:val="20"/>
          <w:rtl/>
          <w:lang w:eastAsia="he-IL"/>
        </w:rPr>
        <w:t xml:space="preserve">. </w:t>
      </w:r>
      <w:r w:rsidR="001F50B4" w:rsidRPr="006039B5">
        <w:rPr>
          <w:rFonts w:cs="David" w:hint="cs"/>
          <w:sz w:val="20"/>
          <w:rtl/>
          <w:lang w:eastAsia="he-IL"/>
        </w:rPr>
        <w:t>ה</w:t>
      </w:r>
      <w:r w:rsidRPr="006039B5">
        <w:rPr>
          <w:rFonts w:cs="David" w:hint="cs"/>
          <w:sz w:val="20"/>
          <w:rtl/>
          <w:lang w:eastAsia="he-IL"/>
        </w:rPr>
        <w:t>פיענוח</w:t>
      </w:r>
      <w:r w:rsidR="001F50B4" w:rsidRPr="006039B5">
        <w:rPr>
          <w:rFonts w:cs="David" w:hint="cs"/>
          <w:sz w:val="20"/>
          <w:rtl/>
          <w:lang w:eastAsia="he-IL"/>
        </w:rPr>
        <w:t xml:space="preserve"> </w:t>
      </w:r>
      <w:r w:rsidRPr="006039B5">
        <w:rPr>
          <w:rFonts w:cs="David" w:hint="cs"/>
          <w:sz w:val="20"/>
          <w:rtl/>
          <w:lang w:eastAsia="he-IL"/>
        </w:rPr>
        <w:t>מקושר להפניה לבדיקה</w:t>
      </w:r>
      <w:r w:rsidR="001F50B4" w:rsidRPr="006039B5">
        <w:rPr>
          <w:rFonts w:cs="David" w:hint="cs"/>
          <w:sz w:val="20"/>
          <w:rtl/>
          <w:lang w:eastAsia="he-IL"/>
        </w:rPr>
        <w:t xml:space="preserve"> לבדיקת הדימות</w:t>
      </w:r>
      <w:r w:rsidRPr="006039B5">
        <w:rPr>
          <w:rFonts w:cs="David" w:hint="cs"/>
          <w:sz w:val="20"/>
          <w:rtl/>
          <w:lang w:eastAsia="he-IL"/>
        </w:rPr>
        <w:t xml:space="preserve"> כפי שנוצרה </w:t>
      </w:r>
      <w:r w:rsidR="001F50B4" w:rsidRPr="006039B5">
        <w:rPr>
          <w:rFonts w:cs="David" w:hint="cs"/>
          <w:sz w:val="20"/>
          <w:rtl/>
          <w:lang w:eastAsia="he-IL"/>
        </w:rPr>
        <w:t>ב</w:t>
      </w:r>
      <w:r w:rsidRPr="006039B5">
        <w:rPr>
          <w:rFonts w:cs="David" w:hint="cs"/>
          <w:sz w:val="20"/>
          <w:rtl/>
          <w:lang w:eastAsia="he-IL"/>
        </w:rPr>
        <w:t xml:space="preserve">מערכת </w:t>
      </w:r>
      <w:r w:rsidRPr="006039B5">
        <w:rPr>
          <w:rFonts w:cs="David"/>
          <w:sz w:val="20"/>
          <w:lang w:eastAsia="he-IL"/>
        </w:rPr>
        <w:t>CPR NG</w:t>
      </w:r>
      <w:r w:rsidR="006039B5">
        <w:rPr>
          <w:rFonts w:cs="David" w:hint="cs"/>
          <w:sz w:val="20"/>
          <w:rtl/>
          <w:lang w:eastAsia="he-IL"/>
        </w:rPr>
        <w:t xml:space="preserve"> </w:t>
      </w:r>
      <w:r w:rsidR="001F50B4" w:rsidRPr="006039B5">
        <w:rPr>
          <w:rFonts w:cs="David" w:hint="cs"/>
          <w:sz w:val="20"/>
          <w:rtl/>
          <w:lang w:eastAsia="he-IL"/>
        </w:rPr>
        <w:t xml:space="preserve">(להפניה </w:t>
      </w:r>
      <w:r w:rsidR="006039B5" w:rsidRPr="006039B5">
        <w:rPr>
          <w:rFonts w:cs="David" w:hint="cs"/>
          <w:sz w:val="20"/>
          <w:rtl/>
          <w:lang w:eastAsia="he-IL"/>
        </w:rPr>
        <w:t>מסוימת</w:t>
      </w:r>
      <w:r w:rsidR="001F50B4" w:rsidRPr="006039B5">
        <w:rPr>
          <w:rFonts w:cs="David" w:hint="cs"/>
          <w:sz w:val="20"/>
          <w:rtl/>
          <w:lang w:eastAsia="he-IL"/>
        </w:rPr>
        <w:t xml:space="preserve"> יכולים להיות מספר פיענוחים).</w:t>
      </w:r>
      <w:r w:rsidRPr="006039B5">
        <w:rPr>
          <w:rFonts w:cs="David"/>
          <w:sz w:val="20"/>
          <w:rtl/>
          <w:lang w:eastAsia="he-IL"/>
        </w:rPr>
        <w:br/>
      </w:r>
      <w:r w:rsidRPr="006039B5">
        <w:rPr>
          <w:rFonts w:cs="David" w:hint="cs"/>
          <w:sz w:val="20"/>
          <w:rtl/>
          <w:lang w:eastAsia="he-IL"/>
        </w:rPr>
        <w:t xml:space="preserve">בנוסף, מערכת הדימות תעביר קישור לתמונות כפי שנוצרו במערכת הדימות. הפעלת הקישור ממערכת </w:t>
      </w:r>
      <w:r w:rsidRPr="006039B5">
        <w:rPr>
          <w:rFonts w:cs="David"/>
          <w:sz w:val="20"/>
          <w:lang w:eastAsia="he-IL"/>
        </w:rPr>
        <w:t>CPR NG</w:t>
      </w:r>
      <w:r w:rsidRPr="006039B5">
        <w:rPr>
          <w:rFonts w:cs="David" w:hint="cs"/>
          <w:sz w:val="20"/>
          <w:rtl/>
          <w:lang w:eastAsia="he-IL"/>
        </w:rPr>
        <w:t xml:space="preserve"> תאפשר צפ</w:t>
      </w:r>
      <w:r w:rsidR="006039B5">
        <w:rPr>
          <w:rFonts w:cs="David" w:hint="cs"/>
          <w:sz w:val="20"/>
          <w:rtl/>
          <w:lang w:eastAsia="he-IL"/>
        </w:rPr>
        <w:t>י</w:t>
      </w:r>
      <w:r w:rsidRPr="006039B5">
        <w:rPr>
          <w:rFonts w:cs="David" w:hint="cs"/>
          <w:sz w:val="20"/>
          <w:rtl/>
          <w:lang w:eastAsia="he-IL"/>
        </w:rPr>
        <w:t xml:space="preserve">יה בתמונות </w:t>
      </w:r>
      <w:r w:rsidR="001F50B4" w:rsidRPr="006039B5">
        <w:rPr>
          <w:rFonts w:cs="David" w:hint="cs"/>
          <w:sz w:val="20"/>
          <w:rtl/>
          <w:lang w:eastAsia="he-IL"/>
        </w:rPr>
        <w:t>באמצעות צפיין חיצוני שיסופק על ידי צה"ל.</w:t>
      </w:r>
    </w:p>
    <w:p w:rsidR="006039B5" w:rsidRPr="006039B5" w:rsidRDefault="006336C1" w:rsidP="007C475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מערכות משיקות</w:t>
      </w:r>
    </w:p>
    <w:p w:rsidR="005B2FC4" w:rsidRPr="006039B5" w:rsidRDefault="005B2FC4" w:rsidP="006039B5">
      <w:pPr>
        <w:ind w:left="804"/>
        <w:rPr>
          <w:rFonts w:cs="David"/>
          <w:sz w:val="20"/>
          <w:rtl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 xml:space="preserve">מערכת </w:t>
      </w:r>
      <w:r w:rsidRPr="006039B5">
        <w:rPr>
          <w:rFonts w:cs="David"/>
          <w:sz w:val="20"/>
          <w:lang w:eastAsia="he-IL"/>
        </w:rPr>
        <w:t>CPR NG</w:t>
      </w:r>
      <w:r w:rsidRPr="006039B5">
        <w:rPr>
          <w:rFonts w:cs="David" w:hint="cs"/>
          <w:sz w:val="20"/>
          <w:rtl/>
          <w:lang w:eastAsia="he-IL"/>
        </w:rPr>
        <w:t xml:space="preserve"> ומערכת </w:t>
      </w:r>
      <w:r w:rsidR="007C4754" w:rsidRPr="006039B5">
        <w:rPr>
          <w:rFonts w:cs="David" w:hint="cs"/>
          <w:sz w:val="20"/>
          <w:rtl/>
          <w:lang w:eastAsia="he-IL"/>
        </w:rPr>
        <w:t>דימות</w:t>
      </w:r>
      <w:r w:rsidRPr="006039B5">
        <w:rPr>
          <w:rFonts w:cs="David" w:hint="cs"/>
          <w:sz w:val="20"/>
          <w:rtl/>
          <w:lang w:eastAsia="he-IL"/>
        </w:rPr>
        <w:t>.</w:t>
      </w:r>
    </w:p>
    <w:p w:rsidR="006039B5" w:rsidRPr="006039B5" w:rsidRDefault="006336C1" w:rsidP="007C475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מערכת יוזמת הממשק</w:t>
      </w:r>
    </w:p>
    <w:p w:rsidR="001F50B4" w:rsidRPr="006039B5" w:rsidRDefault="007C4754" w:rsidP="006039B5">
      <w:pPr>
        <w:ind w:left="804"/>
        <w:rPr>
          <w:rFonts w:cs="David"/>
          <w:sz w:val="20"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>מערכת דימות.</w:t>
      </w:r>
    </w:p>
    <w:p w:rsidR="006039B5" w:rsidRPr="006039B5" w:rsidRDefault="007C4754" w:rsidP="007C475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 </w:t>
      </w:r>
      <w:r w:rsidR="00BC38E3"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כיוון העברת המידע</w:t>
      </w:r>
    </w:p>
    <w:p w:rsidR="00500A04" w:rsidRPr="006039B5" w:rsidRDefault="002E3E96" w:rsidP="006039B5">
      <w:pPr>
        <w:ind w:left="804"/>
        <w:rPr>
          <w:rFonts w:cs="David"/>
          <w:sz w:val="20"/>
          <w:rtl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>ממערכת</w:t>
      </w:r>
      <w:r w:rsidR="007C4754" w:rsidRPr="006039B5">
        <w:rPr>
          <w:rFonts w:cs="David" w:hint="cs"/>
          <w:sz w:val="20"/>
          <w:rtl/>
          <w:lang w:eastAsia="he-IL"/>
        </w:rPr>
        <w:t xml:space="preserve"> הדימות למערכת </w:t>
      </w:r>
      <w:r w:rsidRPr="006039B5">
        <w:rPr>
          <w:rFonts w:cs="David"/>
          <w:sz w:val="20"/>
          <w:lang w:eastAsia="he-IL"/>
        </w:rPr>
        <w:t>CPR NG</w:t>
      </w:r>
      <w:r w:rsidR="007C4754" w:rsidRPr="006039B5">
        <w:rPr>
          <w:rFonts w:cs="David" w:hint="cs"/>
          <w:sz w:val="20"/>
          <w:rtl/>
          <w:lang w:eastAsia="he-IL"/>
        </w:rPr>
        <w:t xml:space="preserve">. מערכת </w:t>
      </w:r>
      <w:r w:rsidR="007C4754" w:rsidRPr="006039B5">
        <w:rPr>
          <w:rFonts w:cs="David"/>
          <w:sz w:val="20"/>
          <w:lang w:eastAsia="he-IL"/>
        </w:rPr>
        <w:t>CPR NG</w:t>
      </w:r>
      <w:r w:rsidRPr="006039B5">
        <w:rPr>
          <w:rFonts w:cs="David" w:hint="cs"/>
          <w:sz w:val="20"/>
          <w:rtl/>
          <w:lang w:eastAsia="he-IL"/>
        </w:rPr>
        <w:t xml:space="preserve"> </w:t>
      </w:r>
      <w:r w:rsidR="007C4754" w:rsidRPr="006039B5">
        <w:rPr>
          <w:rFonts w:cs="David" w:hint="cs"/>
          <w:sz w:val="20"/>
          <w:rtl/>
          <w:lang w:eastAsia="he-IL"/>
        </w:rPr>
        <w:t>תחזיר אינדיקציה על הצלחת הפעלת הממשק</w:t>
      </w:r>
      <w:r w:rsidR="00CC7430" w:rsidRPr="006039B5">
        <w:rPr>
          <w:rFonts w:cs="David" w:hint="cs"/>
          <w:sz w:val="20"/>
          <w:rtl/>
          <w:lang w:eastAsia="he-IL"/>
        </w:rPr>
        <w:t xml:space="preserve"> (</w:t>
      </w:r>
      <w:r w:rsidR="00CC7430" w:rsidRPr="006039B5">
        <w:rPr>
          <w:rFonts w:cs="David"/>
          <w:sz w:val="20"/>
          <w:lang w:eastAsia="he-IL"/>
        </w:rPr>
        <w:t>True/False</w:t>
      </w:r>
      <w:r w:rsidR="00CC7430" w:rsidRPr="006039B5">
        <w:rPr>
          <w:rFonts w:cs="David" w:hint="cs"/>
          <w:sz w:val="20"/>
          <w:rtl/>
          <w:lang w:eastAsia="he-IL"/>
        </w:rPr>
        <w:t>)</w:t>
      </w:r>
      <w:r w:rsidR="007C4754" w:rsidRPr="006039B5">
        <w:rPr>
          <w:rFonts w:cs="David" w:hint="cs"/>
          <w:sz w:val="20"/>
          <w:rtl/>
          <w:lang w:eastAsia="he-IL"/>
        </w:rPr>
        <w:t>.</w:t>
      </w:r>
    </w:p>
    <w:p w:rsidR="006039B5" w:rsidRPr="006039B5" w:rsidRDefault="00500A04" w:rsidP="00500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סוג הממשק</w:t>
      </w:r>
    </w:p>
    <w:p w:rsidR="00500A04" w:rsidRPr="006039B5" w:rsidRDefault="002E3E96" w:rsidP="006039B5">
      <w:pPr>
        <w:ind w:left="804"/>
        <w:rPr>
          <w:rFonts w:cs="David"/>
          <w:sz w:val="20"/>
          <w:lang w:eastAsia="he-IL"/>
        </w:rPr>
      </w:pPr>
      <w:r w:rsidRPr="006039B5">
        <w:rPr>
          <w:rFonts w:cs="David"/>
          <w:sz w:val="20"/>
          <w:lang w:eastAsia="he-IL"/>
        </w:rPr>
        <w:t>Web Service</w:t>
      </w:r>
      <w:r w:rsidR="006039B5">
        <w:rPr>
          <w:rFonts w:cs="David" w:hint="cs"/>
          <w:sz w:val="20"/>
          <w:rtl/>
          <w:lang w:eastAsia="he-IL"/>
        </w:rPr>
        <w:t>.</w:t>
      </w:r>
    </w:p>
    <w:p w:rsidR="006039B5" w:rsidRPr="006039B5" w:rsidRDefault="00500A04" w:rsidP="00846FD6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תזמון</w:t>
      </w:r>
    </w:p>
    <w:p w:rsidR="00500A04" w:rsidRPr="006039B5" w:rsidRDefault="00846FD6" w:rsidP="006039B5">
      <w:pPr>
        <w:ind w:left="804"/>
        <w:rPr>
          <w:rFonts w:cs="David"/>
          <w:sz w:val="20"/>
          <w:rtl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 xml:space="preserve">מערכת הדימות </w:t>
      </w:r>
      <w:r w:rsidR="0054018D" w:rsidRPr="006039B5">
        <w:rPr>
          <w:rFonts w:cs="David" w:hint="cs"/>
          <w:sz w:val="20"/>
          <w:rtl/>
          <w:lang w:eastAsia="he-IL"/>
        </w:rPr>
        <w:t>ת</w:t>
      </w:r>
      <w:r w:rsidRPr="006039B5">
        <w:rPr>
          <w:rFonts w:cs="David" w:hint="cs"/>
          <w:sz w:val="20"/>
          <w:rtl/>
          <w:lang w:eastAsia="he-IL"/>
        </w:rPr>
        <w:t xml:space="preserve">יזום פניה למערכת </w:t>
      </w:r>
      <w:r w:rsidRPr="006039B5">
        <w:rPr>
          <w:rFonts w:cs="David"/>
          <w:sz w:val="20"/>
          <w:lang w:eastAsia="he-IL"/>
        </w:rPr>
        <w:t>CPR NG</w:t>
      </w:r>
      <w:r w:rsidRPr="006039B5">
        <w:rPr>
          <w:rFonts w:cs="David" w:hint="cs"/>
          <w:sz w:val="20"/>
          <w:rtl/>
          <w:lang w:eastAsia="he-IL"/>
        </w:rPr>
        <w:t xml:space="preserve"> בעת סיום הטיפול במטופל וסגירת הביקור במערכת.</w:t>
      </w:r>
    </w:p>
    <w:p w:rsidR="009609E3" w:rsidRPr="006039B5" w:rsidRDefault="009609E3" w:rsidP="003335F8">
      <w:pPr>
        <w:pStyle w:val="Heading3"/>
        <w:numPr>
          <w:ilvl w:val="2"/>
          <w:numId w:val="3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תהליך/ים מפעילים</w:t>
      </w:r>
    </w:p>
    <w:tbl>
      <w:tblPr>
        <w:tblStyle w:val="TableGrid"/>
        <w:tblpPr w:leftFromText="180" w:rightFromText="180" w:vertAnchor="text" w:horzAnchor="page" w:tblpX="4237" w:tblpY="32"/>
        <w:bidiVisual/>
        <w:tblW w:w="0" w:type="auto"/>
        <w:tblLook w:val="04A0" w:firstRow="1" w:lastRow="0" w:firstColumn="1" w:lastColumn="0" w:noHBand="0" w:noVBand="1"/>
      </w:tblPr>
      <w:tblGrid>
        <w:gridCol w:w="1286"/>
        <w:gridCol w:w="2871"/>
      </w:tblGrid>
      <w:tr w:rsidR="00762DA1" w:rsidRPr="006039B5" w:rsidTr="00762DA1">
        <w:tc>
          <w:tcPr>
            <w:tcW w:w="1286" w:type="dxa"/>
            <w:shd w:val="clear" w:color="auto" w:fill="F2F2F2" w:themeFill="background1" w:themeFillShade="F2"/>
          </w:tcPr>
          <w:p w:rsidR="00762DA1" w:rsidRPr="006039B5" w:rsidRDefault="00762DA1" w:rsidP="00762DA1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b/>
                <w:bCs/>
                <w:sz w:val="20"/>
                <w:rtl/>
                <w:lang w:eastAsia="he-IL"/>
              </w:rPr>
              <w:t>קוד תהליך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762DA1" w:rsidRPr="006039B5" w:rsidRDefault="00762DA1" w:rsidP="00762DA1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b/>
                <w:bCs/>
                <w:sz w:val="20"/>
                <w:rtl/>
                <w:lang w:eastAsia="he-IL"/>
              </w:rPr>
              <w:t>שם תהליך</w:t>
            </w:r>
          </w:p>
        </w:tc>
      </w:tr>
      <w:tr w:rsidR="00762DA1" w:rsidRPr="006039B5" w:rsidTr="00762DA1">
        <w:tc>
          <w:tcPr>
            <w:tcW w:w="1286" w:type="dxa"/>
          </w:tcPr>
          <w:p w:rsidR="00762DA1" w:rsidRPr="006039B5" w:rsidRDefault="00762DA1" w:rsidP="00762DA1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2871" w:type="dxa"/>
          </w:tcPr>
          <w:p w:rsidR="00762DA1" w:rsidRPr="006039B5" w:rsidRDefault="0013143C" w:rsidP="00762DA1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>
              <w:rPr>
                <w:rFonts w:cs="David" w:hint="cs"/>
                <w:sz w:val="20"/>
                <w:rtl/>
                <w:lang w:eastAsia="he-IL"/>
              </w:rPr>
              <w:t>עדכון פיענוח, מערכת דימות</w:t>
            </w:r>
          </w:p>
        </w:tc>
      </w:tr>
    </w:tbl>
    <w:p w:rsidR="00500A04" w:rsidRPr="006039B5" w:rsidRDefault="00500A04" w:rsidP="00500A04">
      <w:pPr>
        <w:rPr>
          <w:rFonts w:cs="David"/>
          <w:sz w:val="20"/>
          <w:rtl/>
          <w:lang w:eastAsia="he-IL"/>
        </w:rPr>
      </w:pPr>
    </w:p>
    <w:p w:rsidR="00B86FDB" w:rsidRPr="006039B5" w:rsidRDefault="00B86FDB" w:rsidP="00B86FDB">
      <w:pPr>
        <w:pStyle w:val="Heading3"/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</w:p>
    <w:p w:rsidR="00762DA1" w:rsidRPr="006039B5" w:rsidRDefault="00B86FDB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רצף הממשק</w:t>
      </w:r>
    </w:p>
    <w:tbl>
      <w:tblPr>
        <w:tblStyle w:val="TableGrid"/>
        <w:tblpPr w:leftFromText="180" w:rightFromText="180" w:vertAnchor="text" w:horzAnchor="page" w:tblpX="3516" w:tblpY="32"/>
        <w:bidiVisual/>
        <w:tblW w:w="0" w:type="auto"/>
        <w:tblLook w:val="04A0" w:firstRow="1" w:lastRow="0" w:firstColumn="1" w:lastColumn="0" w:noHBand="0" w:noVBand="1"/>
      </w:tblPr>
      <w:tblGrid>
        <w:gridCol w:w="2060"/>
        <w:gridCol w:w="6132"/>
      </w:tblGrid>
      <w:tr w:rsidR="00B86FDB" w:rsidRPr="006039B5" w:rsidTr="006039B5">
        <w:trPr>
          <w:tblHeader/>
        </w:trPr>
        <w:tc>
          <w:tcPr>
            <w:tcW w:w="2060" w:type="dxa"/>
            <w:shd w:val="clear" w:color="auto" w:fill="F2F2F2" w:themeFill="background1" w:themeFillShade="F2"/>
          </w:tcPr>
          <w:p w:rsidR="00B86FDB" w:rsidRPr="006039B5" w:rsidRDefault="00B86FDB" w:rsidP="005D42FF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b/>
                <w:bCs/>
                <w:sz w:val="20"/>
                <w:rtl/>
                <w:lang w:eastAsia="he-IL"/>
              </w:rPr>
              <w:t>מבצע הפעולה</w:t>
            </w:r>
          </w:p>
        </w:tc>
        <w:tc>
          <w:tcPr>
            <w:tcW w:w="6132" w:type="dxa"/>
            <w:shd w:val="clear" w:color="auto" w:fill="F2F2F2" w:themeFill="background1" w:themeFillShade="F2"/>
          </w:tcPr>
          <w:p w:rsidR="00B86FDB" w:rsidRPr="006039B5" w:rsidRDefault="00B86FDB" w:rsidP="005D42FF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b/>
                <w:bCs/>
                <w:sz w:val="20"/>
                <w:rtl/>
                <w:lang w:eastAsia="he-IL"/>
              </w:rPr>
              <w:t>תיאור הפעולה</w:t>
            </w:r>
          </w:p>
        </w:tc>
      </w:tr>
      <w:tr w:rsidR="00B86FDB" w:rsidRPr="006039B5" w:rsidTr="006039B5">
        <w:tc>
          <w:tcPr>
            <w:tcW w:w="2060" w:type="dxa"/>
          </w:tcPr>
          <w:p w:rsidR="00B86FDB" w:rsidRPr="006039B5" w:rsidRDefault="00846FD6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טכנאי / רופא מפענח (מערכת דימות)</w:t>
            </w:r>
          </w:p>
        </w:tc>
        <w:tc>
          <w:tcPr>
            <w:tcW w:w="6132" w:type="dxa"/>
          </w:tcPr>
          <w:p w:rsidR="00B86FDB" w:rsidRPr="006039B5" w:rsidRDefault="00846FD6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השלמת הפיענוח ותיעודו במערכת הדימות</w:t>
            </w:r>
          </w:p>
        </w:tc>
      </w:tr>
      <w:tr w:rsidR="005D42FF" w:rsidRPr="006039B5" w:rsidTr="006039B5">
        <w:tc>
          <w:tcPr>
            <w:tcW w:w="2060" w:type="dxa"/>
          </w:tcPr>
          <w:p w:rsidR="005D42FF" w:rsidRPr="006039B5" w:rsidRDefault="00846FD6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מערכת דימות</w:t>
            </w:r>
          </w:p>
        </w:tc>
        <w:tc>
          <w:tcPr>
            <w:tcW w:w="6132" w:type="dxa"/>
          </w:tcPr>
          <w:p w:rsidR="005D42FF" w:rsidRPr="006039B5" w:rsidRDefault="005D42FF" w:rsidP="0016770D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פניה </w:t>
            </w:r>
            <w:r w:rsidRPr="006039B5">
              <w:rPr>
                <w:rFonts w:eastAsiaTheme="majorEastAsia" w:cs="David" w:hint="cs"/>
                <w:sz w:val="20"/>
                <w:rtl/>
                <w:lang w:eastAsia="he-IL"/>
              </w:rPr>
              <w:t xml:space="preserve">למערכת </w:t>
            </w:r>
            <w:r w:rsidRPr="006039B5">
              <w:rPr>
                <w:rFonts w:cs="David"/>
                <w:sz w:val="20"/>
                <w:lang w:eastAsia="he-IL"/>
              </w:rPr>
              <w:t xml:space="preserve"> </w:t>
            </w:r>
            <w:r w:rsidRPr="006039B5">
              <w:rPr>
                <w:rFonts w:eastAsiaTheme="majorEastAsia" w:cs="David"/>
                <w:sz w:val="20"/>
                <w:lang w:eastAsia="he-IL"/>
              </w:rPr>
              <w:t>CPR NG</w:t>
            </w:r>
            <w:r w:rsidRPr="006039B5">
              <w:rPr>
                <w:rFonts w:eastAsiaTheme="majorEastAsia" w:cs="David" w:hint="cs"/>
                <w:sz w:val="20"/>
                <w:rtl/>
                <w:lang w:eastAsia="he-IL"/>
              </w:rPr>
              <w:t xml:space="preserve">באמצעות </w:t>
            </w:r>
            <w:r w:rsidRPr="006039B5">
              <w:rPr>
                <w:rFonts w:eastAsiaTheme="majorEastAsia" w:cs="David"/>
                <w:sz w:val="20"/>
                <w:lang w:eastAsia="he-IL"/>
              </w:rPr>
              <w:t xml:space="preserve">  Web </w:t>
            </w:r>
            <w:r w:rsidR="006642F7" w:rsidRPr="006039B5">
              <w:rPr>
                <w:rFonts w:eastAsiaTheme="majorEastAsia" w:cs="David"/>
                <w:sz w:val="20"/>
                <w:lang w:eastAsia="he-IL"/>
              </w:rPr>
              <w:t>Service</w:t>
            </w:r>
            <w:r w:rsidR="00846FD6" w:rsidRPr="006039B5">
              <w:rPr>
                <w:rFonts w:eastAsiaTheme="majorEastAsia" w:cs="David" w:hint="cs"/>
                <w:sz w:val="20"/>
                <w:rtl/>
                <w:lang w:eastAsia="he-IL"/>
              </w:rPr>
              <w:t>ע</w:t>
            </w:r>
            <w:r w:rsidR="006642F7" w:rsidRPr="006039B5">
              <w:rPr>
                <w:rFonts w:eastAsiaTheme="majorEastAsia" w:cs="David" w:hint="cs"/>
                <w:sz w:val="20"/>
                <w:rtl/>
                <w:lang w:eastAsia="he-IL"/>
              </w:rPr>
              <w:t xml:space="preserve">ם </w:t>
            </w:r>
            <w:r w:rsidR="00846FD6" w:rsidRPr="006039B5">
              <w:rPr>
                <w:rFonts w:eastAsiaTheme="majorEastAsia" w:cs="David" w:hint="cs"/>
                <w:sz w:val="20"/>
                <w:rtl/>
                <w:lang w:eastAsia="he-IL"/>
              </w:rPr>
              <w:t>פרטי המטופל לזיהוי</w:t>
            </w:r>
            <w:r w:rsidR="006642F7" w:rsidRPr="006039B5">
              <w:rPr>
                <w:rFonts w:eastAsiaTheme="majorEastAsia" w:cs="David" w:hint="cs"/>
                <w:sz w:val="20"/>
                <w:rtl/>
                <w:lang w:eastAsia="he-IL"/>
              </w:rPr>
              <w:t xml:space="preserve"> (ת.ז, מ.א , תאריך לידה)</w:t>
            </w:r>
            <w:r w:rsidR="00846FD6" w:rsidRPr="006039B5">
              <w:rPr>
                <w:rFonts w:eastAsiaTheme="majorEastAsia" w:cs="David" w:hint="cs"/>
                <w:sz w:val="20"/>
                <w:rtl/>
                <w:lang w:eastAsia="he-IL"/>
              </w:rPr>
              <w:t xml:space="preserve"> והפענוח.</w:t>
            </w:r>
          </w:p>
        </w:tc>
      </w:tr>
      <w:tr w:rsidR="005D42FF" w:rsidRPr="006039B5" w:rsidTr="006039B5">
        <w:tc>
          <w:tcPr>
            <w:tcW w:w="2060" w:type="dxa"/>
          </w:tcPr>
          <w:p w:rsidR="005D42FF" w:rsidRPr="006039B5" w:rsidRDefault="005D42FF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eastAsiaTheme="majorEastAsia" w:cs="David"/>
                <w:sz w:val="20"/>
                <w:lang w:eastAsia="he-IL"/>
              </w:rPr>
              <w:t>CPR NG</w:t>
            </w:r>
          </w:p>
        </w:tc>
        <w:tc>
          <w:tcPr>
            <w:tcW w:w="6132" w:type="dxa"/>
          </w:tcPr>
          <w:p w:rsidR="005D42FF" w:rsidRPr="006039B5" w:rsidRDefault="00846FD6" w:rsidP="00846FD6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ביצוע קליטה לנתוני הפיענוח לתיק המטופל והחזרת תשובה על אופן הצלחת הממשק. </w:t>
            </w:r>
          </w:p>
        </w:tc>
      </w:tr>
      <w:tr w:rsidR="00846FD6" w:rsidRPr="006039B5" w:rsidTr="006039B5">
        <w:tc>
          <w:tcPr>
            <w:tcW w:w="2060" w:type="dxa"/>
          </w:tcPr>
          <w:p w:rsidR="00846FD6" w:rsidRPr="006039B5" w:rsidRDefault="00846FD6" w:rsidP="00846FD6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מערכת דימות</w:t>
            </w:r>
          </w:p>
        </w:tc>
        <w:tc>
          <w:tcPr>
            <w:tcW w:w="6132" w:type="dxa"/>
          </w:tcPr>
          <w:p w:rsidR="00846FD6" w:rsidRPr="006039B5" w:rsidRDefault="00846FD6" w:rsidP="00846FD6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קליטת תוצאת הממשק.</w:t>
            </w:r>
          </w:p>
        </w:tc>
      </w:tr>
    </w:tbl>
    <w:p w:rsidR="00B86FDB" w:rsidRPr="006039B5" w:rsidRDefault="00B86FDB" w:rsidP="00B86FDB">
      <w:pPr>
        <w:rPr>
          <w:rFonts w:cs="David"/>
          <w:sz w:val="20"/>
          <w:lang w:eastAsia="he-IL"/>
        </w:rPr>
      </w:pPr>
    </w:p>
    <w:p w:rsidR="00B86FDB" w:rsidRPr="006039B5" w:rsidRDefault="00B86FDB" w:rsidP="00B86FDB">
      <w:pPr>
        <w:pStyle w:val="Heading3"/>
        <w:spacing w:before="240" w:after="120" w:line="320" w:lineRule="exact"/>
        <w:ind w:left="804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</w:p>
    <w:p w:rsidR="0054018D" w:rsidRPr="006039B5" w:rsidRDefault="0054018D" w:rsidP="0054018D">
      <w:pPr>
        <w:rPr>
          <w:rFonts w:cs="David"/>
          <w:sz w:val="20"/>
          <w:rtl/>
          <w:lang w:eastAsia="he-IL"/>
        </w:rPr>
      </w:pPr>
    </w:p>
    <w:p w:rsidR="0054018D" w:rsidRPr="006039B5" w:rsidRDefault="0054018D" w:rsidP="0054018D">
      <w:pPr>
        <w:rPr>
          <w:rFonts w:cs="David"/>
          <w:sz w:val="20"/>
          <w:rtl/>
          <w:lang w:eastAsia="he-IL"/>
        </w:rPr>
      </w:pPr>
    </w:p>
    <w:p w:rsidR="0054018D" w:rsidRPr="006039B5" w:rsidRDefault="0054018D" w:rsidP="0054018D">
      <w:pPr>
        <w:rPr>
          <w:rFonts w:cs="David"/>
          <w:sz w:val="20"/>
          <w:rtl/>
          <w:lang w:eastAsia="he-IL"/>
        </w:rPr>
      </w:pPr>
    </w:p>
    <w:p w:rsidR="0054018D" w:rsidRPr="006039B5" w:rsidRDefault="0054018D" w:rsidP="0054018D">
      <w:pPr>
        <w:rPr>
          <w:rFonts w:cs="David"/>
          <w:sz w:val="20"/>
          <w:rtl/>
          <w:lang w:eastAsia="he-IL"/>
        </w:rPr>
      </w:pPr>
    </w:p>
    <w:p w:rsidR="0054018D" w:rsidRPr="006039B5" w:rsidRDefault="0054018D" w:rsidP="0054018D">
      <w:pPr>
        <w:rPr>
          <w:rFonts w:cs="David"/>
          <w:sz w:val="20"/>
          <w:rtl/>
          <w:lang w:eastAsia="he-IL"/>
        </w:rPr>
      </w:pPr>
    </w:p>
    <w:p w:rsidR="00050BAE" w:rsidRPr="006039B5" w:rsidRDefault="00EF2A24" w:rsidP="00C5555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lastRenderedPageBreak/>
        <w:t xml:space="preserve">מסמך </w:t>
      </w:r>
      <w:r w:rsidRPr="006039B5">
        <w:rPr>
          <w:rFonts w:ascii="Times New Roman" w:hAnsi="Times New Roman" w:cs="David" w:hint="cs"/>
          <w:b/>
          <w:bCs/>
          <w:color w:val="auto"/>
          <w:sz w:val="20"/>
          <w:lang w:eastAsia="he-IL"/>
        </w:rPr>
        <w:t>ICD</w:t>
      </w:r>
    </w:p>
    <w:p w:rsidR="000354D6" w:rsidRPr="006039B5" w:rsidRDefault="0054018D" w:rsidP="00BC55A1">
      <w:pPr>
        <w:ind w:left="804"/>
        <w:rPr>
          <w:rFonts w:cs="David"/>
          <w:b/>
          <w:bCs/>
          <w:sz w:val="20"/>
          <w:rtl/>
          <w:lang w:eastAsia="he-IL"/>
        </w:rPr>
      </w:pPr>
      <w:r w:rsidRPr="006039B5">
        <w:rPr>
          <w:rFonts w:cs="David" w:hint="cs"/>
          <w:sz w:val="20"/>
          <w:rtl/>
          <w:lang w:eastAsia="he-IL"/>
        </w:rPr>
        <w:t>מ</w:t>
      </w:r>
      <w:r w:rsidR="00624E0C" w:rsidRPr="006039B5">
        <w:rPr>
          <w:rFonts w:cs="David" w:hint="cs"/>
          <w:sz w:val="20"/>
          <w:rtl/>
          <w:lang w:eastAsia="he-IL"/>
        </w:rPr>
        <w:t>משק ה</w:t>
      </w:r>
      <w:r w:rsidR="006039B5">
        <w:rPr>
          <w:rFonts w:cs="David" w:hint="cs"/>
          <w:sz w:val="20"/>
          <w:rtl/>
          <w:lang w:eastAsia="he-IL"/>
        </w:rPr>
        <w:t>-</w:t>
      </w:r>
      <w:r w:rsidR="00624E0C" w:rsidRPr="006039B5">
        <w:rPr>
          <w:rFonts w:cs="David"/>
          <w:sz w:val="20"/>
          <w:lang w:eastAsia="he-IL"/>
        </w:rPr>
        <w:t>Web Service</w:t>
      </w:r>
      <w:r w:rsidR="00DA1947" w:rsidRPr="006039B5">
        <w:rPr>
          <w:rFonts w:cs="David" w:hint="cs"/>
          <w:sz w:val="20"/>
          <w:rtl/>
          <w:lang w:eastAsia="he-IL"/>
        </w:rPr>
        <w:t xml:space="preserve"> יכיל שדה טקסט בודד ש</w:t>
      </w:r>
      <w:r w:rsidR="00624E0C" w:rsidRPr="006039B5">
        <w:rPr>
          <w:rFonts w:cs="David" w:hint="cs"/>
          <w:sz w:val="20"/>
          <w:rtl/>
          <w:lang w:eastAsia="he-IL"/>
        </w:rPr>
        <w:t xml:space="preserve">יכיל </w:t>
      </w:r>
      <w:r w:rsidR="00624E0C" w:rsidRPr="006039B5">
        <w:rPr>
          <w:rFonts w:eastAsiaTheme="majorEastAsia" w:cs="David"/>
          <w:sz w:val="20"/>
          <w:lang w:eastAsia="he-IL"/>
        </w:rPr>
        <w:t>XML</w:t>
      </w:r>
      <w:r w:rsidR="00624E0C" w:rsidRPr="006039B5">
        <w:rPr>
          <w:rFonts w:cs="David" w:hint="cs"/>
          <w:sz w:val="20"/>
          <w:rtl/>
          <w:lang w:eastAsia="he-IL"/>
        </w:rPr>
        <w:t xml:space="preserve"> במבנה </w:t>
      </w:r>
      <w:r w:rsidR="00DA1947" w:rsidRPr="006039B5">
        <w:rPr>
          <w:rFonts w:cs="David" w:hint="cs"/>
          <w:sz w:val="20"/>
          <w:rtl/>
          <w:lang w:eastAsia="he-IL"/>
        </w:rPr>
        <w:t>ש</w:t>
      </w:r>
      <w:r w:rsidR="00624E0C" w:rsidRPr="006039B5">
        <w:rPr>
          <w:rFonts w:cs="David" w:hint="cs"/>
          <w:sz w:val="20"/>
          <w:rtl/>
          <w:lang w:eastAsia="he-IL"/>
        </w:rPr>
        <w:t>מפורט להלן.</w:t>
      </w:r>
      <w:r w:rsidR="00624E0C" w:rsidRPr="006039B5">
        <w:rPr>
          <w:rFonts w:cs="David"/>
          <w:sz w:val="20"/>
          <w:rtl/>
          <w:lang w:eastAsia="he-IL"/>
        </w:rPr>
        <w:br/>
      </w:r>
      <w:r w:rsidR="00624E0C" w:rsidRPr="006039B5">
        <w:rPr>
          <w:rFonts w:cs="David" w:hint="cs"/>
          <w:sz w:val="20"/>
          <w:rtl/>
          <w:lang w:eastAsia="he-IL"/>
        </w:rPr>
        <w:t>מבנה ה</w:t>
      </w:r>
      <w:r w:rsidR="006039B5">
        <w:rPr>
          <w:rFonts w:cs="David" w:hint="cs"/>
          <w:sz w:val="20"/>
          <w:rtl/>
          <w:lang w:eastAsia="he-IL"/>
        </w:rPr>
        <w:t>-</w:t>
      </w:r>
      <w:r w:rsidR="000354D6" w:rsidRPr="006039B5">
        <w:rPr>
          <w:rFonts w:eastAsiaTheme="majorEastAsia" w:cs="David"/>
          <w:sz w:val="20"/>
          <w:lang w:eastAsia="he-IL"/>
        </w:rPr>
        <w:t>XML</w:t>
      </w:r>
      <w:r w:rsidR="000354D6" w:rsidRPr="006039B5">
        <w:rPr>
          <w:rFonts w:cs="David" w:hint="cs"/>
          <w:sz w:val="20"/>
          <w:rtl/>
          <w:lang w:eastAsia="he-IL"/>
        </w:rPr>
        <w:t xml:space="preserve"> הוא ע"פ המוגדר בקובץ </w:t>
      </w:r>
      <w:r w:rsidR="000354D6" w:rsidRPr="006039B5">
        <w:rPr>
          <w:rFonts w:eastAsiaTheme="majorEastAsia" w:cs="David"/>
          <w:sz w:val="20"/>
          <w:lang w:eastAsia="he-IL"/>
        </w:rPr>
        <w:t>CPR.XSD</w:t>
      </w:r>
      <w:r w:rsidR="000354D6" w:rsidRPr="006039B5">
        <w:rPr>
          <w:rFonts w:eastAsiaTheme="majorEastAsia" w:cs="David" w:hint="cs"/>
          <w:sz w:val="20"/>
          <w:rtl/>
          <w:lang w:eastAsia="he-IL"/>
        </w:rPr>
        <w:t>.</w:t>
      </w:r>
    </w:p>
    <w:p w:rsidR="00504A3B" w:rsidRPr="006039B5" w:rsidRDefault="00AA120F" w:rsidP="00AA120F">
      <w:pPr>
        <w:pStyle w:val="Heading3"/>
        <w:numPr>
          <w:ilvl w:val="2"/>
          <w:numId w:val="3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מבנה מסר פיענוח דימות </w:t>
      </w:r>
      <w:r w:rsidR="00504A3B"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(</w:t>
      </w:r>
      <w:r w:rsidR="00504A3B" w:rsidRPr="006039B5">
        <w:rPr>
          <w:rFonts w:ascii="Times New Roman" w:hAnsi="Times New Roman" w:cs="David"/>
          <w:b/>
          <w:bCs/>
          <w:color w:val="auto"/>
          <w:sz w:val="20"/>
        </w:rPr>
        <w:t>CHYAL</w:t>
      </w:r>
      <w:r w:rsidR="00504A3B"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)</w:t>
      </w:r>
    </w:p>
    <w:tbl>
      <w:tblPr>
        <w:bidiVisual/>
        <w:tblW w:w="10773" w:type="dxa"/>
        <w:tblInd w:w="-505" w:type="dxa"/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850"/>
        <w:gridCol w:w="945"/>
        <w:gridCol w:w="1795"/>
        <w:gridCol w:w="993"/>
        <w:gridCol w:w="992"/>
        <w:gridCol w:w="1134"/>
        <w:gridCol w:w="992"/>
        <w:gridCol w:w="946"/>
      </w:tblGrid>
      <w:tr w:rsidR="00BE1639" w:rsidRPr="006039B5" w:rsidTr="00645A91">
        <w:trPr>
          <w:trHeight w:val="315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6039B5">
              <w:rPr>
                <w:rFonts w:cs="David"/>
                <w:b/>
                <w:bCs/>
                <w:sz w:val="20"/>
                <w:rtl/>
                <w:lang w:eastAsia="he-IL"/>
              </w:rPr>
              <w:t>מסד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6039B5">
              <w:rPr>
                <w:rFonts w:cs="David"/>
                <w:b/>
                <w:bCs/>
                <w:sz w:val="20"/>
                <w:rtl/>
                <w:lang w:eastAsia="he-IL"/>
              </w:rPr>
              <w:t>שם שדה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6039B5">
              <w:rPr>
                <w:rFonts w:cs="David"/>
                <w:b/>
                <w:bCs/>
                <w:sz w:val="20"/>
                <w:rtl/>
                <w:lang w:eastAsia="he-IL"/>
              </w:rPr>
              <w:t>ת</w:t>
            </w:r>
            <w:r>
              <w:rPr>
                <w:rFonts w:cs="David" w:hint="cs"/>
                <w:b/>
                <w:bCs/>
                <w:sz w:val="20"/>
                <w:rtl/>
                <w:lang w:eastAsia="he-IL"/>
              </w:rPr>
              <w:t>י</w:t>
            </w:r>
            <w:r w:rsidRPr="006039B5">
              <w:rPr>
                <w:rFonts w:cs="David"/>
                <w:b/>
                <w:bCs/>
                <w:sz w:val="20"/>
                <w:rtl/>
                <w:lang w:eastAsia="he-IL"/>
              </w:rPr>
              <w:t xml:space="preserve">אור 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6039B5">
              <w:rPr>
                <w:rFonts w:cs="David"/>
                <w:b/>
                <w:bCs/>
                <w:sz w:val="20"/>
                <w:rtl/>
                <w:lang w:eastAsia="he-IL"/>
              </w:rPr>
              <w:t>סוג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6039B5">
              <w:rPr>
                <w:rFonts w:cs="David"/>
                <w:b/>
                <w:bCs/>
                <w:sz w:val="20"/>
                <w:rtl/>
                <w:lang w:eastAsia="he-IL"/>
              </w:rPr>
              <w:t>הערה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2F2F2" w:themeFill="background1" w:themeFillShade="F2"/>
          </w:tcPr>
          <w:p w:rsidR="00BE1639" w:rsidRDefault="00BE1639" w:rsidP="00402D7D">
            <w:pPr>
              <w:spacing w:before="40" w:after="40"/>
              <w:rPr>
                <w:b/>
                <w:bCs/>
                <w:rtl/>
                <w:lang w:eastAsia="he-IL"/>
              </w:rPr>
            </w:pPr>
            <w:ins w:id="11" w:author="Langer, Hagai" w:date="2015-02-11T11:26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שם שדה בקליטה </w:t>
              </w:r>
            </w:ins>
            <w:ins w:id="12" w:author="Langer, Hagai" w:date="2015-02-11T11:34:00Z">
              <w:r w:rsidR="00402D7D">
                <w:rPr>
                  <w:rFonts w:hint="cs"/>
                  <w:b/>
                  <w:bCs/>
                  <w:rtl/>
                  <w:lang w:eastAsia="he-IL"/>
                </w:rPr>
                <w:t>ל</w:t>
              </w:r>
            </w:ins>
            <w:ins w:id="13" w:author="Langer, Hagai" w:date="2015-02-11T11:26:00Z">
              <w:r>
                <w:rPr>
                  <w:rFonts w:hint="cs"/>
                  <w:b/>
                  <w:bCs/>
                  <w:rtl/>
                  <w:lang w:eastAsia="he-IL"/>
                </w:rPr>
                <w:t>מערכת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</w:tcPr>
          <w:p w:rsidR="00BE1639" w:rsidRPr="006039B5" w:rsidRDefault="00BE1639" w:rsidP="00402D7D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ins w:id="14" w:author="Langer, Hagai" w:date="2015-02-11T11:26:00Z">
              <w:r>
                <w:rPr>
                  <w:rFonts w:hint="cs"/>
                  <w:b/>
                  <w:bCs/>
                  <w:rtl/>
                  <w:lang w:eastAsia="he-IL"/>
                </w:rPr>
                <w:t>תיאור</w:t>
              </w:r>
            </w:ins>
            <w:ins w:id="15" w:author="Langer, Hagai" w:date="2015-02-11T10:48:00Z">
              <w:r>
                <w:rPr>
                  <w:rFonts w:hint="cs"/>
                  <w:b/>
                  <w:bCs/>
                  <w:rtl/>
                  <w:lang w:eastAsia="he-IL"/>
                </w:rPr>
                <w:t xml:space="preserve"> </w:t>
              </w:r>
            </w:ins>
            <w:ins w:id="16" w:author="Langer, Hagai" w:date="2015-02-11T11:26:00Z">
              <w:r w:rsidR="0037460F">
                <w:rPr>
                  <w:rFonts w:hint="cs"/>
                  <w:b/>
                  <w:bCs/>
                  <w:rtl/>
                  <w:lang w:eastAsia="he-IL"/>
                </w:rPr>
                <w:t xml:space="preserve">שדה בקליטה </w:t>
              </w:r>
            </w:ins>
            <w:ins w:id="17" w:author="Langer, Hagai" w:date="2015-02-11T11:34:00Z">
              <w:r w:rsidR="00402D7D">
                <w:rPr>
                  <w:rFonts w:hint="cs"/>
                  <w:b/>
                  <w:bCs/>
                  <w:rtl/>
                  <w:lang w:eastAsia="he-IL"/>
                </w:rPr>
                <w:t>ל</w:t>
              </w:r>
            </w:ins>
            <w:ins w:id="18" w:author="Langer, Hagai" w:date="2015-02-11T11:26:00Z">
              <w:r w:rsidR="0037460F">
                <w:rPr>
                  <w:rFonts w:hint="cs"/>
                  <w:b/>
                  <w:bCs/>
                  <w:rtl/>
                  <w:lang w:eastAsia="he-IL"/>
                </w:rPr>
                <w:t>מערכת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</w:tcPr>
          <w:p w:rsidR="00BE1639" w:rsidRDefault="00BE1639" w:rsidP="00B92E15">
            <w:pPr>
              <w:spacing w:before="40" w:after="40"/>
              <w:rPr>
                <w:ins w:id="19" w:author="Langer, Hagai" w:date="2015-02-11T10:48:00Z"/>
                <w:b/>
                <w:bCs/>
                <w:rtl/>
                <w:lang w:eastAsia="he-IL"/>
              </w:rPr>
            </w:pPr>
            <w:ins w:id="20" w:author="Langer, Hagai" w:date="2015-02-11T10:48:00Z">
              <w:r>
                <w:rPr>
                  <w:rFonts w:hint="cs"/>
                  <w:b/>
                  <w:bCs/>
                  <w:rtl/>
                  <w:lang w:eastAsia="he-IL"/>
                </w:rPr>
                <w:t>סוג שדה בקליטה ממערכת</w:t>
              </w:r>
            </w:ins>
          </w:p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</w:tcPr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ins w:id="21" w:author="Langer, Hagai" w:date="2015-02-11T10:48:00Z">
              <w:r>
                <w:rPr>
                  <w:rFonts w:hint="cs"/>
                  <w:b/>
                  <w:bCs/>
                  <w:rtl/>
                  <w:lang w:eastAsia="he-IL"/>
                </w:rPr>
                <w:t>ייצוג במסך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2F2F2" w:themeFill="background1" w:themeFillShade="F2"/>
          </w:tcPr>
          <w:p w:rsidR="00BE1639" w:rsidRPr="006039B5" w:rsidRDefault="00BE1639" w:rsidP="00B92E15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ins w:id="22" w:author="Langer, Hagai" w:date="2015-02-11T10:48:00Z">
              <w:r>
                <w:rPr>
                  <w:rFonts w:hint="cs"/>
                  <w:b/>
                  <w:bCs/>
                  <w:rtl/>
                  <w:lang w:eastAsia="he-IL"/>
                </w:rPr>
                <w:t>אופן המרת הנתונים</w:t>
              </w:r>
            </w:ins>
          </w:p>
        </w:tc>
      </w:tr>
      <w:tr w:rsidR="00986F72" w:rsidRPr="006039B5" w:rsidTr="00645A91">
        <w:trPr>
          <w:trHeight w:val="315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F72" w:rsidRPr="00BC55A1" w:rsidRDefault="00986F72" w:rsidP="00B92E15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BC55A1">
              <w:rPr>
                <w:rFonts w:cs="David" w:hint="cs"/>
                <w:b/>
                <w:bCs/>
                <w:sz w:val="20"/>
                <w:rtl/>
                <w:lang w:eastAsia="he-IL"/>
              </w:rPr>
              <w:t xml:space="preserve">פרטי חיל, סוג מידע - </w:t>
            </w:r>
            <w:r w:rsidRPr="00BC55A1">
              <w:rPr>
                <w:rFonts w:cs="David"/>
                <w:b/>
                <w:bCs/>
                <w:sz w:val="20"/>
                <w:lang w:eastAsia="he-IL"/>
              </w:rPr>
              <w:t>CHYAL</w:t>
            </w:r>
          </w:p>
        </w:tc>
      </w:tr>
      <w:tr w:rsidR="00BE1639" w:rsidRPr="006039B5" w:rsidTr="00645A9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MISPAR_ISHI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מספר אישי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N 9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639" w:rsidRPr="006039B5" w:rsidRDefault="0037460F" w:rsidP="000E1DD8">
            <w:pPr>
              <w:spacing w:before="40" w:after="40"/>
              <w:rPr>
                <w:ins w:id="23" w:author="Langer, Hagai" w:date="2015-02-11T11:26:00Z"/>
                <w:rFonts w:cs="David"/>
                <w:sz w:val="20"/>
                <w:rtl/>
                <w:lang w:eastAsia="he-IL"/>
              </w:rPr>
            </w:pPr>
            <w:ins w:id="24" w:author="Langer, Hagai" w:date="2015-02-11T11:29:00Z">
              <w:r w:rsidRPr="0045452F">
                <w:rPr>
                  <w:rFonts w:cs="David" w:hint="cs"/>
                </w:rPr>
                <w:t>Z</w:t>
              </w:r>
              <w:r w:rsidRPr="0045452F">
                <w:rPr>
                  <w:rFonts w:eastAsiaTheme="majorEastAsia" w:cs="David"/>
                  <w:sz w:val="20"/>
                </w:rPr>
                <w:t>MISPAR_ISHI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25" w:author="Langer, Hagai" w:date="2015-02-11T10:50:00Z">
              <w:r w:rsidRPr="006039B5">
                <w:rPr>
                  <w:rFonts w:cs="David" w:hint="cs"/>
                  <w:sz w:val="20"/>
                  <w:rtl/>
                  <w:lang w:eastAsia="he-IL"/>
                </w:rPr>
                <w:t>מספר אישי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26" w:author="Langer, Hagai" w:date="2015-02-11T11:11:00Z">
              <w:r w:rsidRPr="006039B5">
                <w:rPr>
                  <w:rFonts w:eastAsiaTheme="majorEastAsia" w:cs="David"/>
                  <w:sz w:val="20"/>
                </w:rPr>
                <w:t>N 9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27" w:author="Langer, Hagai" w:date="2015-02-11T10:52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BE1639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MISPAR_TEUDAT_ZEHUT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מספר מזהה 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N 9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מספר זהות עם אפסים מובילים וסיפרת ביקורת- 9 תווים.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639" w:rsidRPr="006039B5" w:rsidRDefault="0037460F" w:rsidP="000E1DD8">
            <w:pPr>
              <w:spacing w:before="40" w:after="40"/>
              <w:rPr>
                <w:ins w:id="28" w:author="Langer, Hagai" w:date="2015-02-11T11:26:00Z"/>
                <w:rFonts w:cs="David"/>
                <w:sz w:val="20"/>
                <w:rtl/>
                <w:lang w:eastAsia="he-IL"/>
              </w:rPr>
            </w:pPr>
            <w:ins w:id="29" w:author="Langer, Hagai" w:date="2015-02-11T11:28:00Z">
              <w:r w:rsidRPr="0045452F">
                <w:rPr>
                  <w:rFonts w:cs="David"/>
                </w:rPr>
                <w:t>Z</w:t>
              </w:r>
              <w:r w:rsidRPr="0045452F">
                <w:rPr>
                  <w:rFonts w:eastAsiaTheme="majorEastAsia" w:cs="David"/>
                  <w:sz w:val="20"/>
                </w:rPr>
                <w:t>MISPAR_TEUDAT_ZEHUT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30" w:author="Langer, Hagai" w:date="2015-02-11T10:50:00Z">
              <w:r w:rsidRPr="006039B5">
                <w:rPr>
                  <w:rFonts w:cs="David" w:hint="cs"/>
                  <w:sz w:val="20"/>
                  <w:rtl/>
                  <w:lang w:eastAsia="he-IL"/>
                </w:rPr>
                <w:t xml:space="preserve">מספר </w:t>
              </w:r>
            </w:ins>
            <w:ins w:id="31" w:author="Langer, Hagai" w:date="2015-02-11T11:10:00Z">
              <w:r>
                <w:rPr>
                  <w:rFonts w:cs="David" w:hint="cs"/>
                  <w:sz w:val="20"/>
                  <w:rtl/>
                  <w:lang w:eastAsia="he-IL"/>
                </w:rPr>
                <w:t>זהות</w:t>
              </w:r>
            </w:ins>
            <w:ins w:id="32" w:author="Langer, Hagai" w:date="2015-02-11T10:50:00Z">
              <w:r w:rsidRPr="006039B5">
                <w:rPr>
                  <w:rFonts w:cs="David" w:hint="cs"/>
                  <w:sz w:val="20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33" w:author="Langer, Hagai" w:date="2015-02-11T11:11:00Z">
              <w:r w:rsidRPr="006039B5">
                <w:rPr>
                  <w:rFonts w:eastAsiaTheme="majorEastAsia" w:cs="David"/>
                  <w:sz w:val="20"/>
                </w:rPr>
                <w:t>N 9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34" w:author="Langer, Hagai" w:date="2015-02-11T10:53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BE1639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TAARICH_LEYDA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תאריך לידה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DateTime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/>
                <w:sz w:val="20"/>
                <w:rtl/>
                <w:lang w:eastAsia="he-IL"/>
              </w:rPr>
              <w:t>במבנה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 תאריך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E1639" w:rsidRPr="006039B5" w:rsidRDefault="00402D7D" w:rsidP="0037460F">
            <w:pPr>
              <w:spacing w:before="40" w:after="40"/>
              <w:jc w:val="center"/>
              <w:rPr>
                <w:rFonts w:cs="David"/>
                <w:sz w:val="20"/>
                <w:rtl/>
                <w:lang w:eastAsia="he-IL"/>
              </w:rPr>
            </w:pPr>
            <w:ins w:id="35" w:author="Langer, Hagai" w:date="2015-02-11T11:33:00Z">
              <w:r w:rsidRPr="0045452F">
                <w:rPr>
                  <w:rFonts w:eastAsiaTheme="majorEastAsia" w:cs="David"/>
                  <w:sz w:val="20"/>
                </w:rPr>
                <w:t>ZTAARICH_LEYDA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E1639" w:rsidRPr="006039B5" w:rsidRDefault="00402D7D" w:rsidP="0037460F">
            <w:pPr>
              <w:spacing w:before="40" w:after="40"/>
              <w:jc w:val="center"/>
              <w:rPr>
                <w:rFonts w:cs="David"/>
                <w:sz w:val="20"/>
                <w:rtl/>
                <w:lang w:eastAsia="he-IL"/>
              </w:rPr>
            </w:pPr>
            <w:ins w:id="36" w:author="Langer, Hagai" w:date="2015-02-11T11:34:00Z">
              <w:r>
                <w:rPr>
                  <w:rFonts w:cs="David" w:hint="cs"/>
                  <w:sz w:val="20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E1639" w:rsidRPr="0037460F" w:rsidRDefault="00857BDA" w:rsidP="0037460F">
            <w:pPr>
              <w:jc w:val="center"/>
              <w:rPr>
                <w:rFonts w:cs="David"/>
                <w:sz w:val="20"/>
                <w:rtl/>
                <w:lang w:eastAsia="he-IL"/>
              </w:rPr>
            </w:pPr>
            <w:ins w:id="37" w:author="Langer, Hagai" w:date="2015-02-11T11:32:00Z">
              <w:r w:rsidRPr="006039B5">
                <w:rPr>
                  <w:rFonts w:eastAsiaTheme="majorEastAsia" w:cs="David"/>
                  <w:sz w:val="20"/>
                </w:rPr>
                <w:t xml:space="preserve"> DateTime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E1639" w:rsidRPr="006039B5" w:rsidRDefault="00857BDA" w:rsidP="0037460F">
            <w:pPr>
              <w:spacing w:before="40" w:after="40"/>
              <w:jc w:val="center"/>
              <w:rPr>
                <w:rFonts w:cs="David"/>
                <w:sz w:val="20"/>
                <w:rtl/>
                <w:lang w:eastAsia="he-IL"/>
              </w:rPr>
            </w:pPr>
            <w:ins w:id="38" w:author="Langer, Hagai" w:date="2015-02-11T11:32:00Z">
              <w:r>
                <w:rPr>
                  <w:rFonts w:cs="David" w:hint="cs"/>
                  <w:sz w:val="20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BE1639" w:rsidRPr="006039B5" w:rsidRDefault="00BE1639" w:rsidP="0037460F">
            <w:pPr>
              <w:spacing w:before="40" w:after="40"/>
              <w:jc w:val="center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986F72" w:rsidRPr="006039B5" w:rsidTr="00645A91">
        <w:trPr>
          <w:trHeight w:val="315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F72" w:rsidRPr="00BC55A1" w:rsidRDefault="00986F72" w:rsidP="000E1DD8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BC55A1">
              <w:rPr>
                <w:rFonts w:cs="David" w:hint="cs"/>
                <w:b/>
                <w:bCs/>
                <w:sz w:val="20"/>
                <w:rtl/>
                <w:lang w:eastAsia="he-IL"/>
              </w:rPr>
              <w:t xml:space="preserve">פרטי מפגש, סוג מידע -  </w:t>
            </w:r>
            <w:r w:rsidRPr="00BC55A1">
              <w:rPr>
                <w:rFonts w:cs="David"/>
                <w:b/>
                <w:bCs/>
                <w:sz w:val="20"/>
                <w:lang w:eastAsia="he-IL"/>
              </w:rPr>
              <w:t>MIFGASH_ROFE</w:t>
            </w:r>
          </w:p>
        </w:tc>
      </w:tr>
      <w:tr w:rsidR="00BE1639" w:rsidRPr="006039B5" w:rsidTr="00645A9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KOD_MITKAN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מוסד רפואי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C 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קוד המתקן של המבנה בו התקיים הביקור כמוגדר במערכת </w:t>
            </w:r>
            <w:r w:rsidRPr="006039B5">
              <w:rPr>
                <w:rFonts w:cs="David" w:hint="cs"/>
                <w:sz w:val="20"/>
                <w:lang w:eastAsia="he-IL"/>
              </w:rPr>
              <w:t>CPR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t>. אם לא קיים המוסד</w:t>
            </w:r>
            <w:r>
              <w:rPr>
                <w:rFonts w:cs="David" w:hint="cs"/>
                <w:sz w:val="20"/>
                <w:rtl/>
                <w:lang w:eastAsia="he-IL"/>
              </w:rPr>
              <w:t xml:space="preserve"> 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t>- יוצב כב.מ. הערך "מרפא מרכז"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639" w:rsidRPr="006039B5" w:rsidRDefault="001273F2" w:rsidP="000E1DD8">
            <w:pPr>
              <w:spacing w:before="40" w:after="40"/>
              <w:rPr>
                <w:ins w:id="39" w:author="Langer, Hagai" w:date="2015-02-11T11:26:00Z"/>
                <w:rFonts w:cs="David"/>
                <w:sz w:val="20"/>
                <w:rtl/>
                <w:lang w:eastAsia="he-IL"/>
              </w:rPr>
            </w:pPr>
            <w:ins w:id="40" w:author="Langer, Hagai" w:date="2015-02-11T11:35:00Z">
              <w:r w:rsidRPr="0045452F">
                <w:rPr>
                  <w:rFonts w:eastAsiaTheme="majorEastAsia" w:cs="David"/>
                  <w:sz w:val="20"/>
                </w:rPr>
                <w:t>ZKOD_MITKAN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41" w:author="Langer, Hagai" w:date="2015-02-11T11:10:00Z">
              <w:r w:rsidRPr="006039B5">
                <w:rPr>
                  <w:rFonts w:cs="David" w:hint="cs"/>
                  <w:sz w:val="20"/>
                  <w:rtl/>
                  <w:lang w:eastAsia="he-IL"/>
                </w:rPr>
                <w:t>מוסד רפואי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42" w:author="Langer, Hagai" w:date="2015-02-11T11:11:00Z">
              <w:r w:rsidRPr="006039B5">
                <w:rPr>
                  <w:rFonts w:eastAsiaTheme="majorEastAsia" w:cs="David"/>
                  <w:sz w:val="20"/>
                </w:rPr>
                <w:t>C 4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43" w:author="Langer, Hagai" w:date="2015-02-11T10:53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BE1639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TAARICH_MIFGASH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תאריך מפגש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DateTime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"זמן הקבלה" של הביקור במערכת הדימות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639" w:rsidRPr="006039B5" w:rsidRDefault="001273F2" w:rsidP="000E1DD8">
            <w:pPr>
              <w:spacing w:before="40" w:after="40"/>
              <w:rPr>
                <w:ins w:id="44" w:author="Langer, Hagai" w:date="2015-02-11T11:26:00Z"/>
                <w:rFonts w:cs="David"/>
                <w:sz w:val="20"/>
                <w:rtl/>
                <w:lang w:eastAsia="he-IL"/>
              </w:rPr>
            </w:pPr>
            <w:ins w:id="45" w:author="Langer, Hagai" w:date="2015-02-11T11:35:00Z">
              <w:r w:rsidRPr="0045452F">
                <w:rPr>
                  <w:rFonts w:eastAsiaTheme="majorEastAsia" w:cs="David"/>
                  <w:sz w:val="20"/>
                </w:rPr>
                <w:t>ZTAARICH_MIFGASH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46" w:author="Langer, Hagai" w:date="2015-02-11T11:11:00Z">
              <w:r w:rsidRPr="006039B5">
                <w:rPr>
                  <w:rFonts w:cs="David" w:hint="cs"/>
                  <w:sz w:val="20"/>
                  <w:rtl/>
                  <w:lang w:eastAsia="he-IL"/>
                </w:rPr>
                <w:t>תאריך מפגש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47" w:author="Langer, Hagai" w:date="2015-02-11T11:11:00Z">
              <w:r w:rsidRPr="006039B5">
                <w:rPr>
                  <w:rFonts w:eastAsiaTheme="majorEastAsia" w:cs="David"/>
                  <w:sz w:val="20"/>
                </w:rPr>
                <w:t>DateTime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48" w:author="Langer, Hagai" w:date="2015-02-11T10:53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E1639" w:rsidRPr="006039B5" w:rsidRDefault="00BE1639" w:rsidP="000E1DD8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1273F2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273F2" w:rsidRPr="006039B5" w:rsidRDefault="001273F2" w:rsidP="001273F2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273F2" w:rsidRPr="006039B5" w:rsidRDefault="001273F2" w:rsidP="001273F2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MISPAR_MEZAHE_MISHTAMESH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273F2" w:rsidRPr="006039B5" w:rsidRDefault="001273F2" w:rsidP="001273F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מספר מזהה משתמש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273F2" w:rsidRPr="006039B5" w:rsidRDefault="001273F2" w:rsidP="001273F2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N 9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1273F2" w:rsidRPr="006039B5" w:rsidRDefault="001273F2" w:rsidP="001273F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מספר קבוע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73F2" w:rsidRPr="006039B5" w:rsidRDefault="001273F2" w:rsidP="001273F2">
            <w:pPr>
              <w:spacing w:before="40" w:after="40"/>
              <w:rPr>
                <w:ins w:id="49" w:author="Langer, Hagai" w:date="2015-02-11T11:26:00Z"/>
                <w:rFonts w:cs="David"/>
                <w:sz w:val="20"/>
                <w:rtl/>
                <w:lang w:eastAsia="he-IL"/>
              </w:rPr>
            </w:pPr>
            <w:ins w:id="50" w:author="Langer, Hagai" w:date="2015-02-11T11:35:00Z">
              <w:r w:rsidRPr="0045452F">
                <w:rPr>
                  <w:rFonts w:eastAsiaTheme="majorEastAsia" w:cs="David"/>
                  <w:sz w:val="20"/>
                </w:rPr>
                <w:t>ZMISPAR_MEZAHE_MISHTAMESH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273F2" w:rsidRPr="006039B5" w:rsidRDefault="001273F2" w:rsidP="001273F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51" w:author="Langer, Hagai" w:date="2015-02-11T11:35:00Z">
              <w:r>
                <w:rPr>
                  <w:rFonts w:cs="David" w:hint="cs"/>
                  <w:sz w:val="20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273F2" w:rsidRPr="006039B5" w:rsidRDefault="001273F2" w:rsidP="001273F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52" w:author="Langer, Hagai" w:date="2015-02-11T11:35:00Z">
              <w:r w:rsidRPr="0045452F">
                <w:rPr>
                  <w:rFonts w:eastAsiaTheme="majorEastAsia" w:cs="David"/>
                  <w:sz w:val="20"/>
                </w:rPr>
                <w:t>N 9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273F2" w:rsidRPr="006039B5" w:rsidRDefault="001273F2" w:rsidP="001273F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53" w:author="Langer, Hagai" w:date="2015-02-11T11:35:00Z">
              <w:r>
                <w:rPr>
                  <w:rFonts w:cs="David" w:hint="cs"/>
                  <w:sz w:val="20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1273F2" w:rsidRPr="006039B5" w:rsidRDefault="001273F2" w:rsidP="001273F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AD53B2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KOD_SUG_MIFGASH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קוד סוג מפגש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C 4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קוד קבוע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3B2" w:rsidRPr="006039B5" w:rsidRDefault="00AD53B2" w:rsidP="00AD53B2">
            <w:pPr>
              <w:spacing w:before="40" w:after="40"/>
              <w:rPr>
                <w:ins w:id="54" w:author="Langer, Hagai" w:date="2015-02-11T11:26:00Z"/>
                <w:rFonts w:cs="David"/>
                <w:sz w:val="20"/>
                <w:rtl/>
                <w:lang w:eastAsia="he-IL"/>
              </w:rPr>
            </w:pPr>
            <w:ins w:id="55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ZKOD_SUG_MIFGASH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AD53B2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KOD_MAKOR_MIFGASH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מקור מפגש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C 4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קוד קבוע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3B2" w:rsidRPr="006039B5" w:rsidRDefault="00AD53B2" w:rsidP="00AD53B2">
            <w:pPr>
              <w:spacing w:before="40" w:after="40"/>
              <w:rPr>
                <w:ins w:id="56" w:author="Langer, Hagai" w:date="2015-02-11T11:26:00Z"/>
                <w:rFonts w:cs="David"/>
                <w:sz w:val="20"/>
                <w:rtl/>
                <w:lang w:eastAsia="he-IL"/>
              </w:rPr>
            </w:pPr>
            <w:ins w:id="57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ZKOD_MAKOR_MIFGASH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58" w:author="Langer, Hagai" w:date="2015-02-11T11:13:00Z">
              <w:r w:rsidRPr="006039B5">
                <w:rPr>
                  <w:rFonts w:cs="David" w:hint="cs"/>
                  <w:sz w:val="20"/>
                  <w:rtl/>
                  <w:lang w:eastAsia="he-IL"/>
                </w:rPr>
                <w:t>מקור מפגש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59" w:author="Langer, Hagai" w:date="2015-02-11T11:13:00Z">
              <w:r w:rsidRPr="006039B5">
                <w:rPr>
                  <w:rFonts w:eastAsiaTheme="majorEastAsia" w:cs="David"/>
                  <w:sz w:val="20"/>
                </w:rPr>
                <w:t>C 4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60" w:author="Langer, Hagai" w:date="2015-02-11T10:53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AD53B2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KOD_YOZMA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קוד יוזמה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C 4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קוד קבוע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3B2" w:rsidRPr="006039B5" w:rsidRDefault="00AD53B2" w:rsidP="00AD53B2">
            <w:pPr>
              <w:spacing w:before="40" w:after="40"/>
              <w:rPr>
                <w:ins w:id="61" w:author="Langer, Hagai" w:date="2015-02-11T11:26:00Z"/>
                <w:rFonts w:cs="David"/>
                <w:sz w:val="20"/>
                <w:rtl/>
                <w:lang w:eastAsia="he-IL"/>
              </w:rPr>
            </w:pPr>
            <w:ins w:id="62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ZKOD_YOZMA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63" w:author="Langer, Hagai" w:date="2015-02-11T11:13:00Z">
              <w:r w:rsidRPr="006039B5">
                <w:rPr>
                  <w:rFonts w:cs="David" w:hint="cs"/>
                  <w:sz w:val="20"/>
                  <w:rtl/>
                  <w:lang w:eastAsia="he-IL"/>
                </w:rPr>
                <w:t>קוד יוזמה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64" w:author="Langer, Hagai" w:date="2015-02-11T11:13:00Z">
              <w:r w:rsidRPr="006039B5">
                <w:rPr>
                  <w:rFonts w:eastAsiaTheme="majorEastAsia" w:cs="David"/>
                  <w:sz w:val="20"/>
                </w:rPr>
                <w:t>C 4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65" w:author="Langer, Hagai" w:date="2015-02-11T10:53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AD53B2" w:rsidRPr="006039B5" w:rsidRDefault="00AD53B2" w:rsidP="00AD53B2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9D6C60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C60" w:rsidRPr="006039B5" w:rsidRDefault="009D6C60" w:rsidP="009D6C60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C60" w:rsidRPr="006039B5" w:rsidRDefault="009D6C60" w:rsidP="009D6C60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MISPAR_MIFGASH_MAKOR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C60" w:rsidRPr="006039B5" w:rsidRDefault="009D6C60" w:rsidP="009D6C6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מספר מפגש במערכת המקור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C60" w:rsidRPr="006039B5" w:rsidRDefault="009D6C60" w:rsidP="009D6C60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N 15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D6C60" w:rsidRPr="006039B5" w:rsidRDefault="009D6C60" w:rsidP="009D6C6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מספר חח"ע של המסר המייצג את הביקור המקורי במערכת הדימות. לאחר חיבור עם 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lastRenderedPageBreak/>
              <w:t xml:space="preserve">קוד מערכת מקור, יהווה מפתח חד חד ערכי וישמש לזיהוי המפגש שייוצר למסר </w:t>
            </w:r>
            <w:r w:rsidRPr="006039B5">
              <w:rPr>
                <w:rFonts w:cs="David"/>
                <w:sz w:val="20"/>
                <w:rtl/>
                <w:lang w:eastAsia="he-IL"/>
              </w:rPr>
              <w:t xml:space="preserve">במערכת </w:t>
            </w:r>
            <w:r w:rsidRPr="006039B5">
              <w:rPr>
                <w:rFonts w:cs="David"/>
                <w:sz w:val="20"/>
                <w:lang w:eastAsia="he-IL"/>
              </w:rPr>
              <w:t>CPR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.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C60" w:rsidRPr="006039B5" w:rsidRDefault="009D6C60" w:rsidP="009D6C60">
            <w:pPr>
              <w:spacing w:before="40" w:after="40"/>
              <w:rPr>
                <w:ins w:id="66" w:author="Langer, Hagai" w:date="2015-02-11T11:26:00Z"/>
                <w:rFonts w:cs="David"/>
                <w:sz w:val="20"/>
                <w:rtl/>
                <w:lang w:eastAsia="he-IL"/>
              </w:rPr>
            </w:pPr>
            <w:ins w:id="67" w:author="Langer, Hagai" w:date="2015-02-11T11:36:00Z">
              <w:r w:rsidRPr="0045452F">
                <w:rPr>
                  <w:rFonts w:eastAsiaTheme="majorEastAsia" w:cs="David"/>
                  <w:sz w:val="20"/>
                </w:rPr>
                <w:lastRenderedPageBreak/>
                <w:t>ZMISPAR_MIFGASH_MAKOR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D6C60" w:rsidRPr="006039B5" w:rsidRDefault="009D6C60" w:rsidP="009D6C6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68" w:author="Langer, Hagai" w:date="2015-02-11T11:40:00Z">
              <w:r>
                <w:rPr>
                  <w:rFonts w:cs="David" w:hint="cs"/>
                  <w:sz w:val="20"/>
                  <w:rtl/>
                  <w:lang w:eastAsia="he-IL"/>
                </w:rPr>
                <w:t>לא להצגה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D6C60" w:rsidRPr="006039B5" w:rsidRDefault="009D6C60" w:rsidP="009D6C6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69" w:author="Langer, Hagai" w:date="2015-02-11T11:39:00Z">
              <w:r w:rsidRPr="006039B5">
                <w:rPr>
                  <w:rFonts w:eastAsiaTheme="majorEastAsia" w:cs="David"/>
                  <w:sz w:val="20"/>
                </w:rPr>
                <w:t>N 15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D6C60" w:rsidRPr="006039B5" w:rsidRDefault="009D6C60" w:rsidP="009D6C6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70" w:author="Langer, Hagai" w:date="2015-02-11T11:40:00Z">
              <w:r>
                <w:rPr>
                  <w:rFonts w:cs="David" w:hint="cs"/>
                  <w:sz w:val="20"/>
                  <w:rtl/>
                  <w:lang w:eastAsia="he-IL"/>
                </w:rPr>
                <w:t>לא להצגה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D6C60" w:rsidRPr="006039B5" w:rsidRDefault="009D6C60" w:rsidP="009D6C6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D65861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65861" w:rsidRPr="006039B5" w:rsidRDefault="00D65861" w:rsidP="00D65861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65861" w:rsidRPr="006039B5" w:rsidRDefault="00D65861" w:rsidP="00D65861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ANAMNEZA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65861" w:rsidRPr="006039B5" w:rsidRDefault="00D65861" w:rsidP="00D65861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תיאו</w:t>
            </w:r>
            <w:r w:rsidRPr="006039B5">
              <w:rPr>
                <w:rFonts w:cs="David" w:hint="eastAsia"/>
                <w:sz w:val="20"/>
                <w:rtl/>
                <w:lang w:eastAsia="he-IL"/>
              </w:rPr>
              <w:t>ר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 תלונת החולה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65861" w:rsidRPr="006039B5" w:rsidRDefault="00D65861" w:rsidP="00D65861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C 3500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65861" w:rsidRPr="006039B5" w:rsidRDefault="00D65861" w:rsidP="00D65861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יאגור את הקישור לצילומים ואת תוכן הפענוח באופן אינקרמנטלי. הפורמט המדויק מפורט בנספח 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861" w:rsidRPr="006039B5" w:rsidRDefault="00D65861" w:rsidP="00D65861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71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ZANAMNEZA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65861" w:rsidRPr="006039B5" w:rsidRDefault="00D65861" w:rsidP="00FF067A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72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>שדה זה מאוח</w:t>
              </w:r>
            </w:ins>
            <w:ins w:id="73" w:author="Langer, Hagai" w:date="2015-02-11T11:51:00Z">
              <w:r w:rsidR="00FF067A">
                <w:rPr>
                  <w:rFonts w:cs="David" w:hint="cs"/>
                  <w:sz w:val="20"/>
                  <w:rtl/>
                  <w:lang w:eastAsia="he-IL"/>
                </w:rPr>
                <w:t>ד</w:t>
              </w:r>
            </w:ins>
            <w:ins w:id="74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 xml:space="preserve"> עם שדה ממצאים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65861" w:rsidRPr="006039B5" w:rsidRDefault="00D65861" w:rsidP="00D65861">
            <w:pPr>
              <w:spacing w:before="40" w:after="40"/>
              <w:jc w:val="center"/>
              <w:rPr>
                <w:rFonts w:cs="David"/>
                <w:sz w:val="20"/>
                <w:rtl/>
                <w:lang w:eastAsia="he-IL"/>
              </w:rPr>
            </w:pPr>
            <w:ins w:id="75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65861" w:rsidRPr="006039B5" w:rsidRDefault="00D65861" w:rsidP="00302D4C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76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>שדה זה מאוח</w:t>
              </w:r>
            </w:ins>
            <w:ins w:id="77" w:author="Langer, Hagai" w:date="2015-02-16T13:39:00Z">
              <w:r w:rsidR="00302D4C">
                <w:rPr>
                  <w:rFonts w:cs="David" w:hint="cs"/>
                  <w:sz w:val="20"/>
                  <w:rtl/>
                  <w:lang w:eastAsia="he-IL"/>
                </w:rPr>
                <w:t>ד</w:t>
              </w:r>
            </w:ins>
            <w:ins w:id="78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 xml:space="preserve"> עם שדה ממצאים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65861" w:rsidRPr="006039B5" w:rsidRDefault="00D65861" w:rsidP="00D65861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277C2F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bidi w:val="0"/>
              <w:spacing w:line="360" w:lineRule="auto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MIMTZAIM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ממצאים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C 3500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במידה ואין בשדה האנמנזה מספיק מקום לתוכן, שדה הממצאים יכיל את המשך שרשור שדות התוכן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79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ZMIMTZAIM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80" w:author="Langer, Hagai" w:date="2015-02-11T11:52:00Z">
              <w:r>
                <w:rPr>
                  <w:rFonts w:cs="David" w:hint="cs"/>
                  <w:sz w:val="20"/>
                  <w:rtl/>
                  <w:lang w:eastAsia="he-IL"/>
                </w:rPr>
                <w:t>ממצאים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jc w:val="center"/>
              <w:rPr>
                <w:rFonts w:cs="David"/>
                <w:sz w:val="20"/>
                <w:rtl/>
                <w:lang w:eastAsia="he-IL"/>
              </w:rPr>
            </w:pPr>
            <w:ins w:id="81" w:author="Langer, Hagai" w:date="2015-02-11T11:53:00Z">
              <w:r w:rsidRPr="006039B5">
                <w:rPr>
                  <w:rFonts w:eastAsiaTheme="majorEastAsia" w:cs="David"/>
                  <w:sz w:val="20"/>
                </w:rPr>
                <w:t>C 3500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82" w:author="Langer, Hagai" w:date="2015-02-11T11:53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277C2F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DIYUN_VETOCHNIT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דיון ותוכנית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C 3500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במידה ואין בשדה הממצאים מספיק מקום לשארית התוכן, שדה הממצאים יכיל את המשך שרשור שדות התוכן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83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ZDIYUN_VETOCHNIT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84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>שדה זה מאוח</w:t>
              </w:r>
            </w:ins>
            <w:ins w:id="85" w:author="Langer, Hagai" w:date="2015-02-11T11:51:00Z">
              <w:r>
                <w:rPr>
                  <w:rFonts w:cs="David" w:hint="cs"/>
                  <w:sz w:val="20"/>
                  <w:rtl/>
                  <w:lang w:eastAsia="he-IL"/>
                </w:rPr>
                <w:t xml:space="preserve">ד </w:t>
              </w:r>
            </w:ins>
            <w:ins w:id="86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>עם שדה ממצאים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jc w:val="center"/>
              <w:rPr>
                <w:rFonts w:cs="David"/>
                <w:sz w:val="20"/>
                <w:rtl/>
                <w:lang w:eastAsia="he-IL"/>
              </w:rPr>
            </w:pPr>
            <w:ins w:id="87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>-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302D4C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88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>שדה זה מאוח</w:t>
              </w:r>
            </w:ins>
            <w:ins w:id="89" w:author="Langer, Hagai" w:date="2015-02-16T13:39:00Z">
              <w:r w:rsidR="00302D4C">
                <w:rPr>
                  <w:rFonts w:cs="David" w:hint="cs"/>
                  <w:sz w:val="20"/>
                  <w:rtl/>
                  <w:lang w:eastAsia="he-IL"/>
                </w:rPr>
                <w:t>ד</w:t>
              </w:r>
            </w:ins>
            <w:bookmarkStart w:id="90" w:name="_GoBack"/>
            <w:bookmarkEnd w:id="90"/>
            <w:ins w:id="91" w:author="Langer, Hagai" w:date="2015-02-11T11:46:00Z">
              <w:r>
                <w:rPr>
                  <w:rFonts w:cs="David" w:hint="cs"/>
                  <w:sz w:val="20"/>
                  <w:rtl/>
                  <w:lang w:eastAsia="he-IL"/>
                </w:rPr>
                <w:t xml:space="preserve"> עם שדה ממצאים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277C2F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MISPAR_HAFNAYA_CPR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מספר ההפניה של </w:t>
            </w:r>
            <w:r w:rsidRPr="006039B5">
              <w:rPr>
                <w:rFonts w:cs="David" w:hint="cs"/>
                <w:sz w:val="20"/>
                <w:lang w:eastAsia="he-IL"/>
              </w:rPr>
              <w:t>CPR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N 10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כפי שמופיע ע"ג ההפניה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92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ZMISPAR_HAFNAYA_CPR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E72B3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93" w:author="Langer, Hagai" w:date="2015-02-11T11:56:00Z">
              <w:r w:rsidRPr="0045452F">
                <w:rPr>
                  <w:rFonts w:cs="David"/>
                  <w:rtl/>
                  <w:lang w:eastAsia="he-IL"/>
                </w:rPr>
                <w:t>מספר הפנייה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E72B3" w:rsidRDefault="002E72B3" w:rsidP="00277C2F">
            <w:pPr>
              <w:spacing w:before="40" w:after="40"/>
              <w:rPr>
                <w:ins w:id="94" w:author="Langer, Hagai" w:date="2015-02-11T11:55:00Z"/>
                <w:rFonts w:cs="David"/>
                <w:sz w:val="20"/>
                <w:rtl/>
                <w:lang w:eastAsia="he-IL"/>
              </w:rPr>
            </w:pPr>
            <w:ins w:id="95" w:author="Langer, Hagai" w:date="2015-02-11T11:55:00Z">
              <w:r w:rsidRPr="006039B5">
                <w:rPr>
                  <w:rFonts w:eastAsiaTheme="majorEastAsia" w:cs="David"/>
                  <w:sz w:val="20"/>
                </w:rPr>
                <w:t>N 10</w:t>
              </w:r>
            </w:ins>
          </w:p>
          <w:p w:rsidR="00277C2F" w:rsidRPr="002E72B3" w:rsidRDefault="00277C2F" w:rsidP="002E72B3">
            <w:pPr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E72B3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96" w:author="Langer, Hagai" w:date="2015-02-11T11:56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77C2F" w:rsidRPr="006039B5" w:rsidRDefault="00277C2F" w:rsidP="00277C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623850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KOD_STATUS_TSHUVA_CPR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קוד סטאטוס תשובה של </w:t>
            </w:r>
            <w:r w:rsidRPr="006039B5">
              <w:rPr>
                <w:rFonts w:cs="David" w:hint="cs"/>
                <w:sz w:val="20"/>
                <w:lang w:eastAsia="he-IL"/>
              </w:rPr>
              <w:t>CPR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C 4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טבלת קודי סטאטוס תשובה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97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ZKOD_STATUS_TSHUVA_CPR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98" w:author="Langer, Hagai" w:date="2015-02-11T11:56:00Z">
              <w:r w:rsidRPr="0045452F">
                <w:rPr>
                  <w:rFonts w:cs="David"/>
                  <w:rtl/>
                  <w:lang w:eastAsia="he-IL"/>
                </w:rPr>
                <w:t>קוד סטאטוס תשובה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23850" w:rsidRPr="00623850" w:rsidRDefault="00623850" w:rsidP="00623850">
            <w:pPr>
              <w:rPr>
                <w:rFonts w:cs="David"/>
                <w:sz w:val="20"/>
                <w:rtl/>
                <w:lang w:eastAsia="he-IL"/>
              </w:rPr>
            </w:pPr>
            <w:ins w:id="99" w:author="Langer, Hagai" w:date="2015-02-11T11:56:00Z">
              <w:r w:rsidRPr="006039B5">
                <w:rPr>
                  <w:rFonts w:eastAsiaTheme="majorEastAsia" w:cs="David"/>
                  <w:sz w:val="20"/>
                </w:rPr>
                <w:t>C 4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0" w:author="Langer, Hagai" w:date="2015-02-11T11:56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623850" w:rsidRPr="006039B5" w:rsidTr="00645A91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TEUR_STATUS_TSHUVA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תיאור סטאטוס תשובה</w:t>
            </w: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C 50</w:t>
            </w:r>
          </w:p>
        </w:tc>
        <w:tc>
          <w:tcPr>
            <w:tcW w:w="1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התיאור המתאים לקוד לעיל באותה הטבלה.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1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ZTEUR_STATUS_TSHUVA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623850" w:rsidRPr="006039B5" w:rsidRDefault="00926C42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2" w:author="Langer, Hagai" w:date="2015-02-11T11:57:00Z">
              <w:r w:rsidRPr="0045452F">
                <w:rPr>
                  <w:rFonts w:cs="David"/>
                  <w:rtl/>
                  <w:lang w:eastAsia="he-IL"/>
                </w:rPr>
                <w:t>תיאור סטטוס תשובה</w:t>
              </w:r>
            </w:ins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623850" w:rsidRPr="006039B5" w:rsidRDefault="00926C42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3" w:author="Langer, Hagai" w:date="2015-02-11T11:57:00Z">
              <w:r w:rsidRPr="006039B5">
                <w:rPr>
                  <w:rFonts w:eastAsiaTheme="majorEastAsia" w:cs="David"/>
                  <w:sz w:val="20"/>
                </w:rPr>
                <w:t>C 50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4" w:author="Langer, Hagai" w:date="2015-02-11T11:56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623850" w:rsidRPr="006039B5" w:rsidTr="00645A9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50" w:rsidRPr="006039B5" w:rsidRDefault="00623850" w:rsidP="00623850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50" w:rsidRPr="006039B5" w:rsidRDefault="00623850" w:rsidP="00623850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IND_RAMAT_YIDUA_MITKAN_</w:t>
            </w:r>
            <w:r w:rsidRPr="006039B5">
              <w:rPr>
                <w:rFonts w:eastAsiaTheme="majorEastAsia" w:cs="David" w:hint="cs"/>
                <w:sz w:val="20"/>
                <w:rtl/>
              </w:rPr>
              <w:br/>
            </w:r>
            <w:r w:rsidRPr="006039B5">
              <w:rPr>
                <w:rFonts w:eastAsiaTheme="majorEastAsia" w:cs="David"/>
                <w:sz w:val="20"/>
              </w:rPr>
              <w:t>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>אינדיקציית מפגש חריג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50" w:rsidRPr="006039B5" w:rsidRDefault="00623850" w:rsidP="00623850">
            <w:pPr>
              <w:bidi w:val="0"/>
              <w:spacing w:line="360" w:lineRule="auto"/>
              <w:jc w:val="center"/>
              <w:rPr>
                <w:rFonts w:eastAsiaTheme="majorEastAsia" w:cs="David"/>
                <w:sz w:val="20"/>
                <w:rtl/>
              </w:rPr>
            </w:pPr>
            <w:r w:rsidRPr="006039B5">
              <w:rPr>
                <w:rFonts w:eastAsiaTheme="majorEastAsia" w:cs="David"/>
                <w:sz w:val="20"/>
              </w:rPr>
              <w:t>Boolean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תדלק </w:t>
            </w:r>
            <w:r w:rsidRPr="006039B5">
              <w:rPr>
                <w:rFonts w:cs="David"/>
                <w:sz w:val="20"/>
                <w:rtl/>
                <w:lang w:eastAsia="he-IL"/>
              </w:rPr>
              <w:t xml:space="preserve">עבור 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t>מקרים בהם המסר ערך אשר מדליק אינדיקציה של "נחשב מפגש חריג ב</w:t>
            </w:r>
            <w:r w:rsidRPr="006039B5">
              <w:rPr>
                <w:rFonts w:cs="David" w:hint="cs"/>
                <w:sz w:val="20"/>
                <w:lang w:eastAsia="he-IL"/>
              </w:rPr>
              <w:t>CPR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t>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5" w:author="Langer, Hagai" w:date="2015-02-11T11:36:00Z">
              <w:r w:rsidRPr="0045452F">
                <w:rPr>
                  <w:rFonts w:eastAsiaTheme="majorEastAsia" w:cs="David"/>
                  <w:sz w:val="20"/>
                </w:rPr>
                <w:t>ZIND_RAMAT_YIDUA_MITKAN_</w:t>
              </w:r>
              <w:r w:rsidRPr="0045452F">
                <w:rPr>
                  <w:rFonts w:eastAsiaTheme="majorEastAsia" w:cs="David" w:hint="cs"/>
                  <w:sz w:val="20"/>
                  <w:rtl/>
                </w:rPr>
                <w:br/>
              </w:r>
              <w:r w:rsidRPr="0045452F">
                <w:rPr>
                  <w:rFonts w:eastAsiaTheme="majorEastAsia" w:cs="David"/>
                  <w:sz w:val="20"/>
                </w:rPr>
                <w:t>EM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42" w:rsidRDefault="00926C42" w:rsidP="00623850">
            <w:pPr>
              <w:spacing w:before="40" w:after="40"/>
              <w:rPr>
                <w:ins w:id="106" w:author="Langer, Hagai" w:date="2015-02-11T11:57:00Z"/>
                <w:rFonts w:cs="David"/>
                <w:sz w:val="20"/>
                <w:rtl/>
                <w:lang w:eastAsia="he-IL"/>
              </w:rPr>
            </w:pPr>
            <w:ins w:id="107" w:author="Langer, Hagai" w:date="2015-02-11T11:58:00Z">
              <w:r w:rsidRPr="0045452F">
                <w:rPr>
                  <w:rFonts w:cs="David"/>
                  <w:rtl/>
                  <w:lang w:eastAsia="he-IL"/>
                </w:rPr>
                <w:t>מפגש חריג</w:t>
              </w:r>
            </w:ins>
          </w:p>
          <w:p w:rsidR="00623850" w:rsidRPr="00926C42" w:rsidRDefault="00623850" w:rsidP="00926C42">
            <w:pPr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8" w:author="Langer, Hagai" w:date="2015-02-11T11:56:00Z">
              <w:r w:rsidRPr="006039B5">
                <w:rPr>
                  <w:rFonts w:eastAsiaTheme="majorEastAsia" w:cs="David"/>
                  <w:sz w:val="20"/>
                </w:rPr>
                <w:t>Boolean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ins w:id="109" w:author="Langer, Hagai" w:date="2015-02-11T11:56:00Z">
              <w:r>
                <w:rPr>
                  <w:rFonts w:cs="David" w:hint="cs"/>
                  <w:sz w:val="20"/>
                  <w:rtl/>
                  <w:lang w:eastAsia="he-IL"/>
                </w:rPr>
                <w:t>ממצאי דימות</w:t>
              </w:r>
            </w:ins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50" w:rsidRPr="006039B5" w:rsidRDefault="00623850" w:rsidP="00623850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</w:tr>
      <w:tr w:rsidR="00623850" w:rsidRPr="006039B5" w:rsidTr="00645A91">
        <w:trPr>
          <w:trHeight w:val="315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3850" w:rsidRPr="00BC55A1" w:rsidRDefault="00623850" w:rsidP="00623850">
            <w:pPr>
              <w:spacing w:before="40" w:after="40"/>
              <w:rPr>
                <w:rFonts w:cs="David"/>
                <w:b/>
                <w:bCs/>
                <w:sz w:val="20"/>
                <w:rtl/>
                <w:lang w:val="en-AU"/>
              </w:rPr>
            </w:pPr>
            <w:r w:rsidRPr="00BC55A1">
              <w:rPr>
                <w:rFonts w:cs="David" w:hint="cs"/>
                <w:b/>
                <w:bCs/>
                <w:sz w:val="20"/>
                <w:rtl/>
                <w:lang w:val="en-AU"/>
              </w:rPr>
              <w:t xml:space="preserve">אבחנה, סוג מידע - </w:t>
            </w:r>
            <w:r w:rsidRPr="00BC55A1">
              <w:rPr>
                <w:rFonts w:cs="David"/>
                <w:b/>
                <w:bCs/>
                <w:sz w:val="20"/>
              </w:rPr>
              <w:t>AVCHANOT</w:t>
            </w:r>
          </w:p>
        </w:tc>
      </w:tr>
      <w:tr w:rsidR="00DA3A2F" w:rsidRPr="006039B5" w:rsidTr="00645A9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A2F" w:rsidRPr="006039B5" w:rsidRDefault="00DA3A2F" w:rsidP="00DA3A2F">
            <w:pPr>
              <w:pStyle w:val="ListParagraph"/>
              <w:numPr>
                <w:ilvl w:val="0"/>
                <w:numId w:val="13"/>
              </w:numPr>
              <w:rPr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A2F" w:rsidRPr="006039B5" w:rsidRDefault="00DA3A2F" w:rsidP="00DA3A2F">
            <w:pPr>
              <w:bidi w:val="0"/>
              <w:spacing w:line="360" w:lineRule="auto"/>
              <w:rPr>
                <w:rFonts w:eastAsiaTheme="majorEastAsia" w:cs="David"/>
                <w:sz w:val="20"/>
              </w:rPr>
            </w:pPr>
            <w:r w:rsidRPr="006039B5">
              <w:rPr>
                <w:rFonts w:eastAsiaTheme="majorEastAsia" w:cs="David"/>
                <w:sz w:val="20"/>
              </w:rPr>
              <w:t>KOD_ICD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A2F" w:rsidRPr="006039B5" w:rsidRDefault="00DA3A2F" w:rsidP="00DA3A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sz w:val="20"/>
                <w:rtl/>
                <w:lang w:eastAsia="he-IL"/>
              </w:rPr>
              <w:t xml:space="preserve">קוד תומר </w:t>
            </w:r>
            <w:r w:rsidRPr="006039B5">
              <w:rPr>
                <w:rFonts w:cs="David" w:hint="cs"/>
                <w:sz w:val="20"/>
                <w:rtl/>
                <w:lang w:eastAsia="he-IL"/>
              </w:rPr>
              <w:lastRenderedPageBreak/>
              <w:t>של האבחנה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A2F" w:rsidRPr="006039B5" w:rsidRDefault="00DA3A2F" w:rsidP="00DA3A2F">
            <w:pPr>
              <w:spacing w:line="360" w:lineRule="auto"/>
              <w:jc w:val="center"/>
              <w:rPr>
                <w:rFonts w:cs="David"/>
                <w:sz w:val="20"/>
                <w:rtl/>
                <w:lang w:val="en-AU"/>
              </w:rPr>
            </w:pPr>
            <w:r w:rsidRPr="006039B5">
              <w:rPr>
                <w:rFonts w:cs="David"/>
                <w:sz w:val="20"/>
                <w:lang w:val="en-AU"/>
              </w:rPr>
              <w:lastRenderedPageBreak/>
              <w:t>C 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A2F" w:rsidRPr="006039B5" w:rsidRDefault="00DA3A2F" w:rsidP="00DA3A2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del w:id="110" w:author="Raviv Shmuelly" w:date="2014-10-28T10:31:00Z">
              <w:r w:rsidRPr="006039B5" w:rsidDel="007C6D3E">
                <w:rPr>
                  <w:rFonts w:cs="David" w:hint="cs"/>
                  <w:sz w:val="20"/>
                  <w:rtl/>
                  <w:lang w:val="en-AU"/>
                </w:rPr>
                <w:delText xml:space="preserve">יועבר כשדה אחד יועבר קוד תומ"ר </w:delText>
              </w:r>
              <w:r w:rsidRPr="006039B5" w:rsidDel="007C6D3E">
                <w:rPr>
                  <w:rFonts w:cs="David" w:hint="cs"/>
                  <w:sz w:val="20"/>
                  <w:rtl/>
                  <w:lang w:val="en-AU"/>
                </w:rPr>
                <w:lastRenderedPageBreak/>
                <w:delText xml:space="preserve">של האבחנה. </w:delText>
              </w:r>
              <w:r w:rsidRPr="006039B5" w:rsidDel="007C6D3E">
                <w:rPr>
                  <w:rFonts w:cs="David"/>
                  <w:sz w:val="20"/>
                  <w:rtl/>
                  <w:lang w:val="en-AU"/>
                </w:rPr>
                <w:br/>
              </w:r>
            </w:del>
            <w:ins w:id="111" w:author="Raviv Shmuelly" w:date="2014-10-28T10:31:00Z">
              <w:r>
                <w:rPr>
                  <w:rFonts w:cs="David" w:hint="cs"/>
                  <w:sz w:val="20"/>
                  <w:rtl/>
                  <w:lang w:val="en-AU"/>
                </w:rPr>
                <w:t>ערכים מרובים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2F" w:rsidRPr="006039B5" w:rsidDel="007C6D3E" w:rsidRDefault="00DA3A2F" w:rsidP="00DA3A2F">
            <w:pPr>
              <w:spacing w:before="40" w:after="40"/>
              <w:rPr>
                <w:ins w:id="112" w:author="Langer, Hagai" w:date="2015-02-11T11:26:00Z"/>
                <w:rFonts w:cs="David"/>
                <w:sz w:val="20"/>
                <w:rtl/>
                <w:lang w:val="en-AU"/>
              </w:rPr>
            </w:pPr>
            <w:ins w:id="113" w:author="Langer, Hagai" w:date="2015-02-11T11:36:00Z">
              <w:r w:rsidRPr="0045452F">
                <w:rPr>
                  <w:rFonts w:eastAsiaTheme="majorEastAsia" w:cs="David"/>
                  <w:sz w:val="20"/>
                </w:rPr>
                <w:lastRenderedPageBreak/>
                <w:t>ZKOD_ICD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2F" w:rsidRPr="006039B5" w:rsidDel="007C6D3E" w:rsidRDefault="00DA3A2F" w:rsidP="00DA3A2F">
            <w:pPr>
              <w:spacing w:before="40" w:after="40"/>
              <w:rPr>
                <w:rFonts w:cs="David"/>
                <w:sz w:val="20"/>
                <w:rtl/>
                <w:lang w:val="en-AU"/>
              </w:rPr>
            </w:pPr>
            <w:ins w:id="114" w:author="Langer, Hagai" w:date="2015-02-11T11:58:00Z">
              <w:r w:rsidRPr="0045452F">
                <w:rPr>
                  <w:rFonts w:cs="David"/>
                  <w:rtl/>
                  <w:lang w:eastAsia="he-IL"/>
                </w:rPr>
                <w:t>קוד אבחנה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2F" w:rsidRPr="006039B5" w:rsidDel="007C6D3E" w:rsidRDefault="00DA3A2F" w:rsidP="00DA3A2F">
            <w:pPr>
              <w:spacing w:before="40" w:after="40"/>
              <w:rPr>
                <w:ins w:id="115" w:author="Langer, Hagai" w:date="2015-02-11T10:46:00Z"/>
                <w:rFonts w:cs="David"/>
                <w:sz w:val="20"/>
                <w:rtl/>
                <w:lang w:val="en-AU"/>
              </w:rPr>
            </w:pPr>
            <w:ins w:id="116" w:author="Langer, Hagai" w:date="2015-02-11T11:59:00Z">
              <w:r w:rsidRPr="006039B5">
                <w:rPr>
                  <w:rFonts w:cs="David"/>
                  <w:sz w:val="20"/>
                  <w:lang w:val="en-AU"/>
                </w:rPr>
                <w:t>C 4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2F" w:rsidRPr="006039B5" w:rsidDel="007C6D3E" w:rsidRDefault="007B0B8F" w:rsidP="00435772">
            <w:pPr>
              <w:spacing w:before="40" w:after="40"/>
              <w:rPr>
                <w:ins w:id="117" w:author="Langer, Hagai" w:date="2015-02-11T10:46:00Z"/>
                <w:rFonts w:cs="David"/>
                <w:sz w:val="20"/>
                <w:rtl/>
                <w:lang w:val="en-AU"/>
              </w:rPr>
            </w:pPr>
            <w:ins w:id="118" w:author="Langer, Hagai" w:date="2015-02-11T12:01:00Z">
              <w:r>
                <w:rPr>
                  <w:rFonts w:cs="David" w:hint="cs"/>
                  <w:sz w:val="20"/>
                  <w:rtl/>
                  <w:lang w:eastAsia="he-IL"/>
                </w:rPr>
                <w:t>לא להצגה</w:t>
              </w:r>
            </w:ins>
            <w:ins w:id="119" w:author="Langer, Hagai" w:date="2015-02-11T12:02:00Z">
              <w:r w:rsidR="00435772">
                <w:rPr>
                  <w:rFonts w:cs="David" w:hint="cs"/>
                  <w:sz w:val="20"/>
                  <w:rtl/>
                  <w:lang w:val="en-AU"/>
                </w:rPr>
                <w:t xml:space="preserve"> </w:t>
              </w:r>
              <w:r w:rsidR="00435772">
                <w:rPr>
                  <w:rFonts w:cs="David" w:hint="cs"/>
                  <w:sz w:val="20"/>
                  <w:rtl/>
                  <w:lang w:val="en-AU"/>
                </w:rPr>
                <w:lastRenderedPageBreak/>
                <w:t>לצורך זיהוי בלבד</w:t>
              </w:r>
            </w:ins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2F" w:rsidRPr="006039B5" w:rsidDel="007C6D3E" w:rsidRDefault="00DA3A2F" w:rsidP="00DA3A2F">
            <w:pPr>
              <w:spacing w:before="40" w:after="40"/>
              <w:rPr>
                <w:ins w:id="120" w:author="Langer, Hagai" w:date="2015-02-11T10:46:00Z"/>
                <w:rFonts w:cs="David"/>
                <w:sz w:val="20"/>
                <w:rtl/>
                <w:lang w:val="en-AU"/>
              </w:rPr>
            </w:pPr>
          </w:p>
        </w:tc>
      </w:tr>
    </w:tbl>
    <w:p w:rsidR="00C55552" w:rsidRPr="006039B5" w:rsidRDefault="00E94072" w:rsidP="00E9407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lastRenderedPageBreak/>
        <w:t>ה</w:t>
      </w:r>
      <w:r w:rsidR="00C55552" w:rsidRPr="006039B5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ודעות בקרה</w:t>
      </w:r>
    </w:p>
    <w:tbl>
      <w:tblPr>
        <w:tblStyle w:val="TableGrid"/>
        <w:bidiVisual/>
        <w:tblW w:w="0" w:type="auto"/>
        <w:tblInd w:w="848" w:type="dxa"/>
        <w:tblLook w:val="04A0" w:firstRow="1" w:lastRow="0" w:firstColumn="1" w:lastColumn="0" w:noHBand="0" w:noVBand="1"/>
      </w:tblPr>
      <w:tblGrid>
        <w:gridCol w:w="773"/>
        <w:gridCol w:w="4227"/>
      </w:tblGrid>
      <w:tr w:rsidR="00C55552" w:rsidRPr="006039B5" w:rsidTr="006959B3">
        <w:tc>
          <w:tcPr>
            <w:tcW w:w="773" w:type="dxa"/>
            <w:shd w:val="clear" w:color="auto" w:fill="F2F2F2" w:themeFill="background1" w:themeFillShade="F2"/>
          </w:tcPr>
          <w:p w:rsidR="00C55552" w:rsidRPr="006039B5" w:rsidRDefault="00C55552" w:rsidP="00C55552">
            <w:pPr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b/>
                <w:bCs/>
                <w:sz w:val="20"/>
                <w:rtl/>
                <w:lang w:eastAsia="he-IL"/>
              </w:rPr>
              <w:t xml:space="preserve">קוד </w:t>
            </w:r>
          </w:p>
        </w:tc>
        <w:tc>
          <w:tcPr>
            <w:tcW w:w="4227" w:type="dxa"/>
            <w:shd w:val="clear" w:color="auto" w:fill="F2F2F2" w:themeFill="background1" w:themeFillShade="F2"/>
          </w:tcPr>
          <w:p w:rsidR="00C55552" w:rsidRPr="006039B5" w:rsidRDefault="00C55552" w:rsidP="00C55552">
            <w:pPr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6039B5">
              <w:rPr>
                <w:rFonts w:cs="David" w:hint="cs"/>
                <w:b/>
                <w:bCs/>
                <w:sz w:val="20"/>
                <w:rtl/>
                <w:lang w:eastAsia="he-IL"/>
              </w:rPr>
              <w:t>הודעה</w:t>
            </w:r>
          </w:p>
        </w:tc>
      </w:tr>
      <w:tr w:rsidR="00C55552" w:rsidRPr="006039B5" w:rsidTr="006959B3">
        <w:tc>
          <w:tcPr>
            <w:tcW w:w="773" w:type="dxa"/>
          </w:tcPr>
          <w:p w:rsidR="00C55552" w:rsidRPr="006039B5" w:rsidRDefault="00AA120F" w:rsidP="00C55552">
            <w:pPr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/>
                <w:sz w:val="20"/>
                <w:lang w:eastAsia="he-IL"/>
              </w:rPr>
              <w:t>0</w:t>
            </w:r>
          </w:p>
        </w:tc>
        <w:tc>
          <w:tcPr>
            <w:tcW w:w="4227" w:type="dxa"/>
          </w:tcPr>
          <w:p w:rsidR="00C55552" w:rsidRPr="006039B5" w:rsidRDefault="00AA120F" w:rsidP="00C55552">
            <w:pPr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/>
                <w:sz w:val="20"/>
                <w:lang w:eastAsia="he-IL"/>
              </w:rPr>
              <w:t>False</w:t>
            </w:r>
          </w:p>
        </w:tc>
      </w:tr>
      <w:tr w:rsidR="00C55552" w:rsidRPr="006039B5" w:rsidTr="006959B3">
        <w:tc>
          <w:tcPr>
            <w:tcW w:w="773" w:type="dxa"/>
          </w:tcPr>
          <w:p w:rsidR="00C55552" w:rsidRPr="006039B5" w:rsidRDefault="00AA120F" w:rsidP="00C55552">
            <w:pPr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/>
                <w:sz w:val="20"/>
                <w:lang w:eastAsia="he-IL"/>
              </w:rPr>
              <w:t>1</w:t>
            </w:r>
          </w:p>
        </w:tc>
        <w:tc>
          <w:tcPr>
            <w:tcW w:w="4227" w:type="dxa"/>
          </w:tcPr>
          <w:p w:rsidR="00C55552" w:rsidRPr="006039B5" w:rsidRDefault="00AA120F" w:rsidP="00C55552">
            <w:pPr>
              <w:rPr>
                <w:rFonts w:cs="David"/>
                <w:sz w:val="20"/>
                <w:rtl/>
                <w:lang w:eastAsia="he-IL"/>
              </w:rPr>
            </w:pPr>
            <w:r w:rsidRPr="006039B5">
              <w:rPr>
                <w:rFonts w:cs="David"/>
                <w:sz w:val="20"/>
                <w:lang w:eastAsia="he-IL"/>
              </w:rPr>
              <w:t>True</w:t>
            </w:r>
          </w:p>
        </w:tc>
      </w:tr>
    </w:tbl>
    <w:p w:rsidR="00243249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050BAE" w:rsidRPr="006039B5" w:rsidRDefault="00050BAE" w:rsidP="006039B5">
      <w:pPr>
        <w:pStyle w:val="ListParagraph"/>
        <w:numPr>
          <w:ilvl w:val="1"/>
          <w:numId w:val="2"/>
        </w:numPr>
        <w:rPr>
          <w:rFonts w:cs="David"/>
          <w:sz w:val="20"/>
        </w:rPr>
      </w:pPr>
      <w:r w:rsidRPr="006039B5">
        <w:rPr>
          <w:rFonts w:cs="David" w:hint="cs"/>
          <w:sz w:val="20"/>
          <w:rtl/>
        </w:rPr>
        <w:t>כתובות השרתים ושירות ה</w:t>
      </w:r>
      <w:r w:rsidR="006039B5">
        <w:rPr>
          <w:rFonts w:cs="David" w:hint="cs"/>
          <w:sz w:val="20"/>
          <w:rtl/>
        </w:rPr>
        <w:t>-</w:t>
      </w:r>
      <w:r w:rsidRPr="006039B5">
        <w:rPr>
          <w:rFonts w:cs="David"/>
          <w:sz w:val="20"/>
        </w:rPr>
        <w:t>WS</w:t>
      </w:r>
    </w:p>
    <w:p w:rsidR="00050BAE" w:rsidRPr="006039B5" w:rsidRDefault="00050BAE" w:rsidP="00050BAE">
      <w:pPr>
        <w:pStyle w:val="ListParagraph"/>
        <w:numPr>
          <w:ilvl w:val="1"/>
          <w:numId w:val="2"/>
        </w:numPr>
        <w:rPr>
          <w:rFonts w:cs="David"/>
          <w:sz w:val="20"/>
        </w:rPr>
      </w:pPr>
      <w:r w:rsidRPr="006039B5">
        <w:rPr>
          <w:rFonts w:cs="David"/>
          <w:sz w:val="20"/>
        </w:rPr>
        <w:t>WSDL</w:t>
      </w:r>
      <w:r w:rsidRPr="006039B5">
        <w:rPr>
          <w:rFonts w:cs="David" w:hint="cs"/>
          <w:sz w:val="20"/>
          <w:rtl/>
        </w:rPr>
        <w:t>, לאספקה לאחר כתיבת השירות</w:t>
      </w:r>
    </w:p>
    <w:p w:rsidR="00CC41C9" w:rsidRDefault="00CC41C9">
      <w:pPr>
        <w:bidi w:val="0"/>
        <w:spacing w:after="160" w:line="259" w:lineRule="auto"/>
        <w:rPr>
          <w:rFonts w:cs="David"/>
          <w:rtl/>
          <w:lang w:eastAsia="he-IL"/>
        </w:rPr>
      </w:pPr>
      <w:r>
        <w:rPr>
          <w:rFonts w:cs="David"/>
          <w:rtl/>
          <w:lang w:eastAsia="he-IL"/>
        </w:rPr>
        <w:br w:type="page"/>
      </w:r>
    </w:p>
    <w:p w:rsidR="00196743" w:rsidRDefault="00CC41C9" w:rsidP="006A3E66">
      <w:pPr>
        <w:pStyle w:val="ListParagraph"/>
        <w:ind w:left="360"/>
        <w:rPr>
          <w:rFonts w:cs="David"/>
          <w:b/>
          <w:bCs/>
          <w:u w:val="single"/>
          <w:rtl/>
          <w:lang w:eastAsia="he-IL"/>
        </w:rPr>
      </w:pPr>
      <w:r w:rsidRPr="00CC41C9">
        <w:rPr>
          <w:rFonts w:cs="David" w:hint="cs"/>
          <w:b/>
          <w:bCs/>
          <w:u w:val="single"/>
          <w:rtl/>
          <w:lang w:eastAsia="he-IL"/>
        </w:rPr>
        <w:lastRenderedPageBreak/>
        <w:t>נספח 1</w:t>
      </w:r>
    </w:p>
    <w:p w:rsidR="00CC41C9" w:rsidRDefault="00CC41C9" w:rsidP="006A3E66">
      <w:pPr>
        <w:pStyle w:val="ListParagraph"/>
        <w:ind w:left="360"/>
        <w:rPr>
          <w:rFonts w:cs="David"/>
          <w:b/>
          <w:bCs/>
          <w:u w:val="single"/>
          <w:rtl/>
          <w:lang w:eastAsia="he-IL"/>
        </w:rPr>
      </w:pPr>
    </w:p>
    <w:p w:rsidR="00CC41C9" w:rsidRDefault="00CC41C9" w:rsidP="00CC41C9">
      <w:pPr>
        <w:pStyle w:val="ListParagraph"/>
        <w:ind w:left="360"/>
        <w:rPr>
          <w:rFonts w:cs="David"/>
          <w:b/>
          <w:bCs/>
          <w:u w:val="single"/>
          <w:rtl/>
          <w:lang w:eastAsia="he-IL"/>
        </w:rPr>
      </w:pPr>
      <w:r w:rsidRPr="00CC41C9">
        <w:rPr>
          <w:rFonts w:cs="David" w:hint="cs"/>
          <w:b/>
          <w:bCs/>
          <w:u w:val="single"/>
          <w:rtl/>
          <w:lang w:eastAsia="he-IL"/>
        </w:rPr>
        <w:t>אופן שרשור שדות המידע עבור השדות "אנמנזה", "ממצאים" ו-"דיון ותוכנית"</w:t>
      </w:r>
    </w:p>
    <w:p w:rsidR="00CC41C9" w:rsidRDefault="00CC41C9" w:rsidP="00CC41C9">
      <w:pPr>
        <w:pStyle w:val="ListParagraph"/>
        <w:ind w:left="360"/>
        <w:rPr>
          <w:rFonts w:cs="David"/>
          <w:b/>
          <w:bCs/>
          <w:u w:val="single"/>
          <w:rtl/>
          <w:lang w:eastAsia="he-IL"/>
        </w:rPr>
      </w:pPr>
    </w:p>
    <w:p w:rsidR="00CC41C9" w:rsidRPr="00CC41C9" w:rsidRDefault="00CC41C9" w:rsidP="00CC41C9">
      <w:pPr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 w:hint="cs"/>
          <w:rtl/>
        </w:rPr>
        <w:t xml:space="preserve">השדה "אנמנזה" </w:t>
      </w:r>
      <w:r w:rsidRPr="00CC41C9">
        <w:rPr>
          <w:rFonts w:cs="David" w:hint="eastAsia"/>
          <w:rtl/>
        </w:rPr>
        <w:t>יאגור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eastAsia"/>
          <w:rtl/>
        </w:rPr>
        <w:t>את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eastAsia"/>
          <w:rtl/>
        </w:rPr>
        <w:t>הקישור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eastAsia"/>
          <w:rtl/>
        </w:rPr>
        <w:t>לצילומים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eastAsia"/>
          <w:rtl/>
        </w:rPr>
        <w:t>ואת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eastAsia"/>
          <w:rtl/>
        </w:rPr>
        <w:t>תוכן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eastAsia"/>
          <w:rtl/>
        </w:rPr>
        <w:t>הפענוח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eastAsia"/>
          <w:rtl/>
        </w:rPr>
        <w:t>באופן</w:t>
      </w:r>
      <w:r w:rsidRPr="00CC41C9">
        <w:rPr>
          <w:rFonts w:cs="David"/>
          <w:rtl/>
        </w:rPr>
        <w:t xml:space="preserve"> </w:t>
      </w:r>
      <w:r w:rsidR="00BC55A1" w:rsidRPr="00CC41C9">
        <w:rPr>
          <w:rFonts w:cs="David" w:hint="cs"/>
          <w:rtl/>
        </w:rPr>
        <w:t>אינקרמנטלי</w:t>
      </w:r>
      <w:r w:rsidRPr="00CC41C9">
        <w:rPr>
          <w:rFonts w:cs="David" w:hint="cs"/>
          <w:rtl/>
        </w:rPr>
        <w:t>.</w:t>
      </w:r>
    </w:p>
    <w:p w:rsidR="00CC41C9" w:rsidRPr="00CC41C9" w:rsidRDefault="00CC41C9" w:rsidP="00CC41C9">
      <w:pPr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 w:hint="cs"/>
          <w:rtl/>
        </w:rPr>
        <w:t>השדה "ממצאים" ישמש כמקום אחסון נוסף למידע עבור מקרים בהם כמות התווים בשדה "אנמנזה" אינה מספיקה כדי להכיל את כל המידע שהצטבר.</w:t>
      </w:r>
    </w:p>
    <w:p w:rsidR="00CC41C9" w:rsidRPr="00CC41C9" w:rsidRDefault="00CC41C9" w:rsidP="00CC41C9">
      <w:pPr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 w:hint="cs"/>
          <w:rtl/>
        </w:rPr>
        <w:t>השדה "דיון ותוכנית" ישמש כמקום אחסון נוסף למידע עבור מקרים בהם כמות התווים בשדה "ממצאים" אינה מספיקה כדי להכיל את כל המידע שהצטבר.</w:t>
      </w:r>
    </w:p>
    <w:p w:rsidR="00CC41C9" w:rsidRPr="00CC41C9" w:rsidRDefault="00CC41C9" w:rsidP="00CC41C9">
      <w:pPr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 w:hint="cs"/>
          <w:rtl/>
        </w:rPr>
        <w:t>במקרה ותתרחש חריגה מגודל השדה גם בשדה "ממצאים", המידע הישן יותר יקטע ולא החדש.</w:t>
      </w:r>
    </w:p>
    <w:p w:rsidR="00CC41C9" w:rsidRPr="00CC41C9" w:rsidRDefault="00CC41C9" w:rsidP="00CC41C9">
      <w:pPr>
        <w:pStyle w:val="ListParagraph"/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/>
          <w:rtl/>
        </w:rPr>
        <w:t>שד</w:t>
      </w:r>
      <w:r w:rsidRPr="00CC41C9">
        <w:rPr>
          <w:rFonts w:cs="David" w:hint="cs"/>
          <w:rtl/>
        </w:rPr>
        <w:t>ות אלו יכילו</w:t>
      </w:r>
      <w:r w:rsidRPr="00CC41C9">
        <w:rPr>
          <w:rFonts w:cs="David"/>
          <w:rtl/>
        </w:rPr>
        <w:t xml:space="preserve"> </w:t>
      </w:r>
      <w:r w:rsidRPr="00CC41C9">
        <w:rPr>
          <w:rFonts w:cs="David" w:hint="cs"/>
          <w:rtl/>
        </w:rPr>
        <w:t xml:space="preserve">את </w:t>
      </w:r>
      <w:r w:rsidRPr="00CC41C9">
        <w:rPr>
          <w:rFonts w:cs="David"/>
          <w:rtl/>
        </w:rPr>
        <w:t xml:space="preserve">שדות התוכן </w:t>
      </w:r>
      <w:r w:rsidRPr="00CC41C9">
        <w:rPr>
          <w:rFonts w:cs="David" w:hint="cs"/>
          <w:rtl/>
        </w:rPr>
        <w:t xml:space="preserve">של הביקור כבלוקים של טקסט </w:t>
      </w:r>
      <w:r w:rsidRPr="00CC41C9">
        <w:rPr>
          <w:rFonts w:cs="David"/>
          <w:rtl/>
        </w:rPr>
        <w:t>בסדר ה</w:t>
      </w:r>
      <w:r w:rsidRPr="00CC41C9">
        <w:rPr>
          <w:rFonts w:cs="David" w:hint="cs"/>
          <w:rtl/>
        </w:rPr>
        <w:t>מתואר</w:t>
      </w:r>
      <w:r w:rsidRPr="00CC41C9">
        <w:rPr>
          <w:rFonts w:cs="David"/>
          <w:rtl/>
        </w:rPr>
        <w:t xml:space="preserve"> ורק אם רלוונטי</w:t>
      </w:r>
      <w:r w:rsidRPr="00CC41C9">
        <w:rPr>
          <w:rFonts w:cs="David" w:hint="cs"/>
          <w:rtl/>
        </w:rPr>
        <w:t xml:space="preserve"> שהבלוק יכיל את השדה</w:t>
      </w:r>
      <w:r w:rsidRPr="00CC41C9">
        <w:rPr>
          <w:rFonts w:cs="David"/>
          <w:rtl/>
        </w:rPr>
        <w:t>/ קיים תוכן לשדה:</w:t>
      </w:r>
      <w:r w:rsidRPr="00CC41C9">
        <w:rPr>
          <w:rFonts w:cs="David" w:hint="cs"/>
          <w:rtl/>
        </w:rPr>
        <w:br/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"סטטוס: " &lt;ת</w:t>
      </w:r>
      <w:r w:rsidR="00BC55A1">
        <w:rPr>
          <w:rFonts w:cs="David" w:hint="cs"/>
          <w:rtl/>
        </w:rPr>
        <w:t>י</w:t>
      </w:r>
      <w:r w:rsidRPr="00CC41C9">
        <w:rPr>
          <w:rFonts w:cs="David"/>
          <w:rtl/>
        </w:rPr>
        <w:t>אור סטטוס&gt;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 xml:space="preserve">"קוד שירות רפואי: </w:t>
      </w:r>
      <w:r w:rsidRPr="00CC41C9">
        <w:rPr>
          <w:rFonts w:cs="David" w:hint="cs"/>
          <w:rtl/>
        </w:rPr>
        <w:t xml:space="preserve">" </w:t>
      </w:r>
      <w:r w:rsidRPr="00CC41C9">
        <w:rPr>
          <w:rFonts w:cs="David"/>
          <w:rtl/>
        </w:rPr>
        <w:t xml:space="preserve">&lt;קוד שירות רפואי&gt; </w:t>
      </w:r>
      <w:r w:rsidRPr="00CC41C9">
        <w:rPr>
          <w:rFonts w:cs="David" w:hint="cs"/>
          <w:rtl/>
        </w:rPr>
        <w:t xml:space="preserve">" - " </w:t>
      </w:r>
      <w:r w:rsidRPr="00CC41C9">
        <w:rPr>
          <w:rFonts w:cs="David"/>
          <w:rtl/>
        </w:rPr>
        <w:t>&lt;תיאור שירות רפואי&gt;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"זמן פענוח: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" &lt;זמן פענוח&gt;  (כולל תאריך שעה)  או  "זמן ביצוע: " &lt;זמן ביצוע&gt;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"רופא מפענח: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" &lt;רופא מפענח&gt;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"מספר הפניה: "&lt;מספר הפניה&gt;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"ממצאים: "&lt;ממצאים&gt;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"סיכום והמלצות: "&lt;סיכום והמלצות&gt;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"חומרת הממצא: "&lt;חומרת הממצא&gt;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</w:rPr>
      </w:pPr>
      <w:r w:rsidRPr="00CC41C9">
        <w:rPr>
          <w:rFonts w:cs="David"/>
          <w:rtl/>
        </w:rPr>
        <w:t>"הערה לטכניקה: "&lt;הערה לטכניקה&gt;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"חומרת הממצא</w:t>
      </w:r>
      <w:r w:rsidRPr="00CC41C9">
        <w:rPr>
          <w:rFonts w:cs="David" w:hint="cs"/>
          <w:rtl/>
        </w:rPr>
        <w:t>ים</w:t>
      </w:r>
      <w:r w:rsidRPr="00CC41C9">
        <w:rPr>
          <w:rFonts w:cs="David"/>
          <w:rtl/>
        </w:rPr>
        <w:t xml:space="preserve"> הכוללת: "&lt;חומרת הממצא</w:t>
      </w:r>
      <w:r w:rsidRPr="00CC41C9">
        <w:rPr>
          <w:rFonts w:cs="David" w:hint="cs"/>
          <w:rtl/>
        </w:rPr>
        <w:t>ים</w:t>
      </w:r>
      <w:r w:rsidRPr="00CC41C9">
        <w:rPr>
          <w:rFonts w:cs="David"/>
          <w:rtl/>
        </w:rPr>
        <w:t xml:space="preserve"> הכוללת&gt;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"סיכום כללי: "&lt;סיכום כללי&gt; 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&lt;שורה חדשה&gt;</w:t>
      </w: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</w:p>
    <w:p w:rsidR="00CC41C9" w:rsidRPr="00CC41C9" w:rsidRDefault="00CC41C9" w:rsidP="00CC41C9">
      <w:pPr>
        <w:pStyle w:val="ListParagraph"/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"קישור לצילומים: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"&lt;שורה חדשה&gt;</w:t>
      </w:r>
    </w:p>
    <w:p w:rsidR="00CC41C9" w:rsidRPr="00CC41C9" w:rsidRDefault="00CC41C9" w:rsidP="00CC41C9">
      <w:pPr>
        <w:ind w:left="793" w:right="-993"/>
        <w:rPr>
          <w:rFonts w:cs="David"/>
          <w:rtl/>
        </w:rPr>
      </w:pPr>
      <w:r w:rsidRPr="00CC41C9">
        <w:rPr>
          <w:rFonts w:cs="David"/>
          <w:rtl/>
        </w:rPr>
        <w:t>&lt;קישור לצילומים&gt;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&lt;שורה חדשה&gt;</w:t>
      </w:r>
    </w:p>
    <w:p w:rsidR="00CC41C9" w:rsidRPr="00CC41C9" w:rsidRDefault="00CC41C9" w:rsidP="00CC41C9">
      <w:pPr>
        <w:rPr>
          <w:rFonts w:cs="David"/>
          <w:rtl/>
        </w:rPr>
      </w:pPr>
    </w:p>
    <w:p w:rsidR="00CC41C9" w:rsidRPr="00CC41C9" w:rsidRDefault="00CC41C9" w:rsidP="00CC41C9">
      <w:pPr>
        <w:pStyle w:val="ListParagraph"/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/>
          <w:rtl/>
        </w:rPr>
        <w:t xml:space="preserve">בין </w:t>
      </w:r>
      <w:r w:rsidRPr="00CC41C9">
        <w:rPr>
          <w:rFonts w:cs="David" w:hint="cs"/>
          <w:rtl/>
        </w:rPr>
        <w:t xml:space="preserve">בלוקים של </w:t>
      </w:r>
      <w:r w:rsidRPr="00CC41C9">
        <w:rPr>
          <w:rFonts w:cs="David"/>
          <w:rtl/>
        </w:rPr>
        <w:t>מסר</w:t>
      </w:r>
      <w:r w:rsidRPr="00CC41C9">
        <w:rPr>
          <w:rFonts w:cs="David" w:hint="cs"/>
          <w:rtl/>
        </w:rPr>
        <w:t>ים</w:t>
      </w:r>
      <w:r w:rsidRPr="00CC41C9">
        <w:rPr>
          <w:rFonts w:cs="David"/>
          <w:rtl/>
        </w:rPr>
        <w:t xml:space="preserve"> יופיע </w:t>
      </w:r>
      <w:r w:rsidRPr="00CC41C9">
        <w:rPr>
          <w:rFonts w:cs="David" w:hint="cs"/>
          <w:rtl/>
        </w:rPr>
        <w:t>ה</w:t>
      </w:r>
      <w:r w:rsidRPr="00CC41C9">
        <w:rPr>
          <w:rFonts w:cs="David"/>
          <w:rtl/>
        </w:rPr>
        <w:t>מפריד</w:t>
      </w:r>
      <w:r w:rsidRPr="00CC41C9">
        <w:rPr>
          <w:rFonts w:cs="David" w:hint="cs"/>
          <w:rtl/>
        </w:rPr>
        <w:t xml:space="preserve">: </w:t>
      </w:r>
      <w:r w:rsidRPr="00CC41C9">
        <w:rPr>
          <w:rFonts w:cs="David" w:hint="cs"/>
          <w:rtl/>
        </w:rPr>
        <w:br/>
      </w:r>
      <w:r w:rsidRPr="00CC41C9">
        <w:rPr>
          <w:rFonts w:cs="David"/>
          <w:rtl/>
        </w:rPr>
        <w:t>&lt;שורה חדשה&gt;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"-----------------------------------------------------------------------------"</w:t>
      </w:r>
      <w:r w:rsidRPr="00CC41C9">
        <w:rPr>
          <w:rFonts w:cs="David" w:hint="cs"/>
          <w:rtl/>
        </w:rPr>
        <w:t xml:space="preserve"> </w:t>
      </w:r>
      <w:r w:rsidRPr="00CC41C9">
        <w:rPr>
          <w:rFonts w:cs="David"/>
          <w:rtl/>
        </w:rPr>
        <w:t>&lt;שורה חדשה&gt;</w:t>
      </w:r>
      <w:r w:rsidRPr="00CC41C9">
        <w:rPr>
          <w:rFonts w:cs="David" w:hint="cs"/>
          <w:rtl/>
        </w:rPr>
        <w:t xml:space="preserve">. </w:t>
      </w:r>
    </w:p>
    <w:p w:rsidR="00CC41C9" w:rsidRPr="00CC41C9" w:rsidRDefault="00CC41C9" w:rsidP="00CC41C9">
      <w:pPr>
        <w:pStyle w:val="ListParagraph"/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 w:hint="cs"/>
          <w:rtl/>
        </w:rPr>
        <w:t xml:space="preserve">במסר, בלוק תוכן מייצג שירות אחד ולכן, כאשר ישלחו עדכונים לגבי מספר שירותים התוכן העדכני יכיל מספר בלוקים </w:t>
      </w:r>
      <w:r w:rsidRPr="00CC41C9">
        <w:rPr>
          <w:rFonts w:cs="David"/>
          <w:rtl/>
        </w:rPr>
        <w:t>–</w:t>
      </w:r>
      <w:r w:rsidRPr="00CC41C9">
        <w:rPr>
          <w:rFonts w:cs="David" w:hint="cs"/>
          <w:rtl/>
        </w:rPr>
        <w:t xml:space="preserve"> בלוק לכל שירות לפי מידת ההתקדמות במתן השירות. </w:t>
      </w:r>
    </w:p>
    <w:p w:rsidR="00CC41C9" w:rsidRPr="00CC41C9" w:rsidRDefault="00CC41C9" w:rsidP="00CC41C9">
      <w:pPr>
        <w:pStyle w:val="ListParagraph"/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 w:hint="cs"/>
          <w:rtl/>
        </w:rPr>
        <w:t>בנוסף, תוכן המסר</w:t>
      </w:r>
      <w:r w:rsidRPr="00CC41C9">
        <w:rPr>
          <w:rFonts w:cs="David"/>
          <w:rtl/>
        </w:rPr>
        <w:t xml:space="preserve"> יהיה מצטבר עבור מספר מסרים </w:t>
      </w:r>
      <w:r w:rsidRPr="00CC41C9">
        <w:rPr>
          <w:rFonts w:cs="David" w:hint="cs"/>
          <w:rtl/>
        </w:rPr>
        <w:t>שנשלחו במסגרת ההפניה</w:t>
      </w:r>
      <w:r w:rsidRPr="00CC41C9">
        <w:rPr>
          <w:rFonts w:cs="David"/>
          <w:rtl/>
        </w:rPr>
        <w:t>.</w:t>
      </w:r>
      <w:r w:rsidRPr="00CC41C9">
        <w:rPr>
          <w:rFonts w:cs="David" w:hint="cs"/>
          <w:rtl/>
        </w:rPr>
        <w:t xml:space="preserve"> כלומר, בכל מסר בשדה זה יופיעו לא רק בלוקי התוכן העדכני עבור השירותים שעודכנו אלא גם בלוקי התוכן של כל המסרים הקודמים.</w:t>
      </w:r>
      <w:r w:rsidRPr="00CC41C9">
        <w:rPr>
          <w:rFonts w:cs="David"/>
          <w:rtl/>
        </w:rPr>
        <w:t xml:space="preserve"> </w:t>
      </w:r>
    </w:p>
    <w:p w:rsidR="00CC41C9" w:rsidRPr="00CC41C9" w:rsidRDefault="00CC41C9" w:rsidP="00CC41C9">
      <w:pPr>
        <w:pStyle w:val="ListParagraph"/>
        <w:numPr>
          <w:ilvl w:val="1"/>
          <w:numId w:val="17"/>
        </w:numPr>
        <w:autoSpaceDE w:val="0"/>
        <w:autoSpaceDN w:val="0"/>
        <w:ind w:left="509" w:hanging="509"/>
        <w:rPr>
          <w:rFonts w:cs="David"/>
        </w:rPr>
      </w:pPr>
      <w:r w:rsidRPr="00CC41C9">
        <w:rPr>
          <w:rFonts w:cs="David"/>
          <w:rtl/>
        </w:rPr>
        <w:t>סדר התוכן המצטבר יהיה מהסוף להתחלה</w:t>
      </w:r>
      <w:r w:rsidRPr="00CC41C9">
        <w:rPr>
          <w:rFonts w:cs="David" w:hint="cs"/>
          <w:rtl/>
        </w:rPr>
        <w:t>.</w:t>
      </w:r>
      <w:r w:rsidRPr="00CC41C9">
        <w:rPr>
          <w:rFonts w:cs="David"/>
          <w:rtl/>
        </w:rPr>
        <w:t xml:space="preserve"> כלומר </w:t>
      </w:r>
      <w:r w:rsidRPr="00CC41C9">
        <w:rPr>
          <w:rFonts w:cs="David" w:hint="cs"/>
          <w:rtl/>
        </w:rPr>
        <w:t>הבלוק</w:t>
      </w:r>
      <w:r w:rsidRPr="00CC41C9">
        <w:rPr>
          <w:rFonts w:cs="David"/>
          <w:rtl/>
        </w:rPr>
        <w:t xml:space="preserve"> החדש יהיה בתחילת השדה והקדום ביותר יהיה בסופו</w:t>
      </w:r>
      <w:r w:rsidRPr="00CC41C9">
        <w:rPr>
          <w:rFonts w:cs="David" w:hint="cs"/>
          <w:rtl/>
        </w:rPr>
        <w:t>.</w:t>
      </w:r>
    </w:p>
    <w:p w:rsidR="00CC41C9" w:rsidRPr="00CC41C9" w:rsidRDefault="00CC41C9" w:rsidP="00CC41C9">
      <w:pPr>
        <w:numPr>
          <w:ilvl w:val="1"/>
          <w:numId w:val="17"/>
        </w:numPr>
        <w:autoSpaceDE w:val="0"/>
        <w:autoSpaceDN w:val="0"/>
        <w:ind w:left="509" w:hanging="509"/>
        <w:rPr>
          <w:rFonts w:cs="David"/>
          <w:rtl/>
        </w:rPr>
      </w:pPr>
      <w:r w:rsidRPr="00CC41C9">
        <w:rPr>
          <w:rFonts w:cs="David" w:hint="cs"/>
          <w:rtl/>
        </w:rPr>
        <w:t>השדה "קוד שירות רפואי" יכיל את קוד השירות הספציפי שבחר הרנטגנאי ולא את קוד ההפניה הכללי שהופיע ע"ג ההפניה.</w:t>
      </w:r>
    </w:p>
    <w:p w:rsidR="00CC41C9" w:rsidRPr="00CC41C9" w:rsidRDefault="00CC41C9" w:rsidP="00CC41C9">
      <w:pPr>
        <w:pStyle w:val="ListParagraph"/>
        <w:ind w:left="360"/>
        <w:rPr>
          <w:rFonts w:cs="David"/>
          <w:b/>
          <w:bCs/>
          <w:u w:val="single"/>
          <w:lang w:eastAsia="he-IL"/>
        </w:rPr>
      </w:pPr>
    </w:p>
    <w:p w:rsidR="00CC41C9" w:rsidRPr="00CC41C9" w:rsidRDefault="00CC41C9" w:rsidP="006A3E66">
      <w:pPr>
        <w:pStyle w:val="ListParagraph"/>
        <w:ind w:left="360"/>
        <w:rPr>
          <w:rFonts w:cs="David"/>
          <w:b/>
          <w:bCs/>
          <w:u w:val="single"/>
          <w:rtl/>
          <w:lang w:eastAsia="he-IL"/>
        </w:rPr>
      </w:pPr>
    </w:p>
    <w:sectPr w:rsidR="00CC41C9" w:rsidRPr="00CC41C9" w:rsidSect="00634FF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221" w:rsidRDefault="00E96221" w:rsidP="000275D4">
      <w:r>
        <w:separator/>
      </w:r>
    </w:p>
  </w:endnote>
  <w:endnote w:type="continuationSeparator" w:id="0">
    <w:p w:rsidR="00E96221" w:rsidRDefault="00E96221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2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EEF14D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221" w:rsidRDefault="00E96221" w:rsidP="000275D4">
      <w:r>
        <w:separator/>
      </w:r>
    </w:p>
  </w:footnote>
  <w:footnote w:type="continuationSeparator" w:id="0">
    <w:p w:rsidR="00E96221" w:rsidRDefault="00E96221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262713" w:rsidRDefault="000275D4" w:rsidP="006039B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66E7756B" wp14:editId="58907AA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6336C1">
      <w:rPr>
        <w:rFonts w:cs="David" w:hint="cs"/>
        <w:sz w:val="18"/>
        <w:szCs w:val="20"/>
        <w:rtl/>
        <w:lang w:eastAsia="he-IL"/>
      </w:rPr>
      <w:t>ממשק</w:t>
    </w:r>
    <w:r w:rsidR="00DF759E">
      <w:rPr>
        <w:rFonts w:cs="David" w:hint="cs"/>
        <w:sz w:val="18"/>
        <w:szCs w:val="20"/>
        <w:rtl/>
        <w:lang w:eastAsia="he-IL"/>
      </w:rPr>
      <w:t xml:space="preserve"> </w:t>
    </w:r>
    <w:r w:rsidR="006039B5">
      <w:rPr>
        <w:rFonts w:cs="David" w:hint="cs"/>
        <w:sz w:val="18"/>
        <w:szCs w:val="20"/>
        <w:rtl/>
        <w:lang w:eastAsia="he-IL"/>
      </w:rPr>
      <w:t>15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50BAE" w:rsidRDefault="009B449C" w:rsidP="00B92E15">
    <w:pPr>
      <w:pStyle w:val="Header"/>
      <w:jc w:val="center"/>
      <w:rPr>
        <w:rFonts w:cs="David"/>
        <w:sz w:val="18"/>
        <w:szCs w:val="20"/>
        <w:rtl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21" w:author="Raviv Shmuelly" w:date="2014-10-28T10:27:00Z">
      <w:r w:rsidR="00050BAE" w:rsidDel="007C6D3E">
        <w:rPr>
          <w:rFonts w:cs="David" w:hint="cs"/>
          <w:sz w:val="18"/>
          <w:szCs w:val="20"/>
          <w:rtl/>
          <w:lang w:eastAsia="he-IL"/>
        </w:rPr>
        <w:delText>1.0</w:delText>
      </w:r>
    </w:del>
    <w:ins w:id="122" w:author="Raviv Shmuelly" w:date="2014-10-28T10:27:00Z">
      <w:del w:id="123" w:author="Langer, Hagai" w:date="2015-02-11T10:45:00Z">
        <w:r w:rsidR="007C6D3E" w:rsidDel="00B92E15">
          <w:rPr>
            <w:rFonts w:cs="David"/>
            <w:sz w:val="18"/>
            <w:szCs w:val="20"/>
            <w:lang w:eastAsia="he-IL"/>
          </w:rPr>
          <w:delText>1.1</w:delText>
        </w:r>
      </w:del>
    </w:ins>
    <w:ins w:id="124" w:author="Langer, Hagai" w:date="2015-02-11T10:45:00Z">
      <w:r w:rsidR="00B92E15">
        <w:rPr>
          <w:rFonts w:cs="David" w:hint="cs"/>
          <w:sz w:val="18"/>
          <w:szCs w:val="20"/>
          <w:rtl/>
          <w:lang w:eastAsia="he-IL"/>
        </w:rPr>
        <w:t>1.2</w:t>
      </w:r>
    </w:ins>
  </w:p>
  <w:p w:rsidR="000275D4" w:rsidRPr="000275D4" w:rsidRDefault="009B449C" w:rsidP="00B92E15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ins w:id="125" w:author="Raviv Shmuelly" w:date="2014-10-28T10:28:00Z">
      <w:r w:rsidR="007C6D3E">
        <w:rPr>
          <w:rFonts w:cs="David"/>
          <w:sz w:val="18"/>
          <w:szCs w:val="20"/>
          <w:lang w:eastAsia="he-IL"/>
        </w:rPr>
        <w:t xml:space="preserve"> </w:t>
      </w:r>
      <w:del w:id="126" w:author="Langer, Hagai" w:date="2015-02-11T10:45:00Z">
        <w:r w:rsidR="007C6D3E" w:rsidDel="00B92E15">
          <w:rPr>
            <w:rFonts w:cs="David"/>
            <w:sz w:val="18"/>
            <w:szCs w:val="20"/>
            <w:lang w:eastAsia="he-IL"/>
          </w:rPr>
          <w:delText>28.10.2014</w:delText>
        </w:r>
      </w:del>
    </w:ins>
    <w:ins w:id="127" w:author="Langer, Hagai" w:date="2015-02-11T10:45:00Z">
      <w:r w:rsidR="00B92E15">
        <w:rPr>
          <w:rFonts w:cs="David" w:hint="cs"/>
          <w:sz w:val="18"/>
          <w:szCs w:val="20"/>
          <w:rtl/>
          <w:lang w:eastAsia="he-IL"/>
        </w:rPr>
        <w:t>11.02.2015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302D4C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302D4C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.5pt;height:17.5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720966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9146B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B30F8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A304B7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8673FE2"/>
    <w:multiLevelType w:val="multilevel"/>
    <w:tmpl w:val="64A0BE9A"/>
    <w:lvl w:ilvl="0">
      <w:start w:val="1"/>
      <w:numFmt w:val="decimal"/>
      <w:lvlText w:val="%1."/>
      <w:lvlJc w:val="center"/>
      <w:pPr>
        <w:tabs>
          <w:tab w:val="num" w:pos="360"/>
        </w:tabs>
        <w:ind w:left="72" w:hanging="7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center"/>
      <w:pPr>
        <w:tabs>
          <w:tab w:val="num" w:pos="432"/>
        </w:tabs>
        <w:ind w:left="1440" w:hanging="589"/>
      </w:pPr>
      <w:rPr>
        <w:rFonts w:hint="default"/>
      </w:rPr>
    </w:lvl>
    <w:lvl w:ilvl="3">
      <w:start w:val="1"/>
      <w:numFmt w:val="decimal"/>
      <w:lvlText w:val="%1.%2.%3.%4."/>
      <w:lvlJc w:val="center"/>
      <w:pPr>
        <w:tabs>
          <w:tab w:val="num" w:pos="936"/>
        </w:tabs>
        <w:ind w:left="936" w:hanging="648"/>
      </w:pPr>
      <w:rPr>
        <w:rFonts w:hint="default"/>
      </w:rPr>
    </w:lvl>
    <w:lvl w:ilvl="4">
      <w:start w:val="1"/>
      <w:numFmt w:val="decimal"/>
      <w:lvlText w:val="%1.%2.%3.%4.%5."/>
      <w:lvlJc w:val="center"/>
      <w:pPr>
        <w:tabs>
          <w:tab w:val="num" w:pos="1440"/>
        </w:tabs>
        <w:ind w:left="1440" w:hanging="792"/>
      </w:pPr>
      <w:rPr>
        <w:rFonts w:hint="default"/>
      </w:rPr>
    </w:lvl>
    <w:lvl w:ilvl="5">
      <w:start w:val="1"/>
      <w:numFmt w:val="decimal"/>
      <w:lvlText w:val="%1.%2.%3.%4.%5.%6."/>
      <w:lvlJc w:val="center"/>
      <w:pPr>
        <w:tabs>
          <w:tab w:val="num" w:pos="1944"/>
        </w:tabs>
        <w:ind w:left="1944" w:hanging="936"/>
      </w:pPr>
      <w:rPr>
        <w:rFonts w:hint="default"/>
      </w:rPr>
    </w:lvl>
    <w:lvl w:ilvl="6">
      <w:start w:val="1"/>
      <w:numFmt w:val="decimal"/>
      <w:lvlText w:val="%1.%2.%3.%4.%5.%6.%7."/>
      <w:lvlJc w:val="center"/>
      <w:pPr>
        <w:tabs>
          <w:tab w:val="num" w:pos="2448"/>
        </w:tabs>
        <w:ind w:left="2448" w:hanging="1080"/>
      </w:pPr>
      <w:rPr>
        <w:rFonts w:hint="default"/>
      </w:rPr>
    </w:lvl>
    <w:lvl w:ilvl="7">
      <w:start w:val="1"/>
      <w:numFmt w:val="decimal"/>
      <w:lvlText w:val="%1.%2.%3.%4.%5.%6.%7.%8."/>
      <w:lvlJc w:val="center"/>
      <w:pPr>
        <w:tabs>
          <w:tab w:val="num" w:pos="2952"/>
        </w:tabs>
        <w:ind w:left="2952" w:hanging="1224"/>
      </w:pPr>
      <w:rPr>
        <w:rFonts w:hint="default"/>
      </w:rPr>
    </w:lvl>
    <w:lvl w:ilvl="8">
      <w:start w:val="1"/>
      <w:numFmt w:val="decimal"/>
      <w:lvlText w:val="%1.%2.%3.%4.%5.%6.%7.%8.%9."/>
      <w:lvlJc w:val="center"/>
      <w:pPr>
        <w:tabs>
          <w:tab w:val="num" w:pos="3528"/>
        </w:tabs>
        <w:ind w:left="3528" w:hanging="1440"/>
      </w:pPr>
      <w:rPr>
        <w:rFonts w:hint="default"/>
      </w:rPr>
    </w:lvl>
  </w:abstractNum>
  <w:abstractNum w:abstractNumId="7">
    <w:nsid w:val="38931FB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AD3731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D2F52C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110792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3DE1FF1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EE115B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551D5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B9A524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0"/>
  </w:num>
  <w:num w:numId="5">
    <w:abstractNumId w:val="14"/>
  </w:num>
  <w:num w:numId="6">
    <w:abstractNumId w:val="17"/>
  </w:num>
  <w:num w:numId="7">
    <w:abstractNumId w:val="4"/>
  </w:num>
  <w:num w:numId="8">
    <w:abstractNumId w:val="5"/>
  </w:num>
  <w:num w:numId="9">
    <w:abstractNumId w:val="15"/>
  </w:num>
  <w:num w:numId="10">
    <w:abstractNumId w:val="7"/>
  </w:num>
  <w:num w:numId="11">
    <w:abstractNumId w:val="9"/>
  </w:num>
  <w:num w:numId="12">
    <w:abstractNumId w:val="11"/>
  </w:num>
  <w:num w:numId="13">
    <w:abstractNumId w:val="13"/>
  </w:num>
  <w:num w:numId="14">
    <w:abstractNumId w:val="1"/>
  </w:num>
  <w:num w:numId="15">
    <w:abstractNumId w:val="12"/>
  </w:num>
  <w:num w:numId="16">
    <w:abstractNumId w:val="16"/>
  </w:num>
  <w:num w:numId="17">
    <w:abstractNumId w:val="6"/>
  </w:num>
  <w:num w:numId="18">
    <w:abstractNumId w:val="8"/>
  </w:num>
  <w:num w:numId="1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45C"/>
    <w:rsid w:val="00000009"/>
    <w:rsid w:val="00002462"/>
    <w:rsid w:val="0001204D"/>
    <w:rsid w:val="000136BE"/>
    <w:rsid w:val="0002245E"/>
    <w:rsid w:val="0002491C"/>
    <w:rsid w:val="00025CF0"/>
    <w:rsid w:val="000275D4"/>
    <w:rsid w:val="000354D6"/>
    <w:rsid w:val="000355DD"/>
    <w:rsid w:val="00035C6E"/>
    <w:rsid w:val="000405E2"/>
    <w:rsid w:val="00042A59"/>
    <w:rsid w:val="00043418"/>
    <w:rsid w:val="00044B32"/>
    <w:rsid w:val="00050BAE"/>
    <w:rsid w:val="00062C00"/>
    <w:rsid w:val="00066381"/>
    <w:rsid w:val="000704D5"/>
    <w:rsid w:val="00070CFF"/>
    <w:rsid w:val="00092AC9"/>
    <w:rsid w:val="00095DAE"/>
    <w:rsid w:val="00097073"/>
    <w:rsid w:val="000B1EF0"/>
    <w:rsid w:val="000B68A8"/>
    <w:rsid w:val="000C7771"/>
    <w:rsid w:val="000D7F4F"/>
    <w:rsid w:val="000E1DD8"/>
    <w:rsid w:val="000F5152"/>
    <w:rsid w:val="001060E6"/>
    <w:rsid w:val="001273F2"/>
    <w:rsid w:val="0013143C"/>
    <w:rsid w:val="001332A2"/>
    <w:rsid w:val="001339E2"/>
    <w:rsid w:val="00150585"/>
    <w:rsid w:val="001518EC"/>
    <w:rsid w:val="00154548"/>
    <w:rsid w:val="001552C0"/>
    <w:rsid w:val="00155F23"/>
    <w:rsid w:val="00163033"/>
    <w:rsid w:val="0016770D"/>
    <w:rsid w:val="00196743"/>
    <w:rsid w:val="001A1AAC"/>
    <w:rsid w:val="001A55ED"/>
    <w:rsid w:val="001B0CB1"/>
    <w:rsid w:val="001B7EDF"/>
    <w:rsid w:val="001D00E6"/>
    <w:rsid w:val="001D16C5"/>
    <w:rsid w:val="001D19A1"/>
    <w:rsid w:val="001E05BB"/>
    <w:rsid w:val="001E13A4"/>
    <w:rsid w:val="001E1B90"/>
    <w:rsid w:val="001F50B4"/>
    <w:rsid w:val="001F645C"/>
    <w:rsid w:val="00220EF4"/>
    <w:rsid w:val="00243249"/>
    <w:rsid w:val="00271EE0"/>
    <w:rsid w:val="00274E0A"/>
    <w:rsid w:val="00277C2F"/>
    <w:rsid w:val="00281D2F"/>
    <w:rsid w:val="0028737B"/>
    <w:rsid w:val="002A7253"/>
    <w:rsid w:val="002A7628"/>
    <w:rsid w:val="002B1909"/>
    <w:rsid w:val="002C008D"/>
    <w:rsid w:val="002C18D8"/>
    <w:rsid w:val="002D3D6B"/>
    <w:rsid w:val="002D60AA"/>
    <w:rsid w:val="002E3E96"/>
    <w:rsid w:val="002E72B3"/>
    <w:rsid w:val="0030086B"/>
    <w:rsid w:val="00302D4C"/>
    <w:rsid w:val="0030796C"/>
    <w:rsid w:val="00321AD6"/>
    <w:rsid w:val="0032454F"/>
    <w:rsid w:val="00331A00"/>
    <w:rsid w:val="003335F8"/>
    <w:rsid w:val="00334896"/>
    <w:rsid w:val="0033688B"/>
    <w:rsid w:val="003375FC"/>
    <w:rsid w:val="003438DA"/>
    <w:rsid w:val="00350CBA"/>
    <w:rsid w:val="0035473B"/>
    <w:rsid w:val="00356C95"/>
    <w:rsid w:val="0037460F"/>
    <w:rsid w:val="003821A2"/>
    <w:rsid w:val="003B11B8"/>
    <w:rsid w:val="003D414D"/>
    <w:rsid w:val="003E3C64"/>
    <w:rsid w:val="003E6CA8"/>
    <w:rsid w:val="004028FD"/>
    <w:rsid w:val="00402D7D"/>
    <w:rsid w:val="004059F9"/>
    <w:rsid w:val="00422305"/>
    <w:rsid w:val="00435772"/>
    <w:rsid w:val="0043758F"/>
    <w:rsid w:val="0047685C"/>
    <w:rsid w:val="00493043"/>
    <w:rsid w:val="004D1C18"/>
    <w:rsid w:val="004D352F"/>
    <w:rsid w:val="004E01C5"/>
    <w:rsid w:val="004E288D"/>
    <w:rsid w:val="00500A04"/>
    <w:rsid w:val="00500B96"/>
    <w:rsid w:val="00504A3B"/>
    <w:rsid w:val="005130C3"/>
    <w:rsid w:val="005141C7"/>
    <w:rsid w:val="00516E1F"/>
    <w:rsid w:val="0052134D"/>
    <w:rsid w:val="00531780"/>
    <w:rsid w:val="00534A9D"/>
    <w:rsid w:val="005377B8"/>
    <w:rsid w:val="0054018D"/>
    <w:rsid w:val="00552BA2"/>
    <w:rsid w:val="0057592C"/>
    <w:rsid w:val="00575B45"/>
    <w:rsid w:val="005844AD"/>
    <w:rsid w:val="005928F1"/>
    <w:rsid w:val="00593AFF"/>
    <w:rsid w:val="005A5C7B"/>
    <w:rsid w:val="005B2FC4"/>
    <w:rsid w:val="005C393B"/>
    <w:rsid w:val="005D031E"/>
    <w:rsid w:val="005D1DF0"/>
    <w:rsid w:val="005D42FF"/>
    <w:rsid w:val="006039B5"/>
    <w:rsid w:val="00605C8A"/>
    <w:rsid w:val="00607D29"/>
    <w:rsid w:val="00612EC0"/>
    <w:rsid w:val="00623850"/>
    <w:rsid w:val="00624E0C"/>
    <w:rsid w:val="0063165D"/>
    <w:rsid w:val="006336C1"/>
    <w:rsid w:val="00634CD4"/>
    <w:rsid w:val="00634FF2"/>
    <w:rsid w:val="00645A91"/>
    <w:rsid w:val="006466CF"/>
    <w:rsid w:val="00646D98"/>
    <w:rsid w:val="0065250A"/>
    <w:rsid w:val="00652D92"/>
    <w:rsid w:val="006642F7"/>
    <w:rsid w:val="0066765C"/>
    <w:rsid w:val="006959B3"/>
    <w:rsid w:val="006A3A1F"/>
    <w:rsid w:val="006A3E66"/>
    <w:rsid w:val="006A7058"/>
    <w:rsid w:val="006B6FBB"/>
    <w:rsid w:val="006D193B"/>
    <w:rsid w:val="006D3E19"/>
    <w:rsid w:val="006E0D46"/>
    <w:rsid w:val="006E1421"/>
    <w:rsid w:val="006E185A"/>
    <w:rsid w:val="006F3862"/>
    <w:rsid w:val="006F556E"/>
    <w:rsid w:val="00711F72"/>
    <w:rsid w:val="007204A7"/>
    <w:rsid w:val="007626C8"/>
    <w:rsid w:val="00762DA1"/>
    <w:rsid w:val="0077688B"/>
    <w:rsid w:val="00777100"/>
    <w:rsid w:val="0078181E"/>
    <w:rsid w:val="00784789"/>
    <w:rsid w:val="007857BE"/>
    <w:rsid w:val="00787758"/>
    <w:rsid w:val="00791D71"/>
    <w:rsid w:val="007A1935"/>
    <w:rsid w:val="007A2209"/>
    <w:rsid w:val="007A3D4D"/>
    <w:rsid w:val="007B005B"/>
    <w:rsid w:val="007B0B8F"/>
    <w:rsid w:val="007B365C"/>
    <w:rsid w:val="007B5543"/>
    <w:rsid w:val="007C4754"/>
    <w:rsid w:val="007C6D3E"/>
    <w:rsid w:val="007D083B"/>
    <w:rsid w:val="007E4D6D"/>
    <w:rsid w:val="007E71C4"/>
    <w:rsid w:val="007E7D98"/>
    <w:rsid w:val="00801110"/>
    <w:rsid w:val="00801463"/>
    <w:rsid w:val="00801FB6"/>
    <w:rsid w:val="00804953"/>
    <w:rsid w:val="008055BE"/>
    <w:rsid w:val="008100D1"/>
    <w:rsid w:val="00811FFC"/>
    <w:rsid w:val="00817A96"/>
    <w:rsid w:val="0082351C"/>
    <w:rsid w:val="008412D2"/>
    <w:rsid w:val="00841B91"/>
    <w:rsid w:val="00846FD6"/>
    <w:rsid w:val="008477F2"/>
    <w:rsid w:val="00847B73"/>
    <w:rsid w:val="00857BDA"/>
    <w:rsid w:val="00861A1F"/>
    <w:rsid w:val="00861A61"/>
    <w:rsid w:val="00874BD0"/>
    <w:rsid w:val="00875DC1"/>
    <w:rsid w:val="008800F9"/>
    <w:rsid w:val="00894FD4"/>
    <w:rsid w:val="008A06B2"/>
    <w:rsid w:val="008A5C9D"/>
    <w:rsid w:val="008B12E7"/>
    <w:rsid w:val="008C0EF1"/>
    <w:rsid w:val="008D510E"/>
    <w:rsid w:val="008E1F3C"/>
    <w:rsid w:val="008E3FEB"/>
    <w:rsid w:val="0090296E"/>
    <w:rsid w:val="00904A56"/>
    <w:rsid w:val="00911E3F"/>
    <w:rsid w:val="00920A07"/>
    <w:rsid w:val="00922E97"/>
    <w:rsid w:val="009234E2"/>
    <w:rsid w:val="00926C42"/>
    <w:rsid w:val="00931832"/>
    <w:rsid w:val="00931B40"/>
    <w:rsid w:val="00933511"/>
    <w:rsid w:val="0094205B"/>
    <w:rsid w:val="00951E92"/>
    <w:rsid w:val="009520C6"/>
    <w:rsid w:val="009563B9"/>
    <w:rsid w:val="009609E3"/>
    <w:rsid w:val="009643BA"/>
    <w:rsid w:val="009736E0"/>
    <w:rsid w:val="00986F72"/>
    <w:rsid w:val="009964A5"/>
    <w:rsid w:val="009B449C"/>
    <w:rsid w:val="009B5C27"/>
    <w:rsid w:val="009B7EA9"/>
    <w:rsid w:val="009C16A9"/>
    <w:rsid w:val="009C1D6F"/>
    <w:rsid w:val="009D25FD"/>
    <w:rsid w:val="009D6C60"/>
    <w:rsid w:val="009E30E8"/>
    <w:rsid w:val="009E4988"/>
    <w:rsid w:val="009F0B6E"/>
    <w:rsid w:val="009F30F3"/>
    <w:rsid w:val="009F7AAC"/>
    <w:rsid w:val="00A14CC3"/>
    <w:rsid w:val="00A32574"/>
    <w:rsid w:val="00A41DB2"/>
    <w:rsid w:val="00A41DF1"/>
    <w:rsid w:val="00A51033"/>
    <w:rsid w:val="00A55A4D"/>
    <w:rsid w:val="00A561AB"/>
    <w:rsid w:val="00A676FD"/>
    <w:rsid w:val="00A702EF"/>
    <w:rsid w:val="00A96088"/>
    <w:rsid w:val="00A9702F"/>
    <w:rsid w:val="00AA120F"/>
    <w:rsid w:val="00AA635D"/>
    <w:rsid w:val="00AB7218"/>
    <w:rsid w:val="00AC002C"/>
    <w:rsid w:val="00AC01EB"/>
    <w:rsid w:val="00AD53B2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4A1"/>
    <w:rsid w:val="00B11971"/>
    <w:rsid w:val="00B13F07"/>
    <w:rsid w:val="00B20226"/>
    <w:rsid w:val="00B20E51"/>
    <w:rsid w:val="00B276D5"/>
    <w:rsid w:val="00B36E80"/>
    <w:rsid w:val="00B53246"/>
    <w:rsid w:val="00B5736E"/>
    <w:rsid w:val="00B6528A"/>
    <w:rsid w:val="00B86FDB"/>
    <w:rsid w:val="00B902E6"/>
    <w:rsid w:val="00B92E15"/>
    <w:rsid w:val="00B9465D"/>
    <w:rsid w:val="00BA0E3E"/>
    <w:rsid w:val="00BA1B81"/>
    <w:rsid w:val="00BA56D6"/>
    <w:rsid w:val="00BC38E3"/>
    <w:rsid w:val="00BC55A1"/>
    <w:rsid w:val="00BE1639"/>
    <w:rsid w:val="00BE60DA"/>
    <w:rsid w:val="00BF05DC"/>
    <w:rsid w:val="00C067E5"/>
    <w:rsid w:val="00C2550F"/>
    <w:rsid w:val="00C276E6"/>
    <w:rsid w:val="00C30CBD"/>
    <w:rsid w:val="00C326CB"/>
    <w:rsid w:val="00C4162B"/>
    <w:rsid w:val="00C41D51"/>
    <w:rsid w:val="00C43CD1"/>
    <w:rsid w:val="00C457B9"/>
    <w:rsid w:val="00C5136C"/>
    <w:rsid w:val="00C51D49"/>
    <w:rsid w:val="00C55552"/>
    <w:rsid w:val="00C6494D"/>
    <w:rsid w:val="00C6782C"/>
    <w:rsid w:val="00C700C5"/>
    <w:rsid w:val="00C81DBE"/>
    <w:rsid w:val="00C9251B"/>
    <w:rsid w:val="00C94531"/>
    <w:rsid w:val="00CB713C"/>
    <w:rsid w:val="00CC41C9"/>
    <w:rsid w:val="00CC7430"/>
    <w:rsid w:val="00CD600C"/>
    <w:rsid w:val="00CD64AA"/>
    <w:rsid w:val="00CE2E9D"/>
    <w:rsid w:val="00CF5EBB"/>
    <w:rsid w:val="00D13142"/>
    <w:rsid w:val="00D2074B"/>
    <w:rsid w:val="00D22708"/>
    <w:rsid w:val="00D3358E"/>
    <w:rsid w:val="00D33737"/>
    <w:rsid w:val="00D55FC5"/>
    <w:rsid w:val="00D56AC7"/>
    <w:rsid w:val="00D5798B"/>
    <w:rsid w:val="00D615C9"/>
    <w:rsid w:val="00D65861"/>
    <w:rsid w:val="00D672FE"/>
    <w:rsid w:val="00D742C9"/>
    <w:rsid w:val="00D81C37"/>
    <w:rsid w:val="00D93E3C"/>
    <w:rsid w:val="00D96701"/>
    <w:rsid w:val="00DA0AE6"/>
    <w:rsid w:val="00DA1947"/>
    <w:rsid w:val="00DA3A2F"/>
    <w:rsid w:val="00DA3F68"/>
    <w:rsid w:val="00DC6693"/>
    <w:rsid w:val="00DE68B9"/>
    <w:rsid w:val="00DF3A81"/>
    <w:rsid w:val="00DF5D1A"/>
    <w:rsid w:val="00DF759E"/>
    <w:rsid w:val="00E03335"/>
    <w:rsid w:val="00E051B4"/>
    <w:rsid w:val="00E10507"/>
    <w:rsid w:val="00E2016F"/>
    <w:rsid w:val="00E27E91"/>
    <w:rsid w:val="00E30E9D"/>
    <w:rsid w:val="00E31F1F"/>
    <w:rsid w:val="00E325FB"/>
    <w:rsid w:val="00E35B83"/>
    <w:rsid w:val="00E56881"/>
    <w:rsid w:val="00E60220"/>
    <w:rsid w:val="00E747C8"/>
    <w:rsid w:val="00E80CE2"/>
    <w:rsid w:val="00E852F1"/>
    <w:rsid w:val="00E87397"/>
    <w:rsid w:val="00E937AB"/>
    <w:rsid w:val="00E94072"/>
    <w:rsid w:val="00E96221"/>
    <w:rsid w:val="00EA33C9"/>
    <w:rsid w:val="00EB22E4"/>
    <w:rsid w:val="00EC2B28"/>
    <w:rsid w:val="00EC4F39"/>
    <w:rsid w:val="00ED528E"/>
    <w:rsid w:val="00EE3330"/>
    <w:rsid w:val="00EE3836"/>
    <w:rsid w:val="00EF2A24"/>
    <w:rsid w:val="00EF3C5F"/>
    <w:rsid w:val="00F0443E"/>
    <w:rsid w:val="00F133AC"/>
    <w:rsid w:val="00F16C71"/>
    <w:rsid w:val="00F619DD"/>
    <w:rsid w:val="00F66766"/>
    <w:rsid w:val="00F704F5"/>
    <w:rsid w:val="00F747B1"/>
    <w:rsid w:val="00F759FF"/>
    <w:rsid w:val="00F85535"/>
    <w:rsid w:val="00F87787"/>
    <w:rsid w:val="00F87873"/>
    <w:rsid w:val="00F92E5B"/>
    <w:rsid w:val="00FA06FB"/>
    <w:rsid w:val="00FA0847"/>
    <w:rsid w:val="00FB5492"/>
    <w:rsid w:val="00FC266D"/>
    <w:rsid w:val="00FF067A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D084193-9601-487C-93DF-C221114E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  <w:basedOn w:val="DefaultParagraphFont"/>
    <w:rsid w:val="00356C95"/>
  </w:style>
  <w:style w:type="paragraph" w:styleId="FootnoteText">
    <w:name w:val="footnote text"/>
    <w:basedOn w:val="Normal"/>
    <w:link w:val="FootnoteTextChar"/>
    <w:semiHidden/>
    <w:rsid w:val="00CC7430"/>
    <w:pPr>
      <w:autoSpaceDE w:val="0"/>
      <w:autoSpaceDN w:val="0"/>
    </w:pPr>
    <w:rPr>
      <w:rFonts w:ascii="Times New" w:hAnsi="Times New" w:cs="David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C7430"/>
    <w:rPr>
      <w:rFonts w:ascii="Times New" w:eastAsia="Times New Roman" w:hAnsi="Times New" w:cs="David"/>
      <w:sz w:val="20"/>
      <w:szCs w:val="20"/>
    </w:rPr>
  </w:style>
  <w:style w:type="character" w:styleId="FootnoteReference">
    <w:name w:val="footnote reference"/>
    <w:basedOn w:val="DefaultParagraphFont"/>
    <w:semiHidden/>
    <w:rsid w:val="00CC74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muelly\Documents\&#1510;&#1492;&#1500;\&#1488;&#1508;&#1497;&#1493;&#1503;%20&#1502;&#1502;&#1513;&#1511;&#1497;&#1501;\13_%20&#1502;&#1506;&#1512;&#1499;&#1514;%20&#1489;&#1514;&#1497;%20&#1502;&#1512;&#1511;&#1495;&#1514;_&#1502;&#1512;&#1513;&#1502;&#1497;&#150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0FFD79-F0F9-475D-BDD5-3C691DF91A6B}"/>
</file>

<file path=customXml/itemProps2.xml><?xml version="1.0" encoding="utf-8"?>
<ds:datastoreItem xmlns:ds="http://schemas.openxmlformats.org/officeDocument/2006/customXml" ds:itemID="{42C605CC-D406-422F-BB2F-0BEB44A673ED}"/>
</file>

<file path=customXml/itemProps3.xml><?xml version="1.0" encoding="utf-8"?>
<ds:datastoreItem xmlns:ds="http://schemas.openxmlformats.org/officeDocument/2006/customXml" ds:itemID="{18FA437C-4824-49AE-9483-2DF76A886AF5}"/>
</file>

<file path=customXml/itemProps4.xml><?xml version="1.0" encoding="utf-8"?>
<ds:datastoreItem xmlns:ds="http://schemas.openxmlformats.org/officeDocument/2006/customXml" ds:itemID="{97027A05-DE2F-4C7B-8212-6759D6F5A618}"/>
</file>

<file path=docProps/app.xml><?xml version="1.0" encoding="utf-8"?>
<Properties xmlns="http://schemas.openxmlformats.org/officeDocument/2006/extended-properties" xmlns:vt="http://schemas.openxmlformats.org/officeDocument/2006/docPropsVTypes">
  <Template>13_ מערכת בתי מרקחת_מרשמים.dotx</Template>
  <TotalTime>84</TotalTime>
  <Pages>7</Pages>
  <Words>1078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Raviv Shmuelly</dc:creator>
  <cp:lastModifiedBy>Langer, Hagai</cp:lastModifiedBy>
  <cp:revision>32</cp:revision>
  <dcterms:created xsi:type="dcterms:W3CDTF">2014-10-28T08:27:00Z</dcterms:created>
  <dcterms:modified xsi:type="dcterms:W3CDTF">2015-02-16T11:39:00Z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